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bookmarkStart w:id="2" w:name="_GoBack"/>
      <w:bookmarkEnd w:id="2"/>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 xml:space="preserve">【 </w:t>
      </w:r>
      <w:r>
        <w:rPr>
          <w:rFonts w:hint="eastAsia" w:ascii="宋体" w:hAnsi="宋体"/>
          <w:b/>
          <w:bCs/>
          <w:sz w:val="28"/>
          <w:szCs w:val="28"/>
        </w:rPr>
        <w:t>钢琴与弹唱3</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Pi</w:t>
      </w:r>
      <w:r>
        <w:rPr>
          <w:rFonts w:ascii="宋体" w:hAnsi="宋体"/>
          <w:sz w:val="24"/>
          <w:szCs w:val="24"/>
        </w:rPr>
        <w:t xml:space="preserve">ano and Singing </w:t>
      </w:r>
      <w:r>
        <w:rPr>
          <w:rFonts w:hint="eastAsia" w:ascii="宋体" w:hAnsi="宋体"/>
          <w:sz w:val="24"/>
          <w:szCs w:val="24"/>
        </w:rPr>
        <w:t>Ⅲ</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Theme="minorEastAsia" w:hAnsiTheme="minorEastAsia"/>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tabs>
          <w:tab w:val="left" w:pos="532"/>
        </w:tabs>
        <w:spacing w:line="340" w:lineRule="exact"/>
        <w:ind w:firstLine="402" w:firstLineChars="200"/>
        <w:rPr>
          <w:rFonts w:asciiTheme="minorEastAsia" w:hAnsiTheme="minorEastAsia" w:eastAsiaTheme="minorEastAsia"/>
          <w:kern w:val="0"/>
          <w:sz w:val="20"/>
          <w:szCs w:val="20"/>
        </w:rPr>
      </w:pPr>
      <w:r>
        <w:rPr>
          <w:b/>
          <w:bCs/>
          <w:color w:val="000000"/>
          <w:sz w:val="20"/>
          <w:szCs w:val="20"/>
        </w:rPr>
        <w:t>使用教材：</w:t>
      </w:r>
      <w:r>
        <w:rPr>
          <w:rFonts w:hint="eastAsia"/>
          <w:color w:val="000000"/>
          <w:sz w:val="20"/>
          <w:szCs w:val="20"/>
        </w:rPr>
        <w:t>教材【</w:t>
      </w:r>
      <w:r>
        <w:rPr>
          <w:rFonts w:hint="eastAsia" w:asciiTheme="minorEastAsia" w:hAnsiTheme="minorEastAsia" w:eastAsiaTheme="minorEastAsia"/>
          <w:kern w:val="0"/>
          <w:sz w:val="20"/>
          <w:szCs w:val="20"/>
        </w:rPr>
        <w:t>《钢琴基础（一）》主编：栾珺 著 上海交通大学出版社】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教材【《乐理视唱练耳》 主编：张怡 唐瑭 著 上海交通大学出版社】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【《钢琴（一）》主编：蒋薇 郭爱娜 著 出版社：上海音乐学院出版社】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【《视唱练耳（上）》主编：李亚伟、廖洪立 著 出版社：上海音乐学院出版社】</w:t>
      </w:r>
    </w:p>
    <w:p>
      <w:pPr>
        <w:snapToGrid w:val="0"/>
        <w:spacing w:line="288" w:lineRule="auto"/>
        <w:ind w:firstLine="592" w:firstLineChars="296"/>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【《视唱练耳（下）》主编：李亚伟、廖洪立 著 出版社：上海音乐学院出版社】</w:t>
      </w:r>
    </w:p>
    <w:p>
      <w:pPr>
        <w:snapToGrid w:val="0"/>
        <w:spacing w:line="288" w:lineRule="auto"/>
        <w:ind w:left="2420" w:leftChars="196" w:hanging="2008" w:hangingChars="1000"/>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200" w:firstLineChars="100"/>
        <w:rPr>
          <w:bCs/>
          <w:color w:val="000000"/>
          <w:sz w:val="20"/>
          <w:szCs w:val="20"/>
        </w:rPr>
      </w:pPr>
      <w:r>
        <w:rPr>
          <w:rFonts w:hint="eastAsia"/>
          <w:color w:val="000000"/>
          <w:sz w:val="20"/>
          <w:szCs w:val="20"/>
        </w:rPr>
        <w:t xml:space="preserve"> </w:t>
      </w:r>
      <w:r>
        <w:rPr>
          <w:rFonts w:hint="eastAsia"/>
          <w:bCs/>
          <w:color w:val="000000"/>
          <w:sz w:val="20"/>
          <w:szCs w:val="20"/>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钢琴，钢琴课可以训练学生用科学的弹奏方法进行钢琴弹奏。通过钢琴课的教学使学生获得键盘基础理论知识，对钢琴弹奏的基本技能方法有较清楚的理解和认识。书中大部分曲谱经过精心创作后，使那些简易的小曲听起来尽可能像结构庞大的乐曲的片段。不仅可以用不同的调弹奏，又避免总是徘徊在C大调上，令人生厌。</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弹唱是音乐教育中非常重要的组成部分，其目的是训练学生即弹即唱的能力，培养学生的节拍节奏感、音准与调式感，发展学生的音乐听觉，提高其感受音乐与表达音乐的能力</w:t>
      </w:r>
      <w:r>
        <w:rPr>
          <w:rFonts w:hint="eastAsia"/>
          <w:bCs/>
          <w:color w:val="000000"/>
          <w:sz w:val="20"/>
          <w:szCs w:val="20"/>
          <w:lang w:eastAsia="zh-CN"/>
        </w:rPr>
        <w:t>，</w:t>
      </w:r>
      <w:r>
        <w:rPr>
          <w:rFonts w:hint="eastAsia"/>
          <w:bCs/>
          <w:color w:val="000000"/>
          <w:sz w:val="20"/>
          <w:szCs w:val="20"/>
          <w:lang w:val="en-US" w:eastAsia="zh-CN"/>
        </w:rPr>
        <w:t>增加学生鉴赏美、创造美的能力</w:t>
      </w:r>
      <w:r>
        <w:rPr>
          <w:rFonts w:hint="eastAsia"/>
          <w:bCs/>
          <w:color w:val="000000"/>
          <w:sz w:val="20"/>
          <w:szCs w:val="20"/>
        </w:rPr>
        <w:t>。训练过程中要求划拍弹唱，使学生牢固掌握正确的节拍与节奏感。</w:t>
      </w:r>
    </w:p>
    <w:p>
      <w:pPr>
        <w:snapToGrid w:val="0"/>
        <w:spacing w:line="288" w:lineRule="auto"/>
        <w:ind w:firstLine="400" w:firstLineChars="200"/>
        <w:rPr>
          <w:rFonts w:hint="eastAsia"/>
          <w:color w:val="000000"/>
          <w:sz w:val="20"/>
          <w:szCs w:val="20"/>
        </w:rPr>
      </w:pPr>
      <w:r>
        <w:rPr>
          <w:rFonts w:hint="eastAsia"/>
          <w:color w:val="000000"/>
          <w:sz w:val="20"/>
          <w:szCs w:val="20"/>
        </w:rPr>
        <w:t>本课程采用浅显易懂的上课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并尽量以准确、平实、精练的文字进行理论阐述，配以形象、生动的图示辅助说明。同时配有定量的课堂练习和课堂实践让学生巩固所学 。</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学习中</w:t>
      </w:r>
      <w:r>
        <w:rPr>
          <w:color w:val="000000"/>
          <w:sz w:val="20"/>
          <w:szCs w:val="20"/>
        </w:rPr>
        <w:t>所遇到的各项问题</w:t>
      </w:r>
      <w:r>
        <w:rPr>
          <w:rFonts w:hint="eastAsia"/>
          <w:color w:val="000000"/>
          <w:sz w:val="20"/>
          <w:szCs w:val="20"/>
        </w:rPr>
        <w:t>，力求为学生掌握视谱即弹即唱能力，开拓一条便捷之路。</w:t>
      </w: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本课程建议学前教育专业的二年级上学期学生修课，</w:t>
      </w:r>
      <w:r>
        <w:rPr>
          <w:color w:val="000000"/>
          <w:sz w:val="20"/>
          <w:szCs w:val="20"/>
        </w:rPr>
        <w:t>可以为</w:t>
      </w:r>
      <w:r>
        <w:rPr>
          <w:rFonts w:hint="eastAsia"/>
          <w:color w:val="000000"/>
          <w:sz w:val="20"/>
          <w:szCs w:val="20"/>
        </w:rPr>
        <w:t>开辟钢琴与弹唱</w:t>
      </w:r>
      <w:r>
        <w:rPr>
          <w:color w:val="000000"/>
          <w:sz w:val="20"/>
          <w:szCs w:val="20"/>
        </w:rPr>
        <w:t>学习的道路</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p>
      <w:pPr>
        <w:tabs>
          <w:tab w:val="left" w:pos="990"/>
        </w:tabs>
        <w:spacing w:line="360" w:lineRule="auto"/>
        <w:rPr>
          <w:sz w:val="20"/>
          <w:szCs w:val="20"/>
        </w:rPr>
      </w:pPr>
      <w:r>
        <w:rPr>
          <w:sz w:val="20"/>
          <w:szCs w:val="20"/>
        </w:rPr>
        <w:t xml:space="preserve"> </w:t>
      </w:r>
      <w:r>
        <w:rPr>
          <w:sz w:val="20"/>
          <w:szCs w:val="20"/>
        </w:rPr>
        <w:tab/>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lang w:val="en-US" w:eastAsia="zh-CN"/>
              </w:rPr>
              <w:t>知识目标</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2194" w:type="dxa"/>
            <w:vAlign w:val="center"/>
          </w:tcPr>
          <w:p>
            <w:pPr>
              <w:jc w:val="center"/>
              <w:rPr>
                <w:rFonts w:hint="eastAsia" w:asciiTheme="minorEastAsia" w:hAnsiTheme="minorEastAsia" w:eastAsiaTheme="minorEastAsia"/>
                <w:b/>
                <w:szCs w:val="21"/>
              </w:rPr>
            </w:pPr>
            <w:r>
              <w:rPr>
                <w:rFonts w:hint="eastAsia" w:asciiTheme="minorEastAsia" w:hAnsiTheme="minorEastAsia" w:eastAsiaTheme="minorEastAsia"/>
                <w:b/>
                <w:szCs w:val="21"/>
                <w:lang w:val="en-US" w:eastAsia="zh-CN"/>
              </w:rPr>
              <w:t>情感目标</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304" w:type="dxa"/>
            <w:vAlign w:val="center"/>
          </w:tcPr>
          <w:p>
            <w:pPr>
              <w:jc w:val="center"/>
              <w:rPr>
                <w:rFonts w:asciiTheme="minorEastAsia" w:hAnsiTheme="minorEastAsia"/>
                <w:b/>
                <w:szCs w:val="21"/>
              </w:rPr>
            </w:pPr>
            <w:r>
              <w:rPr>
                <w:color w:val="000000"/>
              </w:rPr>
              <w:t>1.</w:t>
            </w:r>
            <w:r>
              <w:rPr>
                <w:rFonts w:hint="eastAsia"/>
                <w:color w:val="000000"/>
              </w:rPr>
              <w:t>综合伴奏音型练习（</w:t>
            </w:r>
            <w:r>
              <w:rPr>
                <w:color w:val="000000"/>
              </w:rPr>
              <w:t>4课时</w:t>
            </w:r>
            <w:r>
              <w:rPr>
                <w:rFonts w:hint="eastAsia"/>
                <w:color w:val="000000"/>
              </w:rPr>
              <w:t>理论加实践，分为1课时理论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分析各</w:t>
            </w:r>
            <w:r>
              <w:rPr>
                <w:rFonts w:hint="eastAsia"/>
                <w:color w:val="000000"/>
              </w:rPr>
              <w:t>音阶</w:t>
            </w:r>
            <w:r>
              <w:rPr>
                <w:rFonts w:hint="eastAsia"/>
                <w:color w:val="000000"/>
                <w:lang w:eastAsia="zh-CN"/>
              </w:rPr>
              <w:t>，</w:t>
            </w:r>
            <w:r>
              <w:rPr>
                <w:rFonts w:hint="eastAsia"/>
                <w:color w:val="000000"/>
                <w:lang w:val="en-US" w:eastAsia="zh-CN"/>
              </w:rPr>
              <w:t>组织学生进行音阶</w:t>
            </w:r>
            <w:r>
              <w:rPr>
                <w:rFonts w:hint="eastAsia"/>
                <w:color w:val="000000"/>
              </w:rPr>
              <w:t>练习</w:t>
            </w:r>
          </w:p>
          <w:p>
            <w:pPr>
              <w:rPr>
                <w:color w:val="000000"/>
              </w:rPr>
            </w:pPr>
            <w:r>
              <w:rPr>
                <w:rFonts w:hint="eastAsia"/>
                <w:color w:val="000000"/>
              </w:rPr>
              <w:t>2.</w:t>
            </w:r>
            <w:r>
              <w:rPr>
                <w:rFonts w:hint="eastAsia"/>
                <w:color w:val="000000"/>
                <w:lang w:val="en-US" w:eastAsia="zh-CN"/>
              </w:rPr>
              <w:t>分析同音换指的弹奏方式，支持学生进行</w:t>
            </w:r>
            <w:r>
              <w:rPr>
                <w:rFonts w:hint="eastAsia"/>
                <w:color w:val="000000"/>
              </w:rPr>
              <w:t>同音换指练习</w:t>
            </w:r>
          </w:p>
          <w:p>
            <w:pPr>
              <w:rPr>
                <w:color w:val="000000"/>
              </w:rPr>
            </w:pPr>
            <w:r>
              <w:rPr>
                <w:rFonts w:hint="eastAsia"/>
                <w:color w:val="000000"/>
              </w:rPr>
              <w:t>3.</w:t>
            </w:r>
            <w:r>
              <w:rPr>
                <w:rFonts w:hint="eastAsia"/>
                <w:color w:val="000000"/>
                <w:lang w:val="en-US" w:eastAsia="zh-CN"/>
              </w:rPr>
              <w:t>分析并</w:t>
            </w:r>
            <w:r>
              <w:rPr>
                <w:rFonts w:hint="eastAsia"/>
                <w:color w:val="000000"/>
              </w:rPr>
              <w:t>运用唱名模唱七和弦的分解和弦</w:t>
            </w:r>
          </w:p>
          <w:p>
            <w:pPr>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r>
              <w:rPr>
                <w:rFonts w:hint="eastAsia"/>
                <w:color w:val="000000"/>
              </w:rPr>
              <w:t>1</w:t>
            </w:r>
            <w:r>
              <w:rPr>
                <w:color w:val="000000"/>
              </w:rPr>
              <w:t>.</w:t>
            </w:r>
            <w:r>
              <w:rPr>
                <w:rFonts w:hint="eastAsia"/>
                <w:color w:val="000000"/>
              </w:rPr>
              <w:t>应用同音换指的基本弹奏方法</w:t>
            </w:r>
          </w:p>
          <w:p>
            <w:pPr>
              <w:jc w:val="left"/>
              <w:rPr>
                <w:color w:val="000000"/>
              </w:rPr>
            </w:pPr>
            <w:r>
              <w:rPr>
                <w:rFonts w:hint="eastAsia"/>
                <w:color w:val="000000"/>
              </w:rPr>
              <w:t>2.应用唱名模唱七和弦的分解和弦</w:t>
            </w:r>
          </w:p>
        </w:tc>
        <w:tc>
          <w:tcPr>
            <w:tcW w:w="2194" w:type="dxa"/>
            <w:vAlign w:val="center"/>
          </w:tcPr>
          <w:p>
            <w:pPr>
              <w:rPr>
                <w:rFonts w:hint="default" w:eastAsia="宋体" w:asciiTheme="minorEastAsia" w:hAnsiTheme="minorEastAsia"/>
                <w:bCs/>
                <w:szCs w:val="21"/>
                <w:lang w:val="en-US" w:eastAsia="zh-CN"/>
              </w:rPr>
            </w:pPr>
            <w:r>
              <w:rPr>
                <w:rFonts w:hint="eastAsia" w:asciiTheme="minorEastAsia" w:hAnsiTheme="minorEastAsia"/>
                <w:bCs/>
                <w:sz w:val="21"/>
                <w:szCs w:val="21"/>
                <w:lang w:val="en-US" w:eastAsia="zh-CN"/>
              </w:rPr>
              <w:t>1.</w:t>
            </w:r>
            <w:r>
              <w:rPr>
                <w:rFonts w:hint="eastAsia" w:asciiTheme="minorEastAsia" w:hAnsiTheme="minorEastAsia" w:eastAsiaTheme="minorEastAsia"/>
                <w:color w:val="000000"/>
                <w:sz w:val="21"/>
                <w:szCs w:val="21"/>
                <w:lang w:val="en-US" w:eastAsia="zh-CN"/>
              </w:rPr>
              <w:t>能够理解应用唱名模唱七和弦的分解和弦</w:t>
            </w:r>
            <w:r>
              <w:rPr>
                <w:rFonts w:hint="eastAsia" w:cs="Arial" w:asciiTheme="minorEastAsia" w:hAnsiTheme="minorEastAsia" w:eastAsiaTheme="minorEastAsia"/>
                <w:kern w:val="0"/>
                <w:sz w:val="21"/>
                <w:szCs w:val="21"/>
                <w:lang w:val="en-US" w:eastAsia="zh-CN"/>
              </w:rPr>
              <w:t>色彩情感，提升学前教育学生专业素养，对钢琴产生热爱。</w:t>
            </w:r>
          </w:p>
        </w:tc>
        <w:tc>
          <w:tcPr>
            <w:tcW w:w="2194" w:type="dxa"/>
            <w:vAlign w:val="center"/>
          </w:tcPr>
          <w:p>
            <w:pPr>
              <w:rPr>
                <w:color w:val="000000"/>
              </w:rPr>
            </w:pPr>
            <w:r>
              <w:rPr>
                <w:rFonts w:hint="eastAsia" w:asciiTheme="minorEastAsia" w:hAnsiTheme="minorEastAsia"/>
                <w:bCs/>
                <w:szCs w:val="21"/>
              </w:rPr>
              <w:t>1</w:t>
            </w:r>
            <w:r>
              <w:rPr>
                <w:rFonts w:asciiTheme="minorEastAsia" w:hAnsiTheme="minorEastAsia"/>
                <w:bCs/>
                <w:szCs w:val="21"/>
              </w:rPr>
              <w:t>.</w:t>
            </w:r>
            <w:r>
              <w:rPr>
                <w:rFonts w:hint="eastAsia"/>
                <w:color w:val="000000"/>
              </w:rPr>
              <w:t>唱名模唱七和弦的分解和弦</w:t>
            </w:r>
          </w:p>
          <w:p>
            <w:pPr>
              <w:rPr>
                <w:rFonts w:asciiTheme="minorEastAsia" w:hAnsiTheme="minorEastAsia"/>
                <w:bCs/>
                <w:szCs w:val="21"/>
              </w:rPr>
            </w:pPr>
            <w:r>
              <w:rPr>
                <w:rFonts w:asciiTheme="minorEastAsia" w:hAnsiTheme="minorEastAsia"/>
                <w:bCs/>
                <w:szCs w:val="21"/>
              </w:rPr>
              <w:t xml:space="preserve"> </w:t>
            </w:r>
          </w:p>
          <w:p>
            <w:pPr>
              <w:rPr>
                <w:rFonts w:asciiTheme="minorEastAsia" w:hAnsi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rPr>
              <w:t xml:space="preserve"> 综合伴奏音型练习（</w:t>
            </w:r>
            <w:r>
              <w:rPr>
                <w:color w:val="000000"/>
              </w:rPr>
              <w:t>4课时</w:t>
            </w:r>
            <w:r>
              <w:rPr>
                <w:rFonts w:hint="eastAsia"/>
                <w:color w:val="000000"/>
              </w:rPr>
              <w:t>理论加实践，分为</w:t>
            </w:r>
            <w:r>
              <w:rPr>
                <w:color w:val="000000"/>
              </w:rPr>
              <w:t>1</w:t>
            </w:r>
            <w:r>
              <w:rPr>
                <w:rFonts w:hint="eastAsia"/>
                <w:color w:val="000000"/>
              </w:rPr>
              <w:t>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分析复调的基本弹奏方法，组织学生进行</w:t>
            </w:r>
            <w:r>
              <w:rPr>
                <w:rFonts w:hint="eastAsia"/>
                <w:color w:val="000000"/>
              </w:rPr>
              <w:t>复调练习</w:t>
            </w:r>
          </w:p>
          <w:p>
            <w:pPr>
              <w:rPr>
                <w:color w:val="000000"/>
              </w:rPr>
            </w:pPr>
            <w:r>
              <w:rPr>
                <w:rFonts w:hint="eastAsia"/>
                <w:color w:val="000000"/>
              </w:rPr>
              <w:t>2.</w:t>
            </w:r>
            <w:r>
              <w:rPr>
                <w:rFonts w:hint="eastAsia"/>
                <w:color w:val="000000"/>
                <w:lang w:val="en-US" w:eastAsia="zh-CN"/>
              </w:rPr>
              <w:t>分析</w:t>
            </w:r>
            <w:r>
              <w:rPr>
                <w:rFonts w:hint="eastAsia"/>
                <w:color w:val="000000"/>
              </w:rPr>
              <w:t>倚音</w:t>
            </w:r>
            <w:r>
              <w:rPr>
                <w:rFonts w:hint="eastAsia"/>
                <w:color w:val="000000"/>
                <w:lang w:val="en-US" w:eastAsia="zh-CN"/>
              </w:rPr>
              <w:t>的基本弹奏方法，组织学生进行倚音</w:t>
            </w:r>
            <w:r>
              <w:rPr>
                <w:rFonts w:hint="eastAsia"/>
                <w:color w:val="000000"/>
              </w:rPr>
              <w:t>练习</w:t>
            </w:r>
          </w:p>
          <w:p>
            <w:pPr>
              <w:rPr>
                <w:color w:val="000000"/>
              </w:rPr>
            </w:pPr>
            <w:r>
              <w:rPr>
                <w:rFonts w:hint="eastAsia"/>
                <w:color w:val="000000"/>
              </w:rPr>
              <w:t>3.</w:t>
            </w:r>
            <w:r>
              <w:rPr>
                <w:rFonts w:hint="eastAsia"/>
                <w:color w:val="000000"/>
                <w:lang w:val="en-US" w:eastAsia="zh-CN"/>
              </w:rPr>
              <w:t>检查学生所学</w:t>
            </w:r>
            <w:r>
              <w:rPr>
                <w:rFonts w:hint="eastAsia"/>
                <w:color w:val="000000"/>
              </w:rPr>
              <w:t>唱名模唱七和弦的分解和弦</w:t>
            </w:r>
            <w:r>
              <w:rPr>
                <w:rFonts w:hint="eastAsia"/>
                <w:color w:val="000000"/>
                <w:lang w:eastAsia="zh-CN"/>
              </w:rPr>
              <w:t>，</w:t>
            </w:r>
            <w:r>
              <w:rPr>
                <w:rFonts w:hint="eastAsia"/>
                <w:color w:val="000000"/>
                <w:lang w:val="en-US" w:eastAsia="zh-CN"/>
              </w:rPr>
              <w:t>支持学生熟练</w:t>
            </w:r>
            <w:r>
              <w:rPr>
                <w:rFonts w:hint="eastAsia"/>
                <w:color w:val="000000"/>
              </w:rPr>
              <w:t>运用唱名模唱七和弦的分解和弦</w:t>
            </w:r>
          </w:p>
          <w:p>
            <w:pPr>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ind w:right="-50"/>
              <w:rPr>
                <w:color w:val="000000"/>
              </w:rPr>
            </w:pPr>
          </w:p>
        </w:tc>
        <w:tc>
          <w:tcPr>
            <w:tcW w:w="2381" w:type="dxa"/>
            <w:vAlign w:val="center"/>
          </w:tcPr>
          <w:p>
            <w:pPr>
              <w:jc w:val="left"/>
              <w:rPr>
                <w:color w:val="000000"/>
              </w:rPr>
            </w:pPr>
            <w:r>
              <w:rPr>
                <w:rFonts w:hint="eastAsia"/>
                <w:color w:val="000000"/>
              </w:rPr>
              <w:t>1.应用复调的基本弹奏方法</w:t>
            </w:r>
          </w:p>
          <w:p>
            <w:pPr>
              <w:jc w:val="left"/>
              <w:rPr>
                <w:color w:val="000000"/>
              </w:rPr>
            </w:pPr>
            <w:r>
              <w:rPr>
                <w:rFonts w:hint="eastAsia"/>
                <w:color w:val="000000"/>
              </w:rPr>
              <w:t>2.应用倚音的基本弹奏方法</w:t>
            </w:r>
          </w:p>
          <w:p>
            <w:pPr>
              <w:jc w:val="left"/>
              <w:rPr>
                <w:color w:val="000000"/>
              </w:rPr>
            </w:pPr>
            <w:r>
              <w:rPr>
                <w:rFonts w:hint="eastAsia"/>
                <w:color w:val="000000"/>
              </w:rPr>
              <w:t>3.熟练应用唱名模唱七和弦的分解和弦</w:t>
            </w:r>
          </w:p>
        </w:tc>
        <w:tc>
          <w:tcPr>
            <w:tcW w:w="2194" w:type="dxa"/>
            <w:vAlign w:val="center"/>
          </w:tcPr>
          <w:p>
            <w:pPr>
              <w:jc w:val="left"/>
              <w:rPr>
                <w:rFonts w:hint="default"/>
                <w:color w:val="000000"/>
                <w:lang w:val="en-US"/>
              </w:rPr>
            </w:pPr>
            <w:r>
              <w:rPr>
                <w:rFonts w:hint="eastAsia" w:asciiTheme="minorEastAsia" w:hAnsiTheme="minorEastAsia"/>
                <w:bCs/>
                <w:sz w:val="21"/>
                <w:szCs w:val="21"/>
                <w:lang w:val="en-US" w:eastAsia="zh-CN"/>
              </w:rPr>
              <w:t>1.</w:t>
            </w:r>
            <w:r>
              <w:rPr>
                <w:rFonts w:hint="eastAsia" w:asciiTheme="minorEastAsia" w:hAnsiTheme="minorEastAsia" w:eastAsiaTheme="minorEastAsia"/>
                <w:color w:val="000000"/>
                <w:sz w:val="21"/>
                <w:szCs w:val="21"/>
                <w:lang w:val="en-US" w:eastAsia="zh-CN"/>
              </w:rPr>
              <w:t>能够理解倚音的基本弹奏方法、复调的基本弹奏方法，理解应用唱名模唱七和弦的分解和弦</w:t>
            </w:r>
            <w:r>
              <w:rPr>
                <w:rFonts w:hint="eastAsia" w:cs="Arial" w:asciiTheme="minorEastAsia" w:hAnsiTheme="minorEastAsia" w:eastAsiaTheme="minorEastAsia"/>
                <w:kern w:val="0"/>
                <w:sz w:val="21"/>
                <w:szCs w:val="21"/>
                <w:lang w:val="en-US" w:eastAsia="zh-CN"/>
              </w:rPr>
              <w:t>色彩情感，提升学前教育学生专业素养，</w:t>
            </w:r>
            <w:r>
              <w:rPr>
                <w:rFonts w:hint="eastAsia"/>
                <w:bCs/>
                <w:color w:val="000000"/>
                <w:sz w:val="21"/>
                <w:szCs w:val="21"/>
              </w:rPr>
              <w:t>提高其感受音乐与表达音乐的能力</w:t>
            </w:r>
          </w:p>
        </w:tc>
        <w:tc>
          <w:tcPr>
            <w:tcW w:w="2194" w:type="dxa"/>
            <w:vAlign w:val="center"/>
          </w:tcPr>
          <w:p>
            <w:pPr>
              <w:jc w:val="left"/>
              <w:rPr>
                <w:color w:val="000000"/>
              </w:rPr>
            </w:pPr>
            <w:r>
              <w:rPr>
                <w:rFonts w:hint="eastAsia"/>
                <w:color w:val="000000"/>
              </w:rPr>
              <w:t>1</w:t>
            </w:r>
            <w:r>
              <w:rPr>
                <w:color w:val="000000"/>
              </w:rPr>
              <w:t>.</w:t>
            </w:r>
            <w:r>
              <w:rPr>
                <w:rFonts w:hint="eastAsia"/>
                <w:color w:val="000000"/>
              </w:rPr>
              <w:t>音与音之间易间断不连贯不圆滑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rPr>
            </w:pPr>
            <w:r>
              <w:rPr>
                <w:color w:val="000000"/>
              </w:rPr>
              <w:t>3.</w:t>
            </w:r>
            <w:r>
              <w:rPr>
                <w:rFonts w:hint="eastAsia"/>
                <w:color w:val="000000"/>
              </w:rPr>
              <w:t xml:space="preserve"> 综合伴奏音型练习（</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ind w:right="-50"/>
              <w:rPr>
                <w:color w:val="000000"/>
              </w:rPr>
            </w:pPr>
            <w:r>
              <w:rPr>
                <w:rFonts w:hint="eastAsia"/>
                <w:color w:val="000000"/>
              </w:rPr>
              <w:t>1</w:t>
            </w:r>
            <w:r>
              <w:rPr>
                <w:color w:val="000000"/>
              </w:rPr>
              <w:t>.</w:t>
            </w:r>
            <w:r>
              <w:rPr>
                <w:rFonts w:hint="eastAsia"/>
                <w:color w:val="000000"/>
                <w:lang w:val="en-US" w:eastAsia="zh-CN"/>
              </w:rPr>
              <w:t>区别与理解</w:t>
            </w:r>
            <w:r>
              <w:rPr>
                <w:rFonts w:hint="eastAsia"/>
                <w:color w:val="000000"/>
              </w:rPr>
              <w:t>两手连接乐句的弹奏练习</w:t>
            </w:r>
          </w:p>
          <w:p>
            <w:pPr>
              <w:ind w:right="-50"/>
              <w:rPr>
                <w:color w:val="000000"/>
              </w:rPr>
            </w:pPr>
            <w:r>
              <w:rPr>
                <w:rFonts w:hint="eastAsia"/>
                <w:color w:val="000000"/>
              </w:rPr>
              <w:t>2</w:t>
            </w:r>
            <w:r>
              <w:rPr>
                <w:color w:val="000000"/>
              </w:rPr>
              <w:t>.</w:t>
            </w:r>
            <w:r>
              <w:rPr>
                <w:rFonts w:hint="eastAsia"/>
                <w:color w:val="000000"/>
                <w:lang w:val="en-US" w:eastAsia="zh-CN"/>
              </w:rPr>
              <w:t>分析</w:t>
            </w:r>
            <w:r>
              <w:rPr>
                <w:color w:val="000000"/>
              </w:rPr>
              <w:t xml:space="preserve">f p mf </w:t>
            </w:r>
            <w:r>
              <w:rPr>
                <w:rFonts w:hint="eastAsia"/>
                <w:color w:val="000000"/>
              </w:rPr>
              <w:t>渐强、渐弱力度</w:t>
            </w:r>
          </w:p>
          <w:p>
            <w:pPr>
              <w:rPr>
                <w:color w:val="000000"/>
              </w:rPr>
            </w:pPr>
            <w:r>
              <w:rPr>
                <w:rFonts w:hint="eastAsia"/>
                <w:color w:val="000000"/>
              </w:rPr>
              <w:t>3.</w:t>
            </w:r>
            <w:r>
              <w:rPr>
                <w:rFonts w:hint="eastAsia"/>
                <w:color w:val="000000"/>
                <w:lang w:val="en-US" w:eastAsia="zh-CN"/>
              </w:rPr>
              <w:t>支持学生</w:t>
            </w:r>
            <w:r>
              <w:rPr>
                <w:rFonts w:hint="eastAsia"/>
                <w:color w:val="000000"/>
              </w:rPr>
              <w:t>运用边挥拍边视唱的方式视唱高音谱表的五声调式旋律</w:t>
            </w:r>
          </w:p>
          <w:p>
            <w:pPr>
              <w:ind w:right="-50"/>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p>
          <w:p>
            <w:pPr>
              <w:jc w:val="left"/>
              <w:rPr>
                <w:color w:val="000000"/>
              </w:rPr>
            </w:pPr>
            <w:r>
              <w:rPr>
                <w:rFonts w:hint="eastAsia"/>
                <w:color w:val="000000"/>
              </w:rPr>
              <w:t>1.说出对乐句的理解能力</w:t>
            </w:r>
          </w:p>
          <w:p>
            <w:pPr>
              <w:jc w:val="left"/>
              <w:rPr>
                <w:color w:val="000000"/>
              </w:rPr>
            </w:pPr>
            <w:r>
              <w:rPr>
                <w:rFonts w:hint="eastAsia"/>
                <w:color w:val="000000"/>
              </w:rPr>
              <w:t>2</w:t>
            </w:r>
            <w:r>
              <w:rPr>
                <w:color w:val="000000"/>
              </w:rPr>
              <w:t>.</w:t>
            </w:r>
            <w:r>
              <w:rPr>
                <w:rFonts w:hint="eastAsia"/>
                <w:color w:val="000000"/>
              </w:rPr>
              <w:t>两手连接乐句的弹奏能力</w:t>
            </w:r>
          </w:p>
          <w:p>
            <w:pPr>
              <w:jc w:val="left"/>
              <w:rPr>
                <w:color w:val="000000"/>
              </w:rPr>
            </w:pPr>
            <w:r>
              <w:rPr>
                <w:rFonts w:hint="eastAsia"/>
                <w:color w:val="000000"/>
              </w:rPr>
              <w:t>3.应用边挥拍边视唱的方式视唱高音谱表的五声调式旋律</w:t>
            </w:r>
          </w:p>
          <w:p>
            <w:pPr>
              <w:jc w:val="left"/>
              <w:rPr>
                <w:color w:val="000000"/>
              </w:rPr>
            </w:pPr>
          </w:p>
        </w:tc>
        <w:tc>
          <w:tcPr>
            <w:tcW w:w="2194" w:type="dxa"/>
            <w:vAlign w:val="center"/>
          </w:tcPr>
          <w:p>
            <w:pPr>
              <w:jc w:val="left"/>
              <w:rPr>
                <w:color w:val="000000"/>
              </w:rPr>
            </w:pPr>
            <w:r>
              <w:rPr>
                <w:rFonts w:hint="eastAsia" w:asciiTheme="minorEastAsia" w:hAnsiTheme="minorEastAsia"/>
                <w:bCs/>
                <w:sz w:val="21"/>
                <w:szCs w:val="21"/>
                <w:lang w:val="en-US" w:eastAsia="zh-CN"/>
              </w:rPr>
              <w:t>1.</w:t>
            </w:r>
            <w:r>
              <w:rPr>
                <w:rFonts w:hint="eastAsia" w:asciiTheme="minorEastAsia" w:hAnsiTheme="minorEastAsia" w:eastAsiaTheme="minorEastAsia"/>
                <w:color w:val="000000"/>
                <w:sz w:val="21"/>
                <w:szCs w:val="21"/>
                <w:lang w:val="en-US" w:eastAsia="zh-CN"/>
              </w:rPr>
              <w:t>能够理解</w:t>
            </w:r>
            <w:r>
              <w:rPr>
                <w:rFonts w:hint="eastAsia"/>
                <w:color w:val="000000"/>
              </w:rPr>
              <w:t>边挥拍边视唱的方式视唱高音谱表的五声调式旋律</w:t>
            </w:r>
          </w:p>
          <w:p>
            <w:pPr>
              <w:jc w:val="left"/>
              <w:rPr>
                <w:rFonts w:hint="eastAsia"/>
                <w:color w:val="000000"/>
              </w:rPr>
            </w:pPr>
            <w:r>
              <w:rPr>
                <w:rFonts w:hint="eastAsia" w:cs="Arial" w:asciiTheme="minorEastAsia" w:hAnsiTheme="minorEastAsia" w:eastAsiaTheme="minorEastAsia"/>
                <w:kern w:val="0"/>
                <w:sz w:val="21"/>
                <w:szCs w:val="21"/>
                <w:lang w:val="en-US" w:eastAsia="zh-CN"/>
              </w:rPr>
              <w:t>色彩情感，提升学前教育学生专业素养，增加学生鉴赏美能力。</w:t>
            </w:r>
          </w:p>
        </w:tc>
        <w:tc>
          <w:tcPr>
            <w:tcW w:w="2194" w:type="dxa"/>
            <w:vAlign w:val="center"/>
          </w:tcPr>
          <w:p>
            <w:pPr>
              <w:jc w:val="left"/>
              <w:rPr>
                <w:color w:val="000000"/>
              </w:rPr>
            </w:pPr>
            <w:r>
              <w:rPr>
                <w:rFonts w:hint="eastAsia"/>
                <w:color w:val="000000"/>
              </w:rPr>
              <w:t>1.音与音之间易间断不连贯不圆滑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color w:val="000000"/>
              </w:rPr>
              <w:t>4.</w:t>
            </w:r>
            <w:r>
              <w:rPr>
                <w:rFonts w:hint="eastAsia"/>
                <w:color w:val="000000"/>
              </w:rPr>
              <w:t>音乐表现（</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分析和区别</w:t>
            </w:r>
            <w:r>
              <w:rPr>
                <w:rFonts w:hint="eastAsia"/>
                <w:color w:val="000000"/>
              </w:rPr>
              <w:t>旋律线条与声部层次</w:t>
            </w:r>
          </w:p>
          <w:p>
            <w:pPr>
              <w:rPr>
                <w:color w:val="000000"/>
              </w:rPr>
            </w:pPr>
            <w:r>
              <w:rPr>
                <w:rFonts w:hint="eastAsia"/>
                <w:color w:val="000000"/>
              </w:rPr>
              <w:t>2.</w:t>
            </w:r>
            <w:r>
              <w:rPr>
                <w:rFonts w:hint="eastAsia"/>
                <w:color w:val="000000"/>
                <w:lang w:val="en-US" w:eastAsia="zh-CN"/>
              </w:rPr>
              <w:t>支持学生</w:t>
            </w:r>
            <w:r>
              <w:rPr>
                <w:rFonts w:hint="eastAsia"/>
                <w:color w:val="000000"/>
              </w:rPr>
              <w:t>运用边挥拍边视唱的方式视唱高音谱表的五声调式旋律</w:t>
            </w:r>
          </w:p>
          <w:p>
            <w:pPr>
              <w:rPr>
                <w:color w:val="000000"/>
              </w:rPr>
            </w:pPr>
            <w:r>
              <w:rPr>
                <w:rFonts w:hint="eastAsia"/>
                <w:color w:val="000000"/>
              </w:rPr>
              <w:t>3.</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r>
              <w:rPr>
                <w:rFonts w:hint="eastAsia"/>
                <w:color w:val="000000"/>
              </w:rPr>
              <w:t>1.区分旋律或伴奏声部内在的层次</w:t>
            </w:r>
          </w:p>
          <w:p>
            <w:pPr>
              <w:jc w:val="left"/>
              <w:rPr>
                <w:color w:val="000000"/>
              </w:rPr>
            </w:pPr>
            <w:r>
              <w:rPr>
                <w:rFonts w:hint="eastAsia"/>
                <w:color w:val="000000"/>
              </w:rPr>
              <w:t>2.寻找隐藏的旋律线条</w:t>
            </w:r>
          </w:p>
          <w:p>
            <w:pPr>
              <w:jc w:val="left"/>
              <w:rPr>
                <w:color w:val="000000"/>
              </w:rPr>
            </w:pPr>
            <w:r>
              <w:rPr>
                <w:rFonts w:hint="eastAsia"/>
                <w:color w:val="000000"/>
              </w:rPr>
              <w:t>3.控制声部间的平衡</w:t>
            </w:r>
          </w:p>
        </w:tc>
        <w:tc>
          <w:tcPr>
            <w:tcW w:w="2194" w:type="dxa"/>
            <w:vAlign w:val="center"/>
          </w:tcPr>
          <w:p>
            <w:pPr>
              <w:jc w:val="left"/>
              <w:rPr>
                <w:rFonts w:hint="default" w:eastAsia="宋体"/>
                <w:color w:val="000000"/>
                <w:lang w:val="en-US" w:eastAsia="zh-CN"/>
              </w:rPr>
            </w:pPr>
            <w:r>
              <w:rPr>
                <w:rFonts w:hint="eastAsia" w:asciiTheme="minorEastAsia" w:hAnsiTheme="minorEastAsia"/>
                <w:bCs/>
                <w:sz w:val="21"/>
                <w:szCs w:val="21"/>
                <w:lang w:val="en-US" w:eastAsia="zh-CN"/>
              </w:rPr>
              <w:t>1.</w:t>
            </w:r>
            <w:r>
              <w:rPr>
                <w:rFonts w:hint="eastAsia" w:asciiTheme="minorEastAsia" w:hAnsiTheme="minorEastAsia" w:eastAsiaTheme="minorEastAsia"/>
                <w:color w:val="000000"/>
                <w:sz w:val="21"/>
                <w:szCs w:val="21"/>
                <w:lang w:val="en-US" w:eastAsia="zh-CN"/>
              </w:rPr>
              <w:t>能够区分旋律或伴奏声部内在的层次中的</w:t>
            </w:r>
            <w:r>
              <w:rPr>
                <w:rFonts w:hint="eastAsia" w:cs="Arial" w:asciiTheme="minorEastAsia" w:hAnsiTheme="minorEastAsia" w:eastAsiaTheme="minorEastAsia"/>
                <w:kern w:val="0"/>
                <w:sz w:val="21"/>
                <w:szCs w:val="21"/>
                <w:lang w:val="en-US" w:eastAsia="zh-CN"/>
              </w:rPr>
              <w:t>色彩情感，提升学前教育学生专业素养，提高学生</w:t>
            </w:r>
            <w:r>
              <w:rPr>
                <w:rFonts w:hint="eastAsia"/>
                <w:color w:val="000000"/>
              </w:rPr>
              <w:t>控制声部间的平衡</w:t>
            </w:r>
            <w:r>
              <w:rPr>
                <w:rFonts w:hint="eastAsia"/>
                <w:color w:val="000000"/>
                <w:lang w:eastAsia="zh-CN"/>
              </w:rPr>
              <w:t>，</w:t>
            </w:r>
            <w:r>
              <w:rPr>
                <w:rFonts w:hint="eastAsia"/>
                <w:color w:val="000000"/>
                <w:lang w:val="en-US" w:eastAsia="zh-CN"/>
              </w:rPr>
              <w:t>增加学生对弹琴的热爱</w:t>
            </w:r>
          </w:p>
        </w:tc>
        <w:tc>
          <w:tcPr>
            <w:tcW w:w="2194" w:type="dxa"/>
            <w:vAlign w:val="center"/>
          </w:tcPr>
          <w:p>
            <w:pPr>
              <w:jc w:val="left"/>
              <w:rPr>
                <w:color w:val="000000"/>
              </w:rPr>
            </w:pPr>
            <w:r>
              <w:rPr>
                <w:rFonts w:hint="eastAsia"/>
                <w:color w:val="000000"/>
              </w:rPr>
              <w:t>1.引导学生如何有意识地、主动地找到旋律线条走向，合理地控制声音和运用力度</w:t>
            </w:r>
          </w:p>
        </w:tc>
      </w:tr>
    </w:tbl>
    <w:p>
      <w:pPr>
        <w:snapToGrid w:val="0"/>
        <w:spacing w:line="288" w:lineRule="auto"/>
        <w:ind w:right="252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1"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音阶练习；同音换指练习；运用唱名模唱七和弦的分解和弦；练习曲目《我爱北京天安门》等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复调练习；倚音练习；运用唱名模唱七和弦的分解和弦；练习曲目《阿童木之歌》等</w:t>
            </w:r>
          </w:p>
          <w:p>
            <w:pPr>
              <w:ind w:right="-50"/>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w:t>
            </w:r>
            <w:r>
              <w:rPr>
                <w:rFonts w:hint="eastAsia"/>
                <w:color w:val="000000"/>
                <w:sz w:val="16"/>
                <w:szCs w:val="16"/>
              </w:rPr>
              <w:t>、2、3、4拍子的节拍与节奏练习；两手连接乐句的弹奏练习；</w:t>
            </w:r>
            <w:r>
              <w:rPr>
                <w:color w:val="000000"/>
                <w:sz w:val="16"/>
                <w:szCs w:val="16"/>
              </w:rPr>
              <w:t xml:space="preserve">f p mf </w:t>
            </w:r>
            <w:r>
              <w:rPr>
                <w:rFonts w:hint="eastAsia"/>
                <w:color w:val="000000"/>
                <w:sz w:val="16"/>
                <w:szCs w:val="16"/>
              </w:rPr>
              <w:t>渐强、渐弱力度对比；；练习曲目《波尔卡舞曲》等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音乐表现练习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旋律线条与声部层次；运用边挥拍边视唱的方式视唱高音谱表的五声调式旋律</w:t>
            </w:r>
          </w:p>
          <w:p>
            <w:pPr>
              <w:rPr>
                <w:color w:val="000000"/>
                <w:sz w:val="16"/>
                <w:szCs w:val="16"/>
              </w:rPr>
            </w:pPr>
            <w:r>
              <w:rPr>
                <w:rFonts w:hint="eastAsia"/>
                <w:color w:val="000000"/>
                <w:sz w:val="16"/>
                <w:szCs w:val="16"/>
              </w:rPr>
              <w:t>练习曲目《回旋曲》等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1"/>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rPr>
          <w:sz w:val="28"/>
          <w:szCs w:val="28"/>
        </w:rPr>
      </w:pPr>
      <w:r>
        <w:rPr>
          <w:rFonts w:hint="eastAsia"/>
          <w:sz w:val="28"/>
          <w:szCs w:val="28"/>
          <w:lang w:val="zh-TW"/>
        </w:rPr>
        <w:t>撰写人：谢丹萍、肖晶</w:t>
      </w:r>
      <w:r>
        <w:rPr>
          <w:rFonts w:hint="eastAsia"/>
          <w:sz w:val="28"/>
          <w:szCs w:val="28"/>
          <w:lang w:val="zh-TW" w:eastAsia="zh-TW"/>
        </w:rPr>
        <w:t xml:space="preserve">   </w:t>
      </w:r>
      <w:r>
        <w:rPr>
          <w:rFonts w:hint="eastAsia"/>
          <w:sz w:val="28"/>
          <w:szCs w:val="28"/>
          <w:lang w:val="zh-TW"/>
        </w:rPr>
        <w:t>主任审核签名：步社民</w:t>
      </w:r>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59D0"/>
    <w:rsid w:val="00043DDE"/>
    <w:rsid w:val="00083177"/>
    <w:rsid w:val="000A2F01"/>
    <w:rsid w:val="001072BC"/>
    <w:rsid w:val="00185C41"/>
    <w:rsid w:val="0019536A"/>
    <w:rsid w:val="001F7DF7"/>
    <w:rsid w:val="00256B39"/>
    <w:rsid w:val="0026033C"/>
    <w:rsid w:val="00261E30"/>
    <w:rsid w:val="002D493B"/>
    <w:rsid w:val="002E3721"/>
    <w:rsid w:val="00313BBA"/>
    <w:rsid w:val="0032602E"/>
    <w:rsid w:val="003367AE"/>
    <w:rsid w:val="00365CC7"/>
    <w:rsid w:val="00386712"/>
    <w:rsid w:val="003A1E06"/>
    <w:rsid w:val="003B1258"/>
    <w:rsid w:val="003C3018"/>
    <w:rsid w:val="004100B0"/>
    <w:rsid w:val="00462F4C"/>
    <w:rsid w:val="00485363"/>
    <w:rsid w:val="004B4569"/>
    <w:rsid w:val="004D38C2"/>
    <w:rsid w:val="004D6246"/>
    <w:rsid w:val="004E4129"/>
    <w:rsid w:val="005110C5"/>
    <w:rsid w:val="00517855"/>
    <w:rsid w:val="00541A7E"/>
    <w:rsid w:val="00543E38"/>
    <w:rsid w:val="005467DC"/>
    <w:rsid w:val="00550B4D"/>
    <w:rsid w:val="00553D03"/>
    <w:rsid w:val="00585664"/>
    <w:rsid w:val="005B2B6D"/>
    <w:rsid w:val="005B4B4E"/>
    <w:rsid w:val="005D6B6A"/>
    <w:rsid w:val="00607D88"/>
    <w:rsid w:val="00624FE1"/>
    <w:rsid w:val="006416E0"/>
    <w:rsid w:val="0066063A"/>
    <w:rsid w:val="0066517A"/>
    <w:rsid w:val="006D64C2"/>
    <w:rsid w:val="007208D6"/>
    <w:rsid w:val="007250C4"/>
    <w:rsid w:val="00761566"/>
    <w:rsid w:val="00771364"/>
    <w:rsid w:val="00787D99"/>
    <w:rsid w:val="00813C4B"/>
    <w:rsid w:val="00822C7E"/>
    <w:rsid w:val="00842262"/>
    <w:rsid w:val="00892A6F"/>
    <w:rsid w:val="008A1202"/>
    <w:rsid w:val="008B3546"/>
    <w:rsid w:val="008B397C"/>
    <w:rsid w:val="008B47F4"/>
    <w:rsid w:val="008D3415"/>
    <w:rsid w:val="008D5F9E"/>
    <w:rsid w:val="00900019"/>
    <w:rsid w:val="009031E0"/>
    <w:rsid w:val="009463DD"/>
    <w:rsid w:val="009564FF"/>
    <w:rsid w:val="00970306"/>
    <w:rsid w:val="009849BC"/>
    <w:rsid w:val="0099063E"/>
    <w:rsid w:val="009A36A8"/>
    <w:rsid w:val="009A5610"/>
    <w:rsid w:val="009B3E0E"/>
    <w:rsid w:val="009F33C9"/>
    <w:rsid w:val="00A519D7"/>
    <w:rsid w:val="00A6795A"/>
    <w:rsid w:val="00A7329F"/>
    <w:rsid w:val="00A769B1"/>
    <w:rsid w:val="00A80E24"/>
    <w:rsid w:val="00A830B8"/>
    <w:rsid w:val="00A837D5"/>
    <w:rsid w:val="00AB3E93"/>
    <w:rsid w:val="00AC4C45"/>
    <w:rsid w:val="00B46F21"/>
    <w:rsid w:val="00B511A5"/>
    <w:rsid w:val="00B63BFD"/>
    <w:rsid w:val="00B643CC"/>
    <w:rsid w:val="00B736A7"/>
    <w:rsid w:val="00B7651F"/>
    <w:rsid w:val="00B77283"/>
    <w:rsid w:val="00B85BD0"/>
    <w:rsid w:val="00B92892"/>
    <w:rsid w:val="00C11F0D"/>
    <w:rsid w:val="00C224BF"/>
    <w:rsid w:val="00C56E09"/>
    <w:rsid w:val="00C56E34"/>
    <w:rsid w:val="00C81A63"/>
    <w:rsid w:val="00CA30F7"/>
    <w:rsid w:val="00CA4B2F"/>
    <w:rsid w:val="00CF096B"/>
    <w:rsid w:val="00CF19A9"/>
    <w:rsid w:val="00D326E0"/>
    <w:rsid w:val="00D67FA6"/>
    <w:rsid w:val="00DE08C6"/>
    <w:rsid w:val="00DE660D"/>
    <w:rsid w:val="00E02F5A"/>
    <w:rsid w:val="00E16D30"/>
    <w:rsid w:val="00E33169"/>
    <w:rsid w:val="00E564EE"/>
    <w:rsid w:val="00E70904"/>
    <w:rsid w:val="00ED59E0"/>
    <w:rsid w:val="00EE0EBA"/>
    <w:rsid w:val="00EF44B1"/>
    <w:rsid w:val="00F06A84"/>
    <w:rsid w:val="00F06B4E"/>
    <w:rsid w:val="00F26F26"/>
    <w:rsid w:val="00F35AA0"/>
    <w:rsid w:val="00F55A99"/>
    <w:rsid w:val="00FF12C6"/>
    <w:rsid w:val="00FF5AFF"/>
    <w:rsid w:val="016E63C2"/>
    <w:rsid w:val="024B0C39"/>
    <w:rsid w:val="0A8128A6"/>
    <w:rsid w:val="0BB827DC"/>
    <w:rsid w:val="0BF32A1B"/>
    <w:rsid w:val="10BD2C22"/>
    <w:rsid w:val="22987C80"/>
    <w:rsid w:val="236B4AE5"/>
    <w:rsid w:val="24192CCC"/>
    <w:rsid w:val="2B0002D7"/>
    <w:rsid w:val="2C3B2E0F"/>
    <w:rsid w:val="39A66CD4"/>
    <w:rsid w:val="3CD52CE1"/>
    <w:rsid w:val="410F2E6A"/>
    <w:rsid w:val="4430136C"/>
    <w:rsid w:val="44DD67CC"/>
    <w:rsid w:val="4AB0382B"/>
    <w:rsid w:val="569868B5"/>
    <w:rsid w:val="611F6817"/>
    <w:rsid w:val="66CA1754"/>
    <w:rsid w:val="6F1E65D4"/>
    <w:rsid w:val="6F266C86"/>
    <w:rsid w:val="6F5042C2"/>
    <w:rsid w:val="74316312"/>
    <w:rsid w:val="780F13C8"/>
    <w:rsid w:val="7C385448"/>
    <w:rsid w:val="7CB3663D"/>
    <w:rsid w:val="7ECC3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BB87C-8E6F-4E04-8E14-B34FC49E33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580</Words>
  <Characters>3311</Characters>
  <Lines>27</Lines>
  <Paragraphs>7</Paragraphs>
  <TotalTime>1</TotalTime>
  <ScaleCrop>false</ScaleCrop>
  <LinksUpToDate>false</LinksUpToDate>
  <CharactersWithSpaces>3884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2021-09-16T07:02:40Z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9F19C64845714DC8993E4E60364FC22D</vt:lpwstr>
  </property>
</Properties>
</file>