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25224991"/>
    <w:p w14:paraId="72FE3D66" w14:textId="77777777" w:rsidR="00E66CD3" w:rsidRDefault="00882CD3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CFF1F" wp14:editId="7C142B9D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241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2AD5C7" w14:textId="77777777" w:rsidR="00E66CD3" w:rsidRDefault="00882CD3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3CFF1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14:paraId="032AD5C7" w14:textId="77777777" w:rsidR="00E66CD3" w:rsidRDefault="00882CD3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宋体" w:cs="宋体" w:hint="eastAsia"/>
          <w:bCs/>
          <w:szCs w:val="28"/>
        </w:rPr>
        <w:t>舞蹈基础训练 3</w:t>
      </w:r>
      <w:bookmarkEnd w:id="0"/>
    </w:p>
    <w:p w14:paraId="1E866EBD" w14:textId="77777777" w:rsidR="00E66CD3" w:rsidRDefault="00882CD3">
      <w:pPr>
        <w:shd w:val="clear" w:color="auto" w:fill="F5F5F5"/>
        <w:jc w:val="center"/>
        <w:textAlignment w:val="top"/>
        <w:rPr>
          <w:rFonts w:ascii="黑体" w:eastAsia="黑体" w:hAnsi="宋体"/>
          <w:sz w:val="24"/>
        </w:rPr>
      </w:pPr>
      <w:r>
        <w:rPr>
          <w:rFonts w:hint="eastAsia"/>
          <w:b/>
          <w:sz w:val="28"/>
          <w:szCs w:val="28"/>
        </w:rPr>
        <w:t>【</w:t>
      </w:r>
      <w:r>
        <w:rPr>
          <w:b/>
          <w:bCs/>
          <w:sz w:val="28"/>
          <w:szCs w:val="28"/>
        </w:rPr>
        <w:t xml:space="preserve">Dance </w:t>
      </w:r>
      <w:r>
        <w:rPr>
          <w:rFonts w:hint="eastAsia"/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 xml:space="preserve">asic </w:t>
      </w:r>
      <w:r>
        <w:rPr>
          <w:rFonts w:hint="eastAsia"/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raining</w:t>
      </w:r>
      <w:r>
        <w:rPr>
          <w:rFonts w:hint="eastAsia"/>
          <w:b/>
          <w:bCs/>
          <w:sz w:val="28"/>
          <w:szCs w:val="28"/>
        </w:rPr>
        <w:t xml:space="preserve"> 3</w:t>
      </w:r>
      <w:r>
        <w:rPr>
          <w:rFonts w:hint="eastAsia"/>
          <w:b/>
          <w:sz w:val="28"/>
          <w:szCs w:val="28"/>
        </w:rPr>
        <w:t>】</w:t>
      </w:r>
    </w:p>
    <w:p w14:paraId="265305BB" w14:textId="77777777" w:rsidR="00E66CD3" w:rsidRDefault="00882CD3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5A0F8BD5" w14:textId="77777777" w:rsidR="00E66CD3" w:rsidRDefault="00E66CD3">
      <w:pPr>
        <w:adjustRightInd w:val="0"/>
        <w:snapToGrid w:val="0"/>
        <w:spacing w:line="288" w:lineRule="auto"/>
        <w:rPr>
          <w:color w:val="000000"/>
          <w:sz w:val="20"/>
          <w:szCs w:val="20"/>
        </w:rPr>
      </w:pPr>
    </w:p>
    <w:p w14:paraId="21744D5D" w14:textId="77777777" w:rsidR="00E66CD3" w:rsidRDefault="00882CD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ascii="宋体" w:cs="宋体" w:hint="eastAsia"/>
          <w:color w:val="000000"/>
          <w:sz w:val="20"/>
          <w:szCs w:val="24"/>
        </w:rPr>
        <w:t>2135010</w:t>
      </w:r>
      <w:r>
        <w:rPr>
          <w:rFonts w:hint="eastAsia"/>
          <w:color w:val="000000"/>
          <w:sz w:val="20"/>
          <w:szCs w:val="20"/>
        </w:rPr>
        <w:t>】</w:t>
      </w:r>
    </w:p>
    <w:p w14:paraId="05C89A3E" w14:textId="77777777" w:rsidR="00E66CD3" w:rsidRDefault="00882CD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】</w:t>
      </w:r>
    </w:p>
    <w:p w14:paraId="7BD1EB80" w14:textId="77777777" w:rsidR="00E66CD3" w:rsidRDefault="00882CD3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【学前教育专业】</w:t>
      </w:r>
    </w:p>
    <w:p w14:paraId="3F44896F" w14:textId="77777777" w:rsidR="00E66CD3" w:rsidRDefault="00882CD3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ascii="宋体" w:cs="宋体" w:hint="eastAsia"/>
          <w:color w:val="000000"/>
          <w:sz w:val="20"/>
          <w:szCs w:val="24"/>
          <w:lang w:val="zh-CN"/>
        </w:rPr>
        <w:t>专业课</w:t>
      </w:r>
      <w:r>
        <w:rPr>
          <w:rFonts w:hint="eastAsia"/>
          <w:color w:val="000000"/>
          <w:sz w:val="20"/>
          <w:szCs w:val="20"/>
        </w:rPr>
        <w:t>】◎</w:t>
      </w:r>
    </w:p>
    <w:p w14:paraId="43592B96" w14:textId="77777777" w:rsidR="00E66CD3" w:rsidRDefault="00882CD3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学前教育系</w:t>
      </w:r>
    </w:p>
    <w:p w14:paraId="4EE9DF2D" w14:textId="77777777" w:rsidR="00E66CD3" w:rsidRDefault="00882CD3">
      <w:pPr>
        <w:snapToGrid w:val="0"/>
        <w:spacing w:line="288" w:lineRule="auto"/>
        <w:ind w:firstLineChars="200" w:firstLine="402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使用教材：</w:t>
      </w:r>
      <w:r>
        <w:rPr>
          <w:rFonts w:ascii="宋体" w:cs="宋体" w:hint="eastAsia"/>
          <w:sz w:val="20"/>
          <w:szCs w:val="24"/>
          <w:lang w:val="zh-CN"/>
        </w:rPr>
        <w:t>【</w:t>
      </w:r>
      <w:r>
        <w:rPr>
          <w:rFonts w:ascii="宋体" w:hAnsi="宋体" w:hint="eastAsia"/>
          <w:bCs/>
          <w:sz w:val="20"/>
          <w:szCs w:val="24"/>
        </w:rPr>
        <w:t>吴珺 史红茵 主编</w:t>
      </w:r>
      <w:r>
        <w:rPr>
          <w:rFonts w:ascii="宋体" w:hAnsi="宋体" w:hint="eastAsia"/>
          <w:sz w:val="20"/>
          <w:szCs w:val="24"/>
        </w:rPr>
        <w:t>.《幼儿教师舞蹈基础》.上海交通大学出版社，2015年4月第1版  2018年5月第2版</w:t>
      </w:r>
      <w:r>
        <w:rPr>
          <w:rFonts w:ascii="宋体" w:cs="宋体" w:hint="eastAsia"/>
          <w:sz w:val="20"/>
          <w:szCs w:val="24"/>
          <w:lang w:val="zh-CN"/>
        </w:rPr>
        <w:t>】</w:t>
      </w:r>
    </w:p>
    <w:p w14:paraId="7D239856" w14:textId="77777777" w:rsidR="00E66CD3" w:rsidRDefault="00882CD3">
      <w:pPr>
        <w:autoSpaceDE w:val="0"/>
        <w:autoSpaceDN w:val="0"/>
        <w:adjustRightInd w:val="0"/>
        <w:spacing w:line="264" w:lineRule="auto"/>
        <w:ind w:leftChars="194" w:left="1102" w:hangingChars="346" w:hanging="695"/>
        <w:rPr>
          <w:rFonts w:ascii="宋体" w:cs="宋体"/>
          <w:sz w:val="20"/>
          <w:szCs w:val="24"/>
          <w:lang w:val="zh-CN"/>
        </w:rPr>
      </w:pPr>
      <w:r>
        <w:rPr>
          <w:rFonts w:hint="eastAsia"/>
          <w:b/>
          <w:color w:val="000000"/>
          <w:sz w:val="20"/>
          <w:szCs w:val="20"/>
        </w:rPr>
        <w:t>参考书目：</w:t>
      </w:r>
      <w:r>
        <w:rPr>
          <w:color w:val="000000"/>
          <w:sz w:val="20"/>
          <w:szCs w:val="24"/>
        </w:rPr>
        <w:t>【</w:t>
      </w:r>
      <w:r>
        <w:rPr>
          <w:rFonts w:ascii="宋体" w:hAnsi="宋体" w:cs="宋体" w:hint="eastAsia"/>
          <w:sz w:val="20"/>
          <w:szCs w:val="24"/>
          <w:lang w:val="zh-TW"/>
        </w:rPr>
        <w:t>周徐</w:t>
      </w:r>
      <w:r>
        <w:rPr>
          <w:rFonts w:ascii="宋体" w:hAnsi="宋体" w:cs="宋体"/>
          <w:sz w:val="20"/>
          <w:szCs w:val="24"/>
          <w:lang w:val="zh-TW" w:eastAsia="zh-TW"/>
        </w:rPr>
        <w:t>主编</w:t>
      </w:r>
      <w:r>
        <w:rPr>
          <w:rFonts w:ascii="宋体" w:hAnsi="宋体" w:cs="宋体"/>
          <w:sz w:val="20"/>
          <w:szCs w:val="24"/>
        </w:rPr>
        <w:t>.</w:t>
      </w:r>
      <w:r>
        <w:rPr>
          <w:rFonts w:ascii="宋体" w:hAnsi="宋体" w:cs="宋体"/>
          <w:sz w:val="20"/>
          <w:szCs w:val="24"/>
          <w:lang w:val="zh-TW" w:eastAsia="zh-TW"/>
        </w:rPr>
        <w:t>《</w:t>
      </w:r>
      <w:r>
        <w:rPr>
          <w:rFonts w:ascii="宋体" w:hAnsi="宋体" w:cs="宋体" w:hint="eastAsia"/>
          <w:sz w:val="20"/>
          <w:szCs w:val="24"/>
          <w:lang w:val="zh-TW"/>
        </w:rPr>
        <w:t>幼儿教师舞蹈技能训练与指导</w:t>
      </w:r>
      <w:r>
        <w:rPr>
          <w:rFonts w:ascii="宋体" w:hAnsi="宋体" w:cs="宋体"/>
          <w:sz w:val="20"/>
          <w:szCs w:val="24"/>
          <w:lang w:val="zh-TW" w:eastAsia="zh-TW"/>
        </w:rPr>
        <w:t>》</w:t>
      </w:r>
      <w:r>
        <w:rPr>
          <w:rFonts w:ascii="宋体" w:hAnsi="宋体" w:cs="宋体"/>
          <w:sz w:val="20"/>
          <w:szCs w:val="24"/>
        </w:rPr>
        <w:t>.</w:t>
      </w:r>
      <w:r>
        <w:rPr>
          <w:rFonts w:ascii="宋体" w:hAnsi="宋体" w:cs="宋体"/>
          <w:sz w:val="20"/>
          <w:szCs w:val="24"/>
          <w:lang w:val="zh-TW"/>
        </w:rPr>
        <w:t>上海交通大学</w:t>
      </w:r>
      <w:r>
        <w:rPr>
          <w:rFonts w:ascii="宋体" w:hAnsi="宋体" w:cs="宋体"/>
          <w:sz w:val="20"/>
          <w:szCs w:val="24"/>
          <w:lang w:val="zh-TW" w:eastAsia="zh-TW"/>
        </w:rPr>
        <w:t>出版社，</w:t>
      </w:r>
      <w:r>
        <w:rPr>
          <w:rFonts w:ascii="宋体" w:hAnsi="宋体" w:cs="宋体"/>
          <w:sz w:val="20"/>
          <w:szCs w:val="24"/>
        </w:rPr>
        <w:t>201</w:t>
      </w:r>
      <w:r>
        <w:rPr>
          <w:rFonts w:ascii="宋体" w:hAnsi="宋体" w:cs="宋体" w:hint="eastAsia"/>
          <w:sz w:val="20"/>
          <w:szCs w:val="24"/>
        </w:rPr>
        <w:t>8</w:t>
      </w:r>
      <w:r>
        <w:rPr>
          <w:rFonts w:ascii="宋体" w:hAnsi="宋体" w:cs="宋体"/>
          <w:sz w:val="20"/>
          <w:szCs w:val="24"/>
        </w:rPr>
        <w:t>年</w:t>
      </w:r>
      <w:r>
        <w:rPr>
          <w:rFonts w:ascii="宋体" w:hAnsi="宋体" w:cs="宋体" w:hint="eastAsia"/>
          <w:sz w:val="20"/>
          <w:szCs w:val="24"/>
        </w:rPr>
        <w:t>8月</w:t>
      </w:r>
      <w:r>
        <w:rPr>
          <w:color w:val="000000"/>
          <w:sz w:val="20"/>
          <w:szCs w:val="24"/>
        </w:rPr>
        <w:t>】</w:t>
      </w:r>
    </w:p>
    <w:p w14:paraId="59981706" w14:textId="77777777" w:rsidR="00E66CD3" w:rsidRDefault="00882CD3">
      <w:pPr>
        <w:autoSpaceDE w:val="0"/>
        <w:autoSpaceDN w:val="0"/>
        <w:adjustRightInd w:val="0"/>
        <w:spacing w:line="264" w:lineRule="auto"/>
        <w:ind w:leftChars="478" w:left="1004" w:firstLineChars="150" w:firstLine="300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【</w:t>
      </w:r>
      <w:r>
        <w:rPr>
          <w:rFonts w:ascii="宋体" w:cs="宋体" w:hint="eastAsia"/>
          <w:color w:val="000000"/>
          <w:sz w:val="20"/>
          <w:szCs w:val="24"/>
          <w:lang w:val="zh-CN"/>
        </w:rPr>
        <w:t>张燕萍主编.《</w:t>
      </w:r>
      <w:r>
        <w:rPr>
          <w:rFonts w:hint="eastAsia"/>
          <w:color w:val="000000"/>
          <w:sz w:val="20"/>
          <w:szCs w:val="24"/>
          <w:shd w:val="clear" w:color="auto" w:fill="FFFFFF"/>
        </w:rPr>
        <w:t>幼儿舞蹈创编</w:t>
      </w:r>
      <w:r>
        <w:rPr>
          <w:rFonts w:ascii="宋体" w:cs="宋体" w:hint="eastAsia"/>
          <w:color w:val="000000"/>
          <w:sz w:val="20"/>
          <w:szCs w:val="24"/>
          <w:lang w:val="zh-CN"/>
        </w:rPr>
        <w:t>》.东北师范大学出版社，2005年1月出版</w:t>
      </w:r>
      <w:r>
        <w:rPr>
          <w:color w:val="000000"/>
          <w:sz w:val="20"/>
          <w:szCs w:val="24"/>
        </w:rPr>
        <w:t>】</w:t>
      </w:r>
    </w:p>
    <w:p w14:paraId="3AB81DB7" w14:textId="77777777" w:rsidR="00E66CD3" w:rsidRDefault="00882CD3">
      <w:pPr>
        <w:snapToGrid w:val="0"/>
        <w:spacing w:line="288" w:lineRule="auto"/>
        <w:ind w:firstLineChars="650" w:firstLine="1300"/>
        <w:rPr>
          <w:color w:val="000000"/>
          <w:sz w:val="20"/>
          <w:szCs w:val="24"/>
        </w:rPr>
      </w:pPr>
      <w:r>
        <w:rPr>
          <w:color w:val="000000"/>
          <w:sz w:val="20"/>
          <w:szCs w:val="24"/>
        </w:rPr>
        <w:t>【</w:t>
      </w:r>
      <w:r>
        <w:rPr>
          <w:rFonts w:hint="eastAsia"/>
          <w:color w:val="000000"/>
          <w:sz w:val="20"/>
          <w:szCs w:val="24"/>
          <w:shd w:val="clear" w:color="auto" w:fill="FFFFFF"/>
        </w:rPr>
        <w:t>陈康荣</w:t>
      </w:r>
      <w:r>
        <w:rPr>
          <w:rFonts w:hint="eastAsia"/>
          <w:color w:val="000000"/>
          <w:sz w:val="20"/>
          <w:szCs w:val="24"/>
          <w:shd w:val="clear" w:color="auto" w:fill="FFFFFF"/>
        </w:rPr>
        <w:t xml:space="preserve"> </w:t>
      </w:r>
      <w:r>
        <w:rPr>
          <w:rFonts w:hint="eastAsia"/>
          <w:color w:val="000000"/>
          <w:sz w:val="20"/>
          <w:szCs w:val="24"/>
          <w:shd w:val="clear" w:color="auto" w:fill="FFFFFF"/>
        </w:rPr>
        <w:t>主编</w:t>
      </w:r>
      <w:r>
        <w:rPr>
          <w:rFonts w:hint="eastAsia"/>
          <w:color w:val="000000"/>
          <w:sz w:val="20"/>
          <w:szCs w:val="24"/>
          <w:shd w:val="clear" w:color="auto" w:fill="FFFFFF"/>
        </w:rPr>
        <w:t>.</w:t>
      </w:r>
      <w:r>
        <w:rPr>
          <w:rFonts w:hint="eastAsia"/>
          <w:color w:val="000000"/>
          <w:sz w:val="20"/>
          <w:szCs w:val="24"/>
          <w:shd w:val="clear" w:color="auto" w:fill="FFFFFF"/>
        </w:rPr>
        <w:t>《幼儿舞蹈训练与幼儿舞蹈创编》</w:t>
      </w:r>
      <w:r>
        <w:rPr>
          <w:rFonts w:hint="eastAsia"/>
          <w:color w:val="000000"/>
          <w:sz w:val="20"/>
          <w:szCs w:val="24"/>
          <w:shd w:val="clear" w:color="auto" w:fill="FFFFFF"/>
        </w:rPr>
        <w:t>.</w:t>
      </w:r>
      <w:r>
        <w:rPr>
          <w:color w:val="000000"/>
          <w:sz w:val="20"/>
          <w:szCs w:val="24"/>
          <w:shd w:val="clear" w:color="auto" w:fill="FFFFFF"/>
        </w:rPr>
        <w:t>浙江：浙江大学出版社，</w:t>
      </w:r>
      <w:r>
        <w:rPr>
          <w:color w:val="000000"/>
          <w:sz w:val="20"/>
          <w:szCs w:val="24"/>
          <w:shd w:val="clear" w:color="auto" w:fill="FFFFFF"/>
        </w:rPr>
        <w:t>2006</w:t>
      </w:r>
      <w:r>
        <w:rPr>
          <w:color w:val="000000"/>
          <w:sz w:val="20"/>
          <w:szCs w:val="24"/>
        </w:rPr>
        <w:t>】</w:t>
      </w:r>
    </w:p>
    <w:p w14:paraId="4458DBD5" w14:textId="75F1A62F" w:rsidR="00E66CD3" w:rsidRDefault="00882CD3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rFonts w:hint="eastAsia"/>
          <w:b/>
          <w:color w:val="000000"/>
          <w:sz w:val="20"/>
          <w:szCs w:val="24"/>
        </w:rPr>
        <w:t>课程网站网址：</w:t>
      </w:r>
    </w:p>
    <w:p w14:paraId="1FF658DE" w14:textId="77777777" w:rsidR="00E66CD3" w:rsidRDefault="00882CD3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48BBF1FF" w14:textId="77777777" w:rsidR="00E66CD3" w:rsidRDefault="00882CD3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>
        <w:rPr>
          <w:rFonts w:ascii="宋体" w:cs="宋体" w:hint="eastAsia"/>
          <w:sz w:val="20"/>
          <w:szCs w:val="24"/>
          <w:lang w:val="zh-CN"/>
        </w:rPr>
        <w:t>《</w:t>
      </w:r>
      <w:r>
        <w:rPr>
          <w:rFonts w:ascii="宋体" w:cs="宋体"/>
          <w:sz w:val="20"/>
          <w:szCs w:val="24"/>
          <w:lang w:val="zh-CN"/>
        </w:rPr>
        <w:t>舞蹈基础</w:t>
      </w:r>
      <w:r>
        <w:rPr>
          <w:rFonts w:ascii="宋体" w:cs="宋体" w:hint="eastAsia"/>
          <w:sz w:val="20"/>
          <w:szCs w:val="24"/>
          <w:lang w:val="zh-CN"/>
        </w:rPr>
        <w:t>》</w:t>
      </w:r>
      <w:r>
        <w:rPr>
          <w:rFonts w:ascii="宋体" w:cs="宋体"/>
          <w:sz w:val="20"/>
          <w:szCs w:val="24"/>
          <w:lang w:val="zh-CN"/>
        </w:rPr>
        <w:t>是</w:t>
      </w:r>
      <w:r>
        <w:rPr>
          <w:rFonts w:ascii="宋体" w:cs="宋体" w:hint="eastAsia"/>
          <w:sz w:val="20"/>
          <w:szCs w:val="24"/>
          <w:lang w:val="zh-CN"/>
        </w:rPr>
        <w:t>学前教育专业技能课程之一，是学前教育的重要组成内容</w:t>
      </w:r>
      <w:r>
        <w:rPr>
          <w:rFonts w:ascii="宋体" w:cs="宋体"/>
          <w:sz w:val="20"/>
          <w:szCs w:val="24"/>
          <w:lang w:val="zh-CN"/>
        </w:rPr>
        <w:t>。</w:t>
      </w:r>
      <w:r>
        <w:rPr>
          <w:rFonts w:ascii="宋体" w:cs="宋体" w:hint="eastAsia"/>
          <w:sz w:val="20"/>
          <w:szCs w:val="24"/>
          <w:lang w:val="zh-CN"/>
        </w:rPr>
        <w:t>课程以舞蹈</w:t>
      </w:r>
      <w:r>
        <w:rPr>
          <w:rFonts w:ascii="宋体" w:cs="宋体"/>
          <w:sz w:val="20"/>
          <w:szCs w:val="24"/>
          <w:lang w:val="zh-CN"/>
        </w:rPr>
        <w:t>艺术</w:t>
      </w:r>
      <w:r>
        <w:rPr>
          <w:rFonts w:ascii="宋体" w:cs="宋体" w:hint="eastAsia"/>
          <w:sz w:val="20"/>
          <w:szCs w:val="24"/>
          <w:lang w:val="zh-CN"/>
        </w:rPr>
        <w:t>综合</w:t>
      </w:r>
      <w:r>
        <w:rPr>
          <w:rFonts w:ascii="宋体" w:cs="宋体"/>
          <w:sz w:val="20"/>
          <w:szCs w:val="24"/>
          <w:lang w:val="zh-CN"/>
        </w:rPr>
        <w:t>表现与</w:t>
      </w:r>
      <w:r>
        <w:rPr>
          <w:rFonts w:ascii="宋体" w:cs="宋体" w:hint="eastAsia"/>
          <w:sz w:val="20"/>
          <w:szCs w:val="24"/>
          <w:lang w:val="zh-CN"/>
        </w:rPr>
        <w:t>创造</w:t>
      </w:r>
      <w:r>
        <w:rPr>
          <w:rFonts w:ascii="宋体" w:cs="宋体"/>
          <w:sz w:val="20"/>
          <w:szCs w:val="24"/>
          <w:lang w:val="zh-CN"/>
        </w:rPr>
        <w:t>为中心任务，</w:t>
      </w:r>
      <w:r>
        <w:rPr>
          <w:rFonts w:ascii="宋体" w:cs="宋体" w:hint="eastAsia"/>
          <w:sz w:val="20"/>
          <w:szCs w:val="24"/>
          <w:lang w:val="zh-CN"/>
        </w:rPr>
        <w:t>旨在发展</w:t>
      </w:r>
      <w:r>
        <w:rPr>
          <w:rFonts w:ascii="宋体" w:cs="宋体"/>
          <w:sz w:val="20"/>
          <w:szCs w:val="24"/>
          <w:lang w:val="zh-CN"/>
        </w:rPr>
        <w:t>学前教育专业</w:t>
      </w:r>
      <w:r>
        <w:rPr>
          <w:rFonts w:ascii="宋体" w:cs="宋体" w:hint="eastAsia"/>
          <w:sz w:val="20"/>
          <w:szCs w:val="24"/>
          <w:lang w:val="zh-CN"/>
        </w:rPr>
        <w:t>学生</w:t>
      </w:r>
      <w:r>
        <w:rPr>
          <w:rFonts w:ascii="宋体" w:cs="宋体"/>
          <w:sz w:val="20"/>
          <w:szCs w:val="24"/>
          <w:lang w:val="zh-CN"/>
        </w:rPr>
        <w:t>的</w:t>
      </w:r>
      <w:r>
        <w:rPr>
          <w:rFonts w:ascii="宋体" w:cs="宋体" w:hint="eastAsia"/>
          <w:sz w:val="20"/>
          <w:szCs w:val="24"/>
          <w:lang w:val="zh-CN"/>
        </w:rPr>
        <w:t>艺术专项能力。本课程主要围绕</w:t>
      </w:r>
      <w:r>
        <w:rPr>
          <w:rFonts w:ascii="宋体" w:cs="宋体"/>
          <w:sz w:val="20"/>
          <w:szCs w:val="24"/>
          <w:lang w:val="zh-CN"/>
        </w:rPr>
        <w:t>形体基本训练与</w:t>
      </w:r>
      <w:r>
        <w:rPr>
          <w:rFonts w:ascii="宋体" w:cs="宋体" w:hint="eastAsia"/>
          <w:sz w:val="20"/>
          <w:szCs w:val="24"/>
          <w:lang w:val="zh-CN"/>
        </w:rPr>
        <w:t>幼儿舞蹈创编技能</w:t>
      </w:r>
      <w:r>
        <w:rPr>
          <w:rFonts w:ascii="宋体" w:cs="宋体"/>
          <w:sz w:val="20"/>
          <w:szCs w:val="24"/>
          <w:lang w:val="zh-CN"/>
        </w:rPr>
        <w:t>开展为期</w:t>
      </w:r>
      <w:r>
        <w:rPr>
          <w:rFonts w:ascii="宋体" w:cs="宋体" w:hint="eastAsia"/>
          <w:sz w:val="20"/>
          <w:szCs w:val="24"/>
          <w:lang w:val="zh-CN"/>
        </w:rPr>
        <w:t>两</w:t>
      </w:r>
      <w:r>
        <w:rPr>
          <w:rFonts w:ascii="宋体" w:cs="宋体"/>
          <w:sz w:val="20"/>
          <w:szCs w:val="24"/>
          <w:lang w:val="zh-CN"/>
        </w:rPr>
        <w:t>学年</w:t>
      </w:r>
      <w:r>
        <w:rPr>
          <w:rFonts w:ascii="宋体" w:cs="宋体" w:hint="eastAsia"/>
          <w:sz w:val="20"/>
          <w:szCs w:val="24"/>
          <w:lang w:val="zh-CN"/>
        </w:rPr>
        <w:t>的培养。</w:t>
      </w:r>
    </w:p>
    <w:p w14:paraId="6D3FAA10" w14:textId="77777777" w:rsidR="00E66CD3" w:rsidRDefault="00882CD3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>
        <w:rPr>
          <w:rFonts w:ascii="宋体" w:cs="宋体"/>
          <w:sz w:val="20"/>
          <w:szCs w:val="24"/>
          <w:lang w:val="zh-CN"/>
        </w:rPr>
        <w:t>在第一</w:t>
      </w:r>
      <w:r>
        <w:rPr>
          <w:rFonts w:ascii="宋体" w:cs="宋体" w:hint="eastAsia"/>
          <w:sz w:val="20"/>
          <w:szCs w:val="24"/>
          <w:lang w:val="zh-CN"/>
        </w:rPr>
        <w:t>学年</w:t>
      </w:r>
      <w:r>
        <w:rPr>
          <w:rFonts w:ascii="宋体" w:cs="宋体"/>
          <w:sz w:val="20"/>
          <w:szCs w:val="24"/>
          <w:lang w:val="zh-CN"/>
        </w:rPr>
        <w:t>“</w:t>
      </w:r>
      <w:r>
        <w:rPr>
          <w:rFonts w:ascii="宋体" w:cs="宋体"/>
          <w:sz w:val="20"/>
          <w:szCs w:val="24"/>
          <w:lang w:val="zh-CN"/>
        </w:rPr>
        <w:t>形体基本训练</w:t>
      </w:r>
      <w:r>
        <w:rPr>
          <w:rFonts w:ascii="宋体" w:cs="宋体"/>
          <w:sz w:val="20"/>
          <w:szCs w:val="24"/>
          <w:lang w:val="zh-CN"/>
        </w:rPr>
        <w:t>”</w:t>
      </w:r>
      <w:r>
        <w:rPr>
          <w:rFonts w:ascii="宋体" w:cs="宋体"/>
          <w:sz w:val="20"/>
          <w:szCs w:val="24"/>
          <w:lang w:val="zh-CN"/>
        </w:rPr>
        <w:t>部分，</w:t>
      </w:r>
      <w:r>
        <w:rPr>
          <w:rFonts w:ascii="宋体" w:cs="宋体" w:hint="eastAsia"/>
          <w:sz w:val="20"/>
          <w:szCs w:val="24"/>
          <w:lang w:val="zh-CN"/>
        </w:rPr>
        <w:t>以</w:t>
      </w:r>
      <w:r>
        <w:rPr>
          <w:rFonts w:ascii="宋体" w:cs="宋体"/>
          <w:sz w:val="20"/>
          <w:szCs w:val="24"/>
          <w:lang w:val="zh-CN"/>
        </w:rPr>
        <w:t>芭蕾舞</w:t>
      </w:r>
      <w:r>
        <w:rPr>
          <w:rFonts w:ascii="宋体" w:cs="宋体" w:hint="eastAsia"/>
          <w:sz w:val="20"/>
          <w:szCs w:val="24"/>
          <w:lang w:val="zh-CN"/>
        </w:rPr>
        <w:t>作为</w:t>
      </w:r>
      <w:r>
        <w:rPr>
          <w:rFonts w:ascii="宋体" w:cs="宋体"/>
          <w:sz w:val="20"/>
          <w:szCs w:val="24"/>
          <w:lang w:val="zh-CN"/>
        </w:rPr>
        <w:t>训练体系之依据，</w:t>
      </w:r>
      <w:r>
        <w:rPr>
          <w:rFonts w:ascii="宋体" w:cs="宋体" w:hint="eastAsia"/>
          <w:sz w:val="20"/>
          <w:szCs w:val="24"/>
          <w:lang w:val="zh-CN"/>
        </w:rPr>
        <w:t>融入</w:t>
      </w:r>
      <w:r>
        <w:rPr>
          <w:rFonts w:ascii="宋体" w:cs="宋体"/>
          <w:sz w:val="20"/>
          <w:szCs w:val="24"/>
          <w:lang w:val="zh-CN"/>
        </w:rPr>
        <w:t>幼儿舞蹈之方位、</w:t>
      </w:r>
      <w:r>
        <w:rPr>
          <w:rFonts w:ascii="宋体" w:cs="宋体" w:hint="eastAsia"/>
          <w:sz w:val="20"/>
          <w:szCs w:val="24"/>
          <w:lang w:val="zh-CN"/>
        </w:rPr>
        <w:t>空间</w:t>
      </w:r>
      <w:r>
        <w:rPr>
          <w:rFonts w:ascii="宋体" w:cs="宋体"/>
          <w:sz w:val="20"/>
          <w:szCs w:val="24"/>
          <w:lang w:val="zh-CN"/>
        </w:rPr>
        <w:t>、高度、力量等相应的组合</w:t>
      </w:r>
      <w:r>
        <w:rPr>
          <w:rFonts w:ascii="宋体" w:cs="宋体" w:hint="eastAsia"/>
          <w:sz w:val="20"/>
          <w:szCs w:val="24"/>
          <w:lang w:val="zh-CN"/>
        </w:rPr>
        <w:t>进行</w:t>
      </w:r>
      <w:r>
        <w:rPr>
          <w:rFonts w:ascii="宋体" w:cs="宋体"/>
          <w:sz w:val="20"/>
          <w:szCs w:val="24"/>
          <w:lang w:val="zh-CN"/>
        </w:rPr>
        <w:t>训练。旨在提高学生的身体协调性、</w:t>
      </w:r>
      <w:r>
        <w:rPr>
          <w:rFonts w:ascii="宋体" w:cs="宋体" w:hint="eastAsia"/>
          <w:sz w:val="20"/>
          <w:szCs w:val="24"/>
          <w:lang w:val="zh-CN"/>
        </w:rPr>
        <w:t>柔韧性</w:t>
      </w:r>
      <w:r>
        <w:rPr>
          <w:rFonts w:ascii="宋体" w:cs="宋体"/>
          <w:sz w:val="20"/>
          <w:szCs w:val="24"/>
          <w:lang w:val="zh-CN"/>
        </w:rPr>
        <w:t>、控制力与表现</w:t>
      </w:r>
      <w:r>
        <w:rPr>
          <w:rFonts w:ascii="宋体" w:cs="宋体" w:hint="eastAsia"/>
          <w:sz w:val="20"/>
          <w:szCs w:val="24"/>
          <w:lang w:val="zh-CN"/>
        </w:rPr>
        <w:t>力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为</w:t>
      </w:r>
      <w:r>
        <w:rPr>
          <w:rFonts w:ascii="宋体" w:cs="宋体"/>
          <w:sz w:val="20"/>
          <w:szCs w:val="24"/>
          <w:lang w:val="zh-CN"/>
        </w:rPr>
        <w:t>第二学期的幼儿</w:t>
      </w:r>
      <w:r>
        <w:rPr>
          <w:rFonts w:ascii="宋体" w:cs="宋体" w:hint="eastAsia"/>
          <w:sz w:val="20"/>
          <w:szCs w:val="24"/>
          <w:lang w:val="zh-CN"/>
        </w:rPr>
        <w:t>舞蹈创编打下基础。</w:t>
      </w:r>
    </w:p>
    <w:p w14:paraId="3E6C0D44" w14:textId="77777777" w:rsidR="00E66CD3" w:rsidRDefault="00882CD3">
      <w:pPr>
        <w:widowControl/>
        <w:spacing w:line="360" w:lineRule="auto"/>
        <w:ind w:firstLineChars="200" w:firstLine="400"/>
        <w:rPr>
          <w:rFonts w:ascii="宋体" w:cs="宋体"/>
          <w:sz w:val="20"/>
          <w:szCs w:val="24"/>
          <w:lang w:val="zh-CN"/>
        </w:rPr>
      </w:pPr>
      <w:r>
        <w:rPr>
          <w:rFonts w:ascii="宋体" w:cs="宋体" w:hint="eastAsia"/>
          <w:sz w:val="20"/>
          <w:szCs w:val="24"/>
          <w:lang w:val="zh-CN"/>
        </w:rPr>
        <w:t>在</w:t>
      </w:r>
      <w:r>
        <w:rPr>
          <w:rFonts w:ascii="宋体" w:cs="宋体"/>
          <w:sz w:val="20"/>
          <w:szCs w:val="24"/>
          <w:lang w:val="zh-CN"/>
        </w:rPr>
        <w:t>第</w:t>
      </w:r>
      <w:r>
        <w:rPr>
          <w:rFonts w:ascii="宋体" w:cs="宋体" w:hint="eastAsia"/>
          <w:sz w:val="20"/>
          <w:szCs w:val="24"/>
          <w:lang w:val="zh-CN"/>
        </w:rPr>
        <w:t>二</w:t>
      </w:r>
      <w:r>
        <w:rPr>
          <w:rFonts w:ascii="宋体" w:cs="宋体"/>
          <w:sz w:val="20"/>
          <w:szCs w:val="24"/>
          <w:lang w:val="zh-CN"/>
        </w:rPr>
        <w:t>学</w:t>
      </w:r>
      <w:r>
        <w:rPr>
          <w:rFonts w:ascii="宋体" w:cs="宋体" w:hint="eastAsia"/>
          <w:sz w:val="20"/>
          <w:szCs w:val="24"/>
          <w:lang w:val="zh-CN"/>
        </w:rPr>
        <w:t>年</w:t>
      </w:r>
      <w:r>
        <w:rPr>
          <w:rFonts w:ascii="宋体" w:cs="宋体"/>
          <w:sz w:val="20"/>
          <w:szCs w:val="24"/>
          <w:lang w:val="zh-CN"/>
        </w:rPr>
        <w:t>“</w:t>
      </w:r>
      <w:r>
        <w:rPr>
          <w:rFonts w:ascii="宋体" w:cs="宋体"/>
          <w:sz w:val="20"/>
          <w:szCs w:val="24"/>
          <w:lang w:val="zh-CN"/>
        </w:rPr>
        <w:t>幼儿舞蹈</w:t>
      </w:r>
      <w:r>
        <w:rPr>
          <w:rFonts w:ascii="宋体" w:cs="宋体" w:hint="eastAsia"/>
          <w:sz w:val="20"/>
          <w:szCs w:val="24"/>
          <w:lang w:val="zh-CN"/>
        </w:rPr>
        <w:t>创编</w:t>
      </w:r>
      <w:r>
        <w:rPr>
          <w:rFonts w:ascii="宋体" w:cs="宋体"/>
          <w:sz w:val="20"/>
          <w:szCs w:val="24"/>
          <w:lang w:val="zh-CN"/>
        </w:rPr>
        <w:t>”</w:t>
      </w:r>
      <w:r>
        <w:rPr>
          <w:rFonts w:ascii="宋体" w:cs="宋体" w:hint="eastAsia"/>
          <w:sz w:val="20"/>
          <w:szCs w:val="24"/>
          <w:lang w:val="zh-CN"/>
        </w:rPr>
        <w:t>部分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突出幼儿舞蹈教育的特点与规律，围绕幼儿园中较为实用的律动、歌表演、集体舞、音乐游戏与表演性集体舞进行</w:t>
      </w:r>
      <w:r>
        <w:rPr>
          <w:rFonts w:ascii="宋体" w:cs="宋体"/>
          <w:sz w:val="20"/>
          <w:szCs w:val="24"/>
          <w:lang w:val="zh-CN"/>
        </w:rPr>
        <w:t>创编</w:t>
      </w:r>
      <w:r>
        <w:rPr>
          <w:rFonts w:ascii="宋体" w:cs="宋体" w:hint="eastAsia"/>
          <w:sz w:val="20"/>
          <w:szCs w:val="24"/>
          <w:lang w:val="zh-CN"/>
        </w:rPr>
        <w:t>实践。</w:t>
      </w:r>
      <w:r>
        <w:rPr>
          <w:rFonts w:ascii="宋体" w:cs="宋体"/>
          <w:sz w:val="20"/>
          <w:szCs w:val="24"/>
          <w:lang w:val="zh-CN"/>
        </w:rPr>
        <w:t>旨在使学生掌握</w:t>
      </w:r>
      <w:r>
        <w:rPr>
          <w:rFonts w:ascii="宋体" w:cs="宋体" w:hint="eastAsia"/>
          <w:sz w:val="20"/>
          <w:szCs w:val="24"/>
          <w:lang w:val="zh-CN"/>
        </w:rPr>
        <w:t>幼儿舞蹈创编的</w:t>
      </w:r>
      <w:r>
        <w:rPr>
          <w:rFonts w:ascii="宋体" w:cs="宋体"/>
          <w:sz w:val="20"/>
          <w:szCs w:val="24"/>
          <w:lang w:val="zh-CN"/>
        </w:rPr>
        <w:t>基本</w:t>
      </w:r>
      <w:r>
        <w:rPr>
          <w:rFonts w:ascii="宋体" w:cs="宋体" w:hint="eastAsia"/>
          <w:sz w:val="20"/>
          <w:szCs w:val="24"/>
          <w:lang w:val="zh-CN"/>
        </w:rPr>
        <w:t>方法</w:t>
      </w:r>
      <w:r>
        <w:rPr>
          <w:rFonts w:ascii="宋体" w:cs="宋体"/>
          <w:sz w:val="20"/>
          <w:szCs w:val="24"/>
          <w:lang w:val="zh-CN"/>
        </w:rPr>
        <w:t>与</w:t>
      </w:r>
      <w:r>
        <w:rPr>
          <w:rFonts w:ascii="宋体" w:cs="宋体" w:hint="eastAsia"/>
          <w:sz w:val="20"/>
          <w:szCs w:val="24"/>
          <w:lang w:val="zh-CN"/>
        </w:rPr>
        <w:t>舞蹈艺术表达的</w:t>
      </w:r>
      <w:r>
        <w:rPr>
          <w:rFonts w:ascii="宋体" w:cs="宋体"/>
          <w:sz w:val="20"/>
          <w:szCs w:val="24"/>
          <w:lang w:val="zh-CN"/>
        </w:rPr>
        <w:t>一般范式，并能够</w:t>
      </w:r>
      <w:r>
        <w:rPr>
          <w:rFonts w:ascii="宋体" w:cs="宋体" w:hint="eastAsia"/>
          <w:sz w:val="20"/>
          <w:szCs w:val="24"/>
          <w:lang w:val="zh-CN"/>
        </w:rPr>
        <w:t>在实践中</w:t>
      </w:r>
      <w:r>
        <w:rPr>
          <w:rFonts w:ascii="宋体" w:cs="宋体"/>
          <w:sz w:val="20"/>
          <w:szCs w:val="24"/>
          <w:lang w:val="zh-CN"/>
        </w:rPr>
        <w:t>积累一定的</w:t>
      </w:r>
      <w:r>
        <w:rPr>
          <w:rFonts w:ascii="宋体" w:cs="宋体" w:hint="eastAsia"/>
          <w:sz w:val="20"/>
          <w:szCs w:val="24"/>
          <w:lang w:val="zh-CN"/>
        </w:rPr>
        <w:t>创作经验，</w:t>
      </w:r>
      <w:r>
        <w:rPr>
          <w:rFonts w:ascii="宋体" w:cs="宋体"/>
          <w:sz w:val="20"/>
          <w:szCs w:val="24"/>
          <w:lang w:val="zh-CN"/>
        </w:rPr>
        <w:t>从而</w:t>
      </w:r>
      <w:r>
        <w:rPr>
          <w:rFonts w:ascii="宋体" w:cs="宋体" w:hint="eastAsia"/>
          <w:sz w:val="20"/>
          <w:szCs w:val="24"/>
          <w:lang w:val="zh-CN"/>
        </w:rPr>
        <w:t>提升学生</w:t>
      </w:r>
      <w:r>
        <w:rPr>
          <w:rFonts w:ascii="宋体" w:cs="宋体"/>
          <w:sz w:val="20"/>
          <w:szCs w:val="24"/>
          <w:lang w:val="zh-CN"/>
        </w:rPr>
        <w:t>的舞蹈</w:t>
      </w:r>
      <w:r>
        <w:rPr>
          <w:rFonts w:ascii="宋体" w:cs="宋体" w:hint="eastAsia"/>
          <w:sz w:val="20"/>
          <w:szCs w:val="24"/>
          <w:lang w:val="zh-CN"/>
        </w:rPr>
        <w:t>审美能力</w:t>
      </w:r>
      <w:r>
        <w:rPr>
          <w:rFonts w:ascii="宋体" w:cs="宋体"/>
          <w:sz w:val="20"/>
          <w:szCs w:val="24"/>
          <w:lang w:val="zh-CN"/>
        </w:rPr>
        <w:t>与艺术素养</w:t>
      </w:r>
      <w:r>
        <w:rPr>
          <w:rFonts w:ascii="宋体" w:cs="宋体" w:hint="eastAsia"/>
          <w:sz w:val="20"/>
          <w:szCs w:val="24"/>
          <w:lang w:val="zh-CN"/>
        </w:rPr>
        <w:t>。由于本课程</w:t>
      </w:r>
      <w:r>
        <w:rPr>
          <w:rFonts w:ascii="宋体" w:cs="宋体"/>
          <w:sz w:val="20"/>
          <w:szCs w:val="24"/>
          <w:lang w:val="zh-CN"/>
        </w:rPr>
        <w:t>着眼于</w:t>
      </w:r>
      <w:r>
        <w:rPr>
          <w:rFonts w:ascii="宋体" w:cs="宋体" w:hint="eastAsia"/>
          <w:sz w:val="20"/>
          <w:szCs w:val="24"/>
          <w:lang w:val="zh-CN"/>
        </w:rPr>
        <w:t>实践操作能力</w:t>
      </w:r>
      <w:r>
        <w:rPr>
          <w:rFonts w:ascii="宋体" w:cs="宋体"/>
          <w:sz w:val="20"/>
          <w:szCs w:val="24"/>
          <w:lang w:val="zh-CN"/>
        </w:rPr>
        <w:t>的培养</w:t>
      </w:r>
      <w:r>
        <w:rPr>
          <w:rFonts w:ascii="宋体" w:cs="宋体" w:hint="eastAsia"/>
          <w:sz w:val="20"/>
          <w:szCs w:val="24"/>
          <w:lang w:val="zh-CN"/>
        </w:rPr>
        <w:t>，因此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在教学形式上采用“工作坊”的方式进行授课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即学习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操作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反馈</w:t>
      </w:r>
      <w:r>
        <w:rPr>
          <w:rFonts w:ascii="宋体" w:cs="宋体"/>
          <w:sz w:val="20"/>
          <w:szCs w:val="24"/>
          <w:lang w:val="zh-CN"/>
        </w:rPr>
        <w:t>——</w:t>
      </w:r>
      <w:r>
        <w:rPr>
          <w:rFonts w:ascii="宋体" w:cs="宋体" w:hint="eastAsia"/>
          <w:sz w:val="20"/>
          <w:szCs w:val="24"/>
          <w:lang w:val="zh-CN"/>
        </w:rPr>
        <w:t>分享的循环模式。同时，每周将布置给学生</w:t>
      </w:r>
      <w:r>
        <w:rPr>
          <w:rFonts w:ascii="宋体" w:cs="宋体"/>
          <w:sz w:val="20"/>
          <w:szCs w:val="24"/>
          <w:lang w:val="zh-CN"/>
        </w:rPr>
        <w:t>相应的</w:t>
      </w:r>
      <w:r>
        <w:rPr>
          <w:rFonts w:ascii="宋体" w:cs="宋体" w:hint="eastAsia"/>
          <w:sz w:val="20"/>
          <w:szCs w:val="24"/>
          <w:lang w:val="zh-CN"/>
        </w:rPr>
        <w:t>创编任务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需要在课下完成</w:t>
      </w:r>
      <w:r>
        <w:rPr>
          <w:rFonts w:ascii="宋体" w:cs="宋体"/>
          <w:sz w:val="20"/>
          <w:szCs w:val="24"/>
          <w:lang w:val="zh-CN"/>
        </w:rPr>
        <w:t>，</w:t>
      </w:r>
      <w:r>
        <w:rPr>
          <w:rFonts w:ascii="宋体" w:cs="宋体" w:hint="eastAsia"/>
          <w:sz w:val="20"/>
          <w:szCs w:val="24"/>
          <w:lang w:val="zh-CN"/>
        </w:rPr>
        <w:t>充分利用课余时间。</w:t>
      </w:r>
    </w:p>
    <w:p w14:paraId="5245C172" w14:textId="77777777" w:rsidR="00E66CD3" w:rsidRDefault="00882CD3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91B00CA" w14:textId="77777777" w:rsidR="00E66CD3" w:rsidRDefault="00882CD3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ascii="宋体" w:hAnsi="宋体" w:cs="宋体" w:hint="eastAsia"/>
          <w:sz w:val="20"/>
          <w:szCs w:val="24"/>
          <w:lang w:val="zh-TW"/>
        </w:rPr>
        <w:t>本课程为学前教育专业必修课程。分为理论、训练、创编、教学4个模块，对学前教育专业学生进行理论指导与实践训练，使他们掌握从事学前舞蹈教育教学工作必备的专业知识与能力。</w:t>
      </w:r>
    </w:p>
    <w:p w14:paraId="523471CD" w14:textId="77777777" w:rsidR="007045BE" w:rsidRDefault="007045BE" w:rsidP="007045BE">
      <w:pPr>
        <w:spacing w:line="360" w:lineRule="auto"/>
        <w:ind w:left="472" w:hangingChars="196" w:hanging="472"/>
        <w:rPr>
          <w:rFonts w:ascii="黑体" w:eastAsia="黑体" w:hAnsi="宋体"/>
          <w:b/>
          <w:sz w:val="24"/>
        </w:rPr>
      </w:pPr>
    </w:p>
    <w:p w14:paraId="06C1C8BE" w14:textId="77777777" w:rsidR="007045BE" w:rsidRDefault="007045BE" w:rsidP="007045BE">
      <w:pPr>
        <w:spacing w:line="360" w:lineRule="auto"/>
        <w:ind w:left="472" w:hangingChars="196" w:hanging="472"/>
        <w:rPr>
          <w:rFonts w:ascii="黑体" w:eastAsia="黑体" w:hAnsi="宋体"/>
          <w:b/>
          <w:sz w:val="24"/>
        </w:rPr>
      </w:pPr>
    </w:p>
    <w:p w14:paraId="1DD2404D" w14:textId="40FEB710" w:rsidR="007045BE" w:rsidRDefault="00882CD3" w:rsidP="007045BE">
      <w:pPr>
        <w:spacing w:line="360" w:lineRule="auto"/>
        <w:ind w:left="472" w:hangingChars="196" w:hanging="472"/>
        <w:rPr>
          <w:rFonts w:ascii="黑体" w:eastAsia="黑体" w:hAnsi="宋体"/>
          <w:sz w:val="24"/>
        </w:rPr>
      </w:pPr>
      <w:r>
        <w:rPr>
          <w:rFonts w:ascii="黑体" w:eastAsia="黑体" w:hAnsi="宋体"/>
          <w:b/>
          <w:sz w:val="24"/>
        </w:rPr>
        <w:t>四</w:t>
      </w:r>
      <w:r>
        <w:rPr>
          <w:rFonts w:ascii="黑体" w:eastAsia="黑体" w:hAnsi="宋体" w:hint="eastAsia"/>
          <w:b/>
          <w:sz w:val="24"/>
        </w:rPr>
        <w:t>、</w:t>
      </w:r>
      <w:r>
        <w:rPr>
          <w:rFonts w:ascii="黑体" w:eastAsia="黑体" w:hAnsi="宋体"/>
          <w:b/>
          <w:sz w:val="24"/>
        </w:rPr>
        <w:t>课程与</w:t>
      </w:r>
      <w:r>
        <w:rPr>
          <w:rFonts w:ascii="黑体" w:eastAsia="黑体" w:hAnsi="宋体" w:hint="eastAsia"/>
          <w:b/>
          <w:sz w:val="24"/>
        </w:rPr>
        <w:t>专业毕业要求</w:t>
      </w:r>
      <w:r>
        <w:rPr>
          <w:rFonts w:ascii="黑体" w:eastAsia="黑体" w:hAnsi="宋体"/>
          <w:b/>
          <w:sz w:val="24"/>
        </w:rPr>
        <w:t>的关联性</w:t>
      </w:r>
    </w:p>
    <w:tbl>
      <w:tblPr>
        <w:tblStyle w:val="a4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7045BE" w14:paraId="2DDEB7C9" w14:textId="77777777" w:rsidTr="00B81BA6">
        <w:tc>
          <w:tcPr>
            <w:tcW w:w="6803" w:type="dxa"/>
          </w:tcPr>
          <w:p w14:paraId="25F9895D" w14:textId="77777777" w:rsidR="007045BE" w:rsidRPr="007045BE" w:rsidRDefault="007045BE" w:rsidP="00B81BA6">
            <w:pPr>
              <w:jc w:val="center"/>
              <w:rPr>
                <w:rFonts w:ascii="华文中宋" w:eastAsia="华文中宋" w:hAnsi="华文中宋" w:cs="黑体"/>
                <w:kern w:val="0"/>
                <w:sz w:val="18"/>
                <w:szCs w:val="18"/>
              </w:rPr>
            </w:pPr>
            <w:bookmarkStart w:id="1" w:name="_Hlk70681737"/>
            <w:r w:rsidRPr="007045BE">
              <w:rPr>
                <w:rFonts w:ascii="华文中宋" w:eastAsia="华文中宋" w:hAnsi="华文中宋" w:cs="黑体" w:hint="eastAsia"/>
                <w:kern w:val="0"/>
                <w:sz w:val="18"/>
                <w:szCs w:val="18"/>
              </w:rPr>
              <w:lastRenderedPageBreak/>
              <w:t>专业毕业要求</w:t>
            </w:r>
          </w:p>
        </w:tc>
        <w:tc>
          <w:tcPr>
            <w:tcW w:w="727" w:type="dxa"/>
          </w:tcPr>
          <w:p w14:paraId="711781E2" w14:textId="77777777" w:rsidR="007045BE" w:rsidRDefault="007045BE" w:rsidP="00B81BA6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7045BE" w14:paraId="2C231A98" w14:textId="77777777" w:rsidTr="00B81BA6">
        <w:tc>
          <w:tcPr>
            <w:tcW w:w="6803" w:type="dxa"/>
            <w:vAlign w:val="center"/>
          </w:tcPr>
          <w:p w14:paraId="543D5716" w14:textId="5DBFD7C6" w:rsidR="007045BE" w:rsidRPr="007045BE" w:rsidRDefault="00E046AF" w:rsidP="00B81BA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华文中宋" w:eastAsia="华文中宋" w:hAnsi="华文中宋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11专业伦理：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认同社会主义核心价值观；理解与</w:t>
            </w:r>
            <w:proofErr w:type="gramStart"/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践行</w:t>
            </w:r>
            <w:proofErr w:type="gramEnd"/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学前教育核心价值；明确与</w:t>
            </w:r>
            <w:proofErr w:type="gramStart"/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践行</w:t>
            </w:r>
            <w:proofErr w:type="gramEnd"/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幼儿园教师保教行为规范。</w:t>
            </w:r>
          </w:p>
        </w:tc>
        <w:tc>
          <w:tcPr>
            <w:tcW w:w="727" w:type="dxa"/>
            <w:vAlign w:val="center"/>
          </w:tcPr>
          <w:p w14:paraId="5042C241" w14:textId="77777777" w:rsidR="007045BE" w:rsidRDefault="007045BE" w:rsidP="00B81BA6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045BE" w14:paraId="7D796B9A" w14:textId="77777777" w:rsidTr="00B81BA6">
        <w:tc>
          <w:tcPr>
            <w:tcW w:w="6803" w:type="dxa"/>
            <w:vAlign w:val="center"/>
          </w:tcPr>
          <w:p w14:paraId="59C01109" w14:textId="74B49DAF" w:rsidR="007045BE" w:rsidRPr="007045BE" w:rsidRDefault="00E046AF" w:rsidP="00B81BA6">
            <w:pPr>
              <w:widowControl/>
              <w:rPr>
                <w:rFonts w:ascii="华文中宋" w:eastAsia="华文中宋" w:hAnsi="华文中宋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12</w:t>
            </w:r>
            <w:r w:rsidR="007045BE" w:rsidRPr="007045BE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="007045BE" w:rsidRPr="007045BE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教育情怀: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增强专业认同感和使命感；具有人文底蕴、生命关怀和科学精神；</w:t>
            </w:r>
            <w:proofErr w:type="gramStart"/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践行</w:t>
            </w:r>
            <w:proofErr w:type="gramEnd"/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幼儿为本和爱与自由理念。</w:t>
            </w:r>
          </w:p>
        </w:tc>
        <w:tc>
          <w:tcPr>
            <w:tcW w:w="727" w:type="dxa"/>
            <w:vAlign w:val="center"/>
          </w:tcPr>
          <w:p w14:paraId="385A5B9D" w14:textId="77777777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045BE" w14:paraId="22986F4A" w14:textId="77777777" w:rsidTr="00B81BA6">
        <w:tc>
          <w:tcPr>
            <w:tcW w:w="6803" w:type="dxa"/>
            <w:vAlign w:val="center"/>
          </w:tcPr>
          <w:p w14:paraId="3621DD6B" w14:textId="68A9B1D4" w:rsidR="007045BE" w:rsidRPr="007045BE" w:rsidRDefault="00E046AF" w:rsidP="00B81BA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华文中宋" w:eastAsia="华文中宋" w:hAnsi="华文中宋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21</w:t>
            </w:r>
            <w:r w:rsidR="007045BE" w:rsidRPr="007045BE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儿童研究：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掌握儿童发展、儿童研究的基本理论；具备现场观察、记录、分析幼儿的意识和能力；具备评价幼儿园教育活动的能力。</w:t>
            </w:r>
          </w:p>
        </w:tc>
        <w:tc>
          <w:tcPr>
            <w:tcW w:w="727" w:type="dxa"/>
            <w:vAlign w:val="center"/>
          </w:tcPr>
          <w:p w14:paraId="4C38300E" w14:textId="77777777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045BE" w14:paraId="55F703AF" w14:textId="77777777" w:rsidTr="00B81BA6">
        <w:tc>
          <w:tcPr>
            <w:tcW w:w="6803" w:type="dxa"/>
            <w:vAlign w:val="center"/>
          </w:tcPr>
          <w:p w14:paraId="4CF23A6E" w14:textId="1E979889" w:rsidR="007045BE" w:rsidRPr="007045BE" w:rsidRDefault="00E046AF" w:rsidP="00B81BA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2</w:t>
            </w:r>
            <w:r w:rsidR="007045BE" w:rsidRPr="007045BE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2保教能力：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把握幼儿生理、心理特点；掌握幼儿园保育和教育的基本知识和方法；</w:t>
            </w:r>
            <w:proofErr w:type="gramStart"/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熟悉五</w:t>
            </w:r>
            <w:proofErr w:type="gramEnd"/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大领域知识并能合理运用于综合活动中。</w:t>
            </w:r>
          </w:p>
        </w:tc>
        <w:tc>
          <w:tcPr>
            <w:tcW w:w="727" w:type="dxa"/>
            <w:vAlign w:val="center"/>
          </w:tcPr>
          <w:p w14:paraId="03B871EB" w14:textId="77777777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045BE" w14:paraId="72961AE0" w14:textId="77777777" w:rsidTr="00B81BA6">
        <w:tc>
          <w:tcPr>
            <w:tcW w:w="6803" w:type="dxa"/>
            <w:vAlign w:val="center"/>
          </w:tcPr>
          <w:p w14:paraId="00553D13" w14:textId="3CC46E16" w:rsidR="007045BE" w:rsidRPr="007045BE" w:rsidRDefault="00E046AF" w:rsidP="00B81BA6">
            <w:pPr>
              <w:widowControl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23环境创设：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充分认识大自然、大社会对幼儿发展的价值；具备创设有准备的环境的知识和能力；具备幼儿与环境互动质量的评价能力。</w:t>
            </w:r>
          </w:p>
        </w:tc>
        <w:tc>
          <w:tcPr>
            <w:tcW w:w="727" w:type="dxa"/>
            <w:vAlign w:val="center"/>
          </w:tcPr>
          <w:p w14:paraId="6114B5FA" w14:textId="77777777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045BE" w14:paraId="15AF6FB9" w14:textId="77777777" w:rsidTr="00B81BA6">
        <w:tc>
          <w:tcPr>
            <w:tcW w:w="6803" w:type="dxa"/>
            <w:vAlign w:val="center"/>
          </w:tcPr>
          <w:p w14:paraId="0391F08D" w14:textId="2185BCBC" w:rsidR="007045BE" w:rsidRPr="007045BE" w:rsidRDefault="00E046AF" w:rsidP="00B81BA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7045BE" w:rsidRPr="007045BE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1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班级管理:能引导幼儿建立班级的秩序与规则；能营造愉悦、尊重、平等、积极的班级氛围；有以班级为纽带调动家庭和社区资源的意识和能力。</w:t>
            </w:r>
          </w:p>
        </w:tc>
        <w:tc>
          <w:tcPr>
            <w:tcW w:w="727" w:type="dxa"/>
            <w:vAlign w:val="center"/>
          </w:tcPr>
          <w:p w14:paraId="10C5F75D" w14:textId="77777777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045BE" w14:paraId="19EC6A28" w14:textId="77777777" w:rsidTr="00B81BA6">
        <w:tc>
          <w:tcPr>
            <w:tcW w:w="6803" w:type="dxa"/>
            <w:vAlign w:val="center"/>
          </w:tcPr>
          <w:p w14:paraId="065DC3E2" w14:textId="60C6C49A" w:rsidR="007045BE" w:rsidRPr="007045BE" w:rsidRDefault="00E046AF" w:rsidP="00B81BA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华文中宋" w:eastAsia="华文中宋" w:hAnsi="华文中宋"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32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综合活动:充分认识一日生活的课程价值；具备以游戏为幼儿园基本活动的意识和能力；具有整合幼儿园、家庭与社区资源的能力。</w:t>
            </w:r>
          </w:p>
        </w:tc>
        <w:tc>
          <w:tcPr>
            <w:tcW w:w="727" w:type="dxa"/>
            <w:vAlign w:val="center"/>
          </w:tcPr>
          <w:p w14:paraId="56306701" w14:textId="77777777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045BE" w14:paraId="293B90C7" w14:textId="77777777" w:rsidTr="00B81BA6">
        <w:tc>
          <w:tcPr>
            <w:tcW w:w="6803" w:type="dxa"/>
            <w:vAlign w:val="center"/>
          </w:tcPr>
          <w:p w14:paraId="1DB13D60" w14:textId="45E46E44" w:rsidR="007045BE" w:rsidRPr="007045BE" w:rsidRDefault="00E046AF" w:rsidP="00B81BA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华文中宋" w:eastAsia="华文中宋" w:hAnsi="华文中宋"/>
                <w:bCs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41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反思精神:养成主动学习、批判性思考的习惯和品格；具有自我反思和引导幼儿反思的意识和能力；具有创造性解决问题的意识与能力。</w:t>
            </w:r>
          </w:p>
        </w:tc>
        <w:tc>
          <w:tcPr>
            <w:tcW w:w="727" w:type="dxa"/>
            <w:vAlign w:val="center"/>
          </w:tcPr>
          <w:p w14:paraId="338C523C" w14:textId="3D5AFB79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7045BE" w14:paraId="31E53E2A" w14:textId="77777777" w:rsidTr="00B81BA6">
        <w:tc>
          <w:tcPr>
            <w:tcW w:w="6803" w:type="dxa"/>
            <w:vAlign w:val="center"/>
          </w:tcPr>
          <w:p w14:paraId="6D2DF8FC" w14:textId="74E30DCC" w:rsidR="007045BE" w:rsidRPr="007045BE" w:rsidRDefault="00E046AF" w:rsidP="00B81BA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华文中宋" w:eastAsia="华文中宋" w:hAnsi="华文中宋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42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国际视野:有参与国际教育交流的意识和能力；把握学前教育改革发展趋势和前沿动态；有分析和借鉴国际教育理念与实践的能力。</w:t>
            </w:r>
          </w:p>
        </w:tc>
        <w:tc>
          <w:tcPr>
            <w:tcW w:w="727" w:type="dxa"/>
            <w:vAlign w:val="center"/>
          </w:tcPr>
          <w:p w14:paraId="17B5BB75" w14:textId="0D5DEB3D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7045BE" w14:paraId="566C5E69" w14:textId="77777777" w:rsidTr="00B81BA6">
        <w:tc>
          <w:tcPr>
            <w:tcW w:w="6803" w:type="dxa"/>
            <w:vAlign w:val="center"/>
          </w:tcPr>
          <w:p w14:paraId="428E8FC0" w14:textId="07975A81" w:rsidR="007045BE" w:rsidRPr="007045BE" w:rsidRDefault="00E046AF" w:rsidP="00B81BA6">
            <w:pPr>
              <w:tabs>
                <w:tab w:val="left" w:pos="4200"/>
              </w:tabs>
              <w:adjustRightInd w:val="0"/>
              <w:snapToGrid w:val="0"/>
              <w:spacing w:line="264" w:lineRule="auto"/>
              <w:outlineLvl w:val="1"/>
              <w:rPr>
                <w:rFonts w:ascii="华文中宋" w:eastAsia="华文中宋" w:hAnsi="华文中宋"/>
                <w:kern w:val="0"/>
                <w:sz w:val="18"/>
                <w:szCs w:val="18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 w:rsidRPr="007045BE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43</w:t>
            </w:r>
            <w:r w:rsidR="007045BE" w:rsidRPr="007045BE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交流合作：</w:t>
            </w:r>
            <w:r w:rsidR="007045BE" w:rsidRPr="007045BE">
              <w:rPr>
                <w:rFonts w:ascii="华文中宋" w:eastAsia="华文中宋" w:hAnsi="华文中宋" w:hint="eastAsia"/>
                <w:bCs/>
                <w:sz w:val="18"/>
                <w:szCs w:val="18"/>
              </w:rPr>
              <w:t>具有团队协作精神，认同学习共同体的价值；掌握沟通合作的技能；有参与、组织专业团队开展合作学习的意识和能力。</w:t>
            </w:r>
          </w:p>
        </w:tc>
        <w:tc>
          <w:tcPr>
            <w:tcW w:w="727" w:type="dxa"/>
            <w:vAlign w:val="center"/>
          </w:tcPr>
          <w:p w14:paraId="722D7EF4" w14:textId="67164D43" w:rsidR="007045BE" w:rsidRDefault="007045BE" w:rsidP="00B81BA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bookmarkEnd w:id="1"/>
    </w:tbl>
    <w:p w14:paraId="64E31E4B" w14:textId="77777777" w:rsidR="00E66CD3" w:rsidRPr="007045BE" w:rsidRDefault="00E66CD3">
      <w:pPr>
        <w:pStyle w:val="a3"/>
        <w:jc w:val="left"/>
        <w:rPr>
          <w:lang w:val="en-US" w:eastAsia="zh-TW"/>
        </w:rPr>
      </w:pPr>
    </w:p>
    <w:p w14:paraId="780E217F" w14:textId="77777777" w:rsidR="00E66CD3" w:rsidRDefault="00882CD3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526"/>
      </w:tblGrid>
      <w:tr w:rsidR="00E66CD3" w14:paraId="3CA24995" w14:textId="77777777">
        <w:tc>
          <w:tcPr>
            <w:tcW w:w="535" w:type="dxa"/>
            <w:shd w:val="clear" w:color="auto" w:fill="auto"/>
          </w:tcPr>
          <w:p w14:paraId="512807D0" w14:textId="77777777" w:rsidR="00E66CD3" w:rsidRDefault="00882CD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07C08803" w14:textId="77777777" w:rsidR="00E66CD3" w:rsidRDefault="00882CD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课程预期</w:t>
            </w:r>
          </w:p>
          <w:p w14:paraId="002E9F94" w14:textId="77777777" w:rsidR="00E66CD3" w:rsidRDefault="00882CD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7ACA4FE" w14:textId="77777777" w:rsidR="00E66CD3" w:rsidRDefault="00882CD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课程目标</w:t>
            </w:r>
          </w:p>
          <w:p w14:paraId="55426EE7" w14:textId="77777777" w:rsidR="00E66CD3" w:rsidRDefault="00882CD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0A578D3" w14:textId="77777777" w:rsidR="00E66CD3" w:rsidRDefault="00882CD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</w:rPr>
              <w:t>学方式</w:t>
            </w:r>
            <w:proofErr w:type="gramEnd"/>
          </w:p>
        </w:tc>
        <w:tc>
          <w:tcPr>
            <w:tcW w:w="1526" w:type="dxa"/>
            <w:shd w:val="clear" w:color="auto" w:fill="auto"/>
            <w:vAlign w:val="center"/>
          </w:tcPr>
          <w:p w14:paraId="17193210" w14:textId="77777777" w:rsidR="00E66CD3" w:rsidRDefault="00882CD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rFonts w:hint="eastAsia"/>
                <w:b/>
                <w:color w:val="000000"/>
                <w:sz w:val="20"/>
              </w:rPr>
              <w:t>评价方式</w:t>
            </w:r>
          </w:p>
        </w:tc>
      </w:tr>
      <w:tr w:rsidR="00E66CD3" w14:paraId="3E98C772" w14:textId="77777777">
        <w:tc>
          <w:tcPr>
            <w:tcW w:w="535" w:type="dxa"/>
            <w:shd w:val="clear" w:color="auto" w:fill="auto"/>
            <w:vAlign w:val="center"/>
          </w:tcPr>
          <w:p w14:paraId="38EDB4B1" w14:textId="77777777" w:rsidR="00E66CD3" w:rsidRDefault="00882C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239C2CB" w14:textId="677680CE" w:rsidR="00E66CD3" w:rsidRDefault="00E046AF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>
              <w:rPr>
                <w:rFonts w:hint="eastAsia"/>
                <w:color w:val="000000"/>
                <w:sz w:val="20"/>
              </w:rPr>
              <w:t xml:space="preserve"> </w:t>
            </w:r>
            <w:r w:rsidR="00882CD3">
              <w:rPr>
                <w:rFonts w:hint="eastAsia"/>
                <w:color w:val="000000"/>
                <w:sz w:val="20"/>
              </w:rPr>
              <w:t>221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CF2AD14" w14:textId="77777777" w:rsidR="00E66CD3" w:rsidRDefault="00882CD3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掌握舞蹈基础技能和身体素质，</w:t>
            </w:r>
            <w:r>
              <w:rPr>
                <w:color w:val="000000"/>
                <w:sz w:val="20"/>
              </w:rPr>
              <w:t>初步具备创编各类</w:t>
            </w:r>
            <w:r>
              <w:rPr>
                <w:rFonts w:hint="eastAsia"/>
                <w:color w:val="000000"/>
                <w:sz w:val="20"/>
              </w:rPr>
              <w:t>幼儿舞蹈</w:t>
            </w:r>
            <w:r>
              <w:rPr>
                <w:color w:val="000000"/>
                <w:sz w:val="20"/>
              </w:rPr>
              <w:t>的能力，并</w:t>
            </w:r>
            <w:r>
              <w:rPr>
                <w:rFonts w:hint="eastAsia"/>
                <w:color w:val="000000"/>
                <w:sz w:val="20"/>
              </w:rPr>
              <w:t>能够</w:t>
            </w:r>
            <w:r>
              <w:rPr>
                <w:color w:val="000000"/>
                <w:sz w:val="20"/>
              </w:rPr>
              <w:t>根据幼儿发展的实际水平指导舞蹈活动</w:t>
            </w:r>
            <w:r>
              <w:rPr>
                <w:rFonts w:hint="eastAsia"/>
                <w:color w:val="000000"/>
                <w:sz w:val="20"/>
              </w:rPr>
              <w:t>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14E6AF1C" w14:textId="77777777" w:rsidR="00E66CD3" w:rsidRDefault="00882CD3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课堂讲授，示范，学生练习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0D88CA7" w14:textId="77777777" w:rsidR="00E66CD3" w:rsidRDefault="00882CD3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课堂展示情况评分。</w:t>
            </w:r>
          </w:p>
        </w:tc>
      </w:tr>
      <w:tr w:rsidR="00E66CD3" w14:paraId="63ACEA79" w14:textId="77777777">
        <w:tc>
          <w:tcPr>
            <w:tcW w:w="535" w:type="dxa"/>
            <w:shd w:val="clear" w:color="auto" w:fill="auto"/>
            <w:vAlign w:val="center"/>
          </w:tcPr>
          <w:p w14:paraId="06284618" w14:textId="77777777" w:rsidR="00E66CD3" w:rsidRDefault="00882C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5215CCDA" w14:textId="32AED652" w:rsidR="00E66CD3" w:rsidRDefault="00E046AF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>
              <w:rPr>
                <w:rFonts w:hint="eastAsia"/>
                <w:color w:val="000000"/>
                <w:sz w:val="20"/>
              </w:rPr>
              <w:t xml:space="preserve"> </w:t>
            </w:r>
            <w:r w:rsidR="00882CD3">
              <w:rPr>
                <w:rFonts w:hint="eastAsia"/>
                <w:color w:val="000000"/>
                <w:sz w:val="20"/>
              </w:rPr>
              <w:t>2</w:t>
            </w:r>
            <w:r w:rsidR="00882CD3">
              <w:rPr>
                <w:color w:val="000000"/>
                <w:sz w:val="20"/>
              </w:rPr>
              <w:t>23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960A1A3" w14:textId="77777777" w:rsidR="00E66CD3" w:rsidRDefault="00882CD3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将五大领域中健康、艺术知识合理应用于幼儿园综合活动中。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7B25A6E7" w14:textId="77777777" w:rsidR="00E66CD3" w:rsidRDefault="00882CD3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课堂讲授、示范，学生根据自身特点与优势，自己制定学习计划与内容。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6E80F110" w14:textId="77777777" w:rsidR="00E66CD3" w:rsidRDefault="00882CD3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课堂展示情况评分。</w:t>
            </w:r>
          </w:p>
        </w:tc>
      </w:tr>
      <w:tr w:rsidR="00E66CD3" w14:paraId="5766B4EF" w14:textId="77777777">
        <w:tc>
          <w:tcPr>
            <w:tcW w:w="535" w:type="dxa"/>
            <w:shd w:val="clear" w:color="auto" w:fill="auto"/>
            <w:vAlign w:val="center"/>
          </w:tcPr>
          <w:p w14:paraId="7BAC00F1" w14:textId="77777777" w:rsidR="00E66CD3" w:rsidRDefault="00882C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10AD075A" w14:textId="335E8178" w:rsidR="00E66CD3" w:rsidRDefault="00E046AF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>
              <w:rPr>
                <w:color w:val="000000"/>
                <w:sz w:val="20"/>
              </w:rPr>
              <w:t xml:space="preserve"> </w:t>
            </w:r>
            <w:r w:rsidR="00882CD3">
              <w:rPr>
                <w:color w:val="000000"/>
                <w:sz w:val="20"/>
              </w:rPr>
              <w:t>431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58FFCD74" w14:textId="77777777" w:rsidR="00E66CD3" w:rsidRDefault="00882CD3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分组学习模式，提升学生的团结协作能力。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879B919" w14:textId="77777777" w:rsidR="00E66CD3" w:rsidRDefault="00882CD3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小组练习，共同完成学习与练习任务。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20BEEBBF" w14:textId="77777777" w:rsidR="00E66CD3" w:rsidRDefault="00882CD3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课堂小组展示情况评分。</w:t>
            </w:r>
          </w:p>
        </w:tc>
      </w:tr>
      <w:tr w:rsidR="00E66CD3" w14:paraId="4DC8270D" w14:textId="77777777">
        <w:trPr>
          <w:trHeight w:val="1402"/>
        </w:trPr>
        <w:tc>
          <w:tcPr>
            <w:tcW w:w="535" w:type="dxa"/>
            <w:shd w:val="clear" w:color="auto" w:fill="auto"/>
            <w:vAlign w:val="center"/>
          </w:tcPr>
          <w:p w14:paraId="1A3817A8" w14:textId="77777777" w:rsidR="00E66CD3" w:rsidRDefault="00882CD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74F051E8" w14:textId="61176CBD" w:rsidR="00E66CD3" w:rsidRDefault="00E046AF">
            <w:pPr>
              <w:snapToGrid w:val="0"/>
              <w:spacing w:line="288" w:lineRule="auto"/>
              <w:jc w:val="center"/>
              <w:rPr>
                <w:color w:val="000000"/>
                <w:sz w:val="20"/>
              </w:rPr>
            </w:pPr>
            <w:r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XQ</w:t>
            </w:r>
            <w:r w:rsidR="007045BE">
              <w:rPr>
                <w:color w:val="000000"/>
                <w:sz w:val="20"/>
              </w:rPr>
              <w:t xml:space="preserve"> </w:t>
            </w:r>
            <w:r w:rsidR="00882CD3">
              <w:rPr>
                <w:color w:val="000000"/>
                <w:sz w:val="20"/>
              </w:rPr>
              <w:t>433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4283353B" w14:textId="77777777" w:rsidR="00E66CD3" w:rsidRDefault="00882CD3">
            <w:pPr>
              <w:widowControl/>
              <w:rPr>
                <w:sz w:val="20"/>
              </w:rPr>
            </w:pPr>
            <w:r>
              <w:rPr>
                <w:rFonts w:hint="eastAsia"/>
                <w:sz w:val="20"/>
              </w:rPr>
              <w:t>组织策划教学竞赛汇演，提高学生的团队合作学习的意识和能力。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3E9DED54" w14:textId="77777777" w:rsidR="00E66CD3" w:rsidRDefault="00882CD3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全班参与，承担不同责任，共同完成学习任务。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4BA681A3" w14:textId="77777777" w:rsidR="00E66CD3" w:rsidRDefault="00882CD3">
            <w:pPr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汇演展示情况评分。</w:t>
            </w:r>
          </w:p>
        </w:tc>
      </w:tr>
    </w:tbl>
    <w:p w14:paraId="442A67C5" w14:textId="77777777" w:rsidR="005439E6" w:rsidRDefault="005439E6">
      <w:pPr>
        <w:pStyle w:val="a3"/>
        <w:jc w:val="left"/>
        <w:rPr>
          <w:rFonts w:ascii="黑体" w:eastAsia="黑体" w:hAnsi="宋体"/>
          <w:sz w:val="24"/>
        </w:rPr>
      </w:pPr>
    </w:p>
    <w:p w14:paraId="6D758608" w14:textId="77777777" w:rsidR="005439E6" w:rsidRDefault="005439E6">
      <w:pPr>
        <w:pStyle w:val="a3"/>
        <w:jc w:val="left"/>
        <w:rPr>
          <w:rFonts w:ascii="黑体" w:eastAsia="黑体" w:hAnsi="宋体"/>
          <w:sz w:val="24"/>
        </w:rPr>
      </w:pPr>
    </w:p>
    <w:p w14:paraId="1AB767FD" w14:textId="29DBB9D9" w:rsidR="00E66CD3" w:rsidRDefault="00882CD3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六、</w:t>
      </w:r>
      <w:r>
        <w:rPr>
          <w:rFonts w:ascii="黑体" w:eastAsia="黑体" w:hAnsi="宋体"/>
          <w:sz w:val="24"/>
        </w:rPr>
        <w:t>课程内容</w:t>
      </w:r>
      <w:r>
        <w:rPr>
          <w:rFonts w:ascii="黑体" w:eastAsia="黑体" w:hAnsi="宋体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A20B2" wp14:editId="47250D7A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6350" b="2413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7C4DE8" w14:textId="77777777" w:rsidR="00E66CD3" w:rsidRDefault="00882CD3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A20B2" id="_x0000_s1027" type="#_x0000_t202" style="position:absolute;margin-left:41.8pt;margin-top:27.55pt;width:207.5pt;height:22.1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" stroked="f" strokeweight=".5pt">
                <v:textbox>
                  <w:txbxContent>
                    <w:p w14:paraId="4F7C4DE8" w14:textId="77777777" w:rsidR="00E66CD3" w:rsidRDefault="00882CD3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a4"/>
        <w:tblW w:w="5550" w:type="pct"/>
        <w:jc w:val="center"/>
        <w:tblLook w:val="04A0" w:firstRow="1" w:lastRow="0" w:firstColumn="1" w:lastColumn="0" w:noHBand="0" w:noVBand="1"/>
      </w:tblPr>
      <w:tblGrid>
        <w:gridCol w:w="535"/>
        <w:gridCol w:w="1551"/>
        <w:gridCol w:w="1553"/>
        <w:gridCol w:w="1553"/>
        <w:gridCol w:w="1553"/>
        <w:gridCol w:w="2464"/>
      </w:tblGrid>
      <w:tr w:rsidR="00BE2223" w14:paraId="4A740DDD" w14:textId="06129AE5" w:rsidTr="00111B30">
        <w:trPr>
          <w:cantSplit/>
          <w:trHeight w:val="1134"/>
          <w:jc w:val="center"/>
        </w:trPr>
        <w:tc>
          <w:tcPr>
            <w:tcW w:w="290" w:type="pct"/>
            <w:textDirection w:val="tbRlV"/>
            <w:vAlign w:val="center"/>
          </w:tcPr>
          <w:p w14:paraId="091D06E4" w14:textId="77777777" w:rsidR="005439E6" w:rsidRDefault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周次</w:t>
            </w:r>
          </w:p>
        </w:tc>
        <w:tc>
          <w:tcPr>
            <w:tcW w:w="842" w:type="pct"/>
            <w:vAlign w:val="center"/>
          </w:tcPr>
          <w:p w14:paraId="399E1239" w14:textId="77777777" w:rsidR="005439E6" w:rsidRDefault="005439E6" w:rsidP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讲课内容</w:t>
            </w:r>
          </w:p>
        </w:tc>
        <w:tc>
          <w:tcPr>
            <w:tcW w:w="843" w:type="pct"/>
          </w:tcPr>
          <w:p w14:paraId="6A46CFB4" w14:textId="77777777" w:rsidR="005439E6" w:rsidRDefault="005439E6" w:rsidP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30779236" w14:textId="399B14C4" w:rsidR="005439E6" w:rsidRDefault="005439E6" w:rsidP="005439E6">
            <w:pPr>
              <w:widowControl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知识目标</w:t>
            </w:r>
          </w:p>
        </w:tc>
        <w:tc>
          <w:tcPr>
            <w:tcW w:w="843" w:type="pct"/>
          </w:tcPr>
          <w:p w14:paraId="79883A16" w14:textId="77777777" w:rsidR="005439E6" w:rsidRDefault="005439E6" w:rsidP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40FEBCED" w14:textId="62873EFC" w:rsidR="005439E6" w:rsidRDefault="005439E6" w:rsidP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能力目标</w:t>
            </w:r>
          </w:p>
        </w:tc>
        <w:tc>
          <w:tcPr>
            <w:tcW w:w="843" w:type="pct"/>
          </w:tcPr>
          <w:p w14:paraId="1F0CC18D" w14:textId="77777777" w:rsidR="005439E6" w:rsidRDefault="005439E6" w:rsidP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5C2E2AAD" w14:textId="7A295773" w:rsidR="005439E6" w:rsidRDefault="005439E6" w:rsidP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情感目标</w:t>
            </w:r>
          </w:p>
        </w:tc>
        <w:tc>
          <w:tcPr>
            <w:tcW w:w="1338" w:type="pct"/>
          </w:tcPr>
          <w:p w14:paraId="4B3E3A17" w14:textId="77777777" w:rsidR="005439E6" w:rsidRDefault="005439E6" w:rsidP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</w:p>
          <w:p w14:paraId="12CCFF23" w14:textId="476A11EB" w:rsidR="005439E6" w:rsidRDefault="005439E6" w:rsidP="005439E6">
            <w:pPr>
              <w:widowControl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教学难点</w:t>
            </w:r>
          </w:p>
        </w:tc>
      </w:tr>
      <w:tr w:rsidR="00BE2223" w14:paraId="7EB9B7B2" w14:textId="5D64A12D" w:rsidTr="00111B30">
        <w:trPr>
          <w:jc w:val="center"/>
        </w:trPr>
        <w:tc>
          <w:tcPr>
            <w:tcW w:w="290" w:type="pct"/>
            <w:vAlign w:val="center"/>
          </w:tcPr>
          <w:p w14:paraId="6144BCF6" w14:textId="77777777" w:rsidR="005439E6" w:rsidRDefault="005439E6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2" w:type="pct"/>
            <w:vAlign w:val="center"/>
          </w:tcPr>
          <w:p w14:paraId="1070BEF2" w14:textId="77777777" w:rsidR="00111B30" w:rsidRDefault="005439E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绪论——课程目标、教学方法、课程考核方法</w:t>
            </w:r>
            <w:r>
              <w:rPr>
                <w:rFonts w:ascii="Times New Roman" w:hAnsi="Times New Roman"/>
                <w:szCs w:val="24"/>
              </w:rPr>
              <w:t>、</w:t>
            </w:r>
            <w:r>
              <w:rPr>
                <w:rFonts w:ascii="Times New Roman" w:hAnsi="Times New Roman" w:hint="eastAsia"/>
                <w:szCs w:val="24"/>
              </w:rPr>
              <w:t>简单身体练习</w:t>
            </w:r>
          </w:p>
          <w:p w14:paraId="251215DE" w14:textId="10870199" w:rsidR="00111B30" w:rsidRPr="00111B30" w:rsidRDefault="00111B30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843" w:type="pct"/>
          </w:tcPr>
          <w:p w14:paraId="4CCA501A" w14:textId="5598C27C" w:rsidR="005439E6" w:rsidRDefault="00BE2223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课程内容介绍</w:t>
            </w:r>
          </w:p>
        </w:tc>
        <w:tc>
          <w:tcPr>
            <w:tcW w:w="843" w:type="pct"/>
          </w:tcPr>
          <w:p w14:paraId="0389CE74" w14:textId="1E20FBB4" w:rsidR="005439E6" w:rsidRDefault="00BE2223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掌握民族民间舞舞蹈风格及技术技巧</w:t>
            </w:r>
          </w:p>
        </w:tc>
        <w:tc>
          <w:tcPr>
            <w:tcW w:w="843" w:type="pct"/>
          </w:tcPr>
          <w:p w14:paraId="055DB40D" w14:textId="486FFA88" w:rsidR="005439E6" w:rsidRDefault="00BE2223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1338" w:type="pct"/>
          </w:tcPr>
          <w:p w14:paraId="788835C7" w14:textId="4753CEAB" w:rsidR="005439E6" w:rsidRDefault="00BE2223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掌握民族民间舞舞蹈风格及技术技巧，分清各民族风格的异同点</w:t>
            </w:r>
          </w:p>
        </w:tc>
      </w:tr>
      <w:tr w:rsidR="00BE2223" w14:paraId="4EEEAF34" w14:textId="1C840BDB" w:rsidTr="00111B30">
        <w:trPr>
          <w:jc w:val="center"/>
        </w:trPr>
        <w:tc>
          <w:tcPr>
            <w:tcW w:w="290" w:type="pct"/>
            <w:vAlign w:val="center"/>
          </w:tcPr>
          <w:p w14:paraId="35C92C10" w14:textId="77777777" w:rsidR="005439E6" w:rsidRDefault="005439E6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2</w:t>
            </w:r>
          </w:p>
        </w:tc>
        <w:tc>
          <w:tcPr>
            <w:tcW w:w="842" w:type="pct"/>
            <w:vAlign w:val="center"/>
          </w:tcPr>
          <w:p w14:paraId="24B7A1BA" w14:textId="77777777" w:rsidR="005439E6" w:rsidRDefault="005439E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第</w:t>
            </w:r>
            <w:r>
              <w:rPr>
                <w:rFonts w:ascii="Times New Roman" w:hAnsi="Times New Roman" w:hint="eastAsia"/>
                <w:szCs w:val="24"/>
              </w:rPr>
              <w:t>一</w:t>
            </w:r>
            <w:r>
              <w:rPr>
                <w:rFonts w:ascii="Times New Roman" w:hAnsi="Times New Roman"/>
                <w:szCs w:val="24"/>
              </w:rPr>
              <w:t>单元</w:t>
            </w:r>
            <w:r>
              <w:rPr>
                <w:rFonts w:ascii="Times New Roman" w:hAnsi="Times New Roman"/>
                <w:szCs w:val="24"/>
              </w:rPr>
              <w:t>——</w:t>
            </w:r>
            <w:r>
              <w:rPr>
                <w:rFonts w:ascii="Times New Roman" w:hAnsi="Times New Roman" w:hint="eastAsia"/>
                <w:szCs w:val="24"/>
              </w:rPr>
              <w:t>芭蕾舞基础动作训练（上）</w:t>
            </w:r>
          </w:p>
          <w:p w14:paraId="01AC3A28" w14:textId="6E95024A" w:rsidR="00111B30" w:rsidRDefault="00111B30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课时，实践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课时，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843" w:type="pct"/>
          </w:tcPr>
          <w:p w14:paraId="464D1FB9" w14:textId="63C016C8" w:rsidR="005439E6" w:rsidRDefault="005439E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芭蕾中间动作组合</w:t>
            </w:r>
          </w:p>
        </w:tc>
        <w:tc>
          <w:tcPr>
            <w:tcW w:w="843" w:type="pct"/>
          </w:tcPr>
          <w:p w14:paraId="22CF1A31" w14:textId="39FFA1A9" w:rsidR="005439E6" w:rsidRDefault="005439E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芭蕾舞蹈开绷直元素在中间组合有体现</w:t>
            </w:r>
          </w:p>
        </w:tc>
        <w:tc>
          <w:tcPr>
            <w:tcW w:w="843" w:type="pct"/>
          </w:tcPr>
          <w:p w14:paraId="4EA33FA0" w14:textId="6B5FEF62" w:rsidR="005439E6" w:rsidRDefault="005439E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1338" w:type="pct"/>
          </w:tcPr>
          <w:p w14:paraId="10C78E14" w14:textId="265F36B5" w:rsidR="005439E6" w:rsidRDefault="005439E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6D6CE1D0" w14:textId="52A24D9C" w:rsidTr="00111B30">
        <w:trPr>
          <w:jc w:val="center"/>
        </w:trPr>
        <w:tc>
          <w:tcPr>
            <w:tcW w:w="290" w:type="pct"/>
            <w:vAlign w:val="center"/>
          </w:tcPr>
          <w:p w14:paraId="35C43003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</w:p>
        </w:tc>
        <w:tc>
          <w:tcPr>
            <w:tcW w:w="842" w:type="pct"/>
            <w:vAlign w:val="center"/>
          </w:tcPr>
          <w:p w14:paraId="561E13EB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第</w:t>
            </w:r>
            <w:r>
              <w:rPr>
                <w:rFonts w:ascii="Times New Roman" w:hAnsi="Times New Roman" w:hint="eastAsia"/>
                <w:szCs w:val="24"/>
              </w:rPr>
              <w:t>一</w:t>
            </w:r>
            <w:r>
              <w:rPr>
                <w:rFonts w:ascii="Times New Roman" w:hAnsi="Times New Roman"/>
                <w:szCs w:val="24"/>
              </w:rPr>
              <w:t>单元</w:t>
            </w:r>
            <w:r>
              <w:rPr>
                <w:rFonts w:ascii="Times New Roman" w:hAnsi="Times New Roman"/>
                <w:szCs w:val="24"/>
              </w:rPr>
              <w:t>——</w:t>
            </w:r>
            <w:r>
              <w:rPr>
                <w:rFonts w:ascii="Times New Roman" w:hAnsi="Times New Roman" w:hint="eastAsia"/>
                <w:szCs w:val="24"/>
              </w:rPr>
              <w:t>芭蕾舞基础动作训练（下）</w:t>
            </w:r>
          </w:p>
          <w:p w14:paraId="4272BFED" w14:textId="4013B158" w:rsidR="00111B30" w:rsidRDefault="00111B30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843" w:type="pct"/>
          </w:tcPr>
          <w:p w14:paraId="42F451AF" w14:textId="65EB7021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芭蕾中间动作组合</w:t>
            </w:r>
          </w:p>
        </w:tc>
        <w:tc>
          <w:tcPr>
            <w:tcW w:w="843" w:type="pct"/>
          </w:tcPr>
          <w:p w14:paraId="1035ABC6" w14:textId="679B707C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芭蕾舞蹈开绷直元素在中间组合有体现</w:t>
            </w:r>
          </w:p>
        </w:tc>
        <w:tc>
          <w:tcPr>
            <w:tcW w:w="843" w:type="pct"/>
          </w:tcPr>
          <w:p w14:paraId="36E6CD1F" w14:textId="513740FA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增强人文艺术素养</w:t>
            </w:r>
          </w:p>
        </w:tc>
        <w:tc>
          <w:tcPr>
            <w:tcW w:w="1338" w:type="pct"/>
          </w:tcPr>
          <w:p w14:paraId="37884A4A" w14:textId="4FC4A14B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1F52A61A" w14:textId="0296D2F3" w:rsidTr="00111B30">
        <w:trPr>
          <w:jc w:val="center"/>
        </w:trPr>
        <w:tc>
          <w:tcPr>
            <w:tcW w:w="290" w:type="pct"/>
            <w:vAlign w:val="center"/>
          </w:tcPr>
          <w:p w14:paraId="051FE399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842" w:type="pct"/>
            <w:vAlign w:val="center"/>
          </w:tcPr>
          <w:p w14:paraId="28FC8208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第二单元——维吾尔族舞蹈训练与鉴赏（上）</w:t>
            </w:r>
          </w:p>
          <w:p w14:paraId="336B21F3" w14:textId="7A153E5A" w:rsidR="00111B30" w:rsidRDefault="00111B30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课时，实践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课时，</w:t>
            </w:r>
          </w:p>
        </w:tc>
        <w:tc>
          <w:tcPr>
            <w:tcW w:w="843" w:type="pct"/>
          </w:tcPr>
          <w:p w14:paraId="2805DA0F" w14:textId="4136082F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维吾尔族舞蹈作品赏析、维吾尔族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舞基本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舞步学习</w:t>
            </w:r>
          </w:p>
        </w:tc>
        <w:tc>
          <w:tcPr>
            <w:tcW w:w="843" w:type="pct"/>
          </w:tcPr>
          <w:p w14:paraId="3150B537" w14:textId="3951942E" w:rsidR="000304A9" w:rsidRP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维族舞蹈基本步伐与手位的学习</w:t>
            </w:r>
          </w:p>
        </w:tc>
        <w:tc>
          <w:tcPr>
            <w:tcW w:w="843" w:type="pct"/>
          </w:tcPr>
          <w:p w14:paraId="7DEF8271" w14:textId="3EDC1A01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6F27747D" w14:textId="1ACA9DD8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702A30EC" w14:textId="57ACD2CD" w:rsidTr="00111B30">
        <w:trPr>
          <w:jc w:val="center"/>
        </w:trPr>
        <w:tc>
          <w:tcPr>
            <w:tcW w:w="290" w:type="pct"/>
            <w:vAlign w:val="center"/>
          </w:tcPr>
          <w:p w14:paraId="40BAF17C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5</w:t>
            </w:r>
          </w:p>
        </w:tc>
        <w:tc>
          <w:tcPr>
            <w:tcW w:w="842" w:type="pct"/>
            <w:vAlign w:val="center"/>
          </w:tcPr>
          <w:p w14:paraId="237D8445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第二单元——维吾尔族舞蹈训练与鉴赏（中）</w:t>
            </w:r>
          </w:p>
          <w:p w14:paraId="5ECF0B2B" w14:textId="21481E04" w:rsidR="00111B30" w:rsidRDefault="00111B30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843" w:type="pct"/>
          </w:tcPr>
          <w:p w14:paraId="0DBDD6A2" w14:textId="5CF9CF23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维吾尔族舞蹈基本舞步回顾及维吾尔族舞蹈组合学习</w:t>
            </w:r>
          </w:p>
        </w:tc>
        <w:tc>
          <w:tcPr>
            <w:tcW w:w="843" w:type="pct"/>
          </w:tcPr>
          <w:p w14:paraId="6902E734" w14:textId="447C790C" w:rsidR="000304A9" w:rsidRP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304A9">
              <w:rPr>
                <w:rFonts w:ascii="Times New Roman" w:hAnsi="Times New Roman" w:hint="eastAsia"/>
                <w:szCs w:val="24"/>
              </w:rPr>
              <w:t>维吾尔族舞蹈组合的掌握</w:t>
            </w:r>
          </w:p>
        </w:tc>
        <w:tc>
          <w:tcPr>
            <w:tcW w:w="843" w:type="pct"/>
          </w:tcPr>
          <w:p w14:paraId="155E180F" w14:textId="64BC1ABE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1C1FE8E7" w14:textId="1F5ACE28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6BBD5177" w14:textId="0F36A503" w:rsidTr="00111B30">
        <w:trPr>
          <w:jc w:val="center"/>
        </w:trPr>
        <w:tc>
          <w:tcPr>
            <w:tcW w:w="290" w:type="pct"/>
            <w:vAlign w:val="center"/>
          </w:tcPr>
          <w:p w14:paraId="1DA3B058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842" w:type="pct"/>
            <w:vAlign w:val="center"/>
          </w:tcPr>
          <w:p w14:paraId="2A82C117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第二单元——维吾尔族舞蹈训练与鉴赏（下）</w:t>
            </w:r>
          </w:p>
          <w:p w14:paraId="2BB0D4F2" w14:textId="75366179" w:rsidR="00111B30" w:rsidRDefault="00111B30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843" w:type="pct"/>
          </w:tcPr>
          <w:p w14:paraId="10337A3E" w14:textId="65ACD6E5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维吾尔族舞蹈组合学习</w:t>
            </w:r>
          </w:p>
        </w:tc>
        <w:tc>
          <w:tcPr>
            <w:tcW w:w="843" w:type="pct"/>
          </w:tcPr>
          <w:p w14:paraId="78255BB0" w14:textId="2490E2DB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 w:rsidRPr="000304A9">
              <w:rPr>
                <w:rFonts w:ascii="Times New Roman" w:hAnsi="Times New Roman" w:hint="eastAsia"/>
                <w:szCs w:val="24"/>
              </w:rPr>
              <w:t>维吾尔族舞蹈组合的掌握</w:t>
            </w:r>
          </w:p>
        </w:tc>
        <w:tc>
          <w:tcPr>
            <w:tcW w:w="843" w:type="pct"/>
          </w:tcPr>
          <w:p w14:paraId="4D17C3CC" w14:textId="655BA69A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3E651551" w14:textId="081340E2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38663420" w14:textId="46EFAB3A" w:rsidTr="00111B30">
        <w:trPr>
          <w:jc w:val="center"/>
        </w:trPr>
        <w:tc>
          <w:tcPr>
            <w:tcW w:w="290" w:type="pct"/>
            <w:vAlign w:val="center"/>
          </w:tcPr>
          <w:p w14:paraId="58EB364B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842" w:type="pct"/>
            <w:vAlign w:val="center"/>
          </w:tcPr>
          <w:p w14:paraId="2A76C83C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第三单元——藏族舞蹈训练与鉴赏（上）</w:t>
            </w:r>
          </w:p>
          <w:p w14:paraId="528EC305" w14:textId="29EC7E5D" w:rsidR="00111B30" w:rsidRDefault="00111B30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课时，实践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课时，</w:t>
            </w:r>
          </w:p>
        </w:tc>
        <w:tc>
          <w:tcPr>
            <w:tcW w:w="843" w:type="pct"/>
          </w:tcPr>
          <w:p w14:paraId="757FDE91" w14:textId="0009F19F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藏族舞蹈作品赏析、维吾尔</w:t>
            </w:r>
            <w:r>
              <w:rPr>
                <w:rFonts w:ascii="Times New Roman" w:hAnsi="Times New Roman" w:hint="eastAsia"/>
                <w:szCs w:val="24"/>
              </w:rPr>
              <w:lastRenderedPageBreak/>
              <w:t>族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舞基本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舞步学习</w:t>
            </w:r>
          </w:p>
        </w:tc>
        <w:tc>
          <w:tcPr>
            <w:tcW w:w="843" w:type="pct"/>
          </w:tcPr>
          <w:p w14:paraId="1ED30D73" w14:textId="6A6A12B5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lastRenderedPageBreak/>
              <w:t>藏舞蹈基本步伐与手位的学习</w:t>
            </w:r>
          </w:p>
        </w:tc>
        <w:tc>
          <w:tcPr>
            <w:tcW w:w="843" w:type="pct"/>
          </w:tcPr>
          <w:p w14:paraId="7B58975E" w14:textId="693EF619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7388B200" w14:textId="2F74133F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5F2BE1AD" w14:textId="5E219359" w:rsidTr="00111B30">
        <w:trPr>
          <w:jc w:val="center"/>
        </w:trPr>
        <w:tc>
          <w:tcPr>
            <w:tcW w:w="290" w:type="pct"/>
            <w:vAlign w:val="center"/>
          </w:tcPr>
          <w:p w14:paraId="43EA844B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842" w:type="pct"/>
            <w:vAlign w:val="center"/>
          </w:tcPr>
          <w:p w14:paraId="21307478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第三单元——藏族舞蹈训练与鉴赏（下）</w:t>
            </w:r>
          </w:p>
          <w:p w14:paraId="16E214D4" w14:textId="5AF0F490" w:rsidR="00111B30" w:rsidRDefault="00111B30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843" w:type="pct"/>
          </w:tcPr>
          <w:p w14:paraId="654F508A" w14:textId="03E177CF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藏族舞蹈组合学习</w:t>
            </w:r>
          </w:p>
        </w:tc>
        <w:tc>
          <w:tcPr>
            <w:tcW w:w="843" w:type="pct"/>
          </w:tcPr>
          <w:p w14:paraId="1EC42B85" w14:textId="7B833C6E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藏</w:t>
            </w:r>
            <w:r w:rsidRPr="000304A9">
              <w:rPr>
                <w:rFonts w:ascii="Times New Roman" w:hAnsi="Times New Roman" w:hint="eastAsia"/>
                <w:szCs w:val="24"/>
              </w:rPr>
              <w:t>族舞蹈组合的掌握</w:t>
            </w:r>
          </w:p>
        </w:tc>
        <w:tc>
          <w:tcPr>
            <w:tcW w:w="843" w:type="pct"/>
          </w:tcPr>
          <w:p w14:paraId="6338F044" w14:textId="3FA1311D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491EA628" w14:textId="25E5F1E4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6C0E6AD8" w14:textId="37D92ACB" w:rsidTr="00111B30">
        <w:trPr>
          <w:jc w:val="center"/>
        </w:trPr>
        <w:tc>
          <w:tcPr>
            <w:tcW w:w="290" w:type="pct"/>
            <w:vAlign w:val="center"/>
          </w:tcPr>
          <w:p w14:paraId="317D8796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842" w:type="pct"/>
            <w:vAlign w:val="center"/>
          </w:tcPr>
          <w:p w14:paraId="71B012B6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第四单元——蒙古族舞蹈训练与鉴赏（上）</w:t>
            </w:r>
          </w:p>
          <w:p w14:paraId="37C741E3" w14:textId="0ACABE57" w:rsidR="00111B30" w:rsidRDefault="00111B30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课时，实践</w:t>
            </w:r>
            <w:r>
              <w:rPr>
                <w:rFonts w:ascii="Times New Roman" w:hAnsi="Times New Roman" w:hint="eastAsia"/>
                <w:szCs w:val="24"/>
              </w:rPr>
              <w:t>0.5</w:t>
            </w:r>
            <w:r>
              <w:rPr>
                <w:rFonts w:ascii="Times New Roman" w:hAnsi="Times New Roman" w:hint="eastAsia"/>
                <w:szCs w:val="24"/>
              </w:rPr>
              <w:t>课时，</w:t>
            </w:r>
          </w:p>
        </w:tc>
        <w:tc>
          <w:tcPr>
            <w:tcW w:w="843" w:type="pct"/>
          </w:tcPr>
          <w:p w14:paraId="3D43B4A6" w14:textId="66E1F9B0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蒙族舞蹈作品赏析、蒙族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舞基本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舞步学习</w:t>
            </w:r>
          </w:p>
        </w:tc>
        <w:tc>
          <w:tcPr>
            <w:tcW w:w="843" w:type="pct"/>
          </w:tcPr>
          <w:p w14:paraId="5FE9CF52" w14:textId="0A786E80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蒙组舞蹈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基本步伐与手位的学习</w:t>
            </w:r>
          </w:p>
        </w:tc>
        <w:tc>
          <w:tcPr>
            <w:tcW w:w="843" w:type="pct"/>
          </w:tcPr>
          <w:p w14:paraId="5EE957C7" w14:textId="2F49F7F4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214B748E" w14:textId="43BA0B2E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1F54F75C" w14:textId="66C33803" w:rsidTr="00111B30">
        <w:trPr>
          <w:jc w:val="center"/>
        </w:trPr>
        <w:tc>
          <w:tcPr>
            <w:tcW w:w="290" w:type="pct"/>
            <w:vAlign w:val="center"/>
          </w:tcPr>
          <w:p w14:paraId="0025C39A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10</w:t>
            </w:r>
          </w:p>
        </w:tc>
        <w:tc>
          <w:tcPr>
            <w:tcW w:w="842" w:type="pct"/>
            <w:vAlign w:val="center"/>
          </w:tcPr>
          <w:p w14:paraId="6A1F7521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第四单元——蒙古族舞蹈训练与鉴赏（下）</w:t>
            </w:r>
          </w:p>
          <w:p w14:paraId="43CDAA69" w14:textId="53DD7596" w:rsidR="00111B30" w:rsidRDefault="00111B30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843" w:type="pct"/>
          </w:tcPr>
          <w:p w14:paraId="7588CAED" w14:textId="3478FA25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蒙族舞舞蹈组合学习</w:t>
            </w:r>
          </w:p>
        </w:tc>
        <w:tc>
          <w:tcPr>
            <w:tcW w:w="843" w:type="pct"/>
          </w:tcPr>
          <w:p w14:paraId="0D7A3DAC" w14:textId="6DC5E7E4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蒙组舞蹈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基本步伐与手位的学习</w:t>
            </w:r>
          </w:p>
        </w:tc>
        <w:tc>
          <w:tcPr>
            <w:tcW w:w="843" w:type="pct"/>
          </w:tcPr>
          <w:p w14:paraId="065EE8ED" w14:textId="5C5E0BB0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6A48AF6B" w14:textId="1EF35481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3515322F" w14:textId="017E7E08" w:rsidTr="00111B30">
        <w:trPr>
          <w:jc w:val="center"/>
        </w:trPr>
        <w:tc>
          <w:tcPr>
            <w:tcW w:w="290" w:type="pct"/>
            <w:vAlign w:val="center"/>
          </w:tcPr>
          <w:p w14:paraId="19A23A4C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842" w:type="pct"/>
            <w:vAlign w:val="center"/>
          </w:tcPr>
          <w:p w14:paraId="300C415F" w14:textId="77777777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第五单元——傣族舞蹈训练与鉴赏（上）</w:t>
            </w:r>
          </w:p>
          <w:p w14:paraId="7FA34016" w14:textId="4A565627" w:rsidR="00111B30" w:rsidRDefault="0000386E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理论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843" w:type="pct"/>
          </w:tcPr>
          <w:p w14:paraId="2A46503E" w14:textId="19DEF9D4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傣族舞蹈作品赏析、傣</w:t>
            </w:r>
            <w:proofErr w:type="gramStart"/>
            <w:r>
              <w:rPr>
                <w:rFonts w:ascii="Times New Roman" w:hAnsi="Times New Roman" w:hint="eastAsia"/>
                <w:szCs w:val="24"/>
              </w:rPr>
              <w:t>舞基本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舞步学习</w:t>
            </w:r>
          </w:p>
        </w:tc>
        <w:tc>
          <w:tcPr>
            <w:tcW w:w="843" w:type="pct"/>
          </w:tcPr>
          <w:p w14:paraId="02FF81BF" w14:textId="1DEDD99B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傣组舞蹈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基本步伐与手位的学习</w:t>
            </w:r>
          </w:p>
        </w:tc>
        <w:tc>
          <w:tcPr>
            <w:tcW w:w="843" w:type="pct"/>
          </w:tcPr>
          <w:p w14:paraId="4FAB0468" w14:textId="41E68249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6CB5AA6E" w14:textId="43210E40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206BA498" w14:textId="105840A4" w:rsidTr="00111B30">
        <w:trPr>
          <w:jc w:val="center"/>
        </w:trPr>
        <w:tc>
          <w:tcPr>
            <w:tcW w:w="290" w:type="pct"/>
            <w:vAlign w:val="center"/>
          </w:tcPr>
          <w:p w14:paraId="0932F883" w14:textId="77777777" w:rsidR="000304A9" w:rsidRDefault="000304A9" w:rsidP="000304A9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12</w:t>
            </w:r>
          </w:p>
        </w:tc>
        <w:tc>
          <w:tcPr>
            <w:tcW w:w="842" w:type="pct"/>
            <w:vAlign w:val="center"/>
          </w:tcPr>
          <w:p w14:paraId="03747F5A" w14:textId="14F2F6B5" w:rsidR="00111B30" w:rsidRDefault="000304A9" w:rsidP="000304A9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第五单元——傣族舞蹈训练与鉴赏（中）</w:t>
            </w:r>
            <w:r w:rsidR="0000386E">
              <w:rPr>
                <w:rFonts w:ascii="Times New Roman" w:hAnsi="Times New Roman" w:hint="eastAsia"/>
                <w:szCs w:val="24"/>
              </w:rPr>
              <w:t>实践</w:t>
            </w:r>
            <w:r w:rsidR="00111B30">
              <w:rPr>
                <w:rFonts w:ascii="Times New Roman" w:hAnsi="Times New Roman" w:hint="eastAsia"/>
                <w:szCs w:val="24"/>
              </w:rPr>
              <w:t>1</w:t>
            </w:r>
            <w:r w:rsidR="00111B30">
              <w:rPr>
                <w:rFonts w:ascii="Times New Roman" w:hAnsi="Times New Roman" w:hint="eastAsia"/>
                <w:szCs w:val="24"/>
              </w:rPr>
              <w:t>课</w:t>
            </w:r>
            <w:r w:rsidR="00111B30">
              <w:rPr>
                <w:rFonts w:ascii="Times New Roman" w:hAnsi="Times New Roman" w:hint="eastAsia"/>
                <w:szCs w:val="24"/>
              </w:rPr>
              <w:t>时</w:t>
            </w:r>
          </w:p>
        </w:tc>
        <w:tc>
          <w:tcPr>
            <w:tcW w:w="843" w:type="pct"/>
          </w:tcPr>
          <w:p w14:paraId="02B1E8C4" w14:textId="2101AEAF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傣族舞蹈基本舞步回顾及维吾尔族舞蹈组合学习</w:t>
            </w:r>
          </w:p>
        </w:tc>
        <w:tc>
          <w:tcPr>
            <w:tcW w:w="843" w:type="pct"/>
          </w:tcPr>
          <w:p w14:paraId="545EC3AE" w14:textId="1927C6AF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傣</w:t>
            </w:r>
            <w:r w:rsidRPr="000304A9">
              <w:rPr>
                <w:rFonts w:ascii="Times New Roman" w:hAnsi="Times New Roman" w:hint="eastAsia"/>
                <w:szCs w:val="24"/>
              </w:rPr>
              <w:t>族舞蹈组合的掌握</w:t>
            </w:r>
          </w:p>
        </w:tc>
        <w:tc>
          <w:tcPr>
            <w:tcW w:w="843" w:type="pct"/>
          </w:tcPr>
          <w:p w14:paraId="7A12FD94" w14:textId="70402DC1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24B48A34" w14:textId="69282E29" w:rsidR="000304A9" w:rsidRDefault="000304A9" w:rsidP="000304A9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195436FE" w14:textId="3D26B054" w:rsidTr="00111B30">
        <w:trPr>
          <w:jc w:val="center"/>
        </w:trPr>
        <w:tc>
          <w:tcPr>
            <w:tcW w:w="290" w:type="pct"/>
            <w:vAlign w:val="center"/>
          </w:tcPr>
          <w:p w14:paraId="5C963009" w14:textId="77777777" w:rsidR="00FC29B6" w:rsidRDefault="00FC29B6" w:rsidP="00FC29B6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13</w:t>
            </w:r>
          </w:p>
        </w:tc>
        <w:tc>
          <w:tcPr>
            <w:tcW w:w="842" w:type="pct"/>
            <w:vAlign w:val="center"/>
          </w:tcPr>
          <w:p w14:paraId="5C1B67D9" w14:textId="77777777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第五单元——傣族舞蹈训练与鉴赏（下）</w:t>
            </w:r>
          </w:p>
          <w:p w14:paraId="08BDBACA" w14:textId="226BCA1F" w:rsidR="00111B30" w:rsidRDefault="00111B30" w:rsidP="00FC29B6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843" w:type="pct"/>
          </w:tcPr>
          <w:p w14:paraId="47E16210" w14:textId="041EFEE5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傣族舞舞蹈组合学习</w:t>
            </w:r>
          </w:p>
        </w:tc>
        <w:tc>
          <w:tcPr>
            <w:tcW w:w="843" w:type="pct"/>
          </w:tcPr>
          <w:p w14:paraId="6F6607E9" w14:textId="2B195A8D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傣组舞蹈</w:t>
            </w:r>
            <w:proofErr w:type="gramEnd"/>
            <w:r>
              <w:rPr>
                <w:rFonts w:ascii="Times New Roman" w:hAnsi="Times New Roman" w:hint="eastAsia"/>
                <w:szCs w:val="24"/>
              </w:rPr>
              <w:t>基本步伐与手位的学习</w:t>
            </w:r>
          </w:p>
        </w:tc>
        <w:tc>
          <w:tcPr>
            <w:tcW w:w="843" w:type="pct"/>
          </w:tcPr>
          <w:p w14:paraId="4E0E9439" w14:textId="106B31CE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10474C47" w14:textId="7B6277BC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身体各部位的协调配合及舞蹈方位的变化把控</w:t>
            </w:r>
          </w:p>
        </w:tc>
      </w:tr>
      <w:tr w:rsidR="00BE2223" w14:paraId="600E6D3E" w14:textId="1A45F764" w:rsidTr="00111B30">
        <w:trPr>
          <w:jc w:val="center"/>
        </w:trPr>
        <w:tc>
          <w:tcPr>
            <w:tcW w:w="290" w:type="pct"/>
            <w:vAlign w:val="center"/>
          </w:tcPr>
          <w:p w14:paraId="4ECE7DEC" w14:textId="77777777" w:rsidR="00FC29B6" w:rsidRDefault="00FC29B6" w:rsidP="00FC29B6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14</w:t>
            </w:r>
          </w:p>
        </w:tc>
        <w:tc>
          <w:tcPr>
            <w:tcW w:w="842" w:type="pct"/>
            <w:vAlign w:val="center"/>
          </w:tcPr>
          <w:p w14:paraId="59545C43" w14:textId="77777777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自选舞种分组展示</w:t>
            </w:r>
          </w:p>
          <w:p w14:paraId="62C1A3CB" w14:textId="14646D2E" w:rsidR="00111B30" w:rsidRDefault="00111B30" w:rsidP="00FC29B6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843" w:type="pct"/>
          </w:tcPr>
          <w:p w14:paraId="2808D9F1" w14:textId="41108330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843" w:type="pct"/>
          </w:tcPr>
          <w:p w14:paraId="1AE59F99" w14:textId="31859DA2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843" w:type="pct"/>
          </w:tcPr>
          <w:p w14:paraId="17F0EEF9" w14:textId="6DFD177B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338" w:type="pct"/>
          </w:tcPr>
          <w:p w14:paraId="093088A1" w14:textId="217ABC67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</w:tr>
      <w:tr w:rsidR="00BE2223" w14:paraId="0AF7C6FA" w14:textId="25F63F0A" w:rsidTr="00111B30">
        <w:trPr>
          <w:jc w:val="center"/>
        </w:trPr>
        <w:tc>
          <w:tcPr>
            <w:tcW w:w="290" w:type="pct"/>
            <w:vAlign w:val="center"/>
          </w:tcPr>
          <w:p w14:paraId="2481C229" w14:textId="77777777" w:rsidR="00FC29B6" w:rsidRDefault="00FC29B6" w:rsidP="00FC29B6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15</w:t>
            </w:r>
          </w:p>
        </w:tc>
        <w:tc>
          <w:tcPr>
            <w:tcW w:w="842" w:type="pct"/>
            <w:vAlign w:val="center"/>
          </w:tcPr>
          <w:p w14:paraId="548D8AAD" w14:textId="31D36515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总复习与分组练习期末考核：分组展示</w:t>
            </w:r>
          </w:p>
          <w:p w14:paraId="737D5CE5" w14:textId="5CDC68C8" w:rsidR="00111B30" w:rsidRDefault="00111B30" w:rsidP="00FC29B6">
            <w:pPr>
              <w:widowControl/>
              <w:spacing w:line="276" w:lineRule="auto"/>
              <w:rPr>
                <w:rFonts w:ascii="Times New Roman" w:hAnsi="Times New Roman" w:hint="eastAsia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实践</w:t>
            </w:r>
            <w:r>
              <w:rPr>
                <w:rFonts w:ascii="Times New Roman" w:hAnsi="Times New Roman" w:hint="eastAsia"/>
                <w:szCs w:val="24"/>
              </w:rPr>
              <w:t>1</w:t>
            </w:r>
            <w:r>
              <w:rPr>
                <w:rFonts w:ascii="Times New Roman" w:hAnsi="Times New Roman" w:hint="eastAsia"/>
                <w:szCs w:val="24"/>
              </w:rPr>
              <w:t>课时</w:t>
            </w:r>
          </w:p>
        </w:tc>
        <w:tc>
          <w:tcPr>
            <w:tcW w:w="843" w:type="pct"/>
          </w:tcPr>
          <w:p w14:paraId="1DFEF247" w14:textId="4C1D96C9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总复习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</w:p>
        </w:tc>
        <w:tc>
          <w:tcPr>
            <w:tcW w:w="843" w:type="pct"/>
          </w:tcPr>
          <w:p w14:paraId="0B590E29" w14:textId="3CE34FCF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回顾前五单元内容</w:t>
            </w:r>
          </w:p>
        </w:tc>
        <w:tc>
          <w:tcPr>
            <w:tcW w:w="843" w:type="pct"/>
          </w:tcPr>
          <w:p w14:paraId="28CDDF0E" w14:textId="1F999B6C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增强人文艺术修养，提高民族自信</w:t>
            </w:r>
          </w:p>
        </w:tc>
        <w:tc>
          <w:tcPr>
            <w:tcW w:w="1338" w:type="pct"/>
          </w:tcPr>
          <w:p w14:paraId="72DD1F19" w14:textId="1891F823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掌握民族民间舞的风格特点及不同舞种的技术要领</w:t>
            </w:r>
          </w:p>
        </w:tc>
      </w:tr>
      <w:tr w:rsidR="00BE2223" w14:paraId="77B96901" w14:textId="27FEF254" w:rsidTr="00111B30">
        <w:trPr>
          <w:jc w:val="center"/>
        </w:trPr>
        <w:tc>
          <w:tcPr>
            <w:tcW w:w="290" w:type="pct"/>
            <w:vAlign w:val="center"/>
          </w:tcPr>
          <w:p w14:paraId="5E992183" w14:textId="77777777" w:rsidR="00FC29B6" w:rsidRDefault="00FC29B6" w:rsidP="00FC29B6">
            <w:pPr>
              <w:widowControl/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16</w:t>
            </w:r>
          </w:p>
        </w:tc>
        <w:tc>
          <w:tcPr>
            <w:tcW w:w="842" w:type="pct"/>
            <w:vAlign w:val="center"/>
          </w:tcPr>
          <w:p w14:paraId="33A77D60" w14:textId="3A74E71F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期末考核：分组展示</w:t>
            </w:r>
            <w:r w:rsidR="00111B30">
              <w:rPr>
                <w:rFonts w:ascii="Times New Roman" w:hAnsi="Times New Roman" w:hint="eastAsia"/>
                <w:szCs w:val="24"/>
              </w:rPr>
              <w:t>实践</w:t>
            </w:r>
            <w:r w:rsidR="00111B30"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843" w:type="pct"/>
          </w:tcPr>
          <w:p w14:paraId="424E0C51" w14:textId="1179F1AB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843" w:type="pct"/>
          </w:tcPr>
          <w:p w14:paraId="5933EDF0" w14:textId="0E38DCA1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843" w:type="pct"/>
          </w:tcPr>
          <w:p w14:paraId="0E028B98" w14:textId="3674C61C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  <w:tc>
          <w:tcPr>
            <w:tcW w:w="1338" w:type="pct"/>
          </w:tcPr>
          <w:p w14:paraId="7AA337E2" w14:textId="38E0EDCC" w:rsidR="00FC29B6" w:rsidRDefault="00FC29B6" w:rsidP="00FC29B6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/</w:t>
            </w:r>
          </w:p>
        </w:tc>
      </w:tr>
    </w:tbl>
    <w:p w14:paraId="1EFE3A7C" w14:textId="77777777" w:rsidR="00E66CD3" w:rsidRDefault="00E66CD3">
      <w:pPr>
        <w:snapToGrid w:val="0"/>
        <w:spacing w:line="288" w:lineRule="auto"/>
        <w:ind w:right="2520"/>
        <w:rPr>
          <w:sz w:val="20"/>
          <w:szCs w:val="20"/>
        </w:rPr>
      </w:pPr>
    </w:p>
    <w:p w14:paraId="1A1668E9" w14:textId="77777777" w:rsidR="00E66CD3" w:rsidRDefault="00882CD3">
      <w:pPr>
        <w:spacing w:beforeLines="50" w:before="156" w:afterLines="50" w:after="156" w:line="288" w:lineRule="auto"/>
        <w:ind w:firstLineChars="150" w:firstLine="315"/>
        <w:rPr>
          <w:rFonts w:ascii="黑体" w:eastAsia="黑体"/>
        </w:rPr>
      </w:pPr>
      <w:r>
        <w:rPr>
          <w:rFonts w:ascii="黑体" w:eastAsia="黑体" w:hint="eastAsia"/>
        </w:rPr>
        <w:t>七、实践环节各阶段名称及基本要求（选填，适用于集中实践、实习、毕业设计等）</w:t>
      </w:r>
    </w:p>
    <w:p w14:paraId="68C37F85" w14:textId="77777777" w:rsidR="00E66CD3" w:rsidRDefault="00882CD3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列出实践环节各阶段的名称、实践的天数或周数及每个阶段的内容简述。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71"/>
        <w:gridCol w:w="3240"/>
        <w:gridCol w:w="1260"/>
        <w:gridCol w:w="1125"/>
      </w:tblGrid>
      <w:tr w:rsidR="00E66CD3" w14:paraId="6876A5A2" w14:textId="77777777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F918" w14:textId="77777777" w:rsidR="00E66CD3" w:rsidRDefault="00882CD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3D726" w14:textId="77777777" w:rsidR="00E66CD3" w:rsidRDefault="00882CD3">
            <w:pPr>
              <w:snapToGrid w:val="0"/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1A6F2" w14:textId="77777777" w:rsidR="00E66CD3" w:rsidRDefault="00882CD3">
            <w:pPr>
              <w:snapToGrid w:val="0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5919" w14:textId="77777777" w:rsidR="00E66CD3" w:rsidRDefault="00882CD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天数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周数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DCFE" w14:textId="77777777" w:rsidR="00E66CD3" w:rsidRDefault="00882CD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备注</w:t>
            </w:r>
          </w:p>
        </w:tc>
      </w:tr>
      <w:tr w:rsidR="00E66CD3" w14:paraId="2B25949A" w14:textId="77777777">
        <w:trPr>
          <w:trHeight w:hRule="exact"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1BE2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7ED9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  <w:lang w:eastAsia="zh-Hans"/>
              </w:rPr>
            </w:pPr>
            <w:r>
              <w:rPr>
                <w:rFonts w:hint="eastAsia"/>
                <w:sz w:val="16"/>
                <w:szCs w:val="16"/>
                <w:lang w:eastAsia="zh-Hans"/>
              </w:rPr>
              <w:t>舞蹈展示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2B31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  <w:lang w:eastAsia="zh-Hans"/>
              </w:rPr>
            </w:pPr>
            <w:r>
              <w:rPr>
                <w:rFonts w:hint="eastAsia"/>
                <w:sz w:val="16"/>
                <w:szCs w:val="16"/>
                <w:lang w:eastAsia="zh-Hans"/>
              </w:rPr>
              <w:t>维族舞蹈展示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C0E7" w14:textId="22ABA435" w:rsidR="00E66CD3" w:rsidRDefault="00111B3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5069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E66CD3" w14:paraId="7A7ADA05" w14:textId="77777777">
        <w:trPr>
          <w:trHeight w:hRule="exact"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A439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F519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Hans"/>
              </w:rPr>
              <w:t>舞蹈展示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AA7B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  <w:lang w:eastAsia="zh-Hans"/>
              </w:rPr>
            </w:pPr>
            <w:r>
              <w:rPr>
                <w:rFonts w:hint="eastAsia"/>
                <w:sz w:val="16"/>
                <w:szCs w:val="16"/>
                <w:lang w:eastAsia="zh-Hans"/>
              </w:rPr>
              <w:t>藏族舞蹈展示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07D3" w14:textId="2FD9C970" w:rsidR="00E66CD3" w:rsidRDefault="00111B3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70D02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E66CD3" w14:paraId="725AF5E8" w14:textId="77777777">
        <w:trPr>
          <w:trHeight w:hRule="exact"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D8EB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86CF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Hans"/>
              </w:rPr>
              <w:t>舞蹈展示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B26D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  <w:lang w:eastAsia="zh-Hans"/>
              </w:rPr>
            </w:pPr>
            <w:r>
              <w:rPr>
                <w:rFonts w:hint="eastAsia"/>
                <w:sz w:val="16"/>
                <w:szCs w:val="16"/>
                <w:lang w:eastAsia="zh-Hans"/>
              </w:rPr>
              <w:t>蒙族舞蹈展示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9E9EB" w14:textId="7B855506" w:rsidR="00E66CD3" w:rsidRDefault="00111B3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D2E8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E66CD3" w14:paraId="0393AE6F" w14:textId="77777777">
        <w:trPr>
          <w:trHeight w:hRule="exact"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A724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CC3F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b/>
                <w:bCs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Hans"/>
              </w:rPr>
              <w:t>舞蹈展示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6142" w14:textId="77777777" w:rsidR="00E66CD3" w:rsidRDefault="00882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  <w:lang w:eastAsia="zh-Hans"/>
              </w:rPr>
            </w:pPr>
            <w:r>
              <w:rPr>
                <w:rFonts w:hint="eastAsia"/>
                <w:sz w:val="16"/>
                <w:szCs w:val="16"/>
                <w:lang w:eastAsia="zh-Hans"/>
              </w:rPr>
              <w:t>傣族舞蹈展示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7E8AF" w14:textId="210ED803" w:rsidR="00E66CD3" w:rsidRDefault="00111B30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课时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54E5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  <w:tr w:rsidR="00E66CD3" w14:paraId="79F79ECA" w14:textId="77777777">
        <w:trPr>
          <w:trHeight w:hRule="exact"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989D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9307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6522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B146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C828" w14:textId="77777777" w:rsidR="00E66CD3" w:rsidRDefault="00E66CD3">
            <w:pPr>
              <w:snapToGrid w:val="0"/>
              <w:spacing w:beforeLines="50" w:before="156" w:afterLines="50" w:after="156" w:line="288" w:lineRule="auto"/>
              <w:rPr>
                <w:sz w:val="16"/>
                <w:szCs w:val="16"/>
              </w:rPr>
            </w:pPr>
          </w:p>
        </w:tc>
      </w:tr>
    </w:tbl>
    <w:p w14:paraId="2B9399AE" w14:textId="77777777" w:rsidR="00E66CD3" w:rsidRDefault="00E66CD3">
      <w:pPr>
        <w:snapToGrid w:val="0"/>
        <w:spacing w:line="288" w:lineRule="auto"/>
        <w:ind w:right="2520"/>
        <w:rPr>
          <w:rFonts w:ascii="黑体" w:eastAsia="黑体"/>
        </w:rPr>
      </w:pPr>
    </w:p>
    <w:p w14:paraId="587B6A12" w14:textId="77777777" w:rsidR="00E66CD3" w:rsidRDefault="00882CD3">
      <w:pPr>
        <w:pStyle w:val="a3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margin" w:tblpX="108" w:tblpY="236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819"/>
        <w:gridCol w:w="1809"/>
      </w:tblGrid>
      <w:tr w:rsidR="00E66CD3" w14:paraId="458F803C" w14:textId="77777777">
        <w:trPr>
          <w:trHeight w:val="441"/>
        </w:trPr>
        <w:tc>
          <w:tcPr>
            <w:tcW w:w="1985" w:type="dxa"/>
            <w:vAlign w:val="center"/>
          </w:tcPr>
          <w:p w14:paraId="11A127C8" w14:textId="77777777" w:rsidR="00E66CD3" w:rsidRDefault="00882CD3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总评构成（</w:t>
            </w:r>
            <w:r>
              <w:rPr>
                <w:sz w:val="20"/>
                <w:szCs w:val="24"/>
              </w:rPr>
              <w:t>3</w:t>
            </w:r>
            <w:r>
              <w:rPr>
                <w:rFonts w:hint="eastAsia"/>
                <w:sz w:val="20"/>
                <w:szCs w:val="24"/>
              </w:rPr>
              <w:t>个</w:t>
            </w:r>
            <w:r>
              <w:rPr>
                <w:sz w:val="20"/>
                <w:szCs w:val="24"/>
              </w:rPr>
              <w:t>X</w:t>
            </w:r>
            <w:r>
              <w:rPr>
                <w:rFonts w:hint="eastAsia"/>
                <w:sz w:val="20"/>
                <w:szCs w:val="24"/>
              </w:rPr>
              <w:t>）</w:t>
            </w:r>
          </w:p>
        </w:tc>
        <w:tc>
          <w:tcPr>
            <w:tcW w:w="4819" w:type="dxa"/>
            <w:vAlign w:val="center"/>
          </w:tcPr>
          <w:p w14:paraId="6E7FE511" w14:textId="77777777" w:rsidR="00E66CD3" w:rsidRDefault="00882CD3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评价方式</w:t>
            </w:r>
          </w:p>
        </w:tc>
        <w:tc>
          <w:tcPr>
            <w:tcW w:w="1809" w:type="dxa"/>
            <w:vAlign w:val="center"/>
          </w:tcPr>
          <w:p w14:paraId="3B83ACF8" w14:textId="77777777" w:rsidR="00E66CD3" w:rsidRDefault="00882CD3">
            <w:pPr>
              <w:snapToGrid w:val="0"/>
              <w:spacing w:afterLines="50" w:after="156"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占比</w:t>
            </w:r>
          </w:p>
        </w:tc>
      </w:tr>
      <w:tr w:rsidR="00E66CD3" w14:paraId="1ED8474C" w14:textId="77777777">
        <w:trPr>
          <w:trHeight w:val="441"/>
        </w:trPr>
        <w:tc>
          <w:tcPr>
            <w:tcW w:w="1985" w:type="dxa"/>
            <w:vAlign w:val="center"/>
          </w:tcPr>
          <w:p w14:paraId="2D3744FB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3C5E1A17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期末考核</w:t>
            </w:r>
          </w:p>
        </w:tc>
        <w:tc>
          <w:tcPr>
            <w:tcW w:w="1809" w:type="dxa"/>
            <w:vAlign w:val="center"/>
          </w:tcPr>
          <w:p w14:paraId="011BB415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40</w:t>
            </w:r>
          </w:p>
        </w:tc>
      </w:tr>
      <w:tr w:rsidR="00E66CD3" w14:paraId="2D006714" w14:textId="77777777">
        <w:trPr>
          <w:trHeight w:val="441"/>
        </w:trPr>
        <w:tc>
          <w:tcPr>
            <w:tcW w:w="1985" w:type="dxa"/>
            <w:vAlign w:val="center"/>
          </w:tcPr>
          <w:p w14:paraId="6A33F4E4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</w:t>
            </w:r>
            <w:r>
              <w:rPr>
                <w:sz w:val="20"/>
                <w:szCs w:val="24"/>
              </w:rPr>
              <w:t>1</w:t>
            </w:r>
          </w:p>
        </w:tc>
        <w:tc>
          <w:tcPr>
            <w:tcW w:w="4819" w:type="dxa"/>
            <w:vAlign w:val="center"/>
          </w:tcPr>
          <w:p w14:paraId="6646C2B4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考勤、检查着装、课堂练习评价）</w:t>
            </w:r>
          </w:p>
        </w:tc>
        <w:tc>
          <w:tcPr>
            <w:tcW w:w="1809" w:type="dxa"/>
            <w:vAlign w:val="center"/>
          </w:tcPr>
          <w:p w14:paraId="43A85CE4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E66CD3" w14:paraId="2D796813" w14:textId="77777777">
        <w:trPr>
          <w:trHeight w:val="441"/>
        </w:trPr>
        <w:tc>
          <w:tcPr>
            <w:tcW w:w="1985" w:type="dxa"/>
            <w:vAlign w:val="center"/>
          </w:tcPr>
          <w:p w14:paraId="037F325A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</w:t>
            </w:r>
            <w:r>
              <w:rPr>
                <w:sz w:val="20"/>
                <w:szCs w:val="24"/>
              </w:rPr>
              <w:t>2</w:t>
            </w:r>
          </w:p>
        </w:tc>
        <w:tc>
          <w:tcPr>
            <w:tcW w:w="4819" w:type="dxa"/>
            <w:vAlign w:val="center"/>
          </w:tcPr>
          <w:p w14:paraId="41BB5022" w14:textId="77777777" w:rsidR="00E66CD3" w:rsidRDefault="00882CD3">
            <w:pPr>
              <w:snapToGrid w:val="0"/>
              <w:spacing w:line="264" w:lineRule="auto"/>
              <w:jc w:val="center"/>
              <w:rPr>
                <w:rFonts w:ascii="宋体" w:hAnsi="宋体"/>
                <w:sz w:val="20"/>
                <w:lang w:val="zh-TW"/>
              </w:rPr>
            </w:pPr>
            <w:r>
              <w:rPr>
                <w:rFonts w:ascii="宋体" w:hAnsi="宋体" w:hint="eastAsia"/>
                <w:sz w:val="20"/>
                <w:lang w:val="zh-TW"/>
              </w:rPr>
              <w:t>课堂展示：自选舞种小组展示</w:t>
            </w:r>
          </w:p>
        </w:tc>
        <w:tc>
          <w:tcPr>
            <w:tcW w:w="1809" w:type="dxa"/>
            <w:vAlign w:val="center"/>
          </w:tcPr>
          <w:p w14:paraId="49FDECFC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  <w:tr w:rsidR="00E66CD3" w14:paraId="4C6201D8" w14:textId="77777777">
        <w:trPr>
          <w:trHeight w:val="441"/>
        </w:trPr>
        <w:tc>
          <w:tcPr>
            <w:tcW w:w="1985" w:type="dxa"/>
            <w:vAlign w:val="center"/>
          </w:tcPr>
          <w:p w14:paraId="259A634A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X</w:t>
            </w:r>
            <w:r>
              <w:rPr>
                <w:sz w:val="20"/>
                <w:szCs w:val="24"/>
              </w:rPr>
              <w:t>3</w:t>
            </w:r>
          </w:p>
        </w:tc>
        <w:tc>
          <w:tcPr>
            <w:tcW w:w="4819" w:type="dxa"/>
            <w:vAlign w:val="center"/>
          </w:tcPr>
          <w:p w14:paraId="2EDFE52D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课堂展示：各舞种基础动作展示</w:t>
            </w:r>
          </w:p>
        </w:tc>
        <w:tc>
          <w:tcPr>
            <w:tcW w:w="1809" w:type="dxa"/>
            <w:vAlign w:val="center"/>
          </w:tcPr>
          <w:p w14:paraId="5E67BA46" w14:textId="77777777" w:rsidR="00E66CD3" w:rsidRDefault="00882CD3">
            <w:pPr>
              <w:snapToGrid w:val="0"/>
              <w:spacing w:line="264" w:lineRule="auto"/>
              <w:jc w:val="center"/>
              <w:rPr>
                <w:sz w:val="20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20</w:t>
            </w:r>
          </w:p>
        </w:tc>
      </w:tr>
    </w:tbl>
    <w:p w14:paraId="66EDA351" w14:textId="77777777" w:rsidR="00E66CD3" w:rsidRDefault="00882CD3">
      <w:pPr>
        <w:spacing w:beforeLines="50" w:before="156" w:line="340" w:lineRule="exact"/>
        <w:rPr>
          <w:rFonts w:ascii="宋体" w:hAnsi="宋体"/>
          <w:bCs/>
          <w:color w:val="000000"/>
          <w:sz w:val="20"/>
          <w:szCs w:val="21"/>
        </w:rPr>
      </w:pPr>
      <w:r>
        <w:rPr>
          <w:rFonts w:ascii="宋体" w:hAnsi="宋体" w:hint="eastAsia"/>
          <w:b/>
          <w:bCs/>
          <w:color w:val="000000"/>
          <w:sz w:val="20"/>
          <w:szCs w:val="21"/>
        </w:rPr>
        <w:t>“</w:t>
      </w:r>
      <w:r>
        <w:rPr>
          <w:rFonts w:ascii="宋体" w:hAnsi="宋体"/>
          <w:b/>
          <w:bCs/>
          <w:color w:val="000000"/>
          <w:sz w:val="20"/>
          <w:szCs w:val="21"/>
        </w:rPr>
        <w:t>X</w:t>
      </w:r>
      <w:r>
        <w:rPr>
          <w:rFonts w:ascii="宋体" w:hAnsi="宋体" w:hint="eastAsia"/>
          <w:b/>
          <w:bCs/>
          <w:color w:val="000000"/>
          <w:sz w:val="20"/>
          <w:szCs w:val="21"/>
        </w:rPr>
        <w:t>”的评价方式（100 %）</w:t>
      </w:r>
    </w:p>
    <w:p w14:paraId="459F5130" w14:textId="77777777" w:rsidR="00E66CD3" w:rsidRDefault="00882CD3">
      <w:pPr>
        <w:spacing w:line="340" w:lineRule="exact"/>
        <w:ind w:firstLineChars="200" w:firstLine="400"/>
        <w:rPr>
          <w:rFonts w:ascii="宋体" w:hAnsi="宋体"/>
          <w:b/>
          <w:bCs/>
          <w:sz w:val="20"/>
          <w:szCs w:val="21"/>
        </w:rPr>
      </w:pPr>
      <w:r>
        <w:rPr>
          <w:rFonts w:ascii="宋体" w:hAnsi="宋体" w:hint="eastAsia"/>
          <w:sz w:val="20"/>
          <w:szCs w:val="21"/>
        </w:rPr>
        <w:t>本课程考核由1、X</w:t>
      </w:r>
      <w:r>
        <w:rPr>
          <w:rFonts w:ascii="宋体" w:hAnsi="宋体"/>
          <w:sz w:val="20"/>
          <w:szCs w:val="21"/>
        </w:rPr>
        <w:t>1</w:t>
      </w:r>
      <w:r>
        <w:rPr>
          <w:rFonts w:ascii="宋体" w:hAnsi="宋体" w:hint="eastAsia"/>
          <w:sz w:val="20"/>
          <w:szCs w:val="21"/>
        </w:rPr>
        <w:t>、X</w:t>
      </w:r>
      <w:r>
        <w:rPr>
          <w:rFonts w:ascii="宋体" w:hAnsi="宋体"/>
          <w:sz w:val="20"/>
          <w:szCs w:val="21"/>
        </w:rPr>
        <w:t>2</w:t>
      </w:r>
      <w:r>
        <w:rPr>
          <w:rFonts w:ascii="宋体" w:hAnsi="宋体" w:hint="eastAsia"/>
          <w:sz w:val="20"/>
          <w:szCs w:val="21"/>
        </w:rPr>
        <w:t>和X</w:t>
      </w:r>
      <w:r>
        <w:rPr>
          <w:rFonts w:ascii="宋体" w:hAnsi="宋体"/>
          <w:sz w:val="20"/>
          <w:szCs w:val="21"/>
        </w:rPr>
        <w:t>2</w:t>
      </w:r>
      <w:r>
        <w:rPr>
          <w:rFonts w:ascii="宋体" w:hAnsi="宋体" w:hint="eastAsia"/>
          <w:sz w:val="20"/>
          <w:szCs w:val="21"/>
        </w:rPr>
        <w:t>组成，分别占40%、20%、20%和20%。</w:t>
      </w:r>
      <w:r>
        <w:rPr>
          <w:rFonts w:ascii="宋体" w:hAnsi="宋体"/>
          <w:sz w:val="20"/>
          <w:szCs w:val="21"/>
        </w:rPr>
        <w:t>1（</w:t>
      </w:r>
      <w:r>
        <w:rPr>
          <w:rFonts w:ascii="宋体" w:hAnsi="宋体" w:hint="eastAsia"/>
          <w:sz w:val="20"/>
          <w:szCs w:val="21"/>
          <w:lang w:eastAsia="zh-Hans"/>
        </w:rPr>
        <w:t>期末考核</w:t>
      </w:r>
      <w:r>
        <w:rPr>
          <w:rFonts w:ascii="宋体" w:hAnsi="宋体"/>
          <w:sz w:val="20"/>
          <w:szCs w:val="21"/>
          <w:lang w:eastAsia="zh-Hans"/>
        </w:rPr>
        <w:t>）</w:t>
      </w:r>
      <w:r>
        <w:rPr>
          <w:rFonts w:ascii="宋体" w:hAnsi="宋体" w:hint="eastAsia"/>
          <w:sz w:val="20"/>
          <w:szCs w:val="21"/>
          <w:lang w:eastAsia="zh-Hans"/>
        </w:rPr>
        <w:t>与大纲完全一致</w:t>
      </w:r>
    </w:p>
    <w:p w14:paraId="0BFA7475" w14:textId="77777777" w:rsidR="00E66CD3" w:rsidRDefault="00882CD3">
      <w:pPr>
        <w:spacing w:beforeLines="50" w:before="156" w:line="264" w:lineRule="auto"/>
        <w:rPr>
          <w:rFonts w:ascii="宋体" w:hAnsi="宋体"/>
          <w:bCs/>
          <w:sz w:val="20"/>
          <w:szCs w:val="21"/>
        </w:rPr>
      </w:pPr>
      <w:r>
        <w:rPr>
          <w:rFonts w:ascii="宋体" w:hAnsi="宋体" w:hint="eastAsia"/>
          <w:b/>
          <w:bCs/>
          <w:sz w:val="20"/>
          <w:szCs w:val="24"/>
        </w:rPr>
        <w:t>（一） “1”的评价方式：</w:t>
      </w:r>
      <w:r>
        <w:rPr>
          <w:rFonts w:hint="eastAsia"/>
          <w:sz w:val="20"/>
          <w:szCs w:val="24"/>
        </w:rPr>
        <w:t>所学舞蹈组合</w:t>
      </w:r>
      <w:r>
        <w:rPr>
          <w:rFonts w:ascii="宋体" w:hAnsi="宋体" w:hint="eastAsia"/>
          <w:bCs/>
          <w:sz w:val="20"/>
          <w:szCs w:val="21"/>
        </w:rPr>
        <w:t>（满分100分）</w:t>
      </w:r>
    </w:p>
    <w:p w14:paraId="22527410" w14:textId="77777777" w:rsidR="00E66CD3" w:rsidRDefault="00882CD3">
      <w:pPr>
        <w:spacing w:line="264" w:lineRule="auto"/>
        <w:ind w:leftChars="204" w:left="428"/>
        <w:rPr>
          <w:sz w:val="20"/>
          <w:szCs w:val="24"/>
        </w:rPr>
      </w:pPr>
      <w:r>
        <w:rPr>
          <w:sz w:val="20"/>
          <w:szCs w:val="24"/>
        </w:rPr>
        <w:t>组合表演要求：</w:t>
      </w:r>
      <w:r>
        <w:rPr>
          <w:rFonts w:hint="eastAsia"/>
          <w:sz w:val="20"/>
          <w:szCs w:val="24"/>
        </w:rPr>
        <w:t>能</w:t>
      </w:r>
      <w:r>
        <w:rPr>
          <w:sz w:val="20"/>
          <w:szCs w:val="24"/>
        </w:rPr>
        <w:t>够</w:t>
      </w:r>
      <w:r>
        <w:rPr>
          <w:rFonts w:hint="eastAsia"/>
          <w:sz w:val="20"/>
          <w:szCs w:val="24"/>
        </w:rPr>
        <w:t>准确把握音乐</w:t>
      </w:r>
      <w:r>
        <w:rPr>
          <w:sz w:val="20"/>
          <w:szCs w:val="24"/>
        </w:rPr>
        <w:t>的</w:t>
      </w:r>
      <w:r>
        <w:rPr>
          <w:rFonts w:hint="eastAsia"/>
          <w:sz w:val="20"/>
          <w:szCs w:val="24"/>
        </w:rPr>
        <w:t>节奏，熟练地完成规定之舞蹈组合，且动作协调、</w:t>
      </w:r>
      <w:r>
        <w:rPr>
          <w:sz w:val="20"/>
          <w:szCs w:val="24"/>
        </w:rPr>
        <w:t>标准、</w:t>
      </w:r>
      <w:r>
        <w:rPr>
          <w:rFonts w:hint="eastAsia"/>
          <w:sz w:val="20"/>
          <w:szCs w:val="24"/>
        </w:rPr>
        <w:t>动作优美、表现力强</w:t>
      </w:r>
      <w:r>
        <w:rPr>
          <w:sz w:val="20"/>
          <w:szCs w:val="24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46"/>
      </w:tblGrid>
      <w:tr w:rsidR="00E66CD3" w14:paraId="308A29D8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4F32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2A6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E66CD3" w14:paraId="2EFA8127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E82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90~100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2F4D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准确把握音乐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节奏；熟练地完成规定之舞蹈组合，且动作协调、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动作优美、表现力强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627749A5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8963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80~89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7B19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准确把握音乐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间断不得超过一次；动作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E66CD3" w14:paraId="161137E0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76F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70~79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C4A7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较</w:t>
            </w:r>
            <w:r>
              <w:rPr>
                <w:rFonts w:ascii="宋体" w:hAnsi="宋体"/>
                <w:bCs/>
                <w:sz w:val="20"/>
                <w:szCs w:val="21"/>
              </w:rPr>
              <w:t>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准确地把握音乐节奏；完成规定之舞蹈组合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间断不得超过两次；动作尚且协调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306211D9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53DC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60~69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D56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基本</w:t>
            </w:r>
            <w:r>
              <w:rPr>
                <w:rFonts w:ascii="宋体" w:hAnsi="宋体"/>
                <w:bCs/>
                <w:sz w:val="20"/>
                <w:szCs w:val="21"/>
              </w:rPr>
              <w:t>能够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把握音乐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 w:val="20"/>
                <w:szCs w:val="21"/>
              </w:rPr>
              <w:t>的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间断不得超过四次；动作尚且协调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61F3F1D8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0FF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C532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不能</w:t>
            </w:r>
            <w:r>
              <w:rPr>
                <w:rFonts w:ascii="宋体" w:hAnsi="宋体"/>
                <w:bCs/>
                <w:sz w:val="20"/>
                <w:szCs w:val="21"/>
              </w:rPr>
              <w:t>够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配合</w:t>
            </w:r>
            <w:r>
              <w:rPr>
                <w:rFonts w:ascii="宋体" w:hAnsi="宋体"/>
                <w:bCs/>
                <w:sz w:val="20"/>
                <w:szCs w:val="21"/>
              </w:rPr>
              <w:t>音乐进行舞蹈动作的展示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标准性；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完成舞蹈组合时断时续。</w:t>
            </w:r>
          </w:p>
        </w:tc>
      </w:tr>
    </w:tbl>
    <w:p w14:paraId="6691CDC6" w14:textId="0BA7D855" w:rsidR="00E66CD3" w:rsidRDefault="00882CD3">
      <w:pPr>
        <w:spacing w:beforeLines="50" w:before="156" w:line="340" w:lineRule="exact"/>
        <w:rPr>
          <w:rFonts w:ascii="宋体" w:hAnsi="宋体"/>
          <w:sz w:val="20"/>
          <w:lang w:val="zh-TW"/>
        </w:rPr>
      </w:pPr>
      <w:r>
        <w:rPr>
          <w:rFonts w:ascii="宋体" w:hAnsi="宋体" w:hint="eastAsia"/>
          <w:b/>
          <w:sz w:val="20"/>
        </w:rPr>
        <w:t>（二）“</w:t>
      </w:r>
      <w:r>
        <w:rPr>
          <w:rFonts w:ascii="宋体" w:hAnsi="宋体"/>
          <w:b/>
          <w:sz w:val="20"/>
        </w:rPr>
        <w:t>X1</w:t>
      </w:r>
      <w:r>
        <w:rPr>
          <w:rFonts w:ascii="宋体" w:hAnsi="宋体" w:hint="eastAsia"/>
          <w:b/>
          <w:sz w:val="20"/>
        </w:rPr>
        <w:t>”的评价方式：</w:t>
      </w:r>
      <w:r>
        <w:rPr>
          <w:rFonts w:ascii="宋体" w:hAnsi="宋体" w:hint="eastAsia"/>
          <w:sz w:val="20"/>
          <w:lang w:val="zh-TW"/>
        </w:rPr>
        <w:t>考勤、检查着装、课堂练习评价（满分</w:t>
      </w:r>
      <w:r>
        <w:rPr>
          <w:rFonts w:ascii="宋体" w:hAnsi="宋体"/>
          <w:sz w:val="20"/>
        </w:rPr>
        <w:t>100</w:t>
      </w:r>
      <w:r>
        <w:rPr>
          <w:rFonts w:ascii="宋体" w:hAnsi="宋体" w:hint="eastAsia"/>
          <w:sz w:val="20"/>
          <w:lang w:val="zh-TW"/>
        </w:rPr>
        <w:t>分）</w:t>
      </w:r>
    </w:p>
    <w:p w14:paraId="02900AC3" w14:textId="77777777" w:rsidR="00E66CD3" w:rsidRDefault="00882CD3">
      <w:pPr>
        <w:spacing w:line="340" w:lineRule="exact"/>
        <w:rPr>
          <w:rFonts w:ascii="宋体" w:hAnsi="宋体"/>
          <w:b/>
          <w:bCs/>
          <w:sz w:val="20"/>
        </w:rPr>
      </w:pPr>
      <w:r>
        <w:rPr>
          <w:rFonts w:ascii="宋体" w:hAnsi="宋体" w:cs="宋体"/>
          <w:sz w:val="20"/>
        </w:rPr>
        <w:t xml:space="preserve"> </w:t>
      </w:r>
      <w:r>
        <w:rPr>
          <w:rFonts w:ascii="宋体" w:hAnsi="宋体"/>
          <w:sz w:val="20"/>
        </w:rPr>
        <w:t xml:space="preserve">  </w:t>
      </w:r>
      <w:r>
        <w:rPr>
          <w:rFonts w:ascii="宋体" w:hAnsi="宋体" w:hint="eastAsia"/>
          <w:sz w:val="20"/>
          <w:lang w:val="zh-TW"/>
        </w:rPr>
        <w:t>每学期要求参与</w:t>
      </w:r>
      <w:r>
        <w:rPr>
          <w:rFonts w:ascii="宋体" w:hAnsi="宋体"/>
          <w:sz w:val="20"/>
          <w:lang w:val="zh-TW"/>
        </w:rPr>
        <w:t>16</w:t>
      </w:r>
      <w:r>
        <w:rPr>
          <w:rFonts w:ascii="宋体" w:hAnsi="宋体" w:hint="eastAsia"/>
          <w:sz w:val="20"/>
          <w:lang w:val="zh-TW"/>
        </w:rPr>
        <w:t>次课堂学习，每次课进行考勤，迟到一次扣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分，早退一次扣</w:t>
      </w:r>
      <w:r>
        <w:rPr>
          <w:rFonts w:ascii="宋体" w:hAnsi="宋体"/>
          <w:sz w:val="20"/>
        </w:rPr>
        <w:t>10</w:t>
      </w:r>
      <w:r>
        <w:rPr>
          <w:rFonts w:ascii="宋体" w:hAnsi="宋体" w:hint="eastAsia"/>
          <w:sz w:val="20"/>
          <w:lang w:val="zh-TW"/>
        </w:rPr>
        <w:t>分，旷课一次扣</w:t>
      </w:r>
      <w:r>
        <w:rPr>
          <w:rFonts w:ascii="宋体" w:hAnsi="宋体"/>
          <w:sz w:val="20"/>
        </w:rPr>
        <w:t>15</w:t>
      </w:r>
      <w:r>
        <w:rPr>
          <w:rFonts w:ascii="宋体" w:hAnsi="宋体" w:hint="eastAsia"/>
          <w:sz w:val="20"/>
          <w:lang w:val="zh-TW"/>
        </w:rPr>
        <w:t>分；上课玩手机每次扣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分；未按要求穿着服装上课每次扣</w:t>
      </w:r>
      <w:r>
        <w:rPr>
          <w:rFonts w:ascii="宋体" w:hAnsi="宋体"/>
          <w:sz w:val="20"/>
        </w:rPr>
        <w:t>5</w:t>
      </w:r>
      <w:r>
        <w:rPr>
          <w:rFonts w:ascii="宋体" w:hAnsi="宋体" w:hint="eastAsia"/>
          <w:sz w:val="20"/>
          <w:lang w:val="zh-TW"/>
        </w:rPr>
        <w:t>分；未按规定完成练</w:t>
      </w:r>
      <w:r>
        <w:rPr>
          <w:rFonts w:ascii="宋体" w:hAnsi="宋体" w:hint="eastAsia"/>
          <w:sz w:val="20"/>
          <w:lang w:val="zh-TW"/>
        </w:rPr>
        <w:lastRenderedPageBreak/>
        <w:t>习扣</w:t>
      </w:r>
      <w:r>
        <w:rPr>
          <w:rFonts w:ascii="宋体" w:hAnsi="宋体"/>
          <w:sz w:val="20"/>
        </w:rPr>
        <w:t>5</w:t>
      </w:r>
      <w:r>
        <w:rPr>
          <w:rFonts w:ascii="宋体" w:hAnsi="宋体"/>
          <w:sz w:val="20"/>
          <w:lang w:val="zh-TW"/>
        </w:rPr>
        <w:t>-</w:t>
      </w:r>
      <w:r>
        <w:rPr>
          <w:rFonts w:ascii="宋体" w:hAnsi="宋体"/>
          <w:sz w:val="20"/>
        </w:rPr>
        <w:t>15</w:t>
      </w:r>
      <w:r>
        <w:rPr>
          <w:rFonts w:ascii="宋体" w:hAnsi="宋体" w:hint="eastAsia"/>
          <w:sz w:val="20"/>
          <w:lang w:val="zh-TW"/>
        </w:rPr>
        <w:t>分。凡一学期累计缺课（包括病假、事假、公假等）达到</w:t>
      </w:r>
      <w:r>
        <w:rPr>
          <w:rFonts w:ascii="宋体" w:hAnsi="宋体"/>
          <w:sz w:val="20"/>
          <w:lang w:val="zh-TW"/>
        </w:rPr>
        <w:t>1/3(6</w:t>
      </w:r>
      <w:r>
        <w:rPr>
          <w:rFonts w:ascii="宋体" w:hAnsi="宋体" w:hint="eastAsia"/>
          <w:sz w:val="20"/>
          <w:lang w:val="zh-TW"/>
        </w:rPr>
        <w:t>次</w:t>
      </w:r>
      <w:r>
        <w:rPr>
          <w:rFonts w:ascii="宋体" w:hAnsi="宋体"/>
          <w:sz w:val="20"/>
          <w:lang w:val="zh-TW"/>
        </w:rPr>
        <w:t>)</w:t>
      </w:r>
      <w:r>
        <w:rPr>
          <w:rFonts w:ascii="宋体" w:hAnsi="宋体" w:hint="eastAsia"/>
          <w:sz w:val="20"/>
          <w:lang w:val="zh-TW"/>
        </w:rPr>
        <w:t>及以上，总成绩“</w:t>
      </w:r>
      <w:r>
        <w:rPr>
          <w:rFonts w:ascii="宋体" w:hAnsi="宋体"/>
          <w:sz w:val="20"/>
          <w:lang w:val="zh-TW"/>
        </w:rPr>
        <w:t>0</w:t>
      </w:r>
      <w:r>
        <w:rPr>
          <w:rFonts w:ascii="宋体" w:hAnsi="宋体" w:hint="eastAsia"/>
          <w:sz w:val="20"/>
          <w:lang w:val="zh-TW"/>
        </w:rPr>
        <w:t>”分，不予安排补考，做重修处理。</w:t>
      </w:r>
      <w:r>
        <w:rPr>
          <w:rFonts w:ascii="宋体" w:hAnsi="宋体" w:hint="eastAsia"/>
          <w:b/>
          <w:bCs/>
          <w:sz w:val="20"/>
        </w:rPr>
        <w:t xml:space="preserve">  </w:t>
      </w:r>
    </w:p>
    <w:p w14:paraId="6AF9888B" w14:textId="77777777" w:rsidR="00E66CD3" w:rsidRDefault="00882CD3">
      <w:pPr>
        <w:spacing w:beforeLines="50" w:before="156" w:line="340" w:lineRule="exact"/>
        <w:rPr>
          <w:rFonts w:ascii="宋体" w:hAnsi="宋体"/>
          <w:b/>
          <w:bCs/>
          <w:sz w:val="20"/>
        </w:rPr>
      </w:pPr>
      <w:r>
        <w:rPr>
          <w:rFonts w:ascii="宋体" w:hAnsi="宋体" w:hint="eastAsia"/>
          <w:b/>
          <w:bCs/>
          <w:sz w:val="20"/>
        </w:rPr>
        <w:t>（三）“X</w:t>
      </w:r>
      <w:r>
        <w:rPr>
          <w:rFonts w:ascii="宋体" w:hAnsi="宋体"/>
          <w:b/>
          <w:bCs/>
          <w:sz w:val="20"/>
        </w:rPr>
        <w:t>2</w:t>
      </w:r>
      <w:r>
        <w:rPr>
          <w:rFonts w:ascii="宋体" w:hAnsi="宋体" w:hint="eastAsia"/>
          <w:b/>
          <w:bCs/>
          <w:sz w:val="20"/>
        </w:rPr>
        <w:t>”</w:t>
      </w:r>
      <w:r>
        <w:rPr>
          <w:rFonts w:ascii="宋体" w:hAnsi="宋体" w:hint="eastAsia"/>
          <w:b/>
          <w:sz w:val="20"/>
          <w:szCs w:val="24"/>
        </w:rPr>
        <w:t xml:space="preserve"> 的评价方式：</w:t>
      </w:r>
      <w:r>
        <w:rPr>
          <w:rFonts w:ascii="宋体" w:hAnsi="宋体" w:hint="eastAsia"/>
          <w:sz w:val="20"/>
          <w:lang w:val="zh-TW"/>
        </w:rPr>
        <w:t>自选舞种小组展示</w:t>
      </w:r>
      <w:r>
        <w:rPr>
          <w:rFonts w:hint="eastAsia"/>
          <w:sz w:val="20"/>
          <w:lang w:val="zh-TW"/>
        </w:rPr>
        <w:t>（满分</w:t>
      </w:r>
      <w:r>
        <w:rPr>
          <w:sz w:val="20"/>
        </w:rPr>
        <w:t>100</w:t>
      </w:r>
      <w:r>
        <w:rPr>
          <w:rFonts w:hint="eastAsia"/>
          <w:sz w:val="20"/>
          <w:lang w:val="zh-TW"/>
        </w:rPr>
        <w:t>分）</w:t>
      </w:r>
    </w:p>
    <w:p w14:paraId="01F83510" w14:textId="77777777" w:rsidR="00E66CD3" w:rsidRDefault="00882CD3">
      <w:pPr>
        <w:spacing w:line="340" w:lineRule="exact"/>
        <w:rPr>
          <w:rFonts w:ascii="宋体" w:hAnsi="宋体" w:cs="宋体"/>
          <w:sz w:val="20"/>
          <w:lang w:val="zh-TW"/>
        </w:rPr>
      </w:pPr>
      <w:r>
        <w:rPr>
          <w:rFonts w:ascii="宋体" w:hAnsi="宋体" w:cs="宋体" w:hint="eastAsia"/>
          <w:sz w:val="20"/>
          <w:lang w:val="zh-TW"/>
        </w:rPr>
        <w:t xml:space="preserve">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46"/>
      </w:tblGrid>
      <w:tr w:rsidR="00E66CD3" w14:paraId="290461DA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4E5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A3DF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E66CD3" w14:paraId="7BB5B8CB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8BF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90~100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BFC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配乐熟练地完成动作，且动作协调、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7FEAF116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3112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80~89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339C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配乐熟练地完成动作；动作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E66CD3" w14:paraId="6AC4FFA4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DE49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70~79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9C1F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配乐较熟练地完成动作；动作尚且协调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3B416D3F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2121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60~69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DDB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配乐较熟练地完成动作；动作尚且协调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1AD9B2F1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6B0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FEBE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无法顺畅地完成</w:t>
            </w:r>
            <w:r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。</w:t>
            </w:r>
          </w:p>
        </w:tc>
      </w:tr>
    </w:tbl>
    <w:p w14:paraId="2CB27AF4" w14:textId="77777777" w:rsidR="00E66CD3" w:rsidRDefault="00E66CD3">
      <w:pPr>
        <w:spacing w:line="340" w:lineRule="exact"/>
        <w:rPr>
          <w:rFonts w:ascii="宋体" w:hAnsi="宋体" w:cs="宋体"/>
          <w:sz w:val="20"/>
        </w:rPr>
      </w:pPr>
    </w:p>
    <w:p w14:paraId="5623AD58" w14:textId="77777777" w:rsidR="00E66CD3" w:rsidRDefault="00882CD3">
      <w:pPr>
        <w:spacing w:beforeLines="50" w:before="156" w:line="340" w:lineRule="exact"/>
        <w:rPr>
          <w:rFonts w:ascii="宋体"/>
          <w:bCs/>
          <w:color w:val="000000"/>
          <w:sz w:val="20"/>
        </w:rPr>
      </w:pPr>
      <w:r>
        <w:rPr>
          <w:rFonts w:ascii="宋体" w:hAnsi="宋体" w:hint="eastAsia"/>
          <w:b/>
          <w:bCs/>
          <w:sz w:val="20"/>
        </w:rPr>
        <w:t>（四）</w:t>
      </w:r>
      <w:r>
        <w:rPr>
          <w:rFonts w:ascii="宋体" w:hAnsi="宋体" w:hint="eastAsia"/>
          <w:b/>
          <w:bCs/>
          <w:sz w:val="20"/>
          <w:szCs w:val="21"/>
        </w:rPr>
        <w:t>“X</w:t>
      </w:r>
      <w:r>
        <w:rPr>
          <w:rFonts w:ascii="宋体" w:hAnsi="宋体"/>
          <w:b/>
          <w:bCs/>
          <w:sz w:val="20"/>
          <w:szCs w:val="21"/>
        </w:rPr>
        <w:t>3</w:t>
      </w:r>
      <w:r>
        <w:rPr>
          <w:rFonts w:ascii="宋体" w:hAnsi="宋体" w:hint="eastAsia"/>
          <w:b/>
          <w:bCs/>
          <w:sz w:val="20"/>
          <w:szCs w:val="21"/>
        </w:rPr>
        <w:t>”的评价方式</w:t>
      </w:r>
      <w:r>
        <w:rPr>
          <w:rFonts w:ascii="宋体" w:hAnsi="宋体" w:hint="eastAsia"/>
          <w:sz w:val="20"/>
          <w:szCs w:val="21"/>
        </w:rPr>
        <w:t>：课堂展示——</w:t>
      </w:r>
      <w:r>
        <w:rPr>
          <w:rFonts w:ascii="宋体" w:hint="eastAsia"/>
          <w:bCs/>
          <w:color w:val="000000"/>
          <w:sz w:val="20"/>
          <w:szCs w:val="24"/>
        </w:rPr>
        <w:t>各舞种基础动作展示</w:t>
      </w:r>
      <w:r>
        <w:rPr>
          <w:rFonts w:ascii="宋体" w:hint="eastAsia"/>
          <w:bCs/>
          <w:color w:val="000000"/>
          <w:sz w:val="20"/>
        </w:rPr>
        <w:t>（满分100分）</w:t>
      </w:r>
    </w:p>
    <w:p w14:paraId="31BDE67B" w14:textId="77777777" w:rsidR="00E66CD3" w:rsidRDefault="00882CD3">
      <w:pPr>
        <w:spacing w:beforeLines="50" w:before="156" w:line="340" w:lineRule="exact"/>
        <w:ind w:firstLine="420"/>
        <w:rPr>
          <w:rFonts w:ascii="宋体"/>
          <w:bCs/>
          <w:color w:val="000000"/>
          <w:sz w:val="20"/>
        </w:rPr>
      </w:pPr>
      <w:r>
        <w:rPr>
          <w:rFonts w:ascii="宋体" w:hint="eastAsia"/>
          <w:bCs/>
          <w:color w:val="000000"/>
          <w:sz w:val="20"/>
        </w:rPr>
        <w:t>考核方式：随机抽取考核内容（第一单元</w:t>
      </w:r>
      <w:r>
        <w:rPr>
          <w:rFonts w:ascii="宋体"/>
          <w:bCs/>
          <w:color w:val="000000"/>
          <w:sz w:val="20"/>
        </w:rPr>
        <w:t>—</w:t>
      </w:r>
      <w:r>
        <w:rPr>
          <w:rFonts w:ascii="宋体" w:hint="eastAsia"/>
          <w:bCs/>
          <w:color w:val="000000"/>
          <w:sz w:val="20"/>
        </w:rPr>
        <w:t>第五单元动作），单独完成展示。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946"/>
      </w:tblGrid>
      <w:tr w:rsidR="00E66CD3" w14:paraId="6E4CBB93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A88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分值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B90A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评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标</w:t>
            </w:r>
            <w:r>
              <w:rPr>
                <w:rFonts w:ascii="宋体" w:hAnsi="宋体"/>
                <w:bCs/>
                <w:sz w:val="20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准</w:t>
            </w:r>
          </w:p>
        </w:tc>
      </w:tr>
      <w:tr w:rsidR="00E66CD3" w14:paraId="16736FCB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FBDA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90~100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100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熟练地完成规定动作，且动作协调、</w:t>
            </w:r>
            <w:r>
              <w:rPr>
                <w:rFonts w:ascii="宋体" w:hAnsi="宋体"/>
                <w:bCs/>
                <w:sz w:val="20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优美、表现力强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53BF3952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7CB6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80~89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3447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熟练地完成规定动作；动作</w:t>
            </w:r>
            <w:r>
              <w:rPr>
                <w:rFonts w:ascii="宋体" w:hAnsi="宋体"/>
                <w:bCs/>
                <w:sz w:val="20"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协调和</w:t>
            </w:r>
            <w:r>
              <w:rPr>
                <w:rFonts w:ascii="宋体" w:hAnsi="宋体"/>
                <w:bCs/>
                <w:sz w:val="20"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表现力</w:t>
            </w:r>
            <w:r>
              <w:rPr>
                <w:rFonts w:ascii="宋体" w:hAnsi="宋体"/>
                <w:bCs/>
                <w:sz w:val="20"/>
                <w:szCs w:val="21"/>
              </w:rPr>
              <w:t>较强；</w:t>
            </w:r>
          </w:p>
        </w:tc>
      </w:tr>
      <w:tr w:rsidR="00E66CD3" w14:paraId="1F5626AE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B19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70~79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5E5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，表现力一般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00655DF9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9570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60~69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B451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熟练地完成规定动作；动作尚且协调</w:t>
            </w:r>
            <w:r>
              <w:rPr>
                <w:rFonts w:ascii="宋体" w:hAnsi="宋体"/>
                <w:bCs/>
                <w:sz w:val="20"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，表现力较弱</w:t>
            </w:r>
            <w:r>
              <w:rPr>
                <w:rFonts w:ascii="宋体" w:hAnsi="宋体"/>
                <w:bCs/>
                <w:sz w:val="20"/>
                <w:szCs w:val="21"/>
              </w:rPr>
              <w:t>；</w:t>
            </w:r>
          </w:p>
        </w:tc>
      </w:tr>
      <w:tr w:rsidR="00E66CD3" w14:paraId="56138764" w14:textId="7777777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C511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/>
                <w:bCs/>
                <w:sz w:val="20"/>
                <w:szCs w:val="21"/>
              </w:rPr>
              <w:t>60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分</w:t>
            </w:r>
            <w:r>
              <w:rPr>
                <w:rFonts w:ascii="宋体" w:hAnsi="宋体"/>
                <w:bCs/>
                <w:sz w:val="20"/>
                <w:szCs w:val="21"/>
              </w:rPr>
              <w:t>以下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EC13" w14:textId="77777777" w:rsidR="00E66CD3" w:rsidRDefault="00882CD3">
            <w:pPr>
              <w:spacing w:line="300" w:lineRule="auto"/>
              <w:jc w:val="center"/>
              <w:rPr>
                <w:rFonts w:ascii="宋体" w:hAnsi="宋体"/>
                <w:bCs/>
                <w:sz w:val="20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1"/>
              </w:rPr>
              <w:t>无法顺畅地完成</w:t>
            </w:r>
            <w:r>
              <w:rPr>
                <w:rFonts w:ascii="宋体" w:hAnsi="宋体"/>
                <w:bCs/>
                <w:sz w:val="20"/>
                <w:szCs w:val="21"/>
              </w:rPr>
              <w:t>动作的展示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；动作不具</w:t>
            </w:r>
            <w:r>
              <w:rPr>
                <w:rFonts w:ascii="宋体" w:hAnsi="宋体"/>
                <w:bCs/>
                <w:sz w:val="20"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 w:val="20"/>
                <w:szCs w:val="21"/>
              </w:rPr>
              <w:t>。</w:t>
            </w:r>
          </w:p>
        </w:tc>
      </w:tr>
    </w:tbl>
    <w:p w14:paraId="463DF626" w14:textId="77777777" w:rsidR="00E66CD3" w:rsidRDefault="00E66CD3">
      <w:pPr>
        <w:spacing w:line="340" w:lineRule="exact"/>
        <w:rPr>
          <w:rFonts w:ascii="宋体" w:hAnsi="宋体"/>
          <w:sz w:val="20"/>
          <w:szCs w:val="21"/>
        </w:rPr>
      </w:pPr>
    </w:p>
    <w:p w14:paraId="5218DC15" w14:textId="77777777" w:rsidR="00E66CD3" w:rsidRDefault="00E66CD3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1EBFE806" w14:textId="77777777" w:rsidR="00E66CD3" w:rsidRDefault="00E66CD3">
      <w:pPr>
        <w:widowControl/>
        <w:spacing w:beforeLines="50" w:before="156" w:afterLines="50" w:after="156" w:line="288" w:lineRule="auto"/>
        <w:ind w:firstLineChars="150" w:firstLine="278"/>
        <w:jc w:val="left"/>
        <w:rPr>
          <w:rFonts w:ascii="Arial Unicode MS" w:eastAsia="Arial Unicode MS" w:hAnsi="Arial Unicode MS" w:cs="Arial Unicode MS"/>
          <w:sz w:val="28"/>
          <w:szCs w:val="28"/>
        </w:rPr>
      </w:pPr>
    </w:p>
    <w:p w14:paraId="58A34BCD" w14:textId="77777777" w:rsidR="00E046AF" w:rsidRDefault="00E046AF" w:rsidP="00E046AF">
      <w:r>
        <w:rPr>
          <w:rFonts w:hint="eastAsia"/>
        </w:rPr>
        <w:t>撰写人：</w:t>
      </w:r>
      <w:proofErr w:type="gramStart"/>
      <w:r>
        <w:rPr>
          <w:rFonts w:hint="eastAsia"/>
        </w:rPr>
        <w:t>李枚琳</w:t>
      </w:r>
      <w:proofErr w:type="gramEnd"/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系主任签名</w:t>
      </w:r>
      <w:r>
        <w:rPr>
          <w:rFonts w:hint="eastAsia"/>
          <w:noProof/>
        </w:rPr>
        <w:drawing>
          <wp:inline distT="0" distB="0" distL="0" distR="0" wp14:anchorId="0D7E381E" wp14:editId="3E3B89A0">
            <wp:extent cx="1009650" cy="635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审核时间：</w:t>
      </w:r>
      <w:r>
        <w:rPr>
          <w:rFonts w:hint="eastAsia"/>
        </w:rPr>
        <w:t>2020-3-4</w:t>
      </w:r>
    </w:p>
    <w:p w14:paraId="0B9FD36A" w14:textId="77777777" w:rsidR="00E046AF" w:rsidRDefault="00E046AF" w:rsidP="00E046AF"/>
    <w:p w14:paraId="4334F237" w14:textId="77777777" w:rsidR="00E66CD3" w:rsidRPr="00E046AF" w:rsidRDefault="00E66CD3"/>
    <w:sectPr w:rsidR="00E66CD3" w:rsidRPr="00E0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1F4C2" w14:textId="77777777" w:rsidR="0004608E" w:rsidRDefault="0004608E" w:rsidP="007045BE">
      <w:r>
        <w:separator/>
      </w:r>
    </w:p>
  </w:endnote>
  <w:endnote w:type="continuationSeparator" w:id="0">
    <w:p w14:paraId="614903B1" w14:textId="77777777" w:rsidR="0004608E" w:rsidRDefault="0004608E" w:rsidP="0070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17F4" w14:textId="77777777" w:rsidR="0004608E" w:rsidRDefault="0004608E" w:rsidP="007045BE">
      <w:r>
        <w:separator/>
      </w:r>
    </w:p>
  </w:footnote>
  <w:footnote w:type="continuationSeparator" w:id="0">
    <w:p w14:paraId="24EDA4DF" w14:textId="77777777" w:rsidR="0004608E" w:rsidRDefault="0004608E" w:rsidP="00704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B04CC3"/>
    <w:multiLevelType w:val="singleLevel"/>
    <w:tmpl w:val="9BB04CC3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FBECC6B"/>
    <w:rsid w:val="FFBECC6B"/>
    <w:rsid w:val="0000386E"/>
    <w:rsid w:val="000304A9"/>
    <w:rsid w:val="0004608E"/>
    <w:rsid w:val="00111B30"/>
    <w:rsid w:val="005439E6"/>
    <w:rsid w:val="007045BE"/>
    <w:rsid w:val="00882CD3"/>
    <w:rsid w:val="00BE2223"/>
    <w:rsid w:val="00E046AF"/>
    <w:rsid w:val="00E3054D"/>
    <w:rsid w:val="00E66CD3"/>
    <w:rsid w:val="00FC29B6"/>
    <w:rsid w:val="6C67DAEE"/>
    <w:rsid w:val="7FB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DBF0E6"/>
  <w15:docId w15:val="{AC193D23-1008-4278-B6E1-549BDAD8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line="440" w:lineRule="exact"/>
      <w:jc w:val="center"/>
      <w:outlineLvl w:val="0"/>
    </w:pPr>
    <w:rPr>
      <w:rFonts w:ascii="Cambria" w:hAnsi="Cambria"/>
      <w:b/>
      <w:bCs/>
      <w:sz w:val="28"/>
      <w:szCs w:val="32"/>
      <w:lang w:val="zh-CN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大纲课程名"/>
    <w:basedOn w:val="a6"/>
    <w:qFormat/>
    <w:pPr>
      <w:spacing w:before="156"/>
    </w:pPr>
  </w:style>
  <w:style w:type="paragraph" w:customStyle="1" w:styleId="a6">
    <w:name w:val="标题样式"/>
    <w:basedOn w:val="a3"/>
    <w:qFormat/>
    <w:pPr>
      <w:spacing w:beforeLines="50" w:before="50"/>
    </w:pPr>
    <w:rPr>
      <w:rFonts w:ascii="Calibri" w:hAnsi="Calibri"/>
      <w:bCs w:val="0"/>
      <w:kern w:val="0"/>
      <w:szCs w:val="20"/>
    </w:rPr>
  </w:style>
  <w:style w:type="paragraph" w:styleId="a7">
    <w:name w:val="header"/>
    <w:basedOn w:val="a"/>
    <w:link w:val="a8"/>
    <w:rsid w:val="00704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045BE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footer"/>
    <w:basedOn w:val="a"/>
    <w:link w:val="aa"/>
    <w:rsid w:val="00704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045B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limeilin</dc:creator>
  <cp:lastModifiedBy>李 枚琳</cp:lastModifiedBy>
  <cp:revision>7</cp:revision>
  <cp:lastPrinted>2021-05-05T11:17:00Z</cp:lastPrinted>
  <dcterms:created xsi:type="dcterms:W3CDTF">2021-04-30T13:13:00Z</dcterms:created>
  <dcterms:modified xsi:type="dcterms:W3CDTF">2021-05-05T11:18:00Z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