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《民族器乐鉴赏》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FD6D38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）民族器乐鉴赏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Appreciation of Ethnic Instrumental Music</w:t>
            </w:r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2138271</w:t>
            </w: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中国民族器乐鉴赏，西南师范大学出版社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2144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课程聚焦中国传统民族乐器，带领学生领略千年音律之美。课程涵盖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古筝、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古琴、琵琶、二胡、笛子等十余种代表性乐器，解析其历史渊源、形制特点与文化内涵。通过聆听经典名曲，结合演奏技法演示与流派风格对比，引导学生感受江南丝竹的细腻、北方鼓吹的豪放等多元魅力。课程注重理论与听觉体验结合，既梳理乐器发展脉络，也设置“听曲辨乐器”“流派风格讨论”等互动环节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提高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学生提升音乐审美能力，加深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对中华传统音乐文化的认知与热爱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35C88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/>
              </w:rPr>
            </w:pP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D26DCE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1：喜爱音乐、善于思考的学生</w:t>
            </w:r>
          </w:p>
          <w:p w14:paraId="4C26550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587375</wp:posOffset>
                  </wp:positionV>
                  <wp:extent cx="935990" cy="970280"/>
                  <wp:effectExtent l="0" t="0" r="1270" b="6985"/>
                  <wp:wrapNone/>
                  <wp:doc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2529" t="27894" r="449" b="371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288280" y="8162290"/>
                            <a:ext cx="935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：人数26人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5340" cy="549910"/>
                  <wp:effectExtent l="0" t="0" r="3810" b="2540"/>
                  <wp:docPr id="1" name="图片 1" descr="_cgi-bin_mmwebwx-bin_webwxgetmsgimg__&amp;MsgID=226443032482509553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226443032482509553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09955" cy="503555"/>
                  <wp:effectExtent l="0" t="0" r="4445" b="1270"/>
                  <wp:docPr id="2" name="图片 2" descr="_cgi-bin_mmwebwx-bin_webwxgetmsgimg__&amp;MsgID=890098700191542737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890098700191542737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24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DFB9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掌握</w:t>
            </w:r>
            <w:r>
              <w:rPr>
                <w:rFonts w:hint="eastAsia" w:ascii="宋体" w:hAnsi="宋体"/>
                <w:bCs/>
                <w:lang w:val="en-US" w:eastAsia="zh-CN"/>
              </w:rPr>
              <w:t>不同</w:t>
            </w:r>
            <w:r>
              <w:rPr>
                <w:rFonts w:hint="default" w:ascii="宋体" w:hAnsi="宋体"/>
                <w:bCs/>
                <w:lang w:val="en-US" w:eastAsia="zh-CN"/>
              </w:rPr>
              <w:t>民族乐器的历史源流、形制构造及代表流派</w:t>
            </w:r>
            <w:r>
              <w:rPr>
                <w:rFonts w:hint="eastAsia" w:ascii="宋体" w:hAnsi="宋体"/>
                <w:bCs/>
                <w:lang w:val="en-US" w:eastAsia="zh-CN"/>
              </w:rPr>
              <w:t>，</w:t>
            </w:r>
            <w:r>
              <w:rPr>
                <w:rFonts w:hint="default" w:ascii="宋体" w:hAnsi="宋体"/>
                <w:bCs/>
                <w:lang w:val="en-US" w:eastAsia="zh-CN"/>
              </w:rPr>
              <w:t>理解</w:t>
            </w:r>
            <w:r>
              <w:rPr>
                <w:rFonts w:hint="eastAsia" w:ascii="宋体" w:hAnsi="宋体"/>
                <w:bCs/>
                <w:lang w:val="en-US" w:eastAsia="zh-CN"/>
              </w:rPr>
              <w:t>民族</w:t>
            </w:r>
            <w:r>
              <w:rPr>
                <w:rFonts w:hint="default" w:ascii="宋体" w:hAnsi="宋体"/>
                <w:bCs/>
                <w:lang w:val="en-US" w:eastAsia="zh-CN"/>
              </w:rPr>
              <w:t>经典曲目的创作背景、技法特点与文化寓意。辨识江南丝竹、北方鼓吹等不同地域音乐风格的音色与节奏差异。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7EEFF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能听辨乐器音色，准确判断乐器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种类，了解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流派风格。</w:t>
            </w:r>
          </w:p>
          <w:p w14:paraId="42A0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了解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经典作品的旋律走向与表现手法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，学习鉴赏的角度赏析音乐作品。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提升音乐感知力，通过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学习对比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鉴赏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引导学生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对民族器乐艺术的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发展做思考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国家要求音乐教育要坚持立德树人为根本任务，以提高学生审美为目标。感受不同音乐的内涵和情感，熟悉不同的音乐体裁和形式，学会欣赏。引导学生发现美、欣赏美。</w:t>
            </w:r>
          </w:p>
        </w:tc>
      </w:tr>
    </w:tbl>
    <w:p w14:paraId="5769C254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  <w:vAlign w:val="center"/>
          </w:tcPr>
          <w:p w14:paraId="1BF3C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:品德修养</w:t>
            </w:r>
          </w:p>
          <w:p w14:paraId="7492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D8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LO5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健康发展</w:t>
            </w:r>
          </w:p>
          <w:p w14:paraId="1B8BC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③懂得审美，有发现美、感受美、鉴赏美、评价美、创造美的能力。</w:t>
            </w:r>
          </w:p>
        </w:tc>
      </w:tr>
      <w:tr w14:paraId="322C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52D9A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LO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6：协同创新</w:t>
            </w:r>
          </w:p>
          <w:p w14:paraId="3CF7B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③能用创新的方法或者多种方法解决复杂问题或真实问题。</w:t>
            </w:r>
          </w:p>
        </w:tc>
      </w:tr>
    </w:tbl>
    <w:p w14:paraId="654A6FA1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2021A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品德修养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EFA17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LO1</w:t>
            </w:r>
          </w:p>
          <w:p w14:paraId="2682529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cs="Times New Roman"/>
                <w:bCs/>
                <w:lang w:val="en-US"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4C98E43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掌握</w:t>
            </w:r>
            <w:r>
              <w:rPr>
                <w:rFonts w:hint="eastAsia" w:ascii="宋体" w:hAnsi="宋体"/>
                <w:bCs/>
                <w:lang w:val="en-US" w:eastAsia="zh-CN"/>
              </w:rPr>
              <w:t>不同</w:t>
            </w:r>
            <w:r>
              <w:rPr>
                <w:rFonts w:hint="default" w:ascii="宋体" w:hAnsi="宋体"/>
                <w:bCs/>
                <w:lang w:val="en-US" w:eastAsia="zh-CN"/>
              </w:rPr>
              <w:t>民族乐器的历史源流、形制构造及代表流派</w:t>
            </w:r>
            <w:r>
              <w:rPr>
                <w:rFonts w:hint="eastAsia" w:ascii="宋体" w:hAnsi="宋体"/>
                <w:bCs/>
                <w:lang w:val="en-US" w:eastAsia="zh-CN"/>
              </w:rPr>
              <w:t>，</w:t>
            </w:r>
            <w:r>
              <w:rPr>
                <w:rFonts w:hint="default" w:ascii="宋体" w:hAnsi="宋体"/>
                <w:bCs/>
                <w:lang w:val="en-US" w:eastAsia="zh-CN"/>
              </w:rPr>
              <w:t>理解</w:t>
            </w:r>
            <w:r>
              <w:rPr>
                <w:rFonts w:hint="eastAsia" w:ascii="宋体" w:hAnsi="宋体"/>
                <w:bCs/>
                <w:lang w:val="en-US" w:eastAsia="zh-CN"/>
              </w:rPr>
              <w:t>民族</w:t>
            </w:r>
            <w:r>
              <w:rPr>
                <w:rFonts w:hint="default" w:ascii="宋体" w:hAnsi="宋体"/>
                <w:bCs/>
                <w:lang w:val="en-US" w:eastAsia="zh-CN"/>
              </w:rPr>
              <w:t>经典曲目的创作背景、技法特点与文化寓意。辨识江南丝竹、北方鼓吹等不同地域音乐风格的音色与节奏差异。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健康发展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8EB6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24246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能听辨乐器音色，准确判断乐器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种类，了解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流派风格。</w:t>
            </w:r>
          </w:p>
          <w:p w14:paraId="692D7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了解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经典作品的旋律走向与表现手法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，学习鉴赏的角度赏析音乐作品。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D952C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AE1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34D7F1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协同创新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202E89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E7F24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7B1D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提升音乐感知力，通过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学习对比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鉴赏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引导学生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对民族器乐艺术的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发展做思考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0FF9B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1D9C8C6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</w:p>
          <w:p w14:paraId="0BC195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26DB1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第一单元：民族器乐概览与远古遗音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4课时</w:t>
            </w:r>
          </w:p>
          <w:p w14:paraId="73B0226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AF929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内容：梳理乐器发展脉络，赏析骨笛、埙等远古乐器音色。</w:t>
            </w:r>
          </w:p>
          <w:p w14:paraId="764456A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预期：建立对民族器乐的整体认知，感受原始音乐的古朴韵味。</w:t>
            </w:r>
          </w:p>
          <w:p w14:paraId="3CAD4EC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19826B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第二单元：弹拨乐器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（上）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古琴   4课时</w:t>
            </w:r>
          </w:p>
          <w:p w14:paraId="306E78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26646A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77E03E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内容：讲解古琴形制与“减字谱”，赏析《广陵散》；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古筝发展、技巧、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对比南北古筝流派（如河南筝派《渔舟唱晚》）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，赏析《高山流水》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5792771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预期：能辨古琴“泛音”与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摇指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”特色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2B2259B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91FB9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第三单元：弹拨乐器（下）——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阮与琵琶   4课时</w:t>
            </w:r>
          </w:p>
          <w:p w14:paraId="7C959E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0A3F15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内容：介绍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琵琶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阮的演变与音色特点。</w:t>
            </w:r>
          </w:p>
          <w:p w14:paraId="6841677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预期：区分不同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，感知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琵琶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阮族乐器的醇厚音色与表现力。</w:t>
            </w:r>
          </w:p>
          <w:p w14:paraId="6337DBC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DEFEF4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第四单元：弓弦乐器——二胡与马头琴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4课时</w:t>
            </w:r>
          </w:p>
          <w:p w14:paraId="58CC0F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534CC4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D25B93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内容：解析二胡“揉弦”技法（如《二泉映月》），聆听马头琴《万马奔腾》的草原风情。</w:t>
            </w:r>
          </w:p>
          <w:p w14:paraId="36D971F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预期：体会弓弦乐器的抒情特质，感受不同民族的音乐情感表达。</w:t>
            </w:r>
          </w:p>
          <w:p w14:paraId="4489E66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0C02D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第五单元：吹管乐器——笛子与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萧     4课时</w:t>
            </w:r>
          </w:p>
          <w:p w14:paraId="6336230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802106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ACB21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内容：对比曲笛（《鹧鸪飞》）与梆笛（《喜相逢》），分析唢呐在民俗中的应用（如《百鸟朝凤》）。</w:t>
            </w:r>
          </w:p>
          <w:p w14:paraId="6935F3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预期：听辨笛的地域音色差异，理解唢呐的民俗文化功能。</w:t>
            </w:r>
          </w:p>
          <w:p w14:paraId="0204AB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59B525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第六单元：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民族管弦乐分析之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打击乐器与宫廷雅乐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4课时</w:t>
            </w:r>
          </w:p>
          <w:p w14:paraId="0D8697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9AED36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45B2B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内容：编钟、编磬等古打击乐复原演奏，解读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编钟音乐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的仪式感。</w:t>
            </w:r>
          </w:p>
          <w:p w14:paraId="1C3E45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预期：感受宫廷音乐的庄重肃穆，认识打击乐在传统礼乐中的作用。</w:t>
            </w:r>
          </w:p>
          <w:p w14:paraId="321A64C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25BBC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第七单元：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“江南丝竹”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民间乐种与地域风情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4课时</w:t>
            </w:r>
          </w:p>
          <w:p w14:paraId="48307BA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3AB64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内容：赏析江南丝竹（《三六》）、西安鼓乐等，分析乐器组合与地域文化关联。</w:t>
            </w:r>
          </w:p>
          <w:p w14:paraId="7D6B26F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预期：从乐器配置中解读地域音乐性格，提升多维度鉴赏能力。</w:t>
            </w:r>
          </w:p>
          <w:p w14:paraId="39A4EE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0D7EE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第八单元：现代融合与创新传承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4课时</w:t>
            </w:r>
          </w:p>
          <w:p w14:paraId="70B4F84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EBA43D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内容：聆听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民族管弦乐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作品，探讨民族乐器的当代演绎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 w14:paraId="4FFF72E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预期：理解传统与现代的碰撞，树立民族音乐传承与创新的多元视角。</w:t>
            </w:r>
          </w:p>
          <w:p w14:paraId="58C7BE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学生提交自选民族音乐/乐器相关的思考文章。</w:t>
            </w:r>
          </w:p>
          <w:p w14:paraId="097848D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1C2389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4371FFA9">
            <w:pPr>
              <w:pStyle w:val="1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重点：辨识乐器音色、解析经典曲目内涵</w:t>
            </w:r>
          </w:p>
          <w:p w14:paraId="0E44D410">
            <w:pPr>
              <w:pStyle w:val="1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难点：跨流派风格对比与现代创新鉴赏</w:t>
            </w: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591DF03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考试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11C1826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考查</w:t>
            </w:r>
          </w:p>
        </w:tc>
      </w:tr>
      <w:bookmarkEnd w:id="0"/>
      <w:bookmarkEnd w:id="1"/>
    </w:tbl>
    <w:p w14:paraId="34217E8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DA061E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第一单元：民族器乐概览与远古遗音</w:t>
            </w:r>
          </w:p>
        </w:tc>
        <w:tc>
          <w:tcPr>
            <w:tcW w:w="1100" w:type="dxa"/>
            <w:vAlign w:val="center"/>
          </w:tcPr>
          <w:p w14:paraId="21D9FF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第二单元：弹拨乐器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（上）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古琴   </w:t>
            </w:r>
          </w:p>
        </w:tc>
        <w:tc>
          <w:tcPr>
            <w:tcW w:w="1100" w:type="dxa"/>
            <w:vAlign w:val="center"/>
          </w:tcPr>
          <w:p w14:paraId="658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第三单元：弹拨乐器（下）——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阮与琵琶 </w:t>
            </w:r>
          </w:p>
        </w:tc>
        <w:tc>
          <w:tcPr>
            <w:tcW w:w="1100" w:type="dxa"/>
            <w:vAlign w:val="center"/>
          </w:tcPr>
          <w:p w14:paraId="476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第四单元：弓弦乐器——二胡与马头琴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6F9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42014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第五单元：吹管乐器——笛子与唢呐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100" w:type="dxa"/>
            <w:vAlign w:val="center"/>
          </w:tcPr>
          <w:p w14:paraId="26ED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1BF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CB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962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652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8C2493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第六单元：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民族管弦乐分析之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打击乐器与宫廷雅乐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53F8F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9E8A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1C0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6153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156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2A280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第七单元：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“江南丝竹”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民间乐种与地域风情</w:t>
            </w:r>
          </w:p>
        </w:tc>
        <w:tc>
          <w:tcPr>
            <w:tcW w:w="1100" w:type="dxa"/>
            <w:vAlign w:val="center"/>
          </w:tcPr>
          <w:p w14:paraId="1BCFB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794D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ADE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FFA1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B7C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8E093C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第八单元：现代融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42412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548C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6B6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18A8B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1882079E">
      <w:pPr>
        <w:pStyle w:val="18"/>
        <w:spacing w:before="326" w:beforeLines="100" w:after="163"/>
        <w:rPr>
          <w:rFonts w:hint="eastAsia"/>
        </w:rPr>
      </w:pPr>
    </w:p>
    <w:p w14:paraId="0E62AB9F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09DD4F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第一单元：民族器乐概览与远古遗音</w:t>
            </w:r>
          </w:p>
        </w:tc>
        <w:tc>
          <w:tcPr>
            <w:tcW w:w="2753" w:type="dxa"/>
            <w:vAlign w:val="center"/>
          </w:tcPr>
          <w:p w14:paraId="1C0D7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0D18D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 w14:paraId="39541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第二单元：弹拨乐器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（上）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古琴   </w:t>
            </w:r>
          </w:p>
        </w:tc>
        <w:tc>
          <w:tcPr>
            <w:tcW w:w="2753" w:type="dxa"/>
            <w:vAlign w:val="center"/>
          </w:tcPr>
          <w:p w14:paraId="2AC0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54793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 w14:paraId="01E0CE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第三单元：弹拨乐器（下）——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阮与琵琶 </w:t>
            </w:r>
          </w:p>
        </w:tc>
        <w:tc>
          <w:tcPr>
            <w:tcW w:w="2753" w:type="dxa"/>
            <w:vAlign w:val="center"/>
          </w:tcPr>
          <w:p w14:paraId="2A813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4914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3095C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第四单元：弓弦乐器——二胡与马头琴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53" w:type="dxa"/>
            <w:vAlign w:val="center"/>
          </w:tcPr>
          <w:p w14:paraId="40CD3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57BAC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3069C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第五单元：吹管乐器——笛子与唢呐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2753" w:type="dxa"/>
            <w:vAlign w:val="center"/>
          </w:tcPr>
          <w:p w14:paraId="08C96D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7B428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5AEAA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3F8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D1EBC7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第六单元：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民族管弦乐分析之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打击乐器与宫廷雅乐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53" w:type="dxa"/>
            <w:vAlign w:val="center"/>
          </w:tcPr>
          <w:p w14:paraId="19A303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AF2EA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70708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35B0F1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7E8938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DCD0E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78B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C8C0D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第七单元：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“江南丝竹”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民间乐种与地域风情</w:t>
            </w:r>
          </w:p>
        </w:tc>
        <w:tc>
          <w:tcPr>
            <w:tcW w:w="2753" w:type="dxa"/>
            <w:vAlign w:val="center"/>
          </w:tcPr>
          <w:p w14:paraId="02C137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5D7FC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9F6D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6C6BB6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5819DB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EA1B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49C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EE9110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第八单元：现代融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</w:t>
            </w:r>
          </w:p>
        </w:tc>
        <w:tc>
          <w:tcPr>
            <w:tcW w:w="2753" w:type="dxa"/>
            <w:vAlign w:val="center"/>
          </w:tcPr>
          <w:p w14:paraId="69364F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1737" w:type="dxa"/>
            <w:vAlign w:val="center"/>
          </w:tcPr>
          <w:p w14:paraId="41D035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教师评价</w:t>
            </w:r>
          </w:p>
        </w:tc>
        <w:tc>
          <w:tcPr>
            <w:tcW w:w="724" w:type="dxa"/>
            <w:vAlign w:val="center"/>
          </w:tcPr>
          <w:p w14:paraId="1224FC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2167D4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C17ED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</w:tcBorders>
            <w:vAlign w:val="center"/>
          </w:tcPr>
          <w:p w14:paraId="4E57A46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vAlign w:val="center"/>
          </w:tcPr>
          <w:p w14:paraId="3A881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5" w:type="dxa"/>
            <w:vAlign w:val="center"/>
          </w:tcPr>
          <w:p w14:paraId="43DB09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F4D4D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9E3A69D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2A87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各教学单元通过课堂练习与展示考核，在本课程进行思政教学。</w:t>
            </w:r>
          </w:p>
        </w:tc>
      </w:tr>
    </w:tbl>
    <w:p w14:paraId="1B38F89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185E41ED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84"/>
        <w:gridCol w:w="1441"/>
        <w:gridCol w:w="1443"/>
        <w:gridCol w:w="1442"/>
        <w:gridCol w:w="1442"/>
        <w:gridCol w:w="1442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8" w:type="dxa"/>
            <w:vMerge w:val="restart"/>
            <w:vAlign w:val="center"/>
          </w:tcPr>
          <w:p w14:paraId="70310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0D386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0C06D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9" w:type="dxa"/>
            <w:gridSpan w:val="4"/>
            <w:vAlign w:val="center"/>
          </w:tcPr>
          <w:p w14:paraId="238EB6FD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8" w:type="dxa"/>
            <w:vMerge w:val="continue"/>
          </w:tcPr>
          <w:p w14:paraId="6C0BA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0C128A79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4775E5C1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30A2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0907C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7791F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453061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04E92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1714D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606E6E2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器乐基础辨认</w:t>
            </w:r>
          </w:p>
        </w:tc>
        <w:tc>
          <w:tcPr>
            <w:tcW w:w="1443" w:type="dxa"/>
            <w:vAlign w:val="center"/>
          </w:tcPr>
          <w:p w14:paraId="231B198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熟练</w:t>
            </w:r>
          </w:p>
        </w:tc>
        <w:tc>
          <w:tcPr>
            <w:tcW w:w="1442" w:type="dxa"/>
            <w:vAlign w:val="center"/>
          </w:tcPr>
          <w:p w14:paraId="579C7F4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较熟练</w:t>
            </w:r>
          </w:p>
        </w:tc>
        <w:tc>
          <w:tcPr>
            <w:tcW w:w="1442" w:type="dxa"/>
            <w:vAlign w:val="center"/>
          </w:tcPr>
          <w:p w14:paraId="13372BE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基本熟练</w:t>
            </w:r>
          </w:p>
        </w:tc>
        <w:tc>
          <w:tcPr>
            <w:tcW w:w="1442" w:type="dxa"/>
            <w:vAlign w:val="center"/>
          </w:tcPr>
          <w:p w14:paraId="531F548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不熟练</w:t>
            </w: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4B8BA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6655BF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1" w:type="dxa"/>
            <w:vAlign w:val="center"/>
          </w:tcPr>
          <w:p w14:paraId="37A3F12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器乐音乐风格辨认</w:t>
            </w:r>
          </w:p>
        </w:tc>
        <w:tc>
          <w:tcPr>
            <w:tcW w:w="1443" w:type="dxa"/>
            <w:vAlign w:val="center"/>
          </w:tcPr>
          <w:p w14:paraId="0E6B54B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完整辨认</w:t>
            </w:r>
          </w:p>
        </w:tc>
        <w:tc>
          <w:tcPr>
            <w:tcW w:w="1442" w:type="dxa"/>
            <w:vAlign w:val="center"/>
          </w:tcPr>
          <w:p w14:paraId="680680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较熟练辨认、但有稍许混淆</w:t>
            </w:r>
          </w:p>
        </w:tc>
        <w:tc>
          <w:tcPr>
            <w:tcW w:w="1442" w:type="dxa"/>
            <w:vAlign w:val="center"/>
          </w:tcPr>
          <w:p w14:paraId="75027D5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基本辨认</w:t>
            </w:r>
          </w:p>
        </w:tc>
        <w:tc>
          <w:tcPr>
            <w:tcW w:w="1442" w:type="dxa"/>
            <w:vAlign w:val="center"/>
          </w:tcPr>
          <w:p w14:paraId="26073E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无法辨认</w:t>
            </w: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53C4C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4" w:type="dxa"/>
            <w:vAlign w:val="center"/>
          </w:tcPr>
          <w:p w14:paraId="3DF51C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0A08BD0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器乐相关的文章</w:t>
            </w:r>
          </w:p>
        </w:tc>
        <w:tc>
          <w:tcPr>
            <w:tcW w:w="1443" w:type="dxa"/>
            <w:vAlign w:val="center"/>
          </w:tcPr>
          <w:p w14:paraId="3047DA2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思路清晰完整、旋律背景分析清晰</w:t>
            </w:r>
          </w:p>
        </w:tc>
        <w:tc>
          <w:tcPr>
            <w:tcW w:w="1442" w:type="dxa"/>
            <w:vAlign w:val="center"/>
          </w:tcPr>
          <w:p w14:paraId="213A0B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思路较完整</w:t>
            </w:r>
          </w:p>
        </w:tc>
        <w:tc>
          <w:tcPr>
            <w:tcW w:w="1442" w:type="dxa"/>
            <w:vAlign w:val="center"/>
          </w:tcPr>
          <w:p w14:paraId="0D49516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思路基本正确</w:t>
            </w:r>
          </w:p>
        </w:tc>
        <w:tc>
          <w:tcPr>
            <w:tcW w:w="1442" w:type="dxa"/>
            <w:vAlign w:val="center"/>
          </w:tcPr>
          <w:p w14:paraId="24537C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无法提供思路</w:t>
            </w:r>
          </w:p>
        </w:tc>
      </w:tr>
    </w:tbl>
    <w:p w14:paraId="38AFBAB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B2FDB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</w:rPr>
            </w:pPr>
          </w:p>
          <w:p w14:paraId="7A0A920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  <w:p w14:paraId="0C3B41F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/>
              </w:rPr>
            </w:pPr>
          </w:p>
        </w:tc>
      </w:tr>
    </w:tbl>
    <w:p w14:paraId="5FFD7DFE">
      <w:pPr>
        <w:pStyle w:val="17"/>
        <w:rPr>
          <w:rFonts w:hint="eastAsia" w:ascii="黑体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ECCE1"/>
    <w:multiLevelType w:val="singleLevel"/>
    <w:tmpl w:val="07FECCE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BA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4AD8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0F2D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C37E89"/>
    <w:rsid w:val="020411DA"/>
    <w:rsid w:val="024B0C39"/>
    <w:rsid w:val="024D3F30"/>
    <w:rsid w:val="038F51B7"/>
    <w:rsid w:val="04E13A54"/>
    <w:rsid w:val="0616597F"/>
    <w:rsid w:val="07CD6512"/>
    <w:rsid w:val="08422A5C"/>
    <w:rsid w:val="084A1910"/>
    <w:rsid w:val="0A6E5D8A"/>
    <w:rsid w:val="0A8128A6"/>
    <w:rsid w:val="0A93759F"/>
    <w:rsid w:val="0AC37758"/>
    <w:rsid w:val="0B350656"/>
    <w:rsid w:val="0BE43E2A"/>
    <w:rsid w:val="0BF32A1B"/>
    <w:rsid w:val="0CC2507D"/>
    <w:rsid w:val="0DCB52A1"/>
    <w:rsid w:val="0F5F3EF3"/>
    <w:rsid w:val="0FAB538A"/>
    <w:rsid w:val="108F6A5A"/>
    <w:rsid w:val="10BD2C22"/>
    <w:rsid w:val="13054DB2"/>
    <w:rsid w:val="132B0067"/>
    <w:rsid w:val="163D3B52"/>
    <w:rsid w:val="177B1AE6"/>
    <w:rsid w:val="17A62E5D"/>
    <w:rsid w:val="19BB08C0"/>
    <w:rsid w:val="1AF90B53"/>
    <w:rsid w:val="1BD50639"/>
    <w:rsid w:val="1C486363"/>
    <w:rsid w:val="1CD35F20"/>
    <w:rsid w:val="1DAB41D5"/>
    <w:rsid w:val="1DF15646"/>
    <w:rsid w:val="1E45202A"/>
    <w:rsid w:val="1E892D3B"/>
    <w:rsid w:val="1E9B481C"/>
    <w:rsid w:val="204038CD"/>
    <w:rsid w:val="20591E4C"/>
    <w:rsid w:val="206F5F60"/>
    <w:rsid w:val="212C3E51"/>
    <w:rsid w:val="21D73DBD"/>
    <w:rsid w:val="226B736D"/>
    <w:rsid w:val="22987C80"/>
    <w:rsid w:val="22A03D1E"/>
    <w:rsid w:val="22AE0FC2"/>
    <w:rsid w:val="23F536DD"/>
    <w:rsid w:val="24192CCC"/>
    <w:rsid w:val="25DC7BF4"/>
    <w:rsid w:val="26404627"/>
    <w:rsid w:val="26F4679D"/>
    <w:rsid w:val="28CA467C"/>
    <w:rsid w:val="28E219C5"/>
    <w:rsid w:val="296028EA"/>
    <w:rsid w:val="29BD7F68"/>
    <w:rsid w:val="2ABE1FBE"/>
    <w:rsid w:val="2BAA2C00"/>
    <w:rsid w:val="2C3F25AF"/>
    <w:rsid w:val="2C8004EE"/>
    <w:rsid w:val="2CCB6C14"/>
    <w:rsid w:val="2D947006"/>
    <w:rsid w:val="2D9B65E7"/>
    <w:rsid w:val="2E1819E5"/>
    <w:rsid w:val="2E616507"/>
    <w:rsid w:val="2E805206"/>
    <w:rsid w:val="2EA17C2D"/>
    <w:rsid w:val="2EF37D5C"/>
    <w:rsid w:val="30AE1F12"/>
    <w:rsid w:val="31097D0B"/>
    <w:rsid w:val="31172428"/>
    <w:rsid w:val="315E078B"/>
    <w:rsid w:val="32017E1C"/>
    <w:rsid w:val="322111B7"/>
    <w:rsid w:val="32625925"/>
    <w:rsid w:val="333A0650"/>
    <w:rsid w:val="350F13AA"/>
    <w:rsid w:val="35F312A7"/>
    <w:rsid w:val="36455341"/>
    <w:rsid w:val="36F2449A"/>
    <w:rsid w:val="370C2303"/>
    <w:rsid w:val="373C4996"/>
    <w:rsid w:val="37986173"/>
    <w:rsid w:val="381B730A"/>
    <w:rsid w:val="388E3292"/>
    <w:rsid w:val="38D94467"/>
    <w:rsid w:val="394E4B7E"/>
    <w:rsid w:val="39A66CD4"/>
    <w:rsid w:val="39DF785B"/>
    <w:rsid w:val="39EA03D0"/>
    <w:rsid w:val="3A7461F5"/>
    <w:rsid w:val="3ACF60F7"/>
    <w:rsid w:val="3AF9494C"/>
    <w:rsid w:val="3B3F0BD5"/>
    <w:rsid w:val="3C8D1562"/>
    <w:rsid w:val="3CD52CE1"/>
    <w:rsid w:val="3D516CC2"/>
    <w:rsid w:val="3DC9379A"/>
    <w:rsid w:val="3E285B4E"/>
    <w:rsid w:val="3E3E7246"/>
    <w:rsid w:val="3E4B54BF"/>
    <w:rsid w:val="3EF840F5"/>
    <w:rsid w:val="410F2E6A"/>
    <w:rsid w:val="411B386E"/>
    <w:rsid w:val="41297962"/>
    <w:rsid w:val="416E7E42"/>
    <w:rsid w:val="4185518C"/>
    <w:rsid w:val="41CF4659"/>
    <w:rsid w:val="42CE7417"/>
    <w:rsid w:val="42F51E9D"/>
    <w:rsid w:val="43544E16"/>
    <w:rsid w:val="435C016E"/>
    <w:rsid w:val="438A0837"/>
    <w:rsid w:val="44254A04"/>
    <w:rsid w:val="4430136C"/>
    <w:rsid w:val="446E1F07"/>
    <w:rsid w:val="45DC75C6"/>
    <w:rsid w:val="460E39A2"/>
    <w:rsid w:val="464253F9"/>
    <w:rsid w:val="46E26BDC"/>
    <w:rsid w:val="47F6293F"/>
    <w:rsid w:val="495E25EB"/>
    <w:rsid w:val="49774B7D"/>
    <w:rsid w:val="4A42253E"/>
    <w:rsid w:val="4AB0382B"/>
    <w:rsid w:val="4ACB00B3"/>
    <w:rsid w:val="4B253081"/>
    <w:rsid w:val="4B702A09"/>
    <w:rsid w:val="4D080AD5"/>
    <w:rsid w:val="4D691FE9"/>
    <w:rsid w:val="4F22401A"/>
    <w:rsid w:val="4F6603AB"/>
    <w:rsid w:val="4F7D3946"/>
    <w:rsid w:val="4F7F146C"/>
    <w:rsid w:val="4F820F5D"/>
    <w:rsid w:val="4FA709C3"/>
    <w:rsid w:val="50131BB5"/>
    <w:rsid w:val="50830AE8"/>
    <w:rsid w:val="516721B8"/>
    <w:rsid w:val="518B5906"/>
    <w:rsid w:val="521C7446"/>
    <w:rsid w:val="526C5392"/>
    <w:rsid w:val="533F163E"/>
    <w:rsid w:val="53B84F4D"/>
    <w:rsid w:val="53E45D42"/>
    <w:rsid w:val="5406561C"/>
    <w:rsid w:val="5486504B"/>
    <w:rsid w:val="554A7E27"/>
    <w:rsid w:val="55A97243"/>
    <w:rsid w:val="569868B5"/>
    <w:rsid w:val="56F42740"/>
    <w:rsid w:val="57154464"/>
    <w:rsid w:val="584D667C"/>
    <w:rsid w:val="58DD7C32"/>
    <w:rsid w:val="5A405C9C"/>
    <w:rsid w:val="5A4237C2"/>
    <w:rsid w:val="5C5E533C"/>
    <w:rsid w:val="5C8F6A67"/>
    <w:rsid w:val="5DB52638"/>
    <w:rsid w:val="5E4D22AC"/>
    <w:rsid w:val="5E740660"/>
    <w:rsid w:val="600F2399"/>
    <w:rsid w:val="60964868"/>
    <w:rsid w:val="611F6817"/>
    <w:rsid w:val="61D65367"/>
    <w:rsid w:val="61EA0991"/>
    <w:rsid w:val="62344338"/>
    <w:rsid w:val="63400ABB"/>
    <w:rsid w:val="63666773"/>
    <w:rsid w:val="63ED479F"/>
    <w:rsid w:val="642503DD"/>
    <w:rsid w:val="644B7717"/>
    <w:rsid w:val="64E77440"/>
    <w:rsid w:val="651B617E"/>
    <w:rsid w:val="65CF4270"/>
    <w:rsid w:val="66303069"/>
    <w:rsid w:val="66304E17"/>
    <w:rsid w:val="66CA1754"/>
    <w:rsid w:val="66E71979"/>
    <w:rsid w:val="6897117D"/>
    <w:rsid w:val="693E60BE"/>
    <w:rsid w:val="69CB0E82"/>
    <w:rsid w:val="6A681023"/>
    <w:rsid w:val="6AD22940"/>
    <w:rsid w:val="6B43383E"/>
    <w:rsid w:val="6C335661"/>
    <w:rsid w:val="6CBC5656"/>
    <w:rsid w:val="6D21195D"/>
    <w:rsid w:val="6D480F05"/>
    <w:rsid w:val="6D647B33"/>
    <w:rsid w:val="6D98205C"/>
    <w:rsid w:val="6DF2650C"/>
    <w:rsid w:val="6EAD34A8"/>
    <w:rsid w:val="6EB505AF"/>
    <w:rsid w:val="6F0547B1"/>
    <w:rsid w:val="6F176B74"/>
    <w:rsid w:val="6F1E65D4"/>
    <w:rsid w:val="6F266C86"/>
    <w:rsid w:val="6F5042C2"/>
    <w:rsid w:val="6F8D245F"/>
    <w:rsid w:val="701D465E"/>
    <w:rsid w:val="71123A97"/>
    <w:rsid w:val="7333595D"/>
    <w:rsid w:val="734B7A07"/>
    <w:rsid w:val="74316312"/>
    <w:rsid w:val="752714C3"/>
    <w:rsid w:val="75382A19"/>
    <w:rsid w:val="76796366"/>
    <w:rsid w:val="780F13C8"/>
    <w:rsid w:val="78434E7D"/>
    <w:rsid w:val="78F61EF0"/>
    <w:rsid w:val="79B67B89"/>
    <w:rsid w:val="7A5F2BCC"/>
    <w:rsid w:val="7B5B428C"/>
    <w:rsid w:val="7B75534E"/>
    <w:rsid w:val="7BA52E01"/>
    <w:rsid w:val="7C385448"/>
    <w:rsid w:val="7CB3663D"/>
    <w:rsid w:val="7F427C3D"/>
    <w:rsid w:val="7F6C6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autoRedefine/>
    <w:qFormat/>
    <w:uiPriority w:val="0"/>
  </w:style>
  <w:style w:type="character" w:styleId="23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2574</Words>
  <Characters>2690</Characters>
  <Lines>1</Lines>
  <Paragraphs>1</Paragraphs>
  <TotalTime>1</TotalTime>
  <ScaleCrop>false</ScaleCrop>
  <LinksUpToDate>false</LinksUpToDate>
  <CharactersWithSpaces>2748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李婧玮-~</cp:lastModifiedBy>
  <cp:lastPrinted>2023-11-21T00:52:00Z</cp:lastPrinted>
  <dcterms:modified xsi:type="dcterms:W3CDTF">2025-09-11T17:36:09Z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41214412156F493285E5268A027867EE_13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