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rPr>
          <w:rFonts w:ascii="方正小标宋简体" w:hAnsi="宋体"/>
          <w:bCs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5"/>
      </w:pPr>
      <w:bookmarkStart w:id="0" w:name="_Toc25064576"/>
      <w:r>
        <w:rPr>
          <w:rFonts w:hint="eastAsia"/>
          <w:szCs w:val="30"/>
        </w:rPr>
        <w:t>教育心理学</w:t>
      </w:r>
      <w:bookmarkEnd w:id="0"/>
    </w:p>
    <w:p>
      <w:pPr>
        <w:shd w:val="clear" w:color="auto" w:fill="F5F5F5"/>
        <w:jc w:val="center"/>
        <w:textAlignment w:val="top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</w:t>
      </w:r>
      <w:r>
        <w:rPr>
          <w:b/>
          <w:sz w:val="28"/>
          <w:szCs w:val="30"/>
        </w:rPr>
        <w:t>Educational Psychology</w:t>
      </w:r>
      <w:r>
        <w:rPr>
          <w:rFonts w:hint="eastAsia"/>
          <w:b/>
          <w:sz w:val="28"/>
          <w:szCs w:val="28"/>
        </w:rPr>
        <w:t>】</w:t>
      </w:r>
    </w:p>
    <w:p>
      <w:pPr>
        <w:pStyle w:val="5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snapToGrid w:val="0"/>
        <w:spacing w:line="360" w:lineRule="auto"/>
        <w:ind w:firstLine="394" w:firstLineChars="196"/>
        <w:rPr>
          <w:rFonts w:ascii="宋体" w:hAnsi="宋体"/>
          <w:b/>
          <w:bCs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20"/>
        </w:rPr>
        <w:t>课程代码：</w:t>
      </w:r>
      <w:r>
        <w:rPr>
          <w:rFonts w:ascii="宋体" w:hAnsi="宋体"/>
          <w:b/>
          <w:bCs/>
          <w:sz w:val="20"/>
          <w:szCs w:val="20"/>
        </w:rPr>
        <w:t>【</w:t>
      </w:r>
      <w:r>
        <w:rPr>
          <w:rFonts w:hint="eastAsia" w:ascii="宋体" w:hAnsi="宋体"/>
          <w:color w:val="000000"/>
          <w:sz w:val="20"/>
          <w:szCs w:val="20"/>
        </w:rPr>
        <w:t>2130007</w:t>
      </w:r>
      <w:r>
        <w:rPr>
          <w:rFonts w:ascii="宋体" w:hAnsi="宋体"/>
          <w:b/>
          <w:bCs/>
          <w:sz w:val="20"/>
          <w:szCs w:val="20"/>
        </w:rPr>
        <w:t>】</w:t>
      </w:r>
    </w:p>
    <w:p>
      <w:pPr>
        <w:snapToGrid w:val="0"/>
        <w:spacing w:line="360" w:lineRule="auto"/>
        <w:ind w:firstLine="394" w:firstLineChars="196"/>
        <w:rPr>
          <w:rFonts w:ascii="宋体" w:hAnsi="宋体"/>
          <w:b/>
          <w:bCs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20"/>
        </w:rPr>
        <w:t>课程学分：</w:t>
      </w:r>
      <w:r>
        <w:rPr>
          <w:rFonts w:ascii="宋体" w:hAnsi="宋体"/>
          <w:bCs/>
          <w:sz w:val="20"/>
          <w:szCs w:val="20"/>
        </w:rPr>
        <w:t>【</w:t>
      </w:r>
      <w:r>
        <w:rPr>
          <w:rFonts w:hint="eastAsia" w:ascii="宋体" w:hAnsi="宋体"/>
          <w:bCs/>
          <w:sz w:val="20"/>
          <w:szCs w:val="20"/>
        </w:rPr>
        <w:t>2</w:t>
      </w:r>
      <w:r>
        <w:rPr>
          <w:rFonts w:ascii="宋体" w:hAnsi="宋体"/>
          <w:bCs/>
          <w:sz w:val="20"/>
          <w:szCs w:val="20"/>
        </w:rPr>
        <w:t>】</w:t>
      </w:r>
    </w:p>
    <w:p>
      <w:pPr>
        <w:snapToGrid w:val="0"/>
        <w:spacing w:line="360" w:lineRule="auto"/>
        <w:ind w:firstLine="394" w:firstLineChars="196"/>
        <w:rPr>
          <w:rFonts w:ascii="宋体" w:hAnsi="宋体"/>
          <w:b/>
          <w:bCs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20"/>
        </w:rPr>
        <w:t>面向专业：</w:t>
      </w:r>
      <w:r>
        <w:rPr>
          <w:rFonts w:ascii="宋体" w:hAnsi="宋体"/>
          <w:bCs/>
          <w:sz w:val="20"/>
          <w:szCs w:val="20"/>
        </w:rPr>
        <w:t>【</w:t>
      </w:r>
      <w:r>
        <w:rPr>
          <w:rFonts w:hint="eastAsia" w:ascii="宋体" w:hAnsi="宋体"/>
          <w:color w:val="000000"/>
          <w:sz w:val="20"/>
          <w:szCs w:val="20"/>
        </w:rPr>
        <w:t>学前教育</w:t>
      </w:r>
      <w:r>
        <w:rPr>
          <w:rFonts w:ascii="宋体" w:hAnsi="宋体"/>
          <w:bCs/>
          <w:sz w:val="20"/>
          <w:szCs w:val="20"/>
        </w:rPr>
        <w:t>】</w:t>
      </w:r>
    </w:p>
    <w:p>
      <w:pPr>
        <w:tabs>
          <w:tab w:val="left" w:pos="3282"/>
        </w:tabs>
        <w:snapToGrid w:val="0"/>
        <w:spacing w:line="360" w:lineRule="auto"/>
        <w:ind w:firstLine="394" w:firstLineChars="196"/>
        <w:rPr>
          <w:rFonts w:ascii="宋体" w:hAnsi="宋体"/>
          <w:bCs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20"/>
        </w:rPr>
        <w:t>课程性质：</w:t>
      </w:r>
      <w:r>
        <w:rPr>
          <w:rFonts w:ascii="宋体" w:hAnsi="宋体"/>
          <w:bCs/>
          <w:sz w:val="20"/>
          <w:szCs w:val="20"/>
        </w:rPr>
        <w:t>【</w:t>
      </w:r>
      <w:r>
        <w:rPr>
          <w:rFonts w:hint="eastAsia" w:ascii="宋体" w:hAnsi="宋体"/>
          <w:color w:val="000000"/>
          <w:sz w:val="20"/>
          <w:szCs w:val="20"/>
        </w:rPr>
        <w:t>院级必修课</w:t>
      </w:r>
      <w:r>
        <w:rPr>
          <w:rFonts w:ascii="宋体" w:hAnsi="宋体"/>
          <w:bCs/>
          <w:sz w:val="20"/>
          <w:szCs w:val="20"/>
        </w:rPr>
        <w:t>】</w:t>
      </w:r>
    </w:p>
    <w:p>
      <w:pPr>
        <w:snapToGrid w:val="0"/>
        <w:spacing w:line="360" w:lineRule="auto"/>
        <w:ind w:firstLine="394" w:firstLineChars="196"/>
        <w:rPr>
          <w:rFonts w:ascii="宋体" w:hAnsi="宋体"/>
          <w:b/>
          <w:bCs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20"/>
        </w:rPr>
        <w:t>开课院系：</w:t>
      </w:r>
      <w:r>
        <w:rPr>
          <w:rFonts w:ascii="宋体" w:hAnsi="宋体"/>
          <w:bCs/>
          <w:sz w:val="20"/>
          <w:szCs w:val="20"/>
        </w:rPr>
        <w:t>【</w:t>
      </w:r>
      <w:r>
        <w:rPr>
          <w:rFonts w:hint="eastAsia" w:ascii="宋体" w:hAnsi="宋体"/>
          <w:color w:val="000000"/>
          <w:sz w:val="20"/>
          <w:szCs w:val="20"/>
        </w:rPr>
        <w:t>学前教育系</w:t>
      </w:r>
      <w:r>
        <w:rPr>
          <w:rFonts w:ascii="宋体" w:hAnsi="宋体"/>
          <w:bCs/>
          <w:sz w:val="20"/>
          <w:szCs w:val="20"/>
        </w:rPr>
        <w:t>】</w:t>
      </w:r>
    </w:p>
    <w:p>
      <w:pPr>
        <w:snapToGrid w:val="0"/>
        <w:spacing w:line="360" w:lineRule="auto"/>
        <w:ind w:firstLine="394" w:firstLineChars="196"/>
        <w:rPr>
          <w:rFonts w:ascii="宋体" w:hAnsi="宋体"/>
          <w:kern w:val="0"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20"/>
        </w:rPr>
        <w:t>使用教材：【幼儿教育心理学</w:t>
      </w:r>
      <w:r>
        <w:rPr>
          <w:rFonts w:hint="eastAsia" w:ascii="宋体" w:hAnsi="宋体"/>
          <w:bCs/>
          <w:sz w:val="20"/>
          <w:szCs w:val="20"/>
        </w:rPr>
        <w:t>，陈帼眉著，北京师范大学出版社</w:t>
      </w:r>
      <w:r>
        <w:rPr>
          <w:rFonts w:hint="eastAsia" w:ascii="宋体" w:hAnsi="宋体"/>
          <w:kern w:val="0"/>
          <w:sz w:val="20"/>
          <w:szCs w:val="20"/>
        </w:rPr>
        <w:t>】</w:t>
      </w:r>
    </w:p>
    <w:p>
      <w:pPr>
        <w:snapToGrid w:val="0"/>
        <w:spacing w:line="360" w:lineRule="auto"/>
        <w:ind w:firstLine="394"/>
        <w:rPr>
          <w:rFonts w:ascii="宋体" w:hAnsi="宋体"/>
          <w:kern w:val="0"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20"/>
        </w:rPr>
        <w:t>参考书目：</w:t>
      </w:r>
      <w:r>
        <w:rPr>
          <w:rFonts w:hint="eastAsia" w:ascii="宋体" w:hAnsi="宋体"/>
          <w:kern w:val="0"/>
          <w:sz w:val="20"/>
          <w:szCs w:val="20"/>
        </w:rPr>
        <w:t>【</w:t>
      </w:r>
      <w:r>
        <w:rPr>
          <w:rFonts w:hint="eastAsia" w:ascii="宋体" w:hAnsi="宋体"/>
          <w:color w:val="000000"/>
          <w:sz w:val="20"/>
          <w:szCs w:val="20"/>
        </w:rPr>
        <w:t>教育心理学，（美）罗伯特·斯莱文著，吕红梅，姚梅林等译，人民邮电出版社，</w:t>
      </w:r>
      <w:r>
        <w:rPr>
          <w:rFonts w:ascii="宋体" w:hAnsi="宋体"/>
          <w:color w:val="000000"/>
          <w:sz w:val="20"/>
          <w:szCs w:val="20"/>
        </w:rPr>
        <w:t>第</w:t>
      </w:r>
      <w:r>
        <w:rPr>
          <w:rFonts w:hint="eastAsia" w:ascii="宋体" w:hAnsi="宋体"/>
          <w:color w:val="000000"/>
          <w:sz w:val="20"/>
          <w:szCs w:val="20"/>
        </w:rPr>
        <w:t>10</w:t>
      </w:r>
      <w:r>
        <w:rPr>
          <w:rFonts w:ascii="宋体" w:hAnsi="宋体"/>
          <w:color w:val="000000"/>
          <w:sz w:val="20"/>
          <w:szCs w:val="20"/>
        </w:rPr>
        <w:t>版</w:t>
      </w:r>
      <w:r>
        <w:rPr>
          <w:rFonts w:hint="eastAsia" w:ascii="宋体" w:hAnsi="宋体"/>
          <w:color w:val="000000"/>
          <w:sz w:val="20"/>
          <w:szCs w:val="20"/>
        </w:rPr>
        <w:t>】</w:t>
      </w:r>
    </w:p>
    <w:p>
      <w:pPr>
        <w:snapToGrid w:val="0"/>
        <w:spacing w:line="360" w:lineRule="auto"/>
        <w:ind w:left="1260" w:firstLine="157" w:firstLineChars="78"/>
        <w:rPr>
          <w:rFonts w:ascii="宋体" w:hAnsi="宋体"/>
          <w:kern w:val="0"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20"/>
        </w:rPr>
        <w:t>【</w:t>
      </w:r>
      <w:r>
        <w:rPr>
          <w:rFonts w:hint="eastAsia" w:ascii="宋体" w:hAnsi="宋体"/>
          <w:color w:val="000000"/>
          <w:sz w:val="20"/>
          <w:szCs w:val="20"/>
        </w:rPr>
        <w:t>当代教育心理学，陈琦、刘儒德，北京师范大学出版社，第3版</w:t>
      </w:r>
      <w:r>
        <w:rPr>
          <w:rFonts w:hint="eastAsia" w:ascii="宋体" w:hAnsi="宋体"/>
          <w:kern w:val="0"/>
          <w:sz w:val="20"/>
          <w:szCs w:val="20"/>
        </w:rPr>
        <w:t>】</w:t>
      </w:r>
    </w:p>
    <w:p>
      <w:pPr>
        <w:snapToGrid w:val="0"/>
        <w:spacing w:line="360" w:lineRule="auto"/>
        <w:ind w:left="1260" w:firstLine="156" w:firstLineChars="78"/>
        <w:rPr>
          <w:rFonts w:ascii="宋体" w:hAnsi="宋体"/>
          <w:color w:val="000000"/>
          <w:sz w:val="20"/>
          <w:szCs w:val="20"/>
        </w:rPr>
      </w:pPr>
      <w:r>
        <w:rPr>
          <w:rFonts w:hint="eastAsia" w:ascii="宋体" w:hAnsi="宋体"/>
          <w:color w:val="000000"/>
          <w:sz w:val="20"/>
          <w:szCs w:val="20"/>
        </w:rPr>
        <w:t>【伍尔福克教育心理学，（</w:t>
      </w:r>
      <w:r>
        <w:rPr>
          <w:rFonts w:ascii="宋体" w:hAnsi="宋体"/>
          <w:color w:val="000000"/>
          <w:sz w:val="20"/>
          <w:szCs w:val="20"/>
        </w:rPr>
        <w:t>美</w:t>
      </w:r>
      <w:r>
        <w:rPr>
          <w:rFonts w:hint="eastAsia" w:ascii="宋体" w:hAnsi="宋体"/>
          <w:color w:val="000000"/>
          <w:sz w:val="20"/>
          <w:szCs w:val="20"/>
        </w:rPr>
        <w:t>）</w:t>
      </w:r>
      <w:r>
        <w:rPr>
          <w:rFonts w:ascii="宋体" w:hAnsi="宋体"/>
          <w:color w:val="000000"/>
          <w:sz w:val="20"/>
          <w:szCs w:val="20"/>
        </w:rPr>
        <w:t>安妮塔•伍尔福克</w:t>
      </w:r>
      <w:r>
        <w:rPr>
          <w:rFonts w:hint="eastAsia" w:ascii="宋体" w:hAnsi="宋体"/>
          <w:color w:val="000000"/>
          <w:sz w:val="20"/>
          <w:szCs w:val="20"/>
        </w:rPr>
        <w:t xml:space="preserve"> 著，伍新春、张军、季娇</w:t>
      </w:r>
      <w:r>
        <w:rPr>
          <w:rFonts w:ascii="宋体" w:hAnsi="宋体"/>
          <w:color w:val="000000"/>
          <w:sz w:val="20"/>
          <w:szCs w:val="20"/>
        </w:rPr>
        <w:t xml:space="preserve"> </w:t>
      </w:r>
      <w:r>
        <w:rPr>
          <w:rFonts w:hint="eastAsia" w:ascii="宋体" w:hAnsi="宋体"/>
          <w:color w:val="000000"/>
          <w:sz w:val="20"/>
          <w:szCs w:val="20"/>
        </w:rPr>
        <w:t>译，中国人民大学出版社，第12版】</w:t>
      </w:r>
    </w:p>
    <w:p>
      <w:pPr>
        <w:snapToGrid w:val="0"/>
        <w:spacing w:line="360" w:lineRule="auto"/>
        <w:ind w:left="1260" w:firstLine="156" w:firstLineChars="78"/>
        <w:rPr>
          <w:rFonts w:ascii="宋体" w:hAnsi="宋体"/>
          <w:kern w:val="0"/>
          <w:sz w:val="20"/>
          <w:szCs w:val="20"/>
        </w:rPr>
      </w:pPr>
      <w:r>
        <w:rPr>
          <w:rFonts w:hint="eastAsia" w:ascii="宋体" w:hAnsi="宋体"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教育心理学，边玉芳、李白璐</w:t>
      </w: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著，浙江教育出版社，第1版，书号</w:t>
      </w:r>
      <w:r>
        <w:rPr>
          <w:rFonts w:hint="eastAsia" w:ascii="宋体" w:hAnsi="宋体"/>
          <w:color w:val="000000"/>
          <w:sz w:val="20"/>
          <w:szCs w:val="20"/>
        </w:rPr>
        <w:t>】</w:t>
      </w:r>
    </w:p>
    <w:p>
      <w:pPr>
        <w:snapToGrid w:val="0"/>
        <w:spacing w:line="360" w:lineRule="auto"/>
        <w:ind w:firstLine="394"/>
        <w:jc w:val="left"/>
        <w:rPr>
          <w:rFonts w:ascii="宋体" w:hAnsi="宋体"/>
          <w:b/>
          <w:bCs/>
          <w:color w:val="000000"/>
          <w:sz w:val="20"/>
          <w:szCs w:val="20"/>
        </w:rPr>
      </w:pPr>
      <w:r>
        <w:rPr>
          <w:rFonts w:hint="eastAsia" w:ascii="宋体" w:hAnsi="宋体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360" w:lineRule="auto"/>
        <w:ind w:firstLine="411" w:firstLineChars="196"/>
        <w:rPr>
          <w:rStyle w:val="9"/>
          <w:b/>
          <w:bCs/>
          <w:sz w:val="20"/>
          <w:szCs w:val="20"/>
        </w:rPr>
      </w:pPr>
      <w:r>
        <w:fldChar w:fldCharType="begin"/>
      </w:r>
      <w:r>
        <w:instrText xml:space="preserve"> HYPERLINK "http://course.jingpinke.com/details?uuid=8a83399b-19cc280d-0119-cc280e01-00b9" </w:instrText>
      </w:r>
      <w:r>
        <w:fldChar w:fldCharType="separate"/>
      </w:r>
      <w:r>
        <w:rPr>
          <w:rStyle w:val="9"/>
          <w:b/>
          <w:bCs/>
          <w:sz w:val="20"/>
          <w:szCs w:val="20"/>
        </w:rPr>
        <w:t>http://course.jingpinke.com/details?uuid=8a83399b-19cc280d-0119-cc280e01-00b9</w:t>
      </w:r>
      <w:r>
        <w:rPr>
          <w:rStyle w:val="9"/>
          <w:b/>
          <w:bCs/>
          <w:sz w:val="20"/>
          <w:szCs w:val="20"/>
        </w:rPr>
        <w:fldChar w:fldCharType="end"/>
      </w:r>
    </w:p>
    <w:p>
      <w:pPr>
        <w:snapToGrid w:val="0"/>
        <w:spacing w:line="360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http://handsbrain.com</w:t>
      </w:r>
    </w:p>
    <w:p>
      <w:pPr>
        <w:snapToGrid w:val="0"/>
        <w:spacing w:line="360" w:lineRule="auto"/>
        <w:ind w:firstLine="394" w:firstLineChars="196"/>
        <w:rPr>
          <w:rFonts w:ascii="宋体" w:hAnsi="宋体"/>
          <w:b/>
          <w:bCs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20"/>
        </w:rPr>
        <w:t>先修课程：</w:t>
      </w:r>
      <w:r>
        <w:rPr>
          <w:rFonts w:ascii="宋体" w:hAnsi="宋体"/>
          <w:sz w:val="20"/>
          <w:szCs w:val="20"/>
        </w:rPr>
        <w:t>【</w:t>
      </w:r>
      <w:r>
        <w:rPr>
          <w:rFonts w:hint="eastAsia" w:ascii="宋体" w:hAnsi="宋体"/>
          <w:color w:val="000000"/>
          <w:sz w:val="20"/>
          <w:szCs w:val="20"/>
        </w:rPr>
        <w:t>心理学基础</w:t>
      </w:r>
      <w:r>
        <w:rPr>
          <w:rFonts w:hint="eastAsia" w:ascii="宋体" w:hAnsi="宋体"/>
          <w:b/>
          <w:bCs/>
          <w:sz w:val="20"/>
          <w:szCs w:val="20"/>
        </w:rPr>
        <w:t>】</w:t>
      </w:r>
    </w:p>
    <w:p>
      <w:pPr>
        <w:pStyle w:val="5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/>
    <w:p>
      <w:pPr>
        <w:snapToGrid w:val="0"/>
        <w:spacing w:line="360" w:lineRule="auto"/>
        <w:ind w:firstLine="440" w:firstLineChars="220"/>
        <w:rPr>
          <w:rFonts w:ascii="宋体" w:hAnsi="宋体"/>
          <w:color w:val="000000"/>
          <w:sz w:val="20"/>
          <w:szCs w:val="20"/>
        </w:rPr>
      </w:pPr>
      <w:r>
        <w:rPr>
          <w:rFonts w:hint="eastAsia" w:ascii="宋体" w:hAnsi="宋体"/>
          <w:color w:val="000000"/>
          <w:sz w:val="20"/>
          <w:szCs w:val="20"/>
        </w:rPr>
        <w:t>教育心理学是学前教育专业必修的一门重要理论课程，是培养和造就适应现代化建设需要的高素质教师的基本课程。本课程以讲授为主，课外阅读为辅，围绕学生、教学和学习三大主题内容进行阐释，涉及的内容包括学校教者和学者的各种心理活动、心理理论、规律及其交互作用。</w:t>
      </w:r>
    </w:p>
    <w:p>
      <w:pPr>
        <w:snapToGrid w:val="0"/>
        <w:spacing w:line="360" w:lineRule="auto"/>
        <w:ind w:firstLine="440" w:firstLineChars="220"/>
        <w:rPr>
          <w:rFonts w:ascii="宋体" w:hAnsi="宋体"/>
          <w:color w:val="000000"/>
          <w:sz w:val="20"/>
          <w:szCs w:val="20"/>
        </w:rPr>
      </w:pPr>
      <w:r>
        <w:rPr>
          <w:rFonts w:hint="eastAsia" w:ascii="宋体" w:hAnsi="宋体"/>
          <w:color w:val="000000"/>
          <w:sz w:val="20"/>
          <w:szCs w:val="20"/>
        </w:rPr>
        <w:t>通过本课程的学习，使学生掌握教育心理学的基本概念与原理，了解学习的实质及西方主要学习理论流派，懂得认知领域、运动领域、情感态度领域学习的不同特点与规律，认清影响学习的内部因素——认知结构、认知发展水平、个别差异、动机因素等对学习的影响，也了解影响学习的外在因素——教学方法、教材的组织、媒介、学习中的集体与社会因素，从而探明有效学习的条件，进而为有效的学习与教学提供指导，具备成为一名合格教师的良好教育、教学素质和素养。</w:t>
      </w:r>
    </w:p>
    <w:p>
      <w:pPr>
        <w:snapToGrid w:val="0"/>
        <w:spacing w:line="360" w:lineRule="auto"/>
        <w:ind w:firstLine="340"/>
        <w:rPr>
          <w:rFonts w:ascii="宋体" w:hAnsi="宋体"/>
          <w:color w:val="000000"/>
          <w:sz w:val="20"/>
          <w:szCs w:val="20"/>
        </w:rPr>
      </w:pPr>
    </w:p>
    <w:p>
      <w:pPr>
        <w:pStyle w:val="5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/>
    <w:p>
      <w:pPr>
        <w:snapToGrid w:val="0"/>
        <w:spacing w:line="360" w:lineRule="auto"/>
        <w:ind w:firstLine="340"/>
        <w:rPr>
          <w:rFonts w:ascii="宋体" w:hAnsi="宋体"/>
          <w:color w:val="000000"/>
          <w:sz w:val="20"/>
          <w:szCs w:val="20"/>
        </w:rPr>
      </w:pPr>
      <w:r>
        <w:rPr>
          <w:rFonts w:hint="eastAsia" w:ascii="宋体" w:hAnsi="宋体"/>
          <w:color w:val="000000"/>
          <w:sz w:val="20"/>
          <w:szCs w:val="20"/>
        </w:rPr>
        <w:t>该课程是学前教育专业大一第二学期的院级必修课。学生应具有心理学的基础知识，一定的阅读能力、辩证的思维方法和初步的科学研究方法，同时学生应具备一定的自主学习能力。</w:t>
      </w:r>
    </w:p>
    <w:p>
      <w:pPr>
        <w:snapToGrid w:val="0"/>
        <w:spacing w:line="360" w:lineRule="auto"/>
        <w:rPr>
          <w:rFonts w:ascii="宋体" w:hAnsi="宋体"/>
          <w:color w:val="000000"/>
          <w:sz w:val="20"/>
          <w:szCs w:val="20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7"/>
        <w:tblpPr w:leftFromText="180" w:rightFromText="180" w:vertAnchor="text" w:horzAnchor="page" w:tblpX="1916" w:tblpY="242"/>
        <w:tblOverlap w:val="never"/>
        <w:tblW w:w="79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2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</w:tcPr>
          <w:p>
            <w:r>
              <w:rPr>
                <w:rFonts w:hint="eastAsia"/>
              </w:rPr>
              <w:t>专业毕业要求</w:t>
            </w:r>
          </w:p>
        </w:tc>
        <w:tc>
          <w:tcPr>
            <w:tcW w:w="727" w:type="dxa"/>
          </w:tcPr>
          <w:p>
            <w:r>
              <w:rPr>
                <w:rFonts w:hint="eastAsia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rPr>
                <w:rFonts w:hint="eastAsia"/>
              </w:rPr>
              <w:t>XQ111</w:t>
            </w:r>
            <w:r>
              <w:rPr>
                <w:rFonts w:hint="eastAsia"/>
                <w:bCs/>
              </w:rPr>
              <w:t xml:space="preserve">认同社会主义核心价值观。 </w:t>
            </w:r>
          </w:p>
        </w:tc>
        <w:tc>
          <w:tcPr>
            <w:tcW w:w="7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rPr>
                <w:rFonts w:hint="eastAsia"/>
              </w:rPr>
              <w:t>XQ112</w:t>
            </w:r>
            <w:r>
              <w:rPr>
                <w:rFonts w:hint="eastAsia"/>
                <w:bCs/>
              </w:rPr>
              <w:t>理解与践行学前教育核心价值。</w:t>
            </w:r>
          </w:p>
        </w:tc>
        <w:tc>
          <w:tcPr>
            <w:tcW w:w="727" w:type="dxa"/>
            <w:vAlign w:val="center"/>
          </w:tcPr>
          <w:p>
            <w:r>
              <w:rPr/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rPr>
                <w:rFonts w:hint="eastAsia"/>
              </w:rPr>
              <w:t>X</w:t>
            </w:r>
            <w:r>
              <w:t>Q113</w:t>
            </w:r>
            <w:r>
              <w:rPr>
                <w:rFonts w:hint="eastAsia"/>
                <w:bCs/>
              </w:rPr>
              <w:t>明确与践行幼儿园教师保教行为规范。</w:t>
            </w:r>
          </w:p>
        </w:tc>
        <w:tc>
          <w:tcPr>
            <w:tcW w:w="7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rPr>
                <w:rFonts w:hint="eastAsia"/>
              </w:rPr>
              <w:t>XQ12</w:t>
            </w:r>
            <w:r>
              <w:t>1</w:t>
            </w:r>
            <w:r>
              <w:rPr>
                <w:rFonts w:hint="eastAsia"/>
                <w:bCs/>
              </w:rPr>
              <w:t xml:space="preserve">增强专业认同感和使命感。 </w:t>
            </w:r>
          </w:p>
        </w:tc>
        <w:tc>
          <w:tcPr>
            <w:tcW w:w="7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rPr>
                <w:rFonts w:hint="eastAsia"/>
              </w:rPr>
              <w:t>XQ122</w:t>
            </w:r>
            <w:r>
              <w:rPr>
                <w:rFonts w:hint="eastAsia"/>
                <w:bCs/>
              </w:rPr>
              <w:t>具有人文底蕴、生命关怀和科学精神。</w:t>
            </w:r>
          </w:p>
        </w:tc>
        <w:tc>
          <w:tcPr>
            <w:tcW w:w="727" w:type="dxa"/>
            <w:vAlign w:val="center"/>
          </w:tcPr>
          <w:p>
            <w:r>
              <w:rPr/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rPr>
                <w:rFonts w:hint="eastAsia"/>
              </w:rPr>
              <w:t>XQ123</w:t>
            </w:r>
            <w:r>
              <w:rPr>
                <w:rFonts w:hint="eastAsia"/>
                <w:bCs/>
              </w:rPr>
              <w:t>践行幼儿为本和爱与自由理念。</w:t>
            </w:r>
          </w:p>
        </w:tc>
        <w:tc>
          <w:tcPr>
            <w:tcW w:w="7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t>XQ21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bCs/>
              </w:rPr>
              <w:t>掌握儿童发展、儿童研究的基本理论。</w:t>
            </w:r>
          </w:p>
        </w:tc>
        <w:tc>
          <w:tcPr>
            <w:tcW w:w="7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rPr>
                <w:rFonts w:hint="eastAsia"/>
              </w:rPr>
              <w:t>XQ212</w:t>
            </w:r>
            <w:r>
              <w:rPr>
                <w:rFonts w:hint="eastAsia"/>
                <w:bCs/>
              </w:rPr>
              <w:t>具备现场观察、记录、分析幼儿的意识和能力。</w:t>
            </w:r>
          </w:p>
        </w:tc>
        <w:tc>
          <w:tcPr>
            <w:tcW w:w="7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rPr>
                <w:rFonts w:hint="eastAsia"/>
              </w:rPr>
              <w:t>XQ213</w:t>
            </w:r>
            <w:r>
              <w:rPr>
                <w:rFonts w:hint="eastAsia"/>
                <w:bCs/>
              </w:rPr>
              <w:t>具备评价幼儿园教育活动的能力。</w:t>
            </w:r>
          </w:p>
        </w:tc>
        <w:tc>
          <w:tcPr>
            <w:tcW w:w="7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t>XQ2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  <w:bCs/>
              </w:rPr>
              <w:t xml:space="preserve">把握幼儿生理、心理特点。 </w:t>
            </w:r>
          </w:p>
        </w:tc>
        <w:tc>
          <w:tcPr>
            <w:tcW w:w="7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rPr>
                <w:rFonts w:hint="eastAsia"/>
              </w:rPr>
              <w:t>X</w:t>
            </w:r>
            <w:r>
              <w:t>Q222</w:t>
            </w:r>
            <w:r>
              <w:rPr>
                <w:rFonts w:hint="eastAsia"/>
                <w:bCs/>
              </w:rPr>
              <w:t>掌握幼儿园保育和教育的基本知识和方法。</w:t>
            </w:r>
          </w:p>
        </w:tc>
        <w:tc>
          <w:tcPr>
            <w:tcW w:w="727" w:type="dxa"/>
            <w:vAlign w:val="center"/>
          </w:tcPr>
          <w:p>
            <w:r>
              <w:rPr/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rPr>
                <w:rFonts w:hint="eastAsia"/>
              </w:rPr>
              <w:t>X</w:t>
            </w:r>
            <w:r>
              <w:t>Q223</w:t>
            </w:r>
            <w:r>
              <w:rPr>
                <w:rFonts w:hint="eastAsia"/>
                <w:bCs/>
              </w:rPr>
              <w:t>熟悉五大领域知识并能合理运用于综合活动中。</w:t>
            </w:r>
          </w:p>
        </w:tc>
        <w:tc>
          <w:tcPr>
            <w:tcW w:w="7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rPr>
                <w:rFonts w:hint="eastAsia"/>
              </w:rPr>
              <w:t>XQ23</w:t>
            </w:r>
            <w:r>
              <w:t>1</w:t>
            </w:r>
            <w:r>
              <w:rPr>
                <w:rFonts w:hint="eastAsia"/>
                <w:bCs/>
              </w:rPr>
              <w:t>充分认识大自然、大社会对幼儿发展的价值。</w:t>
            </w:r>
          </w:p>
        </w:tc>
        <w:tc>
          <w:tcPr>
            <w:tcW w:w="7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rPr>
                <w:rFonts w:hint="eastAsia"/>
              </w:rPr>
              <w:t>XQ232</w:t>
            </w:r>
            <w:r>
              <w:rPr>
                <w:rFonts w:hint="eastAsia"/>
                <w:bCs/>
              </w:rPr>
              <w:t>具备创设有准备的环境的知识和能力。</w:t>
            </w:r>
          </w:p>
        </w:tc>
        <w:tc>
          <w:tcPr>
            <w:tcW w:w="7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rPr>
                <w:rFonts w:hint="eastAsia"/>
              </w:rPr>
              <w:t>XQ233</w:t>
            </w:r>
            <w:r>
              <w:rPr>
                <w:rFonts w:hint="eastAsia"/>
                <w:bCs/>
              </w:rPr>
              <w:t>具备幼儿与环境互动质量的评价能力。</w:t>
            </w:r>
          </w:p>
        </w:tc>
        <w:tc>
          <w:tcPr>
            <w:tcW w:w="7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t>XQ</w:t>
            </w:r>
            <w:r>
              <w:rPr>
                <w:rFonts w:hint="eastAsia"/>
              </w:rPr>
              <w:t>3</w:t>
            </w:r>
            <w:r>
              <w:t>1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bCs/>
              </w:rPr>
              <w:t xml:space="preserve">能引导幼儿建立班级的秩序与规则。 </w:t>
            </w:r>
          </w:p>
        </w:tc>
        <w:tc>
          <w:tcPr>
            <w:tcW w:w="7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rPr>
                <w:rFonts w:hint="eastAsia"/>
              </w:rPr>
              <w:t>XQ312</w:t>
            </w:r>
            <w:r>
              <w:rPr>
                <w:rFonts w:hint="eastAsia"/>
                <w:bCs/>
              </w:rPr>
              <w:t>能营造愉悦、尊重、平等、积极的班级氛围。</w:t>
            </w:r>
          </w:p>
        </w:tc>
        <w:tc>
          <w:tcPr>
            <w:tcW w:w="7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rPr>
                <w:rFonts w:hint="eastAsia"/>
              </w:rPr>
              <w:t>XQ313</w:t>
            </w:r>
            <w:r>
              <w:rPr>
                <w:rFonts w:hint="eastAsia"/>
                <w:bCs/>
              </w:rPr>
              <w:t>有以班级为纽带调动家庭和社区资源的意识和能力。</w:t>
            </w:r>
          </w:p>
        </w:tc>
        <w:tc>
          <w:tcPr>
            <w:tcW w:w="7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</w:rPr>
              <w:t>XQ</w:t>
            </w:r>
            <w:r>
              <w:t>32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bCs/>
              </w:rPr>
              <w:t>充分认识一日生活的课程价值。</w:t>
            </w:r>
          </w:p>
        </w:tc>
        <w:tc>
          <w:tcPr>
            <w:tcW w:w="7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rPr>
                <w:rFonts w:hint="eastAsia"/>
              </w:rPr>
              <w:t>XQ322</w:t>
            </w:r>
            <w:r>
              <w:rPr>
                <w:rFonts w:hint="eastAsia"/>
                <w:bCs/>
              </w:rPr>
              <w:t>具备以游戏为幼儿园基本活动的意识和能力。</w:t>
            </w:r>
          </w:p>
        </w:tc>
        <w:tc>
          <w:tcPr>
            <w:tcW w:w="7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rPr>
                <w:rFonts w:hint="eastAsia"/>
              </w:rPr>
              <w:t>XQ323</w:t>
            </w:r>
            <w:r>
              <w:rPr>
                <w:rFonts w:hint="eastAsia"/>
                <w:bCs/>
              </w:rPr>
              <w:t>具有整合幼儿园、家庭与社区资源的能力。</w:t>
            </w:r>
          </w:p>
        </w:tc>
        <w:tc>
          <w:tcPr>
            <w:tcW w:w="7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pPr>
              <w:rPr>
                <w:bCs/>
              </w:rPr>
            </w:pPr>
            <w:r>
              <w:t>XQ41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bCs/>
              </w:rPr>
              <w:t>养成主动学习、批判性思考的习惯和品格。</w:t>
            </w:r>
          </w:p>
        </w:tc>
        <w:tc>
          <w:tcPr>
            <w:tcW w:w="7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rPr>
                <w:rFonts w:hint="eastAsia"/>
              </w:rPr>
              <w:t>XQ412</w:t>
            </w:r>
            <w:r>
              <w:rPr>
                <w:rFonts w:hint="eastAsia"/>
                <w:bCs/>
              </w:rPr>
              <w:t>具有自我反思和引导幼儿反思的意识和能力。</w:t>
            </w:r>
          </w:p>
        </w:tc>
        <w:tc>
          <w:tcPr>
            <w:tcW w:w="7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rPr>
                <w:rFonts w:hint="eastAsia"/>
              </w:rPr>
              <w:t>XQ413</w:t>
            </w:r>
            <w:r>
              <w:rPr>
                <w:rFonts w:hint="eastAsia"/>
                <w:bCs/>
              </w:rPr>
              <w:t>具有创造性解决问题的意识与能力。</w:t>
            </w:r>
          </w:p>
        </w:tc>
        <w:tc>
          <w:tcPr>
            <w:tcW w:w="7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t>XQ42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bCs/>
              </w:rPr>
              <w:t>有参与国际教育交流的意识和能力。</w:t>
            </w:r>
          </w:p>
        </w:tc>
        <w:tc>
          <w:tcPr>
            <w:tcW w:w="7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rPr>
                <w:rFonts w:hint="eastAsia"/>
              </w:rPr>
              <w:t>XQ422</w:t>
            </w:r>
            <w:r>
              <w:rPr>
                <w:rFonts w:hint="eastAsia"/>
                <w:bCs/>
              </w:rPr>
              <w:t>把握学前教育改革发展趋势和前沿动态。</w:t>
            </w:r>
          </w:p>
        </w:tc>
        <w:tc>
          <w:tcPr>
            <w:tcW w:w="7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rPr>
                <w:rFonts w:hint="eastAsia"/>
              </w:rPr>
              <w:t>XQ423</w:t>
            </w:r>
            <w:r>
              <w:rPr>
                <w:rFonts w:hint="eastAsia"/>
                <w:bCs/>
              </w:rPr>
              <w:t>有分析和借鉴国际教育理念与实践的能力。</w:t>
            </w:r>
          </w:p>
        </w:tc>
        <w:tc>
          <w:tcPr>
            <w:tcW w:w="727" w:type="dxa"/>
            <w:vAlign w:val="center"/>
          </w:tcPr>
          <w:p>
            <w:r>
              <w:rPr/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t>XQ43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bCs/>
              </w:rPr>
              <w:t>具有团队协作精神，认同学习共同体的价值。</w:t>
            </w:r>
          </w:p>
        </w:tc>
        <w:tc>
          <w:tcPr>
            <w:tcW w:w="7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rPr>
                <w:rFonts w:hint="eastAsia"/>
              </w:rPr>
              <w:t>XQ432</w:t>
            </w:r>
            <w:r>
              <w:rPr>
                <w:rFonts w:hint="eastAsia"/>
                <w:bCs/>
              </w:rPr>
              <w:t>掌握沟通合作的技能。</w:t>
            </w:r>
          </w:p>
        </w:tc>
        <w:tc>
          <w:tcPr>
            <w:tcW w:w="7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2" w:type="dxa"/>
            <w:vAlign w:val="center"/>
          </w:tcPr>
          <w:p>
            <w:r>
              <w:rPr>
                <w:rFonts w:hint="eastAsia"/>
              </w:rPr>
              <w:t>X</w:t>
            </w:r>
            <w:r>
              <w:t>Q433</w:t>
            </w:r>
            <w:r>
              <w:rPr>
                <w:rFonts w:hint="eastAsia"/>
                <w:bCs/>
              </w:rPr>
              <w:t>有参与、组织专业团队开展合作学习的意识和能力。</w:t>
            </w:r>
          </w:p>
        </w:tc>
        <w:tc>
          <w:tcPr>
            <w:tcW w:w="727" w:type="dxa"/>
            <w:vAlign w:val="center"/>
          </w:tcPr>
          <w:p/>
        </w:tc>
      </w:tr>
    </w:tbl>
    <w:p>
      <w:pPr>
        <w:ind w:firstLine="420" w:firstLineChars="200"/>
      </w:pPr>
      <w:r>
        <w:rPr>
          <w:rFonts w:hint="eastAsia"/>
        </w:rPr>
        <w:t>备注：XQ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rPr>
          <w:rFonts w:hint="eastAsia"/>
        </w:rPr>
        <w:t>学前教育.</w:t>
      </w:r>
    </w:p>
    <w:p/>
    <w:p>
      <w:pPr>
        <w:pStyle w:val="5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p>
      <w:pPr>
        <w:snapToGrid w:val="0"/>
        <w:spacing w:line="360" w:lineRule="auto"/>
        <w:ind w:firstLine="340"/>
        <w:rPr>
          <w:rFonts w:ascii="宋体" w:hAnsi="宋体"/>
          <w:color w:val="000000"/>
          <w:sz w:val="20"/>
          <w:szCs w:val="20"/>
        </w:rPr>
      </w:pPr>
    </w:p>
    <w:tbl>
      <w:tblPr>
        <w:tblStyle w:val="6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114"/>
        <w:gridCol w:w="2835"/>
        <w:gridCol w:w="1985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14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widowControl/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8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603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1.能以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儿童全面和谐发展为本，注重儿童的健康、语言、社会、科学和艺术的全面的启蒙，促进幼儿情感、态度、能力、知识、技能等方面的发展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98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课堂讲授法、案例分析法、讨论法</w:t>
            </w:r>
          </w:p>
        </w:tc>
        <w:tc>
          <w:tcPr>
            <w:tcW w:w="1603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1.课后作业评分。</w:t>
            </w:r>
          </w:p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2.课堂展示评分。</w:t>
            </w:r>
          </w:p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XQ122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1.能运用教育心理学的主要理论观点分析和解决实际问题。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2.能激发学习教育心理学的兴趣和动机。</w:t>
            </w:r>
          </w:p>
        </w:tc>
        <w:tc>
          <w:tcPr>
            <w:tcW w:w="1985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课堂讲授法、案例分析法、讨论法</w:t>
            </w:r>
          </w:p>
        </w:tc>
        <w:tc>
          <w:tcPr>
            <w:tcW w:w="1603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1.课后作业评分。</w:t>
            </w:r>
          </w:p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2.课堂表现评分。</w:t>
            </w:r>
          </w:p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3.期末考核。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41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1.能联系实际运用幼儿园教育的基本知识和方法。</w:t>
            </w:r>
          </w:p>
        </w:tc>
        <w:tc>
          <w:tcPr>
            <w:tcW w:w="198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课堂讲授法</w:t>
            </w:r>
          </w:p>
        </w:tc>
        <w:tc>
          <w:tcPr>
            <w:tcW w:w="1603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1.课后作业评分。</w:t>
            </w:r>
          </w:p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2.期末考核。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1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XQ42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能分析国际教育理念。</w:t>
            </w:r>
          </w:p>
        </w:tc>
        <w:tc>
          <w:tcPr>
            <w:tcW w:w="1985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课堂讲授法、学生课余阅读</w:t>
            </w:r>
          </w:p>
        </w:tc>
        <w:tc>
          <w:tcPr>
            <w:tcW w:w="1603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课后作业评分</w:t>
            </w:r>
          </w:p>
        </w:tc>
      </w:tr>
    </w:tbl>
    <w:p>
      <w:pPr>
        <w:pStyle w:val="5"/>
        <w:jc w:val="left"/>
        <w:rPr>
          <w:rFonts w:ascii="黑体" w:hAnsi="宋体" w:eastAsia="黑体"/>
          <w:sz w:val="24"/>
        </w:rPr>
      </w:pPr>
    </w:p>
    <w:p>
      <w:pPr>
        <w:pStyle w:val="5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numPr>
          <w:ilvl w:val="0"/>
          <w:numId w:val="1"/>
        </w:numPr>
        <w:spacing w:line="360" w:lineRule="auto"/>
        <w:jc w:val="center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绪论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第一节 幼儿教育心理学——幼儿教育学与幼儿心理的交叉学科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第二节 学习幼儿教育心理学的任务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第三节 幼儿教育心理学的发展历程</w:t>
      </w:r>
    </w:p>
    <w:p>
      <w:pPr>
        <w:pStyle w:val="2"/>
        <w:spacing w:line="360" w:lineRule="auto"/>
        <w:ind w:firstLine="400"/>
        <w:rPr>
          <w:rFonts w:asciiTheme="minorEastAsia" w:hAnsiTheme="minorEastAsia" w:eastAsiaTheme="minorEastAsia"/>
          <w:bCs w:val="0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bCs w:val="0"/>
          <w:sz w:val="20"/>
          <w:szCs w:val="20"/>
          <w:u w:val="single"/>
        </w:rPr>
        <w:t>本章教学预期目标：</w:t>
      </w:r>
    </w:p>
    <w:p>
      <w:pPr>
        <w:pStyle w:val="2"/>
        <w:spacing w:line="360" w:lineRule="auto"/>
        <w:ind w:firstLine="400"/>
        <w:rPr>
          <w:rFonts w:asciiTheme="minorEastAsia" w:hAnsiTheme="minorEastAsia" w:eastAsiaTheme="minorEastAsia"/>
          <w:bCs w:val="0"/>
          <w:sz w:val="20"/>
          <w:szCs w:val="20"/>
        </w:rPr>
      </w:pPr>
      <w:r>
        <w:rPr>
          <w:rFonts w:hint="eastAsia" w:asciiTheme="minorEastAsia" w:hAnsiTheme="minorEastAsia" w:eastAsiaTheme="minorEastAsia"/>
          <w:bCs w:val="0"/>
          <w:sz w:val="20"/>
          <w:szCs w:val="20"/>
        </w:rPr>
        <w:t>理解教育心理学是什么样的一门学科，掌握幼儿教育心理学的任务与作用，并从目的、内容、方法等多个角度探讨当前教育心理学研究的必要性。</w:t>
      </w:r>
    </w:p>
    <w:p>
      <w:pPr>
        <w:pStyle w:val="2"/>
        <w:spacing w:line="360" w:lineRule="auto"/>
        <w:ind w:firstLine="400"/>
        <w:rPr>
          <w:rFonts w:asciiTheme="minorEastAsia" w:hAnsiTheme="minorEastAsia" w:eastAsiaTheme="minorEastAsia"/>
          <w:bCs w:val="0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bCs w:val="0"/>
          <w:sz w:val="20"/>
          <w:szCs w:val="20"/>
          <w:u w:val="single"/>
        </w:rPr>
        <w:t>本章教学方法：</w:t>
      </w:r>
    </w:p>
    <w:p>
      <w:pPr>
        <w:pStyle w:val="2"/>
        <w:spacing w:line="360" w:lineRule="auto"/>
        <w:ind w:firstLine="400"/>
        <w:rPr>
          <w:rFonts w:asciiTheme="minorEastAsia" w:hAnsiTheme="minorEastAsia" w:eastAsiaTheme="minorEastAsia"/>
          <w:bCs w:val="0"/>
          <w:sz w:val="20"/>
          <w:szCs w:val="20"/>
        </w:rPr>
      </w:pPr>
      <w:r>
        <w:rPr>
          <w:rFonts w:hint="eastAsia" w:asciiTheme="minorEastAsia" w:hAnsiTheme="minorEastAsia" w:eastAsiaTheme="minorEastAsia"/>
          <w:bCs w:val="0"/>
          <w:sz w:val="20"/>
          <w:szCs w:val="20"/>
        </w:rPr>
        <w:t>平台或讲台讲述、互动讨论</w:t>
      </w:r>
    </w:p>
    <w:p>
      <w:pPr>
        <w:pStyle w:val="2"/>
        <w:spacing w:line="360" w:lineRule="auto"/>
        <w:ind w:firstLine="400"/>
        <w:rPr>
          <w:rFonts w:asciiTheme="minorEastAsia" w:hAnsiTheme="minorEastAsia" w:eastAsiaTheme="minorEastAsia"/>
          <w:bCs w:val="0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bCs w:val="0"/>
          <w:sz w:val="20"/>
          <w:szCs w:val="20"/>
          <w:u w:val="single"/>
        </w:rPr>
        <w:t>本章拓展阅读参考书：</w:t>
      </w:r>
    </w:p>
    <w:p>
      <w:pPr>
        <w:pStyle w:val="2"/>
        <w:spacing w:line="360" w:lineRule="auto"/>
        <w:ind w:firstLine="400"/>
        <w:rPr>
          <w:rFonts w:asciiTheme="minorEastAsia" w:hAnsiTheme="minorEastAsia" w:eastAsiaTheme="minorEastAsia"/>
          <w:bCs w:val="0"/>
          <w:sz w:val="20"/>
          <w:szCs w:val="20"/>
        </w:rPr>
      </w:pPr>
      <w:r>
        <w:rPr>
          <w:rFonts w:hint="eastAsia" w:asciiTheme="minorEastAsia" w:hAnsiTheme="minorEastAsia" w:eastAsiaTheme="minorEastAsia"/>
          <w:bCs w:val="0"/>
          <w:sz w:val="20"/>
          <w:szCs w:val="20"/>
        </w:rPr>
        <w:t>《教育心理学：三化取向的理论与实践》，</w:t>
      </w:r>
      <w:r>
        <w:rPr>
          <w:rFonts w:asciiTheme="minorEastAsia" w:hAnsiTheme="minorEastAsia" w:eastAsiaTheme="minorEastAsia"/>
          <w:bCs w:val="0"/>
          <w:sz w:val="20"/>
          <w:szCs w:val="20"/>
        </w:rPr>
        <w:t xml:space="preserve">  </w:t>
      </w:r>
      <w:r>
        <w:rPr>
          <w:rFonts w:hint="eastAsia" w:asciiTheme="minorEastAsia" w:hAnsiTheme="minorEastAsia" w:eastAsiaTheme="minorEastAsia"/>
          <w:bCs w:val="0"/>
          <w:sz w:val="20"/>
          <w:szCs w:val="20"/>
        </w:rPr>
        <w:t>张春兴，浙江教育出版社</w:t>
      </w:r>
    </w:p>
    <w:p>
      <w:pPr>
        <w:pStyle w:val="2"/>
        <w:spacing w:line="360" w:lineRule="auto"/>
        <w:ind w:firstLine="400"/>
        <w:rPr>
          <w:rFonts w:asciiTheme="minorEastAsia" w:hAnsiTheme="minorEastAsia" w:eastAsiaTheme="minorEastAsia"/>
          <w:bCs w:val="0"/>
          <w:sz w:val="20"/>
          <w:szCs w:val="20"/>
        </w:rPr>
      </w:pPr>
      <w:r>
        <w:rPr>
          <w:rFonts w:hint="eastAsia" w:asciiTheme="minorEastAsia" w:hAnsiTheme="minorEastAsia" w:eastAsiaTheme="minorEastAsia"/>
          <w:bCs w:val="0"/>
          <w:sz w:val="20"/>
          <w:szCs w:val="20"/>
        </w:rPr>
        <w:t>《当代教育心理学》，</w:t>
      </w:r>
      <w:r>
        <w:rPr>
          <w:rFonts w:asciiTheme="minorEastAsia" w:hAnsiTheme="minorEastAsia" w:eastAsiaTheme="minorEastAsia"/>
          <w:bCs w:val="0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/>
          <w:bCs w:val="0"/>
          <w:sz w:val="20"/>
          <w:szCs w:val="20"/>
        </w:rPr>
        <w:t>陈琦、刘儒德，北京师范大学出版社</w:t>
      </w:r>
    </w:p>
    <w:p>
      <w:pPr>
        <w:pStyle w:val="2"/>
        <w:spacing w:line="360" w:lineRule="auto"/>
        <w:ind w:firstLine="400"/>
        <w:rPr>
          <w:rFonts w:asciiTheme="minorEastAsia" w:hAnsiTheme="minorEastAsia" w:eastAsiaTheme="minorEastAsia"/>
          <w:bCs w:val="0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bCs w:val="0"/>
          <w:sz w:val="20"/>
          <w:szCs w:val="20"/>
          <w:u w:val="single"/>
        </w:rPr>
        <w:t>本章讨论题：</w:t>
      </w:r>
    </w:p>
    <w:p>
      <w:pPr>
        <w:pStyle w:val="2"/>
        <w:spacing w:line="360" w:lineRule="auto"/>
        <w:ind w:firstLine="400"/>
        <w:rPr>
          <w:rFonts w:asciiTheme="minorEastAsia" w:hAnsiTheme="minorEastAsia" w:eastAsiaTheme="minorEastAsia"/>
          <w:bCs w:val="0"/>
          <w:sz w:val="20"/>
          <w:szCs w:val="20"/>
        </w:rPr>
      </w:pPr>
      <w:r>
        <w:rPr>
          <w:rFonts w:hint="eastAsia" w:asciiTheme="minorEastAsia" w:hAnsiTheme="minorEastAsia" w:eastAsiaTheme="minorEastAsia"/>
          <w:bCs w:val="0"/>
          <w:sz w:val="20"/>
          <w:szCs w:val="20"/>
        </w:rPr>
        <w:t>如何理解幼儿教育心理学的学科性质？</w:t>
      </w:r>
    </w:p>
    <w:p>
      <w:pPr>
        <w:pStyle w:val="2"/>
        <w:spacing w:line="360" w:lineRule="auto"/>
        <w:ind w:firstLine="400"/>
        <w:rPr>
          <w:rFonts w:asciiTheme="minorEastAsia" w:hAnsiTheme="minorEastAsia" w:eastAsiaTheme="minorEastAsia"/>
          <w:bCs w:val="0"/>
          <w:sz w:val="20"/>
          <w:szCs w:val="20"/>
        </w:rPr>
      </w:pPr>
      <w:r>
        <w:rPr>
          <w:rFonts w:hint="eastAsia" w:asciiTheme="minorEastAsia" w:hAnsiTheme="minorEastAsia" w:eastAsiaTheme="minorEastAsia"/>
          <w:bCs w:val="0"/>
          <w:sz w:val="20"/>
          <w:szCs w:val="20"/>
        </w:rPr>
        <w:t>幼儿教育心理学为何具有必要性？</w:t>
      </w:r>
    </w:p>
    <w:p>
      <w:pPr>
        <w:pStyle w:val="2"/>
        <w:spacing w:line="360" w:lineRule="auto"/>
        <w:ind w:firstLine="400"/>
        <w:rPr>
          <w:rFonts w:asciiTheme="minorEastAsia" w:hAnsiTheme="minorEastAsia" w:eastAsiaTheme="minorEastAsia"/>
          <w:bCs w:val="0"/>
          <w:sz w:val="20"/>
          <w:szCs w:val="20"/>
        </w:rPr>
      </w:pPr>
    </w:p>
    <w:p>
      <w:pPr>
        <w:numPr>
          <w:ilvl w:val="0"/>
          <w:numId w:val="1"/>
        </w:numPr>
        <w:spacing w:line="360" w:lineRule="auto"/>
        <w:jc w:val="center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学习理论</w:t>
      </w:r>
    </w:p>
    <w:p>
      <w:pPr>
        <w:numPr>
          <w:ilvl w:val="1"/>
          <w:numId w:val="1"/>
        </w:num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行为主义的学习理论</w:t>
      </w:r>
    </w:p>
    <w:p>
      <w:pPr>
        <w:numPr>
          <w:ilvl w:val="1"/>
          <w:numId w:val="1"/>
        </w:num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人本主义取向的学习理论</w:t>
      </w:r>
    </w:p>
    <w:p>
      <w:pPr>
        <w:numPr>
          <w:ilvl w:val="1"/>
          <w:numId w:val="1"/>
        </w:num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认知心理学的学习理论</w:t>
      </w:r>
    </w:p>
    <w:p>
      <w:pPr>
        <w:numPr>
          <w:ilvl w:val="1"/>
          <w:numId w:val="1"/>
        </w:num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建构主义心理学的学习理论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本章教学预期目标：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能从行为主义、新行为主义、人本主义、认知主义以及建构主义等学习理论出发，探讨幼儿是如何学习的、有效教学方法有哪些，以形成对幼儿学习的科学认识。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本章教学方法：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平台或讲台讲述、小组讨论、录像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本章拓展阅读参考书：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《教育心理学》，</w:t>
      </w:r>
      <w:r>
        <w:rPr>
          <w:rFonts w:asciiTheme="minorEastAsia" w:hAnsiTheme="minorEastAsia" w:eastAsiaTheme="minorEastAsia"/>
          <w:sz w:val="20"/>
          <w:szCs w:val="20"/>
        </w:rPr>
        <w:t>Slavin</w:t>
      </w:r>
      <w:r>
        <w:rPr>
          <w:rFonts w:hint="eastAsia" w:asciiTheme="minorEastAsia" w:hAnsiTheme="minorEastAsia" w:eastAsiaTheme="minorEastAsia"/>
          <w:sz w:val="20"/>
          <w:szCs w:val="20"/>
        </w:rPr>
        <w:t>著，姚梅林译，人民邮电出版社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《教育心理学》，</w:t>
      </w:r>
      <w:r>
        <w:rPr>
          <w:rFonts w:asciiTheme="minorEastAsia" w:hAnsiTheme="minorEastAsia" w:eastAsiaTheme="minorEastAsia"/>
          <w:sz w:val="20"/>
          <w:szCs w:val="20"/>
        </w:rPr>
        <w:t>Sternberg</w:t>
      </w:r>
      <w:r>
        <w:rPr>
          <w:rFonts w:hint="eastAsia" w:asciiTheme="minorEastAsia" w:hAnsiTheme="minorEastAsia" w:eastAsiaTheme="minorEastAsia"/>
          <w:sz w:val="20"/>
          <w:szCs w:val="20"/>
        </w:rPr>
        <w:t>等著，张厚粲译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本章讨论题：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各种学习理论聚焦幼儿学习的哪些特点？</w:t>
      </w:r>
    </w:p>
    <w:p>
      <w:pPr>
        <w:numPr>
          <w:ilvl w:val="0"/>
          <w:numId w:val="1"/>
        </w:numPr>
        <w:spacing w:line="360" w:lineRule="auto"/>
        <w:jc w:val="center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幼儿学习心理概述</w:t>
      </w:r>
    </w:p>
    <w:p>
      <w:pPr>
        <w:numPr>
          <w:ilvl w:val="1"/>
          <w:numId w:val="1"/>
        </w:num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幼儿学习的脑科学基础</w:t>
      </w:r>
    </w:p>
    <w:p>
      <w:pPr>
        <w:numPr>
          <w:ilvl w:val="1"/>
          <w:numId w:val="1"/>
        </w:num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0-3岁婴儿学习的基本方式</w:t>
      </w:r>
    </w:p>
    <w:p>
      <w:pPr>
        <w:numPr>
          <w:ilvl w:val="1"/>
          <w:numId w:val="1"/>
        </w:num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3-6岁幼儿学习的主要方式与特点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本章教学预期目标：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了解幼儿学习的脑科学基础，掌握幼儿学习的基本方式及其特点，并对幼儿学习形成初步、综合的概括性理解，为后续各章的学习提供扎实基础。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本章教学方法：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平台或讲台讲述、录像、案例分析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本章参考书目：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《教育心理学》，</w:t>
      </w:r>
      <w:r>
        <w:rPr>
          <w:rFonts w:asciiTheme="minorEastAsia" w:hAnsiTheme="minorEastAsia" w:eastAsiaTheme="minorEastAsia"/>
          <w:sz w:val="20"/>
          <w:szCs w:val="20"/>
        </w:rPr>
        <w:t>Sternberg</w:t>
      </w:r>
      <w:r>
        <w:rPr>
          <w:rFonts w:hint="eastAsia" w:asciiTheme="minorEastAsia" w:hAnsiTheme="minorEastAsia" w:eastAsiaTheme="minorEastAsia"/>
          <w:sz w:val="20"/>
          <w:szCs w:val="20"/>
        </w:rPr>
        <w:t>等著，张厚粲译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本章讨论题：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如何理解0-3、3-6岁幼儿学习的基本及其主要方式？</w:t>
      </w:r>
    </w:p>
    <w:p>
      <w:p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</w:p>
    <w:p>
      <w:pPr>
        <w:numPr>
          <w:ilvl w:val="0"/>
          <w:numId w:val="1"/>
        </w:numPr>
        <w:spacing w:line="360" w:lineRule="auto"/>
        <w:jc w:val="center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幼儿学习的动机与学习的迁移</w:t>
      </w:r>
    </w:p>
    <w:p>
      <w:pPr>
        <w:numPr>
          <w:ilvl w:val="1"/>
          <w:numId w:val="1"/>
        </w:num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幼儿学习的动机及其有效激发</w:t>
      </w:r>
    </w:p>
    <w:p>
      <w:pPr>
        <w:numPr>
          <w:ilvl w:val="1"/>
          <w:numId w:val="1"/>
        </w:num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幼儿学习的迁移及其培养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本章教学预期目标：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了解动机理论的主要观点，掌握幼儿学习动机的主要特点，探讨促进幼儿学习动机形成的方法。了解各种学习迁移理论的主要观点，探讨促进幼儿学习迁移的主要策略与方法。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本章教学方法：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平台或讲台讲述、互动讨论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本章拓展阅读参考书：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《当代教育心理学》， 陈琦、刘儒德，北京师范大学出版社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《教育心理学：三化取向的理论与实践》，  张春兴，浙江教育出版社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本章讨论题：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如何有效激发幼儿学习的动机？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根据各种迁移理论的观点，如何培养幼儿学习的迁移？</w:t>
      </w:r>
    </w:p>
    <w:p>
      <w:pPr>
        <w:numPr>
          <w:ilvl w:val="0"/>
          <w:numId w:val="1"/>
        </w:numPr>
        <w:spacing w:line="360" w:lineRule="auto"/>
        <w:jc w:val="center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幼儿学习的个别差异与适宜性教学</w:t>
      </w:r>
    </w:p>
    <w:p>
      <w:pPr>
        <w:numPr>
          <w:ilvl w:val="1"/>
          <w:numId w:val="1"/>
        </w:num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 xml:space="preserve"> 重视幼儿学习的个别差异</w:t>
      </w:r>
    </w:p>
    <w:p>
      <w:pPr>
        <w:numPr>
          <w:ilvl w:val="1"/>
          <w:numId w:val="1"/>
        </w:num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幼儿学习中的个别差异</w:t>
      </w:r>
    </w:p>
    <w:p>
      <w:pPr>
        <w:numPr>
          <w:ilvl w:val="1"/>
          <w:numId w:val="1"/>
        </w:num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针对个别差异的适宜性教学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本章教学预期目标：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能够理解幼儿学习中存在的个别差异现象，懂得必须针对每个幼儿的学习特点、兴趣与能力水平开展有效的教学。了解什么是适宜性教学，适宜性教学有哪些主要方法，如何在课堂教学中有效运用。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本章教学方法：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平台或讲台讲述、录像、示范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本章拓展阅读参考书：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《幼教绿皮书》，NAEYC，五南出版社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《多元智能理论与学前幼儿学习活动》，</w:t>
      </w:r>
      <w:r>
        <w:rPr>
          <w:rFonts w:asciiTheme="minorEastAsia" w:hAnsiTheme="minorEastAsia" w:eastAsiaTheme="minorEastAsia"/>
          <w:sz w:val="20"/>
          <w:szCs w:val="20"/>
        </w:rPr>
        <w:t>玛拉·克瑞克维斯基</w:t>
      </w:r>
      <w:r>
        <w:rPr>
          <w:rFonts w:hint="eastAsia" w:asciiTheme="minorEastAsia" w:hAnsiTheme="minorEastAsia" w:eastAsiaTheme="minorEastAsia"/>
          <w:sz w:val="20"/>
          <w:szCs w:val="20"/>
        </w:rPr>
        <w:t>，</w:t>
      </w:r>
      <w:r>
        <w:rPr>
          <w:rFonts w:asciiTheme="minorEastAsia" w:hAnsiTheme="minorEastAsia" w:eastAsiaTheme="minorEastAsia"/>
          <w:sz w:val="20"/>
          <w:szCs w:val="20"/>
        </w:rPr>
        <w:t>李季湄、方钧君译</w:t>
      </w:r>
      <w:r>
        <w:rPr>
          <w:rFonts w:hint="eastAsia" w:asciiTheme="minorEastAsia" w:hAnsiTheme="minorEastAsia" w:eastAsiaTheme="minorEastAsia"/>
          <w:sz w:val="20"/>
          <w:szCs w:val="20"/>
        </w:rPr>
        <w:t>，北师大出版社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本章讨论题：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如何根据幼儿的个体差异开展适宜性教学？</w:t>
      </w:r>
    </w:p>
    <w:p>
      <w:pPr>
        <w:numPr>
          <w:ilvl w:val="0"/>
          <w:numId w:val="1"/>
        </w:numPr>
        <w:spacing w:line="360" w:lineRule="auto"/>
        <w:jc w:val="center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幼儿的社会性学习与教育</w:t>
      </w:r>
    </w:p>
    <w:p>
      <w:pPr>
        <w:numPr>
          <w:ilvl w:val="1"/>
          <w:numId w:val="1"/>
        </w:num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社会性概述</w:t>
      </w:r>
    </w:p>
    <w:p>
      <w:pPr>
        <w:numPr>
          <w:ilvl w:val="1"/>
          <w:numId w:val="1"/>
        </w:num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幼儿社会能力与学习</w:t>
      </w:r>
    </w:p>
    <w:p>
      <w:pPr>
        <w:numPr>
          <w:ilvl w:val="1"/>
          <w:numId w:val="1"/>
        </w:num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幼儿的同伴关系</w:t>
      </w:r>
    </w:p>
    <w:p>
      <w:pPr>
        <w:numPr>
          <w:ilvl w:val="1"/>
          <w:numId w:val="1"/>
        </w:num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幼儿社会性学习与教育的理论</w:t>
      </w:r>
    </w:p>
    <w:p>
      <w:pPr>
        <w:numPr>
          <w:ilvl w:val="1"/>
          <w:numId w:val="1"/>
        </w:num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幼儿社会行为的评定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本章教学预期目标：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理解社会性、幼儿的社会性学习的概念；了解并尝试幼儿社会性发展的测量工具；掌握社会性学习与教育的有关理论，了解幼儿社会性教育的一些基本原则与方法。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本章教学方法：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平台或讲台讲述、录像、实践练习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本章拓展阅读参考书：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幼儿社会性发展，张文新，北京师范大学出版社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幼儿社会性培养（录像），庞丽娟，北京师范大学出版社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本章讨论题：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如何理解幼儿的社会能力及学习同伴关系发展？</w:t>
      </w:r>
    </w:p>
    <w:p>
      <w:pPr>
        <w:numPr>
          <w:ilvl w:val="0"/>
          <w:numId w:val="1"/>
        </w:numPr>
        <w:spacing w:line="360" w:lineRule="auto"/>
        <w:jc w:val="center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幼儿创造性学习与培养</w:t>
      </w:r>
    </w:p>
    <w:p>
      <w:pPr>
        <w:numPr>
          <w:ilvl w:val="1"/>
          <w:numId w:val="1"/>
        </w:num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幼儿创造性概述</w:t>
      </w:r>
    </w:p>
    <w:p>
      <w:pPr>
        <w:numPr>
          <w:ilvl w:val="1"/>
          <w:numId w:val="1"/>
        </w:num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幼儿的创造性学习与测量</w:t>
      </w:r>
    </w:p>
    <w:p>
      <w:pPr>
        <w:numPr>
          <w:ilvl w:val="1"/>
          <w:numId w:val="1"/>
        </w:num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幼儿创造性的影响因素与教育培养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本章教学预期目标：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基本掌握幼儿创造性学习的概念，了解幼儿创造性学习的主要表现，测量幼儿创造性的几种常用工具，探讨影响幼儿创造性学习的因素，以及有效促进创造性学习的方法。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本章教学方法：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平台或讲台讲述、录像、实践练习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本章拓展阅读参考书：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《教育心理学：三化取向的理论与实践》，张春兴，浙江教育出版社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本章讨论题：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幼儿创造性有哪些特点？如何培养幼儿的创造性？</w:t>
      </w:r>
    </w:p>
    <w:p>
      <w:p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</w:p>
    <w:p>
      <w:pPr>
        <w:spacing w:line="360" w:lineRule="auto"/>
        <w:jc w:val="center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第八章 幼儿语言的学习与促进</w:t>
      </w:r>
    </w:p>
    <w:p>
      <w:pPr>
        <w:spacing w:line="360" w:lineRule="auto"/>
        <w:ind w:left="42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第一节 幼儿语言学习的理论</w:t>
      </w:r>
    </w:p>
    <w:p>
      <w:pPr>
        <w:spacing w:line="360" w:lineRule="auto"/>
        <w:ind w:left="42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第二节 幼儿语言教学的策略与教师的角色</w:t>
      </w:r>
    </w:p>
    <w:p>
      <w:pPr>
        <w:spacing w:line="360" w:lineRule="auto"/>
        <w:ind w:left="42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第三节 婴幼儿语言的学习与促进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本章教学预期目标：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了解当前国内外有关幼儿语言学习的重要理论，特别是近年国外兴起的全语言教学理论、多元智能（语言智能）理论等，分析对促进幼儿语言学习的一些有效教学方法，以对幼儿语言学习及其教学形成初步、综合的理解，并能尝试运用有效的语言教学方法。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本章教学方法：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平台或讲台讲述、录像、分组讨论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本章拓展阅读参考书：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《教育心理学》，</w:t>
      </w:r>
      <w:r>
        <w:rPr>
          <w:rFonts w:asciiTheme="minorEastAsia" w:hAnsiTheme="minorEastAsia" w:eastAsiaTheme="minorEastAsia"/>
          <w:sz w:val="20"/>
          <w:szCs w:val="20"/>
          <w:u w:val="single"/>
        </w:rPr>
        <w:t>Slavin</w:t>
      </w: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著，姚梅林译，人民邮电出版社</w:t>
      </w:r>
    </w:p>
    <w:p>
      <w:pPr>
        <w:tabs>
          <w:tab w:val="left" w:pos="2145"/>
        </w:tabs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本章讨论题：</w:t>
      </w:r>
    </w:p>
    <w:p>
      <w:pPr>
        <w:tabs>
          <w:tab w:val="left" w:pos="2145"/>
        </w:tabs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 xml:space="preserve">    0-6岁幼儿各年龄段具有哪些语言发展特点？如何促进0-6岁幼儿的语言发展？</w:t>
      </w:r>
    </w:p>
    <w:p>
      <w:pPr>
        <w:spacing w:line="360" w:lineRule="auto"/>
        <w:jc w:val="center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第九章 幼儿园班级管理与环境创设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第一节 幼儿园班级管理概述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第二节 环境创设与幼儿的学习</w:t>
      </w:r>
    </w:p>
    <w:p>
      <w:p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 xml:space="preserve">    第三节 区角环境创设——适宜幼儿学习与发展的幼儿园环境设计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本章教学预期目标：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 xml:space="preserve">理解与掌握班级管理及环境创设的含义，了解环境创设与儿童学习的理论，分析与研究班级环境对幼儿的学习与行为的影响，运用课堂环境创设的方法尝试对幼儿园班级环境进行设计。 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本章教学方法：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讲述、实践练习、案例分析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本章拓展阅读参考书：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《当代教育心理学》，</w:t>
      </w:r>
      <w:r>
        <w:rPr>
          <w:rFonts w:asciiTheme="minorEastAsia" w:hAnsiTheme="minorEastAsia" w:eastAsiaTheme="minorEastAsia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/>
          <w:sz w:val="20"/>
          <w:szCs w:val="20"/>
        </w:rPr>
        <w:t>陈琦、刘儒德，北京师范大学出版社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本章讨论题：</w:t>
      </w:r>
    </w:p>
    <w:p>
      <w:pPr>
        <w:spacing w:line="360" w:lineRule="auto"/>
        <w:ind w:firstLine="600" w:firstLineChars="3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如何进行有助于幼儿学习的班级管理？</w:t>
      </w:r>
    </w:p>
    <w:p>
      <w:pPr>
        <w:spacing w:line="360" w:lineRule="auto"/>
        <w:ind w:firstLine="600" w:firstLineChars="3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如何创设促进幼儿学习与发展的区角环境？</w:t>
      </w:r>
    </w:p>
    <w:p>
      <w:p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</w:p>
    <w:p>
      <w:pPr>
        <w:spacing w:line="360" w:lineRule="auto"/>
        <w:jc w:val="center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第十章 幼儿学习的评价</w:t>
      </w:r>
    </w:p>
    <w:p>
      <w:pPr>
        <w:spacing w:line="360" w:lineRule="auto"/>
        <w:ind w:left="42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第一节 幼儿学习评价概述</w:t>
      </w:r>
    </w:p>
    <w:p>
      <w:pPr>
        <w:spacing w:line="360" w:lineRule="auto"/>
        <w:ind w:left="42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第二节有效的幼儿学习评价的特征与目标</w:t>
      </w:r>
    </w:p>
    <w:p>
      <w:pPr>
        <w:spacing w:line="360" w:lineRule="auto"/>
        <w:ind w:left="42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第三节幼儿学习评价的方法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本章教学预期目标：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能大致了解幼儿学习评价的概念与意义、学习评价的特点、学习评价的基本方法，对幼儿学习评价的特点与方法形成初步、综合的理解，并能尝试运用有效的评价方法。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本章教学方法：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平台或讲台讲述、实践练习、录像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本章拓展阅读参考书：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《多元智能理论与学前幼儿能力的评价》，</w:t>
      </w:r>
      <w:r>
        <w:rPr>
          <w:rFonts w:asciiTheme="minorEastAsia" w:hAnsiTheme="minorEastAsia" w:eastAsiaTheme="minorEastAsia"/>
          <w:sz w:val="20"/>
          <w:szCs w:val="20"/>
        </w:rPr>
        <w:t>玛拉·克瑞克维斯基</w:t>
      </w:r>
      <w:r>
        <w:rPr>
          <w:rFonts w:hint="eastAsia" w:asciiTheme="minorEastAsia" w:hAnsiTheme="minorEastAsia" w:eastAsiaTheme="minorEastAsia"/>
          <w:sz w:val="20"/>
          <w:szCs w:val="20"/>
        </w:rPr>
        <w:t>，</w:t>
      </w:r>
      <w:r>
        <w:rPr>
          <w:rFonts w:asciiTheme="minorEastAsia" w:hAnsiTheme="minorEastAsia" w:eastAsiaTheme="minorEastAsia"/>
          <w:sz w:val="20"/>
          <w:szCs w:val="20"/>
        </w:rPr>
        <w:t>李季湄、方钧君译</w:t>
      </w:r>
      <w:r>
        <w:rPr>
          <w:rFonts w:hint="eastAsia" w:asciiTheme="minorEastAsia" w:hAnsiTheme="minorEastAsia" w:eastAsiaTheme="minorEastAsia"/>
          <w:sz w:val="20"/>
          <w:szCs w:val="20"/>
        </w:rPr>
        <w:t>，北师大出版社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本章讨论题：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如何运用真实性评价的方法评价幼儿的学习？</w:t>
      </w:r>
    </w:p>
    <w:p>
      <w:pPr>
        <w:spacing w:line="360" w:lineRule="auto"/>
        <w:jc w:val="center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第十一章  幼儿教师心理</w:t>
      </w:r>
    </w:p>
    <w:p>
      <w:pPr>
        <w:numPr>
          <w:ilvl w:val="0"/>
          <w:numId w:val="2"/>
        </w:num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幼儿教师的角色</w:t>
      </w:r>
    </w:p>
    <w:p>
      <w:pPr>
        <w:numPr>
          <w:ilvl w:val="0"/>
          <w:numId w:val="2"/>
        </w:num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幼儿教师的心理素质</w:t>
      </w:r>
    </w:p>
    <w:p>
      <w:pPr>
        <w:numPr>
          <w:ilvl w:val="0"/>
          <w:numId w:val="2"/>
        </w:num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幼儿教师的工作满意度与专业发展阶段</w:t>
      </w:r>
    </w:p>
    <w:p>
      <w:pPr>
        <w:numPr>
          <w:ilvl w:val="0"/>
          <w:numId w:val="2"/>
        </w:num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幼儿教师的成长与培养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本章教学预期目标：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能理解幼儿教师的角色，理解新时期教师角色的转变，掌握教师的心理素质、并从教师自主成长的角度理解教师培养新模式。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本章教学方法：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平台或讲台讲述、小组讨论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  <w:u w:val="single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本章拓展阅读参考书：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《教师与幼儿发展》，庞丽娟，北京师范大学出版社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《追求卓越：教师专业发展案例研究》，徐碧美，人民教育出版社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  <w:u w:val="single"/>
        </w:rPr>
        <w:t>本章讨论题</w:t>
      </w:r>
      <w:r>
        <w:rPr>
          <w:rFonts w:hint="eastAsia" w:asciiTheme="minorEastAsia" w:hAnsiTheme="minorEastAsia" w:eastAsiaTheme="minorEastAsia"/>
          <w:sz w:val="20"/>
          <w:szCs w:val="20"/>
        </w:rPr>
        <w:t>：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如何理解幼儿教师的心理素质？</w:t>
      </w:r>
    </w:p>
    <w:p>
      <w:pPr>
        <w:spacing w:line="360" w:lineRule="auto"/>
        <w:ind w:firstLine="400" w:firstLineChars="200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如何有效促进幼儿教师的专业成长？</w:t>
      </w:r>
    </w:p>
    <w:p>
      <w:p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</w:p>
    <w:p>
      <w:p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三、教学实习内容</w:t>
      </w:r>
    </w:p>
    <w:p>
      <w:p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教学实习内容：   幼儿学习特点、教师教学风格</w:t>
      </w:r>
    </w:p>
    <w:p>
      <w:p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 xml:space="preserve">    通过到幼儿园见实习，了解幼儿学习的特点、教师的教学风格，为开展现场模拟活动提供较好的基础，从而培养学生理论与实践相结合的能力。</w:t>
      </w: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b/>
          <w:bCs/>
          <w:sz w:val="24"/>
          <w:szCs w:val="32"/>
        </w:rPr>
      </w:pPr>
      <w:r>
        <w:rPr>
          <w:rFonts w:hint="eastAsia" w:ascii="黑体" w:hAnsi="宋体" w:eastAsia="黑体"/>
          <w:b/>
          <w:bCs/>
          <w:sz w:val="24"/>
          <w:szCs w:val="32"/>
        </w:rPr>
        <w:t>七、课内实验名称及基本要求（选填，适用于课内实验）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6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七、实践环节各阶段名称及基本要求（选填，适用于集中实践、实习、毕业设计等）</w:t>
      </w:r>
    </w:p>
    <w:p>
      <w:pPr>
        <w:snapToGrid w:val="0"/>
        <w:spacing w:line="288" w:lineRule="auto"/>
        <w:ind w:right="26"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列出实践环节各阶段的名称、实践的天数或周数及每个阶段的内容简述。</w:t>
      </w:r>
    </w:p>
    <w:tbl>
      <w:tblPr>
        <w:tblStyle w:val="6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3240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900" w:firstLineChars="4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/>
    <w:p>
      <w:pPr>
        <w:pStyle w:val="5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p/>
    <w:tbl>
      <w:tblPr>
        <w:tblStyle w:val="6"/>
        <w:tblpPr w:leftFromText="180" w:rightFromText="180" w:vertAnchor="text" w:horzAnchor="margin" w:tblpY="29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总评构成（1+</w:t>
            </w:r>
            <w:r>
              <w:rPr>
                <w:rFonts w:ascii="宋体" w:hAnsi="宋体"/>
                <w:sz w:val="20"/>
                <w:szCs w:val="20"/>
              </w:rPr>
              <w:t>X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/>
              </w:rPr>
              <w:t>期终考试（纸笔测试</w:t>
            </w:r>
            <w:r>
              <w:rPr>
                <w:rFonts w:hint="eastAsia" w:ascii="宋体" w:hAnsi="宋体" w:cs="宋体"/>
              </w:rPr>
              <w:t>、开卷、百分制</w:t>
            </w:r>
            <w:r>
              <w:rPr>
                <w:rFonts w:ascii="宋体" w:hAnsi="宋体" w:cs="宋体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小组课后作业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课程考勤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</w:tbl>
    <w:p>
      <w:pPr>
        <w:snapToGrid w:val="0"/>
        <w:spacing w:before="156" w:beforeLines="50" w:after="156" w:afterLines="50"/>
        <w:rPr>
          <w:rFonts w:ascii="宋体" w:hAnsi="宋体"/>
          <w:szCs w:val="21"/>
        </w:rPr>
      </w:pPr>
    </w:p>
    <w:p>
      <w:pPr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zh-TW"/>
        </w:rPr>
        <w:t xml:space="preserve">撰写人：周念丽              </w:t>
      </w:r>
      <w:r>
        <w:rPr>
          <w:rFonts w:hint="eastAsia" w:ascii="宋体" w:hAnsi="宋体"/>
          <w:szCs w:val="21"/>
          <w:lang w:val="en-US" w:eastAsia="zh-CN"/>
        </w:rPr>
        <w:t>系</w:t>
      </w:r>
      <w:r>
        <w:rPr>
          <w:rFonts w:hint="eastAsia" w:ascii="宋体" w:hAnsi="宋体"/>
          <w:szCs w:val="21"/>
          <w:lang w:val="zh-TW"/>
        </w:rPr>
        <w:t>主任审核签名：</w:t>
      </w: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579755" cy="365760"/>
            <wp:effectExtent l="0" t="0" r="4445" b="2540"/>
            <wp:docPr id="4" name="图片 1" descr="步老师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步老师签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Cs w:val="21"/>
          <w:lang w:val="zh-TW"/>
        </w:rPr>
        <w:t xml:space="preserve">          审核时间:</w:t>
      </w:r>
      <w:r>
        <w:rPr>
          <w:rFonts w:hint="eastAsia" w:ascii="宋体" w:hAnsi="宋体"/>
          <w:szCs w:val="21"/>
          <w:lang w:val="en-US" w:eastAsia="zh-CN"/>
        </w:rPr>
        <w:t>2022.3.1</w:t>
      </w:r>
      <w:bookmarkStart w:id="1" w:name="_GoBack"/>
      <w:bookmarkEnd w:id="1"/>
    </w:p>
    <w:p>
      <w:pPr>
        <w:rPr>
          <w:szCs w:val="21"/>
        </w:rPr>
      </w:pPr>
    </w:p>
    <w:p>
      <w:pPr>
        <w:spacing w:line="288" w:lineRule="auto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CD3FF3"/>
    <w:multiLevelType w:val="multilevel"/>
    <w:tmpl w:val="39CD3FF3"/>
    <w:lvl w:ilvl="0" w:tentative="0">
      <w:start w:val="1"/>
      <w:numFmt w:val="japaneseCounting"/>
      <w:lvlText w:val="第%1节"/>
      <w:lvlJc w:val="left"/>
      <w:pPr>
        <w:tabs>
          <w:tab w:val="left" w:pos="1275"/>
        </w:tabs>
        <w:ind w:left="1275" w:hanging="8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75"/>
        </w:tabs>
        <w:ind w:left="127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95"/>
        </w:tabs>
        <w:ind w:left="1695" w:hanging="420"/>
      </w:pPr>
    </w:lvl>
    <w:lvl w:ilvl="3" w:tentative="0">
      <w:start w:val="1"/>
      <w:numFmt w:val="decimal"/>
      <w:lvlText w:val="%4."/>
      <w:lvlJc w:val="left"/>
      <w:pPr>
        <w:tabs>
          <w:tab w:val="left" w:pos="2115"/>
        </w:tabs>
        <w:ind w:left="211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35"/>
        </w:tabs>
        <w:ind w:left="253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55"/>
        </w:tabs>
        <w:ind w:left="295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75"/>
        </w:tabs>
        <w:ind w:left="337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95"/>
        </w:tabs>
        <w:ind w:left="379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15"/>
        </w:tabs>
        <w:ind w:left="4215" w:hanging="420"/>
      </w:pPr>
    </w:lvl>
  </w:abstractNum>
  <w:abstractNum w:abstractNumId="1">
    <w:nsid w:val="473B6515"/>
    <w:multiLevelType w:val="multilevel"/>
    <w:tmpl w:val="473B6515"/>
    <w:lvl w:ilvl="0" w:tentative="0">
      <w:start w:val="1"/>
      <w:numFmt w:val="japaneseCounting"/>
      <w:lvlText w:val="第%1章"/>
      <w:lvlJc w:val="left"/>
      <w:pPr>
        <w:tabs>
          <w:tab w:val="left" w:pos="750"/>
        </w:tabs>
        <w:ind w:left="750" w:hanging="750"/>
      </w:pPr>
      <w:rPr>
        <w:rFonts w:hint="eastAsia"/>
      </w:rPr>
    </w:lvl>
    <w:lvl w:ilvl="1" w:tentative="0">
      <w:start w:val="1"/>
      <w:numFmt w:val="japaneseCounting"/>
      <w:lvlText w:val="第%2节"/>
      <w:lvlJc w:val="left"/>
      <w:pPr>
        <w:tabs>
          <w:tab w:val="left" w:pos="1155"/>
        </w:tabs>
        <w:ind w:left="1155" w:hanging="735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46A2B"/>
    <w:rsid w:val="00046AE8"/>
    <w:rsid w:val="00087E77"/>
    <w:rsid w:val="000967D9"/>
    <w:rsid w:val="000B74E3"/>
    <w:rsid w:val="000E14E9"/>
    <w:rsid w:val="000F4EE2"/>
    <w:rsid w:val="001072BC"/>
    <w:rsid w:val="001305D3"/>
    <w:rsid w:val="00136C02"/>
    <w:rsid w:val="0018216C"/>
    <w:rsid w:val="00195E5F"/>
    <w:rsid w:val="001C7203"/>
    <w:rsid w:val="001F3297"/>
    <w:rsid w:val="0021633E"/>
    <w:rsid w:val="00256B39"/>
    <w:rsid w:val="0026033C"/>
    <w:rsid w:val="002C329A"/>
    <w:rsid w:val="002E3721"/>
    <w:rsid w:val="00313BBA"/>
    <w:rsid w:val="0032602E"/>
    <w:rsid w:val="003367AE"/>
    <w:rsid w:val="003B1258"/>
    <w:rsid w:val="004100B0"/>
    <w:rsid w:val="00425714"/>
    <w:rsid w:val="00452546"/>
    <w:rsid w:val="00490FBB"/>
    <w:rsid w:val="00497BFC"/>
    <w:rsid w:val="004C203B"/>
    <w:rsid w:val="00546378"/>
    <w:rsid w:val="005467DC"/>
    <w:rsid w:val="00553D03"/>
    <w:rsid w:val="00561245"/>
    <w:rsid w:val="005B2B6D"/>
    <w:rsid w:val="005B4B4E"/>
    <w:rsid w:val="00617A8E"/>
    <w:rsid w:val="00624FE1"/>
    <w:rsid w:val="006B71D2"/>
    <w:rsid w:val="006D0384"/>
    <w:rsid w:val="006E7DBC"/>
    <w:rsid w:val="00716B1D"/>
    <w:rsid w:val="007208D6"/>
    <w:rsid w:val="00725472"/>
    <w:rsid w:val="00734570"/>
    <w:rsid w:val="00783C0D"/>
    <w:rsid w:val="007B11B8"/>
    <w:rsid w:val="00860E8B"/>
    <w:rsid w:val="008B2221"/>
    <w:rsid w:val="008B397C"/>
    <w:rsid w:val="008B47F4"/>
    <w:rsid w:val="008C76D4"/>
    <w:rsid w:val="008E1528"/>
    <w:rsid w:val="00900019"/>
    <w:rsid w:val="00906482"/>
    <w:rsid w:val="009222F6"/>
    <w:rsid w:val="00922EB3"/>
    <w:rsid w:val="00962080"/>
    <w:rsid w:val="00963F08"/>
    <w:rsid w:val="0099063E"/>
    <w:rsid w:val="009C7784"/>
    <w:rsid w:val="00A527BE"/>
    <w:rsid w:val="00A769B1"/>
    <w:rsid w:val="00A837D5"/>
    <w:rsid w:val="00AA1A85"/>
    <w:rsid w:val="00AB4B4D"/>
    <w:rsid w:val="00AC4C45"/>
    <w:rsid w:val="00AE2757"/>
    <w:rsid w:val="00B46F21"/>
    <w:rsid w:val="00B511A5"/>
    <w:rsid w:val="00B675BC"/>
    <w:rsid w:val="00B736A7"/>
    <w:rsid w:val="00B7651F"/>
    <w:rsid w:val="00BB0631"/>
    <w:rsid w:val="00BE5356"/>
    <w:rsid w:val="00C01342"/>
    <w:rsid w:val="00C56E09"/>
    <w:rsid w:val="00C6147E"/>
    <w:rsid w:val="00C65584"/>
    <w:rsid w:val="00CA12AE"/>
    <w:rsid w:val="00CC5AFE"/>
    <w:rsid w:val="00CD4114"/>
    <w:rsid w:val="00CF096B"/>
    <w:rsid w:val="00D12D3F"/>
    <w:rsid w:val="00D21F21"/>
    <w:rsid w:val="00D31CAB"/>
    <w:rsid w:val="00DD6C19"/>
    <w:rsid w:val="00E16D30"/>
    <w:rsid w:val="00E1727D"/>
    <w:rsid w:val="00E27C69"/>
    <w:rsid w:val="00E33169"/>
    <w:rsid w:val="00E70904"/>
    <w:rsid w:val="00EF44B1"/>
    <w:rsid w:val="00F0760D"/>
    <w:rsid w:val="00F35AA0"/>
    <w:rsid w:val="00FB51A2"/>
    <w:rsid w:val="00FE6AF2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7924984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semiHidden/>
    <w:uiPriority w:val="0"/>
    <w:pPr>
      <w:ind w:firstLine="420" w:firstLineChars="200"/>
    </w:pPr>
    <w:rPr>
      <w:rFonts w:ascii="Times New Roman" w:hAnsi="Times New Roman" w:eastAsia="楷体_GB2312"/>
      <w:bCs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itle"/>
    <w:basedOn w:val="1"/>
    <w:next w:val="1"/>
    <w:link w:val="12"/>
    <w:qFormat/>
    <w:uiPriority w:val="0"/>
    <w:pPr>
      <w:spacing w:line="440" w:lineRule="exact"/>
      <w:jc w:val="center"/>
      <w:outlineLvl w:val="0"/>
    </w:pPr>
    <w:rPr>
      <w:rFonts w:ascii="Cambria" w:hAnsi="Cambria"/>
      <w:b/>
      <w:bCs/>
      <w:sz w:val="28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标题 字符"/>
    <w:basedOn w:val="8"/>
    <w:link w:val="5"/>
    <w:uiPriority w:val="0"/>
    <w:rPr>
      <w:rFonts w:ascii="Cambria" w:hAnsi="Cambria" w:eastAsia="宋体" w:cs="Times New Roman"/>
      <w:b/>
      <w:bCs/>
      <w:kern w:val="2"/>
      <w:sz w:val="28"/>
      <w:szCs w:val="32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paragraph" w:customStyle="1" w:styleId="15">
    <w:name w:val="大纲课程名"/>
    <w:basedOn w:val="1"/>
    <w:link w:val="16"/>
    <w:qFormat/>
    <w:uiPriority w:val="0"/>
    <w:pPr>
      <w:spacing w:before="156" w:beforeLines="50" w:line="440" w:lineRule="exact"/>
      <w:jc w:val="center"/>
      <w:outlineLvl w:val="0"/>
    </w:pPr>
    <w:rPr>
      <w:b/>
      <w:kern w:val="0"/>
      <w:sz w:val="28"/>
      <w:szCs w:val="20"/>
    </w:rPr>
  </w:style>
  <w:style w:type="character" w:customStyle="1" w:styleId="16">
    <w:name w:val="大纲课程名 Char"/>
    <w:basedOn w:val="8"/>
    <w:link w:val="15"/>
    <w:qFormat/>
    <w:uiPriority w:val="0"/>
    <w:rPr>
      <w:rFonts w:ascii="Calibri" w:hAnsi="Calibri" w:eastAsia="宋体" w:cs="Times New Roman"/>
      <w:b/>
      <w:sz w:val="28"/>
    </w:rPr>
  </w:style>
  <w:style w:type="character" w:customStyle="1" w:styleId="17">
    <w:name w:val="正文文本缩进 字符"/>
    <w:basedOn w:val="8"/>
    <w:link w:val="2"/>
    <w:semiHidden/>
    <w:uiPriority w:val="0"/>
    <w:rPr>
      <w:rFonts w:ascii="Times New Roman" w:hAnsi="Times New Roman" w:eastAsia="楷体_GB2312" w:cs="Times New Roman"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820</Words>
  <Characters>4678</Characters>
  <Lines>38</Lines>
  <Paragraphs>10</Paragraphs>
  <TotalTime>0</TotalTime>
  <ScaleCrop>false</ScaleCrop>
  <LinksUpToDate>false</LinksUpToDate>
  <CharactersWithSpaces>5488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2021-03-31T03:15:00Z</dcterms:created>
  <dc:creator>juvg</dc:creator>
  <cp:lastModifiedBy>陌桑</cp:lastModifiedBy>
  <cp:lastPrinted>2021-03-01T01:40:00Z</cp:lastPrinted>
  <dcterms:modified xsi:type="dcterms:W3CDTF">2022-03-01T04:36:31Z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E26317E9A26D4C4AB1C1199C71E81970</vt:lpwstr>
  </property>
</Properties>
</file>