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ACAA2">
      <w:pPr>
        <w:jc w:val="center"/>
        <w:rPr>
          <w:rFonts w:ascii="黑体" w:hAnsi="黑体" w:eastAsia="黑体"/>
          <w:bCs/>
          <w:sz w:val="32"/>
          <w:szCs w:val="32"/>
        </w:rPr>
      </w:pPr>
      <w:r>
        <w:rPr>
          <w:rFonts w:hint="eastAsia" w:ascii="黑体" w:hAnsi="黑体" w:eastAsia="黑体"/>
          <w:bCs/>
          <w:sz w:val="32"/>
          <w:szCs w:val="32"/>
        </w:rPr>
        <w:t>《小学语文教材古诗文选读》本科课程教学大纲</w:t>
      </w:r>
    </w:p>
    <w:p w14:paraId="3AF61AB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C3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88C72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9AFB98">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14:textFill>
                  <w14:solidFill>
                    <w14:schemeClr w14:val="tx1"/>
                  </w14:solidFill>
                </w14:textFill>
              </w:rPr>
              <w:t>小学语文教材古诗文选读</w:t>
            </w:r>
          </w:p>
        </w:tc>
      </w:tr>
      <w:tr w14:paraId="23C6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8CF91D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553851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Selected Ancient Poems and Prose Readings in Primary School Chinese Textbooks</w:t>
            </w:r>
          </w:p>
        </w:tc>
      </w:tr>
      <w:tr w14:paraId="75F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D4D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110C6A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2130103</w:t>
            </w:r>
          </w:p>
        </w:tc>
        <w:tc>
          <w:tcPr>
            <w:tcW w:w="2126" w:type="dxa"/>
            <w:gridSpan w:val="2"/>
            <w:vAlign w:val="center"/>
          </w:tcPr>
          <w:p w14:paraId="18128E9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99A19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w:t>
            </w:r>
          </w:p>
        </w:tc>
      </w:tr>
      <w:tr w14:paraId="2ED0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49B54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0F72635">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4A9EE54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87A1CE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413" w:type="dxa"/>
            <w:gridSpan w:val="2"/>
            <w:vAlign w:val="center"/>
          </w:tcPr>
          <w:p w14:paraId="3F742F6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9CB85FA">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14:paraId="2129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B0BF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260E3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23287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EBCE56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小学教育各年级</w:t>
            </w:r>
          </w:p>
        </w:tc>
      </w:tr>
      <w:tr w14:paraId="4697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A634A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DDF1CB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6341BE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F4F26D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3DC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C4B3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20B05C5">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自编教材</w:t>
            </w:r>
          </w:p>
        </w:tc>
        <w:tc>
          <w:tcPr>
            <w:tcW w:w="1413" w:type="dxa"/>
            <w:gridSpan w:val="2"/>
            <w:vAlign w:val="center"/>
          </w:tcPr>
          <w:p w14:paraId="31E293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C56B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25BCFB5">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91C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1F798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B9ABD7">
            <w:pPr>
              <w:pStyle w:val="14"/>
              <w:widowControl w:val="0"/>
              <w:jc w:val="both"/>
              <w:rPr>
                <w:rFonts w:hint="default" w:eastAsia="宋体"/>
                <w:lang w:val="en-US" w:eastAsia="zh-CN"/>
              </w:rPr>
            </w:pPr>
            <w:r>
              <w:rPr>
                <w:rFonts w:hint="eastAsia"/>
                <w:lang w:val="en-US" w:eastAsia="zh-CN"/>
              </w:rPr>
              <w:t>无</w:t>
            </w:r>
          </w:p>
        </w:tc>
      </w:tr>
      <w:tr w14:paraId="53FA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3" w:hRule="atLeast"/>
        </w:trPr>
        <w:tc>
          <w:tcPr>
            <w:tcW w:w="1691" w:type="dxa"/>
            <w:tcBorders>
              <w:left w:val="single" w:color="auto" w:sz="12" w:space="0"/>
            </w:tcBorders>
            <w:shd w:val="clear" w:color="auto" w:fill="auto"/>
            <w:vAlign w:val="center"/>
          </w:tcPr>
          <w:p w14:paraId="543CCF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B3183D2">
            <w:pPr>
              <w:pStyle w:val="14"/>
              <w:widowControl w:val="0"/>
              <w:ind w:firstLine="420" w:firstLineChars="200"/>
              <w:jc w:val="both"/>
              <w:rPr>
                <w:rFonts w:hint="eastAsia"/>
              </w:rPr>
            </w:pPr>
            <w:r>
              <w:rPr>
                <w:rFonts w:hint="eastAsia"/>
              </w:rPr>
              <w:t>《小学语文教材古诗文选读》是小学教育专业学科教育类选修课程。主要内容包括</w:t>
            </w:r>
            <w:r>
              <w:rPr>
                <w:rFonts w:hint="eastAsia"/>
                <w:lang w:eastAsia="zh-CN"/>
              </w:rPr>
              <w:t>：</w:t>
            </w:r>
            <w:r>
              <w:rPr>
                <w:rFonts w:hint="eastAsia"/>
              </w:rPr>
              <w:t>古诗文的溯源与发展、小学教材中的古诗文、小学古诗文教学策略、古诗文教学与人格塑造等。</w:t>
            </w:r>
          </w:p>
          <w:p w14:paraId="5973415F">
            <w:pPr>
              <w:pStyle w:val="14"/>
              <w:widowControl w:val="0"/>
              <w:ind w:firstLine="420" w:firstLineChars="200"/>
              <w:jc w:val="both"/>
              <w:rPr>
                <w:rFonts w:hint="eastAsia"/>
              </w:rPr>
            </w:pPr>
            <w:r>
              <w:rPr>
                <w:rFonts w:hint="eastAsia"/>
              </w:rPr>
              <w:t>该课程的教学目标是学生能够了解我国古诗文发展的脉络，感受经典古诗文的魅力，对我国传统文化产生更浓厚的兴趣，进一步丰实个人的文学底蕴</w:t>
            </w:r>
            <w:r>
              <w:rPr>
                <w:rFonts w:hint="eastAsia"/>
                <w:lang w:eastAsia="zh-CN"/>
              </w:rPr>
              <w:t>。能更好地理解和运用</w:t>
            </w:r>
            <w:r>
              <w:rPr>
                <w:rFonts w:hint="eastAsia"/>
                <w:lang w:val="en-US" w:eastAsia="zh-CN"/>
              </w:rPr>
              <w:t>古诗文</w:t>
            </w:r>
            <w:r>
              <w:rPr>
                <w:rFonts w:hint="eastAsia"/>
                <w:lang w:eastAsia="zh-CN"/>
              </w:rPr>
              <w:t>语言文字，提高自身的道德修养和审美情趣，形成良好的个性和健全的人格。</w:t>
            </w:r>
            <w:r>
              <w:rPr>
                <w:rFonts w:hint="eastAsia"/>
                <w:lang w:val="en-US" w:eastAsia="zh-CN"/>
              </w:rPr>
              <w:t>学生</w:t>
            </w:r>
            <w:r>
              <w:rPr>
                <w:rFonts w:hint="eastAsia"/>
              </w:rPr>
              <w:t>能够理解小学各年级教材选编古诗文的意</w:t>
            </w:r>
            <w:r>
              <w:rPr>
                <w:rFonts w:hint="eastAsia"/>
                <w:lang w:val="en-US" w:eastAsia="zh-CN"/>
              </w:rPr>
              <w:t>旨</w:t>
            </w:r>
            <w:r>
              <w:rPr>
                <w:rFonts w:hint="eastAsia"/>
              </w:rPr>
              <w:t>，发现古诗文独特的有人价值</w:t>
            </w:r>
            <w:r>
              <w:rPr>
                <w:rFonts w:hint="eastAsia"/>
                <w:lang w:eastAsia="zh-CN"/>
              </w:rPr>
              <w:t>。通过本课程学习，学生能够了解古诗文教学的现状，反思古诗文教学存在的问题。</w:t>
            </w:r>
            <w:r>
              <w:rPr>
                <w:rFonts w:hint="eastAsia"/>
                <w:lang w:val="en-US" w:eastAsia="zh-CN"/>
              </w:rPr>
              <w:t>学生在本课程的学习过程中</w:t>
            </w:r>
            <w:r>
              <w:rPr>
                <w:rFonts w:hint="eastAsia"/>
              </w:rPr>
              <w:t>能够掌握古诗文教学的策略与方法，</w:t>
            </w:r>
            <w:r>
              <w:rPr>
                <w:rFonts w:hint="eastAsia"/>
                <w:lang w:val="en-US" w:eastAsia="zh-CN"/>
              </w:rPr>
              <w:t>并能</w:t>
            </w:r>
            <w:r>
              <w:rPr>
                <w:rFonts w:hint="eastAsia"/>
              </w:rPr>
              <w:t>结合古诗文的特点和小学生的心理特征进行教学设计。</w:t>
            </w:r>
          </w:p>
        </w:tc>
      </w:tr>
      <w:tr w14:paraId="59FD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B6FEF9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D1AB04D">
            <w:pPr>
              <w:pStyle w:val="14"/>
              <w:widowControl w:val="0"/>
              <w:jc w:val="both"/>
            </w:pPr>
            <w:r>
              <w:rPr>
                <w:rFonts w:hint="eastAsia"/>
                <w:sz w:val="21"/>
                <w:szCs w:val="21"/>
              </w:rPr>
              <w:drawing>
                <wp:anchor distT="0" distB="0" distL="114300" distR="114300" simplePos="0" relativeHeight="251659264" behindDoc="0" locked="0" layoutInCell="1" allowOverlap="1">
                  <wp:simplePos x="0" y="0"/>
                  <wp:positionH relativeFrom="column">
                    <wp:posOffset>684530</wp:posOffset>
                  </wp:positionH>
                  <wp:positionV relativeFrom="page">
                    <wp:posOffset>1216660</wp:posOffset>
                  </wp:positionV>
                  <wp:extent cx="696595" cy="304165"/>
                  <wp:effectExtent l="0" t="0" r="0" b="0"/>
                  <wp:wrapNone/>
                  <wp:docPr id="1" name="图片 1" descr="87b1fbd1221b5c59be28e86dabf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b1fbd1221b5c59be28e86dabf2018"/>
                          <pic:cNvPicPr>
                            <a:picLocks noChangeAspect="1"/>
                          </pic:cNvPicPr>
                        </pic:nvPicPr>
                        <pic:blipFill>
                          <a:blip r:embed="rId5"/>
                          <a:srcRect t="12271"/>
                          <a:stretch>
                            <a:fillRect/>
                          </a:stretch>
                        </pic:blipFill>
                        <pic:spPr>
                          <a:xfrm>
                            <a:off x="0" y="0"/>
                            <a:ext cx="696595" cy="304165"/>
                          </a:xfrm>
                          <a:prstGeom prst="rect">
                            <a:avLst/>
                          </a:prstGeom>
                        </pic:spPr>
                      </pic:pic>
                    </a:graphicData>
                  </a:graphic>
                </wp:anchor>
              </w:drawing>
            </w:r>
            <w:r>
              <w:rPr>
                <w:rFonts w:hint="eastAsia"/>
              </w:rPr>
              <w:t>本课程适合</w:t>
            </w:r>
            <w:r>
              <w:rPr>
                <w:rFonts w:hint="eastAsia"/>
                <w:lang w:val="en-US" w:eastAsia="zh-CN"/>
              </w:rPr>
              <w:t>小学教育</w:t>
            </w:r>
            <w:r>
              <w:rPr>
                <w:rFonts w:hint="eastAsia"/>
              </w:rPr>
              <w:t>专业的</w:t>
            </w:r>
            <w:r>
              <w:rPr>
                <w:rFonts w:hint="eastAsia"/>
                <w:lang w:val="en-US" w:eastAsia="zh-CN"/>
              </w:rPr>
              <w:t>各年级</w:t>
            </w:r>
            <w:r>
              <w:rPr>
                <w:rFonts w:hint="eastAsia"/>
              </w:rPr>
              <w:t>学生。</w:t>
            </w:r>
          </w:p>
        </w:tc>
      </w:tr>
      <w:tr w14:paraId="1572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9B3C5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4923C1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47A4305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641350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20250201</w:t>
            </w:r>
          </w:p>
        </w:tc>
      </w:tr>
      <w:tr w14:paraId="77B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4601C4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3C92F6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D0393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2F48134">
            <w:pPr>
              <w:widowControl w:val="0"/>
              <w:jc w:val="center"/>
              <w:rPr>
                <w:rFonts w:ascii="Times New Roman" w:hAnsi="Times New Roman"/>
                <w:color w:val="000000"/>
                <w:sz w:val="21"/>
                <w:szCs w:val="21"/>
              </w:rPr>
            </w:pPr>
          </w:p>
        </w:tc>
      </w:tr>
      <w:tr w14:paraId="2472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FFB71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364C1F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BF0F66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241C74">
            <w:pPr>
              <w:widowControl w:val="0"/>
              <w:jc w:val="center"/>
              <w:rPr>
                <w:rFonts w:ascii="Times New Roman" w:hAnsi="Times New Roman"/>
                <w:color w:val="000000"/>
                <w:sz w:val="21"/>
                <w:szCs w:val="21"/>
              </w:rPr>
            </w:pPr>
          </w:p>
        </w:tc>
      </w:tr>
    </w:tbl>
    <w:p w14:paraId="17ED388E">
      <w:pPr>
        <w:spacing w:line="100" w:lineRule="exact"/>
        <w:rPr>
          <w:rFonts w:ascii="Arial" w:hAnsi="Arial" w:eastAsia="黑体"/>
        </w:rPr>
      </w:pPr>
      <w:r>
        <w:br w:type="page"/>
      </w:r>
    </w:p>
    <w:p w14:paraId="6EAE8AC0">
      <w:pPr>
        <w:pStyle w:val="16"/>
        <w:spacing w:before="326" w:beforeLines="100" w:line="360" w:lineRule="auto"/>
        <w:rPr>
          <w:rFonts w:ascii="黑体" w:hAnsi="宋体"/>
        </w:rPr>
      </w:pPr>
      <w:r>
        <w:rPr>
          <w:rFonts w:hint="eastAsia" w:ascii="黑体" w:hAnsi="宋体"/>
        </w:rPr>
        <w:t>二、课程目标与毕业要求</w:t>
      </w:r>
    </w:p>
    <w:p w14:paraId="0E16A73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8A9B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8095FD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A5FF8D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17934F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887C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DD0305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0CEFEA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6E8F84F">
            <w:pPr>
              <w:pStyle w:val="14"/>
              <w:jc w:val="left"/>
              <w:rPr>
                <w:rFonts w:hint="eastAsia" w:ascii="宋体" w:hAnsi="宋体" w:eastAsia="宋体"/>
                <w:bCs/>
                <w:lang w:eastAsia="zh-CN"/>
              </w:rPr>
            </w:pPr>
            <w:r>
              <w:rPr>
                <w:rFonts w:hint="eastAsia" w:ascii="宋体" w:hAnsi="宋体"/>
                <w:bCs/>
              </w:rPr>
              <w:t>通过本课程学习，学生能够了解我国古诗文发展的脉络</w:t>
            </w:r>
            <w:r>
              <w:rPr>
                <w:rFonts w:hint="eastAsia" w:ascii="宋体" w:hAnsi="宋体"/>
                <w:bCs/>
                <w:lang w:eastAsia="zh-CN"/>
              </w:rPr>
              <w:t>。</w:t>
            </w:r>
          </w:p>
        </w:tc>
      </w:tr>
      <w:tr w14:paraId="73AAC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BC97CBE">
            <w:pPr>
              <w:pStyle w:val="14"/>
              <w:rPr>
                <w:bCs/>
              </w:rPr>
            </w:pPr>
          </w:p>
        </w:tc>
        <w:tc>
          <w:tcPr>
            <w:tcW w:w="764" w:type="dxa"/>
            <w:shd w:val="clear" w:color="auto" w:fill="auto"/>
            <w:vAlign w:val="center"/>
          </w:tcPr>
          <w:p w14:paraId="6735B8A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BB7FA43">
            <w:pPr>
              <w:pStyle w:val="14"/>
              <w:jc w:val="left"/>
              <w:rPr>
                <w:rFonts w:ascii="宋体" w:hAnsi="宋体"/>
                <w:bCs/>
              </w:rPr>
            </w:pPr>
            <w:r>
              <w:rPr>
                <w:rFonts w:hint="eastAsia" w:ascii="宋体" w:hAnsi="宋体"/>
                <w:bCs/>
                <w:lang w:val="en-US" w:eastAsia="zh-CN"/>
              </w:rPr>
              <w:t>通过本课程学习，学生能够理解小学各年级教材选编古诗文的意图，发现古诗文独特的育人价值</w:t>
            </w:r>
            <w:r>
              <w:rPr>
                <w:rFonts w:hint="eastAsia" w:ascii="宋体" w:hAnsi="宋体"/>
                <w:bCs/>
              </w:rPr>
              <w:t>。</w:t>
            </w:r>
          </w:p>
        </w:tc>
      </w:tr>
      <w:tr w14:paraId="33922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1C8441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4CA111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E0B568E">
            <w:pPr>
              <w:pStyle w:val="14"/>
              <w:jc w:val="left"/>
              <w:rPr>
                <w:rFonts w:hint="eastAsia" w:ascii="宋体" w:hAnsi="宋体" w:eastAsia="宋体"/>
                <w:bCs/>
                <w:lang w:eastAsia="zh-CN"/>
              </w:rPr>
            </w:pPr>
            <w:r>
              <w:rPr>
                <w:rFonts w:hint="eastAsia" w:ascii="宋体" w:hAnsi="宋体"/>
                <w:bCs/>
              </w:rPr>
              <w:t>通过本课程学习，学生能够了解古诗文教学的现状，反思古诗文教学存在的问题</w:t>
            </w:r>
            <w:r>
              <w:rPr>
                <w:rFonts w:hint="eastAsia" w:ascii="宋体" w:hAnsi="宋体"/>
                <w:bCs/>
                <w:lang w:eastAsia="zh-CN"/>
              </w:rPr>
              <w:t>。</w:t>
            </w:r>
          </w:p>
        </w:tc>
      </w:tr>
      <w:tr w14:paraId="2F14C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D4A035">
            <w:pPr>
              <w:pStyle w:val="14"/>
              <w:rPr>
                <w:rFonts w:ascii="宋体" w:hAnsi="宋体"/>
              </w:rPr>
            </w:pPr>
          </w:p>
        </w:tc>
        <w:tc>
          <w:tcPr>
            <w:tcW w:w="764" w:type="dxa"/>
            <w:shd w:val="clear" w:color="auto" w:fill="auto"/>
            <w:vAlign w:val="center"/>
          </w:tcPr>
          <w:p w14:paraId="5C16B67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D5123A3">
            <w:pPr>
              <w:pStyle w:val="14"/>
              <w:jc w:val="left"/>
              <w:rPr>
                <w:rFonts w:ascii="宋体" w:hAnsi="宋体"/>
                <w:bCs/>
              </w:rPr>
            </w:pPr>
            <w:r>
              <w:rPr>
                <w:rFonts w:hint="eastAsia" w:ascii="宋体" w:hAnsi="宋体"/>
                <w:bCs/>
              </w:rPr>
              <w:t>通过本课程学习，学生能够掌握古诗文教学的策略与方法，能结合古诗文的特点和小学生的心理特征进行教学设计。</w:t>
            </w:r>
          </w:p>
        </w:tc>
      </w:tr>
      <w:tr w14:paraId="6793A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24BCC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BE835B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A8D11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7E388DF">
            <w:pPr>
              <w:pStyle w:val="14"/>
              <w:jc w:val="left"/>
              <w:rPr>
                <w:rFonts w:ascii="宋体" w:hAnsi="宋体"/>
                <w:bCs/>
              </w:rPr>
            </w:pPr>
            <w:r>
              <w:rPr>
                <w:rFonts w:hint="eastAsia" w:ascii="宋体" w:hAnsi="宋体"/>
                <w:bCs/>
              </w:rPr>
              <w:t>通过本课程学习，学生能够感受经典古诗文的魅力，对我国传统文化产生更浓厚的兴趣，进一步丰实个人的文学底蕴。</w:t>
            </w:r>
          </w:p>
        </w:tc>
      </w:tr>
      <w:tr w14:paraId="7165A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E5786E9">
            <w:pPr>
              <w:pStyle w:val="14"/>
              <w:rPr>
                <w:rFonts w:ascii="宋体" w:hAnsi="宋体"/>
              </w:rPr>
            </w:pPr>
          </w:p>
        </w:tc>
        <w:tc>
          <w:tcPr>
            <w:tcW w:w="764" w:type="dxa"/>
            <w:shd w:val="clear" w:color="auto" w:fill="auto"/>
            <w:vAlign w:val="center"/>
          </w:tcPr>
          <w:p w14:paraId="05CEBD7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EB4AB2F">
            <w:pPr>
              <w:pStyle w:val="14"/>
              <w:jc w:val="left"/>
              <w:rPr>
                <w:rFonts w:ascii="宋体" w:hAnsi="宋体"/>
                <w:bCs/>
              </w:rPr>
            </w:pPr>
            <w:r>
              <w:rPr>
                <w:rFonts w:hint="eastAsia" w:ascii="宋体" w:hAnsi="宋体"/>
                <w:bCs/>
              </w:rPr>
              <w:t>通过本课程学习，学生能更好地理解和运用祖国的语言文字，提高自身的道德修养和审美情趣，形成良好的个性和健全的人格。</w:t>
            </w:r>
          </w:p>
        </w:tc>
      </w:tr>
    </w:tbl>
    <w:p w14:paraId="5925DA61">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76E35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9F440B">
            <w:pPr>
              <w:pStyle w:val="14"/>
              <w:widowControl w:val="0"/>
              <w:ind w:firstLine="422" w:firstLineChars="200"/>
              <w:jc w:val="left"/>
              <w:rPr>
                <w:rFonts w:hint="eastAsia" w:ascii="宋体" w:hAnsi="宋体"/>
                <w:bCs/>
              </w:rPr>
            </w:pPr>
            <w:r>
              <w:rPr>
                <w:rFonts w:hint="eastAsia" w:ascii="宋体" w:hAnsi="宋体"/>
                <w:b/>
                <w:bCs w:val="0"/>
              </w:rPr>
              <w:t>LO3：知识整合。</w:t>
            </w:r>
            <w:r>
              <w:rPr>
                <w:rFonts w:hint="eastAsia" w:ascii="宋体" w:hAnsi="宋体"/>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3002236D">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1 \* GB3 </w:instrText>
            </w:r>
            <w:r>
              <w:rPr>
                <w:rFonts w:hint="eastAsia" w:ascii="宋体" w:hAnsi="宋体"/>
                <w:bCs/>
              </w:rPr>
              <w:fldChar w:fldCharType="separate"/>
            </w:r>
            <w:r>
              <w:rPr>
                <w:rFonts w:hint="eastAsia" w:ascii="宋体" w:hAnsi="宋体"/>
                <w:bCs/>
              </w:rPr>
              <w:t>①</w:t>
            </w:r>
            <w:r>
              <w:rPr>
                <w:rFonts w:hint="eastAsia" w:ascii="宋体" w:hAnsi="宋体"/>
                <w:bCs/>
              </w:rPr>
              <w:fldChar w:fldCharType="end"/>
            </w:r>
            <w:r>
              <w:rPr>
                <w:rFonts w:hint="eastAsia" w:ascii="宋体" w:hAnsi="宋体"/>
                <w:bCs/>
              </w:rPr>
              <w:t>通识知识：具有成为合格小学教师应具备的基本的人文与科学素养。</w:t>
            </w:r>
          </w:p>
          <w:p w14:paraId="0780197C">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2 \* GB3 </w:instrText>
            </w:r>
            <w:r>
              <w:rPr>
                <w:rFonts w:hint="eastAsia" w:ascii="宋体" w:hAnsi="宋体"/>
                <w:bCs/>
              </w:rPr>
              <w:fldChar w:fldCharType="separate"/>
            </w:r>
            <w:r>
              <w:rPr>
                <w:rFonts w:hint="eastAsia" w:ascii="宋体" w:hAnsi="宋体"/>
                <w:bCs/>
              </w:rPr>
              <w:t>②</w:t>
            </w:r>
            <w:r>
              <w:rPr>
                <w:rFonts w:hint="eastAsia" w:ascii="宋体" w:hAnsi="宋体"/>
                <w:bCs/>
              </w:rPr>
              <w:fldChar w:fldCharType="end"/>
            </w:r>
            <w:r>
              <w:rPr>
                <w:rFonts w:hint="eastAsia" w:ascii="宋体" w:hAnsi="宋体"/>
                <w:bCs/>
              </w:rPr>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r w14:paraId="3D40F6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C41A7D8">
            <w:pPr>
              <w:pStyle w:val="14"/>
              <w:widowControl w:val="0"/>
              <w:ind w:firstLine="422" w:firstLineChars="200"/>
              <w:jc w:val="left"/>
              <w:rPr>
                <w:rFonts w:hint="eastAsia" w:ascii="宋体" w:hAnsi="宋体"/>
                <w:bCs/>
              </w:rPr>
            </w:pPr>
            <w:r>
              <w:rPr>
                <w:rFonts w:hint="eastAsia" w:ascii="宋体" w:hAnsi="宋体"/>
                <w:b/>
                <w:bCs w:val="0"/>
              </w:rPr>
              <w:t>LO4：教学能力。</w:t>
            </w:r>
            <w:r>
              <w:rPr>
                <w:rFonts w:hint="eastAsia" w:ascii="宋体" w:hAnsi="宋体"/>
                <w:bCs/>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14:paraId="6DD0D25F">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1 \* GB3 </w:instrText>
            </w:r>
            <w:r>
              <w:rPr>
                <w:rFonts w:hint="eastAsia" w:ascii="宋体" w:hAnsi="宋体"/>
                <w:bCs/>
              </w:rPr>
              <w:fldChar w:fldCharType="separate"/>
            </w:r>
            <w:r>
              <w:rPr>
                <w:rFonts w:hint="eastAsia" w:ascii="宋体" w:hAnsi="宋体"/>
                <w:bCs/>
              </w:rPr>
              <w:t>①</w:t>
            </w:r>
            <w:r>
              <w:rPr>
                <w:rFonts w:hint="eastAsia" w:ascii="宋体" w:hAnsi="宋体"/>
                <w:bCs/>
              </w:rPr>
              <w:fldChar w:fldCharType="end"/>
            </w:r>
            <w:r>
              <w:rPr>
                <w:rFonts w:hint="eastAsia" w:ascii="宋体" w:hAnsi="宋体"/>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14:paraId="7F237C98">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2 \* GB3 </w:instrText>
            </w:r>
            <w:r>
              <w:rPr>
                <w:rFonts w:hint="eastAsia" w:ascii="宋体" w:hAnsi="宋体"/>
                <w:bCs/>
              </w:rPr>
              <w:fldChar w:fldCharType="separate"/>
            </w:r>
            <w:r>
              <w:rPr>
                <w:rFonts w:hint="eastAsia" w:ascii="宋体" w:hAnsi="宋体"/>
                <w:bCs/>
              </w:rPr>
              <w:t>②</w:t>
            </w:r>
            <w:r>
              <w:rPr>
                <w:rFonts w:hint="eastAsia" w:ascii="宋体" w:hAnsi="宋体"/>
                <w:bCs/>
              </w:rPr>
              <w:fldChar w:fldCharType="end"/>
            </w:r>
            <w:r>
              <w:rPr>
                <w:rFonts w:hint="eastAsia" w:ascii="宋体" w:hAnsi="宋体"/>
                <w:bCs/>
              </w:rPr>
              <w:t>教学实施：具备“三字一话”、多媒体课件制作等教学基本功，系统掌握并灵活运用课堂教学基本技能，具备一定的教学组织和课堂管理的策略和技能，能够科学创设教学情境，能够搜集、加工信息，运用现代信息技术手段开展教学活动。</w:t>
            </w:r>
          </w:p>
          <w:p w14:paraId="2659A3B8">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3 \* GB3 </w:instrText>
            </w:r>
            <w:r>
              <w:rPr>
                <w:rFonts w:hint="eastAsia" w:ascii="宋体" w:hAnsi="宋体"/>
                <w:bCs/>
              </w:rPr>
              <w:fldChar w:fldCharType="separate"/>
            </w:r>
            <w:r>
              <w:rPr>
                <w:rFonts w:hint="eastAsia" w:ascii="宋体" w:hAnsi="宋体"/>
                <w:bCs/>
              </w:rPr>
              <w:t>③</w:t>
            </w:r>
            <w:r>
              <w:rPr>
                <w:rFonts w:hint="eastAsia" w:ascii="宋体" w:hAnsi="宋体"/>
                <w:bCs/>
              </w:rPr>
              <w:fldChar w:fldCharType="end"/>
            </w:r>
            <w:r>
              <w:rPr>
                <w:rFonts w:hint="eastAsia" w:ascii="宋体" w:hAnsi="宋体"/>
                <w:bCs/>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r w14:paraId="152E84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C371025">
            <w:pPr>
              <w:pStyle w:val="14"/>
              <w:widowControl w:val="0"/>
              <w:ind w:firstLine="422" w:firstLineChars="200"/>
              <w:jc w:val="left"/>
              <w:rPr>
                <w:rFonts w:hint="eastAsia" w:ascii="宋体" w:hAnsi="宋体"/>
                <w:bCs/>
              </w:rPr>
            </w:pPr>
            <w:r>
              <w:rPr>
                <w:rFonts w:hint="eastAsia" w:ascii="宋体" w:hAnsi="宋体"/>
                <w:b/>
                <w:bCs w:val="0"/>
              </w:rPr>
              <w:t>LO7：综合育人。</w:t>
            </w:r>
            <w:r>
              <w:rPr>
                <w:rFonts w:hint="eastAsia" w:ascii="宋体" w:hAnsi="宋体"/>
                <w:bCs/>
              </w:rPr>
              <w:t>树立以人为本，德育为先理念，掌握育人基本知识与技能，理解学科育人价值。</w:t>
            </w:r>
          </w:p>
          <w:p w14:paraId="76108F7F">
            <w:pPr>
              <w:pStyle w:val="14"/>
              <w:widowControl w:val="0"/>
              <w:ind w:firstLine="420" w:firstLineChars="200"/>
              <w:jc w:val="left"/>
              <w:rPr>
                <w:rFonts w:hint="eastAsia" w:ascii="宋体" w:hAnsi="宋体"/>
                <w:bCs/>
              </w:rPr>
            </w:pPr>
            <w:r>
              <w:rPr>
                <w:rFonts w:hint="eastAsia" w:ascii="宋体" w:hAnsi="宋体"/>
                <w:bCs/>
              </w:rPr>
              <w:t>①育人理论：树立学生为本、德育为先的理念，了解小学德育原理与方法，掌握小学生品行养成的特点和规律，熟悉小学生身心发展规律，培养小学生良好的学习和生活习惯。</w:t>
            </w:r>
          </w:p>
        </w:tc>
      </w:tr>
    </w:tbl>
    <w:p w14:paraId="7EC0E38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93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A40B6D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AC27A4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A0C24C">
            <w:pPr>
              <w:pStyle w:val="13"/>
              <w:rPr>
                <w:szCs w:val="16"/>
              </w:rPr>
            </w:pPr>
            <w:r>
              <w:rPr>
                <w:rFonts w:hint="eastAsia"/>
                <w:szCs w:val="16"/>
              </w:rPr>
              <w:t>支撑度</w:t>
            </w:r>
          </w:p>
        </w:tc>
        <w:tc>
          <w:tcPr>
            <w:tcW w:w="4763" w:type="dxa"/>
            <w:tcBorders>
              <w:top w:val="single" w:color="auto" w:sz="12" w:space="0"/>
            </w:tcBorders>
            <w:vAlign w:val="center"/>
          </w:tcPr>
          <w:p w14:paraId="6492ED35">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8E7069">
            <w:pPr>
              <w:pStyle w:val="13"/>
              <w:rPr>
                <w:szCs w:val="16"/>
              </w:rPr>
            </w:pPr>
            <w:r>
              <w:rPr>
                <w:rFonts w:hint="eastAsia"/>
                <w:szCs w:val="16"/>
              </w:rPr>
              <w:t>对指标点的贡献度</w:t>
            </w:r>
          </w:p>
        </w:tc>
      </w:tr>
      <w:tr w14:paraId="238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CA733BF">
            <w:pPr>
              <w:pStyle w:val="14"/>
              <w:rPr>
                <w:rFonts w:hint="eastAsia" w:eastAsia="宋体"/>
                <w:lang w:val="en-US" w:eastAsia="zh-CN"/>
              </w:rPr>
            </w:pPr>
            <w:r>
              <w:rPr>
                <w:rFonts w:hint="eastAsia"/>
              </w:rPr>
              <w:t>LO</w:t>
            </w:r>
            <w:r>
              <w:rPr>
                <w:rFonts w:hint="eastAsia"/>
                <w:lang w:val="en-US" w:eastAsia="zh-CN"/>
              </w:rPr>
              <w:t>3</w:t>
            </w:r>
          </w:p>
        </w:tc>
        <w:tc>
          <w:tcPr>
            <w:tcW w:w="794" w:type="dxa"/>
            <w:vMerge w:val="restart"/>
            <w:tcBorders>
              <w:left w:val="single" w:color="auto" w:sz="4" w:space="0"/>
            </w:tcBorders>
            <w:vAlign w:val="center"/>
          </w:tcPr>
          <w:p w14:paraId="307C4830">
            <w:pPr>
              <w:pStyle w:val="14"/>
              <w:rPr>
                <w:rFonts w:cs="Times New Roman"/>
                <w:bCs/>
              </w:rPr>
            </w:pPr>
            <w:r>
              <w:rPr>
                <w:rFonts w:hint="eastAsia" w:ascii="Cambria Math" w:hAnsi="Cambria Math" w:cs="Cambria Math"/>
                <w:bCs/>
              </w:rPr>
              <w:t>①②</w:t>
            </w:r>
          </w:p>
        </w:tc>
        <w:tc>
          <w:tcPr>
            <w:tcW w:w="794" w:type="dxa"/>
            <w:vMerge w:val="restart"/>
            <w:tcBorders>
              <w:right w:val="double" w:color="auto" w:sz="4" w:space="0"/>
            </w:tcBorders>
            <w:shd w:val="clear" w:color="auto" w:fill="auto"/>
            <w:vAlign w:val="center"/>
          </w:tcPr>
          <w:p w14:paraId="26B3034E">
            <w:pPr>
              <w:pStyle w:val="14"/>
              <w:rPr>
                <w:rFonts w:hint="eastAsia" w:ascii="宋体" w:hAnsi="宋体" w:eastAsia="宋体"/>
                <w:lang w:val="en-US" w:eastAsia="zh-CN"/>
              </w:rPr>
            </w:pPr>
            <w:r>
              <w:rPr>
                <w:rFonts w:hint="eastAsia" w:cs="Times New Roman"/>
                <w:lang w:val="en-US" w:eastAsia="zh-CN"/>
              </w:rPr>
              <w:t>M</w:t>
            </w:r>
          </w:p>
        </w:tc>
        <w:tc>
          <w:tcPr>
            <w:tcW w:w="4763" w:type="dxa"/>
            <w:vAlign w:val="center"/>
          </w:tcPr>
          <w:p w14:paraId="364496F2">
            <w:pPr>
              <w:pStyle w:val="14"/>
              <w:jc w:val="left"/>
              <w:rPr>
                <w:rFonts w:ascii="宋体" w:hAnsi="宋体"/>
                <w:bCs/>
              </w:rPr>
            </w:pPr>
            <w:r>
              <w:rPr>
                <w:rFonts w:hint="default" w:ascii="Times New Roman" w:hAnsi="Times New Roman" w:cs="Times New Roman"/>
                <w:bCs/>
                <w:lang w:val="en-US" w:eastAsia="zh-CN"/>
              </w:rPr>
              <w:t>1.</w:t>
            </w:r>
            <w:r>
              <w:rPr>
                <w:rFonts w:hint="eastAsia" w:ascii="宋体" w:hAnsi="宋体"/>
                <w:bCs/>
              </w:rPr>
              <w:t>通过本课程学习，学生能够了解我国古诗文发展的脉络</w:t>
            </w:r>
            <w:r>
              <w:rPr>
                <w:rFonts w:hint="eastAsia" w:ascii="宋体" w:hAnsi="宋体"/>
                <w:bCs/>
                <w:lang w:eastAsia="zh-CN"/>
              </w:rPr>
              <w:t>。</w:t>
            </w:r>
          </w:p>
        </w:tc>
        <w:tc>
          <w:tcPr>
            <w:tcW w:w="1348" w:type="dxa"/>
            <w:tcBorders>
              <w:right w:val="single" w:color="auto" w:sz="12" w:space="0"/>
            </w:tcBorders>
            <w:vAlign w:val="center"/>
          </w:tcPr>
          <w:p w14:paraId="78965D52">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055A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4" w:hRule="atLeast"/>
          <w:jc w:val="center"/>
        </w:trPr>
        <w:tc>
          <w:tcPr>
            <w:tcW w:w="777" w:type="dxa"/>
            <w:vMerge w:val="continue"/>
            <w:tcBorders>
              <w:left w:val="single" w:color="auto" w:sz="12" w:space="0"/>
              <w:right w:val="single" w:color="auto" w:sz="4" w:space="0"/>
            </w:tcBorders>
            <w:shd w:val="clear" w:color="auto" w:fill="auto"/>
            <w:vAlign w:val="center"/>
          </w:tcPr>
          <w:p w14:paraId="1B7CDA18">
            <w:pPr>
              <w:pStyle w:val="14"/>
            </w:pPr>
          </w:p>
        </w:tc>
        <w:tc>
          <w:tcPr>
            <w:tcW w:w="794" w:type="dxa"/>
            <w:vMerge w:val="continue"/>
            <w:tcBorders>
              <w:left w:val="single" w:color="auto" w:sz="4" w:space="0"/>
            </w:tcBorders>
            <w:vAlign w:val="center"/>
          </w:tcPr>
          <w:p w14:paraId="245CBAE8">
            <w:pPr>
              <w:pStyle w:val="14"/>
              <w:rPr>
                <w:rFonts w:cs="Times New Roman"/>
                <w:bCs/>
              </w:rPr>
            </w:pPr>
          </w:p>
        </w:tc>
        <w:tc>
          <w:tcPr>
            <w:tcW w:w="794" w:type="dxa"/>
            <w:vMerge w:val="continue"/>
            <w:tcBorders>
              <w:right w:val="double" w:color="auto" w:sz="4" w:space="0"/>
            </w:tcBorders>
            <w:shd w:val="clear" w:color="auto" w:fill="auto"/>
            <w:vAlign w:val="center"/>
          </w:tcPr>
          <w:p w14:paraId="7E5D0887">
            <w:pPr>
              <w:pStyle w:val="14"/>
              <w:rPr>
                <w:rFonts w:ascii="宋体" w:hAnsi="宋体"/>
              </w:rPr>
            </w:pPr>
          </w:p>
        </w:tc>
        <w:tc>
          <w:tcPr>
            <w:tcW w:w="4763" w:type="dxa"/>
            <w:vAlign w:val="center"/>
          </w:tcPr>
          <w:p w14:paraId="6323979F">
            <w:pPr>
              <w:pStyle w:val="14"/>
              <w:jc w:val="left"/>
              <w:rPr>
                <w:rFonts w:ascii="宋体" w:hAnsi="宋体"/>
                <w:bCs/>
              </w:rPr>
            </w:pPr>
            <w:r>
              <w:rPr>
                <w:rFonts w:hint="default" w:ascii="Times New Roman" w:hAnsi="Times New Roman" w:cs="Times New Roman"/>
                <w:bCs/>
                <w:lang w:val="en-US" w:eastAsia="zh-CN"/>
              </w:rPr>
              <w:t>5.</w:t>
            </w:r>
            <w:r>
              <w:rPr>
                <w:rFonts w:hint="eastAsia" w:ascii="宋体" w:hAnsi="宋体"/>
                <w:bCs/>
              </w:rPr>
              <w:t>通过本课程学习，学生能够感受经典古诗文的魅力，对我国传统文化产生更浓厚的兴趣，进一步丰实个人的文学底蕴。</w:t>
            </w:r>
          </w:p>
        </w:tc>
        <w:tc>
          <w:tcPr>
            <w:tcW w:w="1348" w:type="dxa"/>
            <w:tcBorders>
              <w:right w:val="single" w:color="auto" w:sz="12" w:space="0"/>
            </w:tcBorders>
            <w:vAlign w:val="center"/>
          </w:tcPr>
          <w:p w14:paraId="5EEFF8EE">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594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A06FFFE">
            <w:pPr>
              <w:pStyle w:val="14"/>
              <w:rPr>
                <w:rFonts w:hint="eastAsia" w:eastAsia="宋体"/>
                <w:lang w:val="en-US" w:eastAsia="zh-CN"/>
              </w:rPr>
            </w:pPr>
            <w:r>
              <w:rPr>
                <w:rFonts w:hint="eastAsia"/>
              </w:rPr>
              <w:t>LO</w:t>
            </w:r>
            <w:r>
              <w:rPr>
                <w:rFonts w:hint="eastAsia"/>
                <w:lang w:val="en-US" w:eastAsia="zh-CN"/>
              </w:rPr>
              <w:t>4</w:t>
            </w:r>
          </w:p>
        </w:tc>
        <w:tc>
          <w:tcPr>
            <w:tcW w:w="794" w:type="dxa"/>
            <w:vMerge w:val="restart"/>
            <w:tcBorders>
              <w:left w:val="single" w:color="auto" w:sz="4" w:space="0"/>
            </w:tcBorders>
            <w:vAlign w:val="center"/>
          </w:tcPr>
          <w:p w14:paraId="0A58786F">
            <w:pPr>
              <w:pStyle w:val="14"/>
              <w:rPr>
                <w:rFonts w:cs="Times New Roman"/>
                <w:bCs/>
              </w:rPr>
            </w:pPr>
            <w:r>
              <w:rPr>
                <w:rFonts w:hint="eastAsia" w:cs="Times New Roman"/>
                <w:bCs/>
              </w:rPr>
              <w:t>①②</w:t>
            </w:r>
            <w:r>
              <w:rPr>
                <w:rFonts w:hint="eastAsia" w:cs="Times New Roman"/>
                <w:bCs/>
              </w:rPr>
              <w:fldChar w:fldCharType="begin"/>
            </w:r>
            <w:r>
              <w:rPr>
                <w:rFonts w:hint="eastAsia" w:cs="Times New Roman"/>
                <w:bCs/>
              </w:rPr>
              <w:instrText xml:space="preserve"> = 3 \* GB3 </w:instrText>
            </w:r>
            <w:r>
              <w:rPr>
                <w:rFonts w:hint="eastAsia" w:cs="Times New Roman"/>
                <w:bCs/>
              </w:rPr>
              <w:fldChar w:fldCharType="separate"/>
            </w:r>
            <w:r>
              <w:rPr>
                <w:rFonts w:hint="eastAsia" w:cs="Times New Roman"/>
                <w:bCs/>
              </w:rPr>
              <w:t>③</w:t>
            </w:r>
            <w:r>
              <w:rPr>
                <w:rFonts w:hint="eastAsia" w:cs="Times New Roman"/>
                <w:bCs/>
              </w:rPr>
              <w:fldChar w:fldCharType="end"/>
            </w:r>
          </w:p>
        </w:tc>
        <w:tc>
          <w:tcPr>
            <w:tcW w:w="794" w:type="dxa"/>
            <w:vMerge w:val="restart"/>
            <w:tcBorders>
              <w:right w:val="double" w:color="auto" w:sz="4" w:space="0"/>
            </w:tcBorders>
            <w:shd w:val="clear" w:color="auto" w:fill="auto"/>
            <w:vAlign w:val="center"/>
          </w:tcPr>
          <w:p w14:paraId="68F6097D">
            <w:pPr>
              <w:pStyle w:val="14"/>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4C4382A0">
            <w:pPr>
              <w:pStyle w:val="14"/>
              <w:jc w:val="left"/>
              <w:rPr>
                <w:rFonts w:hint="eastAsia"/>
                <w:lang w:val="en-US" w:eastAsia="zh-CN"/>
              </w:rPr>
            </w:pPr>
            <w:r>
              <w:rPr>
                <w:rFonts w:hint="eastAsia"/>
                <w:lang w:val="en-US" w:eastAsia="zh-CN"/>
              </w:rPr>
              <w:t>2.通过本课程学习，学生能够理解小学各年级教材选编古诗文的意图，发现古诗文独特的育人价值。</w:t>
            </w:r>
          </w:p>
        </w:tc>
        <w:tc>
          <w:tcPr>
            <w:tcW w:w="1348" w:type="dxa"/>
            <w:tcBorders>
              <w:right w:val="single" w:color="auto" w:sz="12" w:space="0"/>
            </w:tcBorders>
            <w:vAlign w:val="center"/>
          </w:tcPr>
          <w:p w14:paraId="7717E0C7">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30%</w:t>
            </w:r>
          </w:p>
        </w:tc>
      </w:tr>
      <w:tr w14:paraId="2FF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C62F4EE">
            <w:pPr>
              <w:pStyle w:val="14"/>
              <w:rPr>
                <w:rFonts w:hint="eastAsia"/>
              </w:rPr>
            </w:pPr>
          </w:p>
        </w:tc>
        <w:tc>
          <w:tcPr>
            <w:tcW w:w="794" w:type="dxa"/>
            <w:vMerge w:val="continue"/>
            <w:tcBorders>
              <w:left w:val="single" w:color="auto" w:sz="4" w:space="0"/>
            </w:tcBorders>
            <w:vAlign w:val="center"/>
          </w:tcPr>
          <w:p w14:paraId="45527C8C">
            <w:pPr>
              <w:pStyle w:val="14"/>
              <w:rPr>
                <w:rFonts w:hint="eastAsia" w:cs="Times New Roman"/>
                <w:bCs/>
              </w:rPr>
            </w:pPr>
          </w:p>
        </w:tc>
        <w:tc>
          <w:tcPr>
            <w:tcW w:w="794" w:type="dxa"/>
            <w:vMerge w:val="continue"/>
            <w:tcBorders>
              <w:right w:val="double" w:color="auto" w:sz="4" w:space="0"/>
            </w:tcBorders>
            <w:shd w:val="clear" w:color="auto" w:fill="auto"/>
            <w:vAlign w:val="center"/>
          </w:tcPr>
          <w:p w14:paraId="60EDEB4B">
            <w:pPr>
              <w:pStyle w:val="14"/>
              <w:rPr>
                <w:rFonts w:ascii="宋体" w:hAnsi="宋体"/>
              </w:rPr>
            </w:pPr>
          </w:p>
        </w:tc>
        <w:tc>
          <w:tcPr>
            <w:tcW w:w="4763" w:type="dxa"/>
            <w:vAlign w:val="center"/>
          </w:tcPr>
          <w:p w14:paraId="5EE1F367">
            <w:pPr>
              <w:pStyle w:val="14"/>
              <w:jc w:val="left"/>
              <w:rPr>
                <w:rFonts w:hint="eastAsia"/>
                <w:lang w:val="en-US" w:eastAsia="zh-CN"/>
              </w:rPr>
            </w:pPr>
            <w:r>
              <w:rPr>
                <w:rFonts w:hint="eastAsia"/>
                <w:lang w:val="en-US" w:eastAsia="zh-CN"/>
              </w:rPr>
              <w:t>3.通过本课程学习，学生能够了解古诗文教学的现状，反思古诗文教学存在的问题。</w:t>
            </w:r>
          </w:p>
        </w:tc>
        <w:tc>
          <w:tcPr>
            <w:tcW w:w="1348" w:type="dxa"/>
            <w:tcBorders>
              <w:right w:val="single" w:color="auto" w:sz="12" w:space="0"/>
            </w:tcBorders>
            <w:vAlign w:val="center"/>
          </w:tcPr>
          <w:p w14:paraId="53239259">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30%</w:t>
            </w:r>
          </w:p>
        </w:tc>
      </w:tr>
      <w:tr w14:paraId="11C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7DD21E1">
            <w:pPr>
              <w:pStyle w:val="14"/>
              <w:rPr>
                <w:rFonts w:hint="eastAsia"/>
              </w:rPr>
            </w:pPr>
          </w:p>
        </w:tc>
        <w:tc>
          <w:tcPr>
            <w:tcW w:w="794" w:type="dxa"/>
            <w:vMerge w:val="continue"/>
            <w:tcBorders>
              <w:left w:val="single" w:color="auto" w:sz="4" w:space="0"/>
            </w:tcBorders>
            <w:vAlign w:val="center"/>
          </w:tcPr>
          <w:p w14:paraId="65F44B87">
            <w:pPr>
              <w:pStyle w:val="14"/>
              <w:rPr>
                <w:rFonts w:hint="eastAsia" w:cs="Times New Roman"/>
                <w:bCs/>
              </w:rPr>
            </w:pPr>
          </w:p>
        </w:tc>
        <w:tc>
          <w:tcPr>
            <w:tcW w:w="794" w:type="dxa"/>
            <w:vMerge w:val="continue"/>
            <w:tcBorders>
              <w:right w:val="double" w:color="auto" w:sz="4" w:space="0"/>
            </w:tcBorders>
            <w:shd w:val="clear" w:color="auto" w:fill="auto"/>
            <w:vAlign w:val="center"/>
          </w:tcPr>
          <w:p w14:paraId="12C56EEF">
            <w:pPr>
              <w:pStyle w:val="14"/>
              <w:rPr>
                <w:rFonts w:ascii="宋体" w:hAnsi="宋体"/>
              </w:rPr>
            </w:pPr>
          </w:p>
        </w:tc>
        <w:tc>
          <w:tcPr>
            <w:tcW w:w="4763" w:type="dxa"/>
            <w:vAlign w:val="center"/>
          </w:tcPr>
          <w:p w14:paraId="0CFD0C51">
            <w:pPr>
              <w:pStyle w:val="14"/>
              <w:jc w:val="left"/>
              <w:rPr>
                <w:rFonts w:hint="eastAsia"/>
                <w:lang w:val="en-US" w:eastAsia="zh-CN"/>
              </w:rPr>
            </w:pPr>
            <w:r>
              <w:rPr>
                <w:rFonts w:hint="eastAsia"/>
                <w:lang w:val="en-US" w:eastAsia="zh-CN"/>
              </w:rPr>
              <w:t>4.通过本课程学习，学生能够掌握古诗文教学的策略与方法，能结合古诗文的特点和小学生的心理特征进行教学设计。</w:t>
            </w:r>
          </w:p>
        </w:tc>
        <w:tc>
          <w:tcPr>
            <w:tcW w:w="1348" w:type="dxa"/>
            <w:tcBorders>
              <w:right w:val="single" w:color="auto" w:sz="12" w:space="0"/>
            </w:tcBorders>
            <w:vAlign w:val="center"/>
          </w:tcPr>
          <w:p w14:paraId="0131232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1305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6442CF06">
            <w:pPr>
              <w:pStyle w:val="14"/>
              <w:rPr>
                <w:rFonts w:hint="eastAsia" w:eastAsia="宋体"/>
                <w:lang w:val="en-US" w:eastAsia="zh-CN"/>
              </w:rPr>
            </w:pPr>
            <w:r>
              <w:rPr>
                <w:rFonts w:hint="eastAsia"/>
              </w:rPr>
              <w:t>LO</w:t>
            </w:r>
            <w:r>
              <w:rPr>
                <w:rFonts w:hint="eastAsia"/>
                <w:lang w:val="en-US" w:eastAsia="zh-CN"/>
              </w:rPr>
              <w:t>7</w:t>
            </w:r>
          </w:p>
        </w:tc>
        <w:tc>
          <w:tcPr>
            <w:tcW w:w="794" w:type="dxa"/>
            <w:tcBorders>
              <w:left w:val="single" w:color="auto" w:sz="4" w:space="0"/>
              <w:bottom w:val="single" w:color="auto" w:sz="12" w:space="0"/>
            </w:tcBorders>
            <w:vAlign w:val="center"/>
          </w:tcPr>
          <w:p w14:paraId="7C78ED46">
            <w:pPr>
              <w:pStyle w:val="14"/>
              <w:rPr>
                <w:rFonts w:cs="Times New Roman"/>
                <w:bCs/>
              </w:rPr>
            </w:pPr>
            <w:r>
              <w:rPr>
                <w:rFonts w:hint="eastAsia" w:cs="Times New Roman"/>
                <w:bCs/>
              </w:rPr>
              <w:t>①</w:t>
            </w:r>
          </w:p>
        </w:tc>
        <w:tc>
          <w:tcPr>
            <w:tcW w:w="794" w:type="dxa"/>
            <w:tcBorders>
              <w:bottom w:val="single" w:color="auto" w:sz="12" w:space="0"/>
              <w:right w:val="double" w:color="auto" w:sz="4" w:space="0"/>
            </w:tcBorders>
            <w:shd w:val="clear" w:color="auto" w:fill="auto"/>
            <w:vAlign w:val="center"/>
          </w:tcPr>
          <w:p w14:paraId="33F40FEB">
            <w:pPr>
              <w:pStyle w:val="14"/>
              <w:rPr>
                <w:rFonts w:hint="eastAsia" w:ascii="宋体" w:hAnsi="宋体" w:eastAsia="宋体"/>
                <w:lang w:val="en-US" w:eastAsia="zh-CN"/>
              </w:rPr>
            </w:pPr>
            <w:r>
              <w:rPr>
                <w:rFonts w:hint="eastAsia" w:cs="Times New Roman"/>
                <w:lang w:val="en-US" w:eastAsia="zh-CN"/>
              </w:rPr>
              <w:t>M</w:t>
            </w:r>
          </w:p>
        </w:tc>
        <w:tc>
          <w:tcPr>
            <w:tcW w:w="4763" w:type="dxa"/>
            <w:tcBorders>
              <w:bottom w:val="single" w:color="auto" w:sz="12" w:space="0"/>
            </w:tcBorders>
            <w:vAlign w:val="center"/>
          </w:tcPr>
          <w:p w14:paraId="3FE73BFA">
            <w:pPr>
              <w:pStyle w:val="14"/>
              <w:jc w:val="left"/>
              <w:rPr>
                <w:rFonts w:ascii="宋体" w:hAnsi="宋体"/>
                <w:bCs/>
              </w:rPr>
            </w:pPr>
            <w:r>
              <w:rPr>
                <w:rFonts w:hint="default" w:ascii="Times New Roman" w:hAnsi="Times New Roman" w:cs="Times New Roman"/>
                <w:bCs/>
                <w:lang w:val="en-US" w:eastAsia="zh-CN"/>
              </w:rPr>
              <w:t>6.</w:t>
            </w:r>
            <w:r>
              <w:rPr>
                <w:rFonts w:hint="eastAsia" w:ascii="宋体" w:hAnsi="宋体"/>
                <w:bCs/>
              </w:rPr>
              <w:t>通过本课程学习，学生能更好地理解和运用祖国的语言文字，提高自身的道德修养和审美情趣，形成良好的个性和健全的人格。</w:t>
            </w:r>
          </w:p>
        </w:tc>
        <w:tc>
          <w:tcPr>
            <w:tcW w:w="1348" w:type="dxa"/>
            <w:tcBorders>
              <w:bottom w:val="single" w:color="auto" w:sz="12" w:space="0"/>
              <w:right w:val="single" w:color="auto" w:sz="12" w:space="0"/>
            </w:tcBorders>
            <w:vAlign w:val="center"/>
          </w:tcPr>
          <w:p w14:paraId="6D46A9F7">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bl>
    <w:p w14:paraId="35791C7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52A4A78">
      <w:pPr>
        <w:pStyle w:val="17"/>
        <w:spacing w:before="81" w:after="163"/>
        <w:rPr>
          <w:rFonts w:hint="eastAsia"/>
        </w:rPr>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063"/>
        <w:gridCol w:w="2675"/>
        <w:gridCol w:w="1622"/>
      </w:tblGrid>
      <w:tr w14:paraId="607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9239A66">
            <w:pPr>
              <w:widowControl w:val="0"/>
              <w:snapToGrid w:val="0"/>
              <w:spacing w:line="288" w:lineRule="auto"/>
              <w:ind w:right="28"/>
              <w:jc w:val="center"/>
              <w:rPr>
                <w:rFonts w:hint="default" w:asciiTheme="minorEastAsia" w:hAnsiTheme="minorEastAsia" w:eastAsiaTheme="minorEastAsia" w:cstheme="minorEastAsia"/>
                <w:b w:val="0"/>
                <w:bCs/>
                <w:color w:val="000000"/>
                <w:sz w:val="21"/>
                <w:szCs w:val="21"/>
                <w:lang w:val="en-US" w:eastAsia="zh-CN"/>
              </w:rPr>
            </w:pPr>
            <w:bookmarkStart w:id="0" w:name="OLE_LINK5"/>
            <w:bookmarkStart w:id="1" w:name="OLE_LINK6"/>
            <w:r>
              <w:rPr>
                <w:rFonts w:hint="eastAsia" w:asciiTheme="minorEastAsia" w:hAnsiTheme="minorEastAsia" w:eastAsiaTheme="minorEastAsia" w:cstheme="minorEastAsia"/>
                <w:b w:val="0"/>
                <w:bCs/>
                <w:color w:val="000000"/>
                <w:sz w:val="21"/>
                <w:szCs w:val="21"/>
              </w:rPr>
              <w:t>单元</w:t>
            </w:r>
            <w:r>
              <w:rPr>
                <w:rFonts w:hint="eastAsia" w:asciiTheme="minorEastAsia" w:hAnsiTheme="minorEastAsia" w:eastAsiaTheme="minorEastAsia" w:cstheme="minorEastAsia"/>
                <w:b w:val="0"/>
                <w:bCs/>
                <w:color w:val="000000"/>
                <w:sz w:val="21"/>
                <w:szCs w:val="21"/>
                <w:lang w:val="en-US" w:eastAsia="zh-CN"/>
              </w:rPr>
              <w:t>学时</w:t>
            </w:r>
          </w:p>
        </w:tc>
        <w:tc>
          <w:tcPr>
            <w:tcW w:w="3063" w:type="dxa"/>
            <w:tcBorders>
              <w:top w:val="single" w:color="000000" w:sz="12" w:space="0"/>
              <w:left w:val="single" w:color="000000" w:sz="4" w:space="0"/>
              <w:bottom w:val="single" w:color="000000" w:sz="4" w:space="0"/>
              <w:right w:val="single" w:color="000000" w:sz="4" w:space="0"/>
            </w:tcBorders>
            <w:shd w:val="clear" w:color="auto" w:fill="FFFFFF"/>
          </w:tcPr>
          <w:p w14:paraId="64B56A0B">
            <w:pPr>
              <w:widowControl w:val="0"/>
              <w:snapToGrid w:val="0"/>
              <w:spacing w:line="288" w:lineRule="auto"/>
              <w:ind w:right="28"/>
              <w:jc w:val="center"/>
              <w:rPr>
                <w:rFonts w:hint="default"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教学内容</w:t>
            </w:r>
          </w:p>
        </w:tc>
        <w:tc>
          <w:tcPr>
            <w:tcW w:w="2675" w:type="dxa"/>
            <w:tcBorders>
              <w:top w:val="single" w:color="000000" w:sz="12" w:space="0"/>
              <w:left w:val="single" w:color="000000" w:sz="4" w:space="0"/>
              <w:bottom w:val="single" w:color="000000" w:sz="4" w:space="0"/>
              <w:right w:val="single" w:color="000000" w:sz="4" w:space="0"/>
            </w:tcBorders>
            <w:shd w:val="clear" w:color="auto" w:fill="FFFFFF"/>
          </w:tcPr>
          <w:p w14:paraId="691CC80C">
            <w:pPr>
              <w:widowControl w:val="0"/>
              <w:snapToGrid w:val="0"/>
              <w:spacing w:line="288" w:lineRule="auto"/>
              <w:ind w:right="28"/>
              <w:jc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val="en-US" w:eastAsia="zh-CN"/>
              </w:rPr>
              <w:t>目标与</w:t>
            </w:r>
            <w:r>
              <w:rPr>
                <w:rFonts w:hint="eastAsia" w:asciiTheme="minorEastAsia" w:hAnsiTheme="minorEastAsia" w:eastAsiaTheme="minorEastAsia" w:cstheme="minorEastAsia"/>
                <w:b w:val="0"/>
                <w:bCs/>
                <w:color w:val="000000"/>
                <w:sz w:val="21"/>
                <w:szCs w:val="21"/>
              </w:rPr>
              <w:t>要求</w:t>
            </w:r>
          </w:p>
        </w:tc>
        <w:tc>
          <w:tcPr>
            <w:tcW w:w="1622" w:type="dxa"/>
            <w:tcBorders>
              <w:top w:val="single" w:color="000000" w:sz="12" w:space="0"/>
              <w:left w:val="single" w:color="000000" w:sz="4" w:space="0"/>
              <w:bottom w:val="single" w:color="000000" w:sz="4" w:space="0"/>
              <w:right w:val="single" w:color="000000" w:sz="12" w:space="0"/>
            </w:tcBorders>
            <w:shd w:val="clear" w:color="auto" w:fill="FFFFFF"/>
          </w:tcPr>
          <w:p w14:paraId="0235BFB4">
            <w:pPr>
              <w:widowControl w:val="0"/>
              <w:snapToGrid w:val="0"/>
              <w:spacing w:line="288" w:lineRule="auto"/>
              <w:ind w:right="28"/>
              <w:jc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教学</w:t>
            </w:r>
            <w:r>
              <w:rPr>
                <w:rFonts w:hint="eastAsia" w:asciiTheme="minorEastAsia" w:hAnsiTheme="minorEastAsia" w:eastAsiaTheme="minorEastAsia" w:cstheme="minorEastAsia"/>
                <w:b w:val="0"/>
                <w:bCs/>
                <w:color w:val="000000"/>
                <w:sz w:val="21"/>
                <w:szCs w:val="21"/>
                <w:lang w:val="en-US" w:eastAsia="zh-CN"/>
              </w:rPr>
              <w:t>重</w:t>
            </w:r>
            <w:r>
              <w:rPr>
                <w:rFonts w:hint="eastAsia" w:asciiTheme="minorEastAsia" w:hAnsiTheme="minorEastAsia" w:eastAsiaTheme="minorEastAsia" w:cstheme="minorEastAsia"/>
                <w:b w:val="0"/>
                <w:bCs/>
                <w:color w:val="000000"/>
                <w:sz w:val="21"/>
                <w:szCs w:val="21"/>
              </w:rPr>
              <w:t>难点</w:t>
            </w:r>
          </w:p>
        </w:tc>
      </w:tr>
      <w:tr w14:paraId="699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tcPr>
          <w:p w14:paraId="7B42728D">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第一章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古诗文的溯源与发展</w:t>
            </w:r>
          </w:p>
        </w:tc>
        <w:tc>
          <w:tcPr>
            <w:tcW w:w="3063" w:type="dxa"/>
            <w:tcBorders>
              <w:top w:val="single" w:color="000000" w:sz="4" w:space="0"/>
              <w:left w:val="single" w:color="000000" w:sz="4" w:space="0"/>
              <w:bottom w:val="single" w:color="000000" w:sz="4" w:space="0"/>
              <w:right w:val="single" w:color="000000" w:sz="4" w:space="0"/>
            </w:tcBorders>
            <w:shd w:val="clear" w:color="auto" w:fill="FFFFFF"/>
          </w:tcPr>
          <w:p w14:paraId="1A9E8612">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古诗文的起源与历史背景：包括先秦诗歌的起源、汉代的文学繁荣，以及唐宋的诗歌全盛期。</w:t>
            </w:r>
          </w:p>
          <w:p w14:paraId="4ACA8BB2">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古诗文的形式与风格：如诗、词、曲等文学形式的发展及其在不同历史时期的特点。</w:t>
            </w:r>
          </w:p>
          <w:p w14:paraId="38EC0444">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古诗文的经典作品：通过代表性诗人的作品，展示古诗文的艺术成就和文化价值。</w:t>
            </w:r>
          </w:p>
          <w:p w14:paraId="28F7B38B">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古诗文对后代文学的影响：探讨古诗文对后来的文学创作、文化传承及教育的深远影响。</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Pr>
          <w:p w14:paraId="6DFDED8C">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知识目标：学生了解古诗文的起源与发展，掌握古诗文的基本形式和内容，知晓古代文学的发展脉络。</w:t>
            </w:r>
          </w:p>
          <w:p w14:paraId="0C851C30">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能力目标：通过对古诗文的学习，学生培养鉴赏能力和分析能力，学生激发</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对中国传统文化的兴趣。</w:t>
            </w:r>
          </w:p>
          <w:p w14:paraId="491E1EC7">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情感目标：通过古诗文的学习，学生增强文化自信，激发其传承中华文化的责任感。</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tcPr>
          <w:p w14:paraId="6C13A9CB">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重点：古诗文的起源、主要发展阶段，以及重要的文学形式（如诗、词等）。</w:t>
            </w:r>
          </w:p>
          <w:p w14:paraId="66EB5912">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难点：如何将古诗文的历史背景与文学创作的实际应用联系起来，学生培养对古诗文的深度理解和鉴赏能力。</w:t>
            </w:r>
          </w:p>
          <w:p w14:paraId="673DFE71">
            <w:pPr>
              <w:keepNext w:val="0"/>
              <w:keepLines w:val="0"/>
              <w:pageBreakBefore w:val="0"/>
              <w:widowControl w:val="0"/>
              <w:kinsoku/>
              <w:wordWrap/>
              <w:overflowPunct/>
              <w:topLinePunct w:val="0"/>
              <w:autoSpaceDE/>
              <w:autoSpaceDN/>
              <w:bidi w:val="0"/>
              <w:adjustRightInd/>
              <w:snapToGrid w:val="0"/>
              <w:spacing w:line="288" w:lineRule="auto"/>
              <w:ind w:right="28" w:firstLine="0" w:firstLineChars="0"/>
              <w:jc w:val="both"/>
              <w:textAlignment w:val="auto"/>
              <w:rPr>
                <w:rFonts w:hint="eastAsia" w:asciiTheme="minorEastAsia" w:hAnsiTheme="minorEastAsia" w:eastAsiaTheme="minorEastAsia" w:cstheme="minorEastAsia"/>
                <w:b w:val="0"/>
                <w:color w:val="000000"/>
                <w:sz w:val="21"/>
                <w:szCs w:val="21"/>
              </w:rPr>
            </w:pPr>
          </w:p>
        </w:tc>
      </w:tr>
      <w:tr w14:paraId="202B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DAF2FA5">
            <w:pPr>
              <w:pStyle w:val="15"/>
              <w:widowControl w:val="0"/>
              <w:numPr>
                <w:ilvl w:val="0"/>
                <w:numId w:val="0"/>
              </w:numPr>
              <w:snapToGrid w:val="0"/>
              <w:spacing w:line="288" w:lineRule="auto"/>
              <w:ind w:left="0" w:leftChars="0" w:right="28" w:rightChars="0" w:firstLine="0" w:firstLine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第</w:t>
            </w:r>
            <w:r>
              <w:rPr>
                <w:rFonts w:hint="eastAsia" w:asciiTheme="minorEastAsia" w:hAnsiTheme="minorEastAsia" w:eastAsiaTheme="minorEastAsia" w:cstheme="minorEastAsia"/>
                <w:b w:val="0"/>
                <w:color w:val="000000"/>
                <w:sz w:val="21"/>
                <w:szCs w:val="21"/>
                <w:lang w:val="en-US" w:eastAsia="zh-CN"/>
              </w:rPr>
              <w:t>二</w:t>
            </w:r>
            <w:r>
              <w:rPr>
                <w:rFonts w:hint="eastAsia" w:asciiTheme="minorEastAsia" w:hAnsiTheme="minorEastAsia" w:eastAsiaTheme="minorEastAsia" w:cstheme="minorEastAsia"/>
                <w:b w:val="0"/>
                <w:color w:val="000000"/>
                <w:sz w:val="21"/>
                <w:szCs w:val="21"/>
              </w:rPr>
              <w:t>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rPr>
              <w:t>小学</w:t>
            </w:r>
            <w:r>
              <w:rPr>
                <w:rFonts w:hint="eastAsia" w:asciiTheme="minorEastAsia" w:hAnsiTheme="minorEastAsia" w:eastAsiaTheme="minorEastAsia" w:cstheme="minorEastAsia"/>
                <w:b w:val="0"/>
                <w:color w:val="000000"/>
                <w:sz w:val="21"/>
                <w:szCs w:val="21"/>
                <w:lang w:val="en-US" w:eastAsia="zh-CN"/>
              </w:rPr>
              <w:t>教材中的古诗文</w:t>
            </w:r>
          </w:p>
        </w:tc>
        <w:tc>
          <w:tcPr>
            <w:tcW w:w="3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6A17D5">
            <w:pPr>
              <w:keepNext w:val="0"/>
              <w:keepLines w:val="0"/>
              <w:pageBreakBefore w:val="0"/>
              <w:widowControl w:val="0"/>
              <w:numPr>
                <w:ilvl w:val="0"/>
                <w:numId w:val="4"/>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小学语文教材中古诗文的选编原则：依据文学性、教育性和学生的接受能力来选择和组织古诗文。</w:t>
            </w:r>
          </w:p>
          <w:p w14:paraId="3D266191">
            <w:pPr>
              <w:keepNext w:val="0"/>
              <w:keepLines w:val="0"/>
              <w:pageBreakBefore w:val="0"/>
              <w:widowControl w:val="0"/>
              <w:numPr>
                <w:ilvl w:val="0"/>
                <w:numId w:val="4"/>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小学教材中的古诗文分析：对经典的古诗文篇目进行分析，了解其思想内容和艺术特色。</w:t>
            </w:r>
          </w:p>
          <w:p w14:paraId="7B17409F">
            <w:pPr>
              <w:keepNext w:val="0"/>
              <w:keepLines w:val="0"/>
              <w:pageBreakBefore w:val="0"/>
              <w:widowControl w:val="0"/>
              <w:numPr>
                <w:ilvl w:val="0"/>
                <w:numId w:val="4"/>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课文解读与拓展：结合教材内容，扩展背景知识，帮助学生深刻理解每篇诗文的内涵。</w:t>
            </w:r>
          </w:p>
          <w:p w14:paraId="4921D2BC">
            <w:pPr>
              <w:keepNext w:val="0"/>
              <w:keepLines w:val="0"/>
              <w:pageBreakBefore w:val="0"/>
              <w:widowControl w:val="0"/>
              <w:numPr>
                <w:ilvl w:val="0"/>
                <w:numId w:val="4"/>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古诗文与其他学科的结合：通过跨学科的方式，将古诗文与其他学科知识融合，</w:t>
            </w:r>
            <w:r>
              <w:rPr>
                <w:rFonts w:hint="eastAsia" w:asciiTheme="minorEastAsia" w:hAnsiTheme="minorEastAsia" w:eastAsiaTheme="minorEastAsia" w:cstheme="minorEastAsia"/>
                <w:b w:val="0"/>
                <w:color w:val="000000"/>
                <w:sz w:val="21"/>
                <w:szCs w:val="21"/>
                <w:lang w:val="en-US" w:eastAsia="zh-CN"/>
              </w:rPr>
              <w:t>学生</w:t>
            </w:r>
            <w:r>
              <w:rPr>
                <w:rFonts w:hint="eastAsia" w:asciiTheme="minorEastAsia" w:hAnsiTheme="minorEastAsia" w:eastAsiaTheme="minorEastAsia" w:cstheme="minorEastAsia"/>
                <w:b w:val="0"/>
                <w:color w:val="000000"/>
                <w:sz w:val="21"/>
                <w:szCs w:val="21"/>
              </w:rPr>
              <w:t>增强学习的综合性。</w:t>
            </w:r>
          </w:p>
        </w:tc>
        <w:tc>
          <w:tcPr>
            <w:tcW w:w="26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C3C752">
            <w:pPr>
              <w:keepNext w:val="0"/>
              <w:keepLines w:val="0"/>
              <w:pageBreakBefore w:val="0"/>
              <w:widowControl w:val="0"/>
              <w:numPr>
                <w:ilvl w:val="0"/>
                <w:numId w:val="5"/>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知识目标：熟悉并掌握小学语文教材中各类古诗文的内容、形式和价值。</w:t>
            </w:r>
          </w:p>
          <w:p w14:paraId="79CA8727">
            <w:pPr>
              <w:keepNext w:val="0"/>
              <w:keepLines w:val="0"/>
              <w:pageBreakBefore w:val="0"/>
              <w:widowControl w:val="0"/>
              <w:numPr>
                <w:ilvl w:val="0"/>
                <w:numId w:val="5"/>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能力目标：学生通过课文提高分析理解古诗文的能力，学生能够通过教材内容激发阅读兴趣。</w:t>
            </w:r>
          </w:p>
          <w:p w14:paraId="39F2B2A4">
            <w:pPr>
              <w:keepNext w:val="0"/>
              <w:keepLines w:val="0"/>
              <w:pageBreakBefore w:val="0"/>
              <w:widowControl w:val="0"/>
              <w:numPr>
                <w:ilvl w:val="0"/>
                <w:numId w:val="5"/>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情感目标：通过教材中的古诗文，学生体会中国古代文化的魅力，激发对传统文学的热爱。</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3B615C9">
            <w:pPr>
              <w:keepNext w:val="0"/>
              <w:keepLines w:val="0"/>
              <w:pageBreakBefore w:val="0"/>
              <w:widowControl w:val="0"/>
              <w:numPr>
                <w:ilvl w:val="0"/>
                <w:numId w:val="6"/>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重点：深入分析教材中的古诗文篇目，并与学生的生活经验相结合，提高理解能力。</w:t>
            </w:r>
          </w:p>
          <w:p w14:paraId="34119542">
            <w:pPr>
              <w:keepNext w:val="0"/>
              <w:keepLines w:val="0"/>
              <w:pageBreakBefore w:val="0"/>
              <w:widowControl w:val="0"/>
              <w:numPr>
                <w:ilvl w:val="0"/>
                <w:numId w:val="6"/>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难点：学生如何从教材内容中汲取更多的文化滋养，并拓展到生活和其他学科的结合。</w:t>
            </w:r>
          </w:p>
        </w:tc>
      </w:tr>
      <w:tr w14:paraId="0FE1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tcPr>
          <w:p w14:paraId="3DBE93D7">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w:t>
            </w:r>
            <w:r>
              <w:rPr>
                <w:rFonts w:hint="eastAsia" w:asciiTheme="minorEastAsia" w:hAnsiTheme="minorEastAsia" w:eastAsiaTheme="minorEastAsia" w:cstheme="minorEastAsia"/>
                <w:b w:val="0"/>
                <w:color w:val="000000"/>
                <w:sz w:val="21"/>
                <w:szCs w:val="21"/>
                <w:lang w:val="en-US" w:eastAsia="zh-CN"/>
              </w:rPr>
              <w:t>三</w:t>
            </w:r>
            <w:r>
              <w:rPr>
                <w:rFonts w:hint="eastAsia" w:asciiTheme="minorEastAsia" w:hAnsiTheme="minorEastAsia" w:eastAsiaTheme="minorEastAsia" w:cstheme="minorEastAsia"/>
                <w:b w:val="0"/>
                <w:color w:val="000000"/>
                <w:sz w:val="21"/>
                <w:szCs w:val="21"/>
              </w:rPr>
              <w:t>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小学古诗文教学策略</w:t>
            </w:r>
          </w:p>
        </w:tc>
        <w:tc>
          <w:tcPr>
            <w:tcW w:w="3063" w:type="dxa"/>
            <w:tcBorders>
              <w:top w:val="single" w:color="000000" w:sz="4" w:space="0"/>
              <w:left w:val="single" w:color="000000" w:sz="4" w:space="0"/>
              <w:bottom w:val="single" w:color="000000" w:sz="4" w:space="0"/>
              <w:right w:val="single" w:color="000000" w:sz="4" w:space="0"/>
            </w:tcBorders>
            <w:shd w:val="clear" w:color="auto" w:fill="FFFFFF"/>
          </w:tcPr>
          <w:p w14:paraId="655A9D3A">
            <w:pPr>
              <w:keepNext w:val="0"/>
              <w:keepLines w:val="0"/>
              <w:pageBreakBefore w:val="0"/>
              <w:widowControl w:val="0"/>
              <w:numPr>
                <w:ilvl w:val="0"/>
                <w:numId w:val="7"/>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小学古诗文教学的基本方法：包括诵读法、讲解法、情境法等。</w:t>
            </w:r>
          </w:p>
          <w:p w14:paraId="536BF04B">
            <w:pPr>
              <w:keepNext w:val="0"/>
              <w:keepLines w:val="0"/>
              <w:pageBreakBefore w:val="0"/>
              <w:widowControl w:val="0"/>
              <w:numPr>
                <w:ilvl w:val="0"/>
                <w:numId w:val="7"/>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小学古诗文教学中的多媒体应用：如何利用现代技术手段，提升古诗文教学的趣味性与有效性。</w:t>
            </w:r>
          </w:p>
          <w:p w14:paraId="236D18FB">
            <w:pPr>
              <w:keepNext w:val="0"/>
              <w:keepLines w:val="0"/>
              <w:pageBreakBefore w:val="0"/>
              <w:widowControl w:val="0"/>
              <w:numPr>
                <w:ilvl w:val="0"/>
                <w:numId w:val="7"/>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以情境教学为主线，学生通过实际场景理解古诗文的内涵。</w:t>
            </w:r>
          </w:p>
          <w:p w14:paraId="6E56D1C2">
            <w:pPr>
              <w:keepNext w:val="0"/>
              <w:keepLines w:val="0"/>
              <w:pageBreakBefore w:val="0"/>
              <w:widowControl w:val="0"/>
              <w:numPr>
                <w:ilvl w:val="0"/>
                <w:numId w:val="7"/>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通过小组讨论、角色扮演等方式，学生提升参与感与合作能力。</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Pr>
          <w:p w14:paraId="5C57A31E">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知识目标：掌握并灵活运用适合小学生的古诗文教学策略，了解不同教学方法的优势与应用。</w:t>
            </w:r>
          </w:p>
          <w:p w14:paraId="30F74F30">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能力目标：能够根据不同的古诗文内容，设计符合学生认知发展的教学活动，学生提高古诗文阅读和理解能力。</w:t>
            </w:r>
          </w:p>
          <w:p w14:paraId="3A3A0E7E">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情感目标：通过创新的教学策略，学生激发学习古诗文的兴趣，培养团队合作精神与表达能力。</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tcPr>
          <w:p w14:paraId="56F59578">
            <w:pPr>
              <w:keepNext w:val="0"/>
              <w:keepLines w:val="0"/>
              <w:pageBreakBefore w:val="0"/>
              <w:widowControl w:val="0"/>
              <w:numPr>
                <w:ilvl w:val="0"/>
                <w:numId w:val="9"/>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重点：情境教学与多媒体手段的有效结合，学生促进主动参与。</w:t>
            </w:r>
          </w:p>
          <w:p w14:paraId="038FE61C">
            <w:pPr>
              <w:keepNext w:val="0"/>
              <w:keepLines w:val="0"/>
              <w:pageBreakBefore w:val="0"/>
              <w:widowControl w:val="0"/>
              <w:numPr>
                <w:ilvl w:val="0"/>
                <w:numId w:val="9"/>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难点：如何根据学生年龄特点设计适宜的教学策略，让学生在愉快的氛围中掌握古诗文。</w:t>
            </w:r>
          </w:p>
        </w:tc>
      </w:tr>
      <w:tr w14:paraId="2A2C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12" w:space="0"/>
              <w:right w:val="single" w:color="000000" w:sz="4" w:space="0"/>
            </w:tcBorders>
            <w:shd w:val="clear" w:color="auto" w:fill="FFFFFF"/>
          </w:tcPr>
          <w:p w14:paraId="0527D0F5">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第四章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古诗文教学与人格塑造</w:t>
            </w:r>
          </w:p>
        </w:tc>
        <w:tc>
          <w:tcPr>
            <w:tcW w:w="3063" w:type="dxa"/>
            <w:tcBorders>
              <w:top w:val="single" w:color="000000" w:sz="4" w:space="0"/>
              <w:left w:val="single" w:color="000000" w:sz="4" w:space="0"/>
              <w:bottom w:val="single" w:color="000000" w:sz="12" w:space="0"/>
              <w:right w:val="single" w:color="000000" w:sz="4" w:space="0"/>
            </w:tcBorders>
            <w:shd w:val="clear" w:color="auto" w:fill="FFFFFF"/>
          </w:tcPr>
          <w:p w14:paraId="24BFC1E9">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古诗文的思想性：通过古诗文作品中的人文思想、伦理道德、人生哲理等方面，学生形成正确的人生观和价值观。</w:t>
            </w:r>
          </w:p>
          <w:p w14:paraId="6C8BAEED">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古诗文的情感教育：通过朗读和解读古诗文，学生培养</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情感认知和情感表达能力。</w:t>
            </w:r>
          </w:p>
          <w:p w14:paraId="51DFFFC2">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古诗文与品德教育：如何通过古诗文教学，促进道德修养和人格发展。</w:t>
            </w:r>
          </w:p>
          <w:p w14:paraId="1342684B">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诗文中的忠诚、勇敢、仁爱、节俭等美德的传递与塑造。</w:t>
            </w:r>
          </w:p>
        </w:tc>
        <w:tc>
          <w:tcPr>
            <w:tcW w:w="2675" w:type="dxa"/>
            <w:tcBorders>
              <w:top w:val="single" w:color="000000" w:sz="4" w:space="0"/>
              <w:left w:val="single" w:color="000000" w:sz="4" w:space="0"/>
              <w:bottom w:val="single" w:color="000000" w:sz="12" w:space="0"/>
              <w:right w:val="single" w:color="000000" w:sz="4" w:space="0"/>
            </w:tcBorders>
            <w:shd w:val="clear" w:color="auto" w:fill="FFFFFF"/>
          </w:tcPr>
          <w:p w14:paraId="4AE33320">
            <w:pPr>
              <w:keepNext w:val="0"/>
              <w:keepLines w:val="0"/>
              <w:pageBreakBefore w:val="0"/>
              <w:widowControl w:val="0"/>
              <w:numPr>
                <w:ilvl w:val="0"/>
                <w:numId w:val="1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知识目标：了解古诗文对学生思想道德教育的作用，掌握通过古诗文教学进行人格塑造的策略。</w:t>
            </w:r>
          </w:p>
          <w:p w14:paraId="7DFCF1BD">
            <w:pPr>
              <w:keepNext w:val="0"/>
              <w:keepLines w:val="0"/>
              <w:pageBreakBefore w:val="0"/>
              <w:widowControl w:val="0"/>
              <w:numPr>
                <w:ilvl w:val="0"/>
                <w:numId w:val="1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能力目标：通过古诗文的教学活动，学生形成积极向上的人生观、价值观与道德观，提升情感认知和品德修养。</w:t>
            </w:r>
          </w:p>
          <w:p w14:paraId="13A244BD">
            <w:pPr>
              <w:keepNext w:val="0"/>
              <w:keepLines w:val="0"/>
              <w:pageBreakBefore w:val="0"/>
              <w:widowControl w:val="0"/>
              <w:numPr>
                <w:ilvl w:val="0"/>
                <w:numId w:val="1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情感目标：学生激发</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对美好品德的追求，通过古诗文的学习培养</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对传统文化的尊重与热爱。</w:t>
            </w:r>
          </w:p>
        </w:tc>
        <w:tc>
          <w:tcPr>
            <w:tcW w:w="1622" w:type="dxa"/>
            <w:tcBorders>
              <w:top w:val="single" w:color="000000" w:sz="4" w:space="0"/>
              <w:left w:val="single" w:color="000000" w:sz="4" w:space="0"/>
              <w:bottom w:val="single" w:color="000000" w:sz="12" w:space="0"/>
              <w:right w:val="single" w:color="000000" w:sz="12" w:space="0"/>
            </w:tcBorders>
            <w:shd w:val="clear" w:color="auto" w:fill="FFFFFF"/>
          </w:tcPr>
          <w:p w14:paraId="2FD9581E">
            <w:pPr>
              <w:keepNext w:val="0"/>
              <w:keepLines w:val="0"/>
              <w:pageBreakBefore w:val="0"/>
              <w:widowControl w:val="0"/>
              <w:numPr>
                <w:ilvl w:val="0"/>
                <w:numId w:val="1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重点：通过古诗文传递的思想道德内涵，</w:t>
            </w:r>
            <w:bookmarkStart w:id="6" w:name="_GoBack"/>
            <w:bookmarkEnd w:id="6"/>
            <w:r>
              <w:rPr>
                <w:rFonts w:hint="eastAsia" w:asciiTheme="minorEastAsia" w:hAnsiTheme="minorEastAsia" w:eastAsiaTheme="minorEastAsia" w:cstheme="minorEastAsia"/>
                <w:b w:val="0"/>
                <w:color w:val="000000"/>
                <w:sz w:val="21"/>
                <w:szCs w:val="21"/>
              </w:rPr>
              <w:t>学生人格和品德的塑造。</w:t>
            </w:r>
          </w:p>
          <w:p w14:paraId="11860987">
            <w:pPr>
              <w:keepNext w:val="0"/>
              <w:keepLines w:val="0"/>
              <w:pageBreakBefore w:val="0"/>
              <w:widowControl w:val="0"/>
              <w:numPr>
                <w:ilvl w:val="0"/>
                <w:numId w:val="1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难点：如何通过古诗文教学引导</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情感认知和道德修养，并有效融入日常生活中的实践。</w:t>
            </w:r>
          </w:p>
        </w:tc>
      </w:tr>
      <w:bookmarkEnd w:id="0"/>
      <w:bookmarkEnd w:id="1"/>
    </w:tbl>
    <w:p w14:paraId="2147C26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64"/>
        <w:gridCol w:w="850"/>
        <w:gridCol w:w="788"/>
        <w:gridCol w:w="812"/>
        <w:gridCol w:w="800"/>
        <w:gridCol w:w="800"/>
        <w:gridCol w:w="762"/>
      </w:tblGrid>
      <w:tr w14:paraId="5B6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664" w:type="dxa"/>
            <w:tcBorders>
              <w:top w:val="single" w:color="auto" w:sz="12" w:space="0"/>
              <w:left w:val="single" w:color="auto" w:sz="12" w:space="0"/>
              <w:tl2br w:val="single" w:color="auto" w:sz="4" w:space="0"/>
            </w:tcBorders>
          </w:tcPr>
          <w:p w14:paraId="19124594">
            <w:pPr>
              <w:pStyle w:val="13"/>
              <w:ind w:firstLine="489"/>
              <w:jc w:val="right"/>
              <w:rPr>
                <w:szCs w:val="16"/>
              </w:rPr>
            </w:pPr>
            <w:r>
              <w:rPr>
                <w:rFonts w:hint="eastAsia"/>
                <w:szCs w:val="16"/>
              </w:rPr>
              <w:t>课程目标</w:t>
            </w:r>
          </w:p>
          <w:p w14:paraId="3EE19E33">
            <w:pPr>
              <w:pStyle w:val="13"/>
              <w:ind w:right="210"/>
              <w:jc w:val="left"/>
              <w:rPr>
                <w:rFonts w:hint="eastAsia"/>
                <w:szCs w:val="16"/>
              </w:rPr>
            </w:pPr>
          </w:p>
          <w:p w14:paraId="4C1B2C52">
            <w:pPr>
              <w:pStyle w:val="13"/>
              <w:ind w:right="210"/>
              <w:jc w:val="left"/>
              <w:rPr>
                <w:szCs w:val="16"/>
              </w:rPr>
            </w:pPr>
            <w:r>
              <w:rPr>
                <w:rFonts w:hint="eastAsia"/>
                <w:szCs w:val="16"/>
              </w:rPr>
              <w:t>教学单元</w:t>
            </w:r>
          </w:p>
        </w:tc>
        <w:tc>
          <w:tcPr>
            <w:tcW w:w="850" w:type="dxa"/>
            <w:tcBorders>
              <w:top w:val="single" w:color="auto" w:sz="12" w:space="0"/>
            </w:tcBorders>
            <w:vAlign w:val="center"/>
          </w:tcPr>
          <w:p w14:paraId="08E301B9">
            <w:pPr>
              <w:pStyle w:val="13"/>
              <w:rPr>
                <w:rFonts w:hint="eastAsia" w:eastAsia="黑体"/>
                <w:szCs w:val="16"/>
                <w:lang w:val="en-US" w:eastAsia="zh-CN"/>
              </w:rPr>
            </w:pPr>
            <w:r>
              <w:rPr>
                <w:rFonts w:hint="eastAsia"/>
                <w:szCs w:val="16"/>
                <w:lang w:val="en-US" w:eastAsia="zh-CN"/>
              </w:rPr>
              <w:t>1</w:t>
            </w:r>
          </w:p>
        </w:tc>
        <w:tc>
          <w:tcPr>
            <w:tcW w:w="788" w:type="dxa"/>
            <w:tcBorders>
              <w:top w:val="single" w:color="auto" w:sz="12" w:space="0"/>
            </w:tcBorders>
            <w:vAlign w:val="center"/>
          </w:tcPr>
          <w:p w14:paraId="3D76F23A">
            <w:pPr>
              <w:pStyle w:val="13"/>
              <w:rPr>
                <w:rFonts w:hint="eastAsia" w:eastAsia="黑体"/>
                <w:szCs w:val="16"/>
                <w:lang w:val="en-US" w:eastAsia="zh-CN"/>
              </w:rPr>
            </w:pPr>
            <w:r>
              <w:rPr>
                <w:rFonts w:hint="eastAsia"/>
                <w:szCs w:val="16"/>
                <w:lang w:val="en-US" w:eastAsia="zh-CN"/>
              </w:rPr>
              <w:t>2</w:t>
            </w:r>
          </w:p>
        </w:tc>
        <w:tc>
          <w:tcPr>
            <w:tcW w:w="812" w:type="dxa"/>
            <w:tcBorders>
              <w:top w:val="single" w:color="auto" w:sz="12" w:space="0"/>
            </w:tcBorders>
            <w:vAlign w:val="center"/>
          </w:tcPr>
          <w:p w14:paraId="214BE646">
            <w:pPr>
              <w:pStyle w:val="13"/>
              <w:rPr>
                <w:rFonts w:hint="eastAsia" w:eastAsia="黑体"/>
                <w:szCs w:val="16"/>
                <w:lang w:val="en-US" w:eastAsia="zh-CN"/>
              </w:rPr>
            </w:pPr>
            <w:r>
              <w:rPr>
                <w:rFonts w:hint="eastAsia"/>
                <w:szCs w:val="16"/>
                <w:lang w:val="en-US" w:eastAsia="zh-CN"/>
              </w:rPr>
              <w:t>3</w:t>
            </w:r>
          </w:p>
        </w:tc>
        <w:tc>
          <w:tcPr>
            <w:tcW w:w="800" w:type="dxa"/>
            <w:tcBorders>
              <w:top w:val="single" w:color="auto" w:sz="12" w:space="0"/>
            </w:tcBorders>
            <w:vAlign w:val="center"/>
          </w:tcPr>
          <w:p w14:paraId="39B62716">
            <w:pPr>
              <w:pStyle w:val="13"/>
              <w:rPr>
                <w:rFonts w:hint="eastAsia" w:eastAsia="黑体"/>
                <w:szCs w:val="16"/>
                <w:lang w:val="en-US" w:eastAsia="zh-CN"/>
              </w:rPr>
            </w:pPr>
            <w:r>
              <w:rPr>
                <w:rFonts w:hint="eastAsia"/>
                <w:szCs w:val="16"/>
                <w:lang w:val="en-US" w:eastAsia="zh-CN"/>
              </w:rPr>
              <w:t>4</w:t>
            </w:r>
          </w:p>
        </w:tc>
        <w:tc>
          <w:tcPr>
            <w:tcW w:w="800" w:type="dxa"/>
            <w:tcBorders>
              <w:top w:val="single" w:color="auto" w:sz="12" w:space="0"/>
            </w:tcBorders>
            <w:vAlign w:val="center"/>
          </w:tcPr>
          <w:p w14:paraId="3283D8D6">
            <w:pPr>
              <w:pStyle w:val="13"/>
              <w:rPr>
                <w:rFonts w:hint="eastAsia" w:eastAsia="黑体"/>
                <w:szCs w:val="16"/>
                <w:lang w:val="en-US" w:eastAsia="zh-CN"/>
              </w:rPr>
            </w:pPr>
            <w:r>
              <w:rPr>
                <w:rFonts w:hint="eastAsia"/>
                <w:szCs w:val="16"/>
                <w:lang w:val="en-US" w:eastAsia="zh-CN"/>
              </w:rPr>
              <w:t>5</w:t>
            </w:r>
          </w:p>
        </w:tc>
        <w:tc>
          <w:tcPr>
            <w:tcW w:w="762" w:type="dxa"/>
            <w:tcBorders>
              <w:top w:val="single" w:color="auto" w:sz="12" w:space="0"/>
              <w:right w:val="single" w:color="auto" w:sz="12" w:space="0"/>
            </w:tcBorders>
            <w:vAlign w:val="center"/>
          </w:tcPr>
          <w:p w14:paraId="43A6733F">
            <w:pPr>
              <w:pStyle w:val="13"/>
              <w:rPr>
                <w:rFonts w:hint="eastAsia" w:eastAsia="黑体"/>
                <w:szCs w:val="16"/>
                <w:lang w:val="en-US" w:eastAsia="zh-CN"/>
              </w:rPr>
            </w:pPr>
            <w:r>
              <w:rPr>
                <w:rFonts w:hint="eastAsia"/>
                <w:szCs w:val="16"/>
                <w:lang w:val="en-US" w:eastAsia="zh-CN"/>
              </w:rPr>
              <w:t>6</w:t>
            </w:r>
          </w:p>
        </w:tc>
      </w:tr>
      <w:tr w14:paraId="6225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0BCB3975">
            <w:pPr>
              <w:widowControl w:val="0"/>
              <w:snapToGrid w:val="0"/>
              <w:spacing w:line="288" w:lineRule="auto"/>
              <w:ind w:right="28" w:rightChars="0"/>
              <w:jc w:val="both"/>
            </w:pPr>
            <w:r>
              <w:rPr>
                <w:rFonts w:hint="eastAsia" w:asciiTheme="minorEastAsia" w:hAnsiTheme="minorEastAsia" w:eastAsiaTheme="minorEastAsia" w:cstheme="minorEastAsia"/>
                <w:sz w:val="21"/>
                <w:szCs w:val="21"/>
              </w:rPr>
              <w:t>第一章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古诗文的溯源与发展</w:t>
            </w:r>
          </w:p>
        </w:tc>
        <w:tc>
          <w:tcPr>
            <w:tcW w:w="850" w:type="dxa"/>
            <w:vAlign w:val="center"/>
          </w:tcPr>
          <w:p w14:paraId="64820627">
            <w:pPr>
              <w:pStyle w:val="14"/>
            </w:pPr>
            <w:r>
              <w:rPr>
                <w:rFonts w:hint="eastAsia"/>
              </w:rPr>
              <w:t>√</w:t>
            </w:r>
          </w:p>
        </w:tc>
        <w:tc>
          <w:tcPr>
            <w:tcW w:w="788" w:type="dxa"/>
            <w:vAlign w:val="center"/>
          </w:tcPr>
          <w:p w14:paraId="4E377F53">
            <w:pPr>
              <w:pStyle w:val="14"/>
            </w:pPr>
          </w:p>
        </w:tc>
        <w:tc>
          <w:tcPr>
            <w:tcW w:w="812" w:type="dxa"/>
            <w:vAlign w:val="center"/>
          </w:tcPr>
          <w:p w14:paraId="5174A0C7">
            <w:pPr>
              <w:pStyle w:val="14"/>
            </w:pPr>
          </w:p>
        </w:tc>
        <w:tc>
          <w:tcPr>
            <w:tcW w:w="800" w:type="dxa"/>
            <w:vAlign w:val="center"/>
          </w:tcPr>
          <w:p w14:paraId="6197FE0F">
            <w:pPr>
              <w:pStyle w:val="14"/>
            </w:pPr>
          </w:p>
        </w:tc>
        <w:tc>
          <w:tcPr>
            <w:tcW w:w="800" w:type="dxa"/>
            <w:vAlign w:val="center"/>
          </w:tcPr>
          <w:p w14:paraId="12D95FB0">
            <w:pPr>
              <w:pStyle w:val="14"/>
            </w:pPr>
            <w:r>
              <w:rPr>
                <w:rFonts w:hint="eastAsia"/>
              </w:rPr>
              <w:t>√</w:t>
            </w:r>
          </w:p>
        </w:tc>
        <w:tc>
          <w:tcPr>
            <w:tcW w:w="762" w:type="dxa"/>
            <w:tcBorders>
              <w:right w:val="single" w:color="auto" w:sz="12" w:space="0"/>
            </w:tcBorders>
            <w:vAlign w:val="center"/>
          </w:tcPr>
          <w:p w14:paraId="2085DDE3">
            <w:pPr>
              <w:pStyle w:val="14"/>
            </w:pPr>
            <w:r>
              <w:rPr>
                <w:rFonts w:hint="eastAsia"/>
              </w:rPr>
              <w:t>√</w:t>
            </w:r>
          </w:p>
        </w:tc>
      </w:tr>
      <w:tr w14:paraId="0A40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56EBF2D9">
            <w:pPr>
              <w:widowControl w:val="0"/>
              <w:snapToGrid w:val="0"/>
              <w:spacing w:line="288" w:lineRule="auto"/>
              <w:ind w:right="28" w:rightChars="0"/>
              <w:jc w:val="both"/>
            </w:pPr>
            <w:r>
              <w:rPr>
                <w:rFonts w:hint="eastAsia" w:asciiTheme="minorEastAsia" w:hAnsiTheme="minorEastAsia" w:eastAsiaTheme="minorEastAsia" w:cstheme="minorEastAsia"/>
                <w:sz w:val="21"/>
                <w:szCs w:val="21"/>
              </w:rPr>
              <w:t>第二章</w:t>
            </w:r>
            <w:r>
              <w:rPr>
                <w:rFonts w:hint="eastAsia" w:asciiTheme="minorEastAsia" w:hAnsiTheme="minorEastAsia" w:eastAsiaTheme="minorEastAsia" w:cstheme="minorEastAsia"/>
                <w:sz w:val="21"/>
                <w:szCs w:val="21"/>
                <w:lang w:eastAsia="zh-CN"/>
              </w:rPr>
              <w:t>：小学</w:t>
            </w:r>
            <w:r>
              <w:rPr>
                <w:rFonts w:hint="eastAsia" w:asciiTheme="minorEastAsia" w:hAnsiTheme="minorEastAsia" w:eastAsiaTheme="minorEastAsia" w:cstheme="minorEastAsia"/>
                <w:sz w:val="21"/>
                <w:szCs w:val="21"/>
                <w:lang w:val="en-US" w:eastAsia="zh-CN"/>
              </w:rPr>
              <w:t>教材中的古诗文</w:t>
            </w:r>
          </w:p>
        </w:tc>
        <w:tc>
          <w:tcPr>
            <w:tcW w:w="850" w:type="dxa"/>
            <w:vAlign w:val="center"/>
          </w:tcPr>
          <w:p w14:paraId="7ADFE3AA">
            <w:pPr>
              <w:pStyle w:val="14"/>
            </w:pPr>
            <w:r>
              <w:rPr>
                <w:rFonts w:hint="eastAsia"/>
              </w:rPr>
              <w:t>√</w:t>
            </w:r>
          </w:p>
        </w:tc>
        <w:tc>
          <w:tcPr>
            <w:tcW w:w="788" w:type="dxa"/>
            <w:vAlign w:val="center"/>
          </w:tcPr>
          <w:p w14:paraId="3F584744">
            <w:pPr>
              <w:pStyle w:val="14"/>
            </w:pPr>
            <w:r>
              <w:rPr>
                <w:rFonts w:hint="eastAsia"/>
              </w:rPr>
              <w:t>√</w:t>
            </w:r>
          </w:p>
        </w:tc>
        <w:tc>
          <w:tcPr>
            <w:tcW w:w="812" w:type="dxa"/>
            <w:vAlign w:val="center"/>
          </w:tcPr>
          <w:p w14:paraId="0F147AA7">
            <w:pPr>
              <w:pStyle w:val="14"/>
            </w:pPr>
            <w:r>
              <w:rPr>
                <w:rFonts w:hint="eastAsia"/>
              </w:rPr>
              <w:t>√</w:t>
            </w:r>
          </w:p>
        </w:tc>
        <w:tc>
          <w:tcPr>
            <w:tcW w:w="800" w:type="dxa"/>
            <w:vAlign w:val="center"/>
          </w:tcPr>
          <w:p w14:paraId="4C15050C">
            <w:pPr>
              <w:pStyle w:val="14"/>
            </w:pPr>
            <w:r>
              <w:rPr>
                <w:rFonts w:hint="eastAsia"/>
              </w:rPr>
              <w:t>√</w:t>
            </w:r>
          </w:p>
        </w:tc>
        <w:tc>
          <w:tcPr>
            <w:tcW w:w="800" w:type="dxa"/>
            <w:vAlign w:val="center"/>
          </w:tcPr>
          <w:p w14:paraId="5F01B6D0">
            <w:pPr>
              <w:pStyle w:val="14"/>
            </w:pPr>
            <w:r>
              <w:rPr>
                <w:rFonts w:hint="eastAsia"/>
              </w:rPr>
              <w:t>√</w:t>
            </w:r>
          </w:p>
        </w:tc>
        <w:tc>
          <w:tcPr>
            <w:tcW w:w="762" w:type="dxa"/>
            <w:tcBorders>
              <w:right w:val="single" w:color="auto" w:sz="12" w:space="0"/>
            </w:tcBorders>
            <w:vAlign w:val="center"/>
          </w:tcPr>
          <w:p w14:paraId="745E30BF">
            <w:pPr>
              <w:pStyle w:val="14"/>
            </w:pPr>
            <w:r>
              <w:rPr>
                <w:rFonts w:hint="eastAsia"/>
              </w:rPr>
              <w:t>√</w:t>
            </w:r>
          </w:p>
        </w:tc>
      </w:tr>
      <w:tr w14:paraId="1B9F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274ECDDC">
            <w:pPr>
              <w:pStyle w:val="15"/>
              <w:widowControl w:val="0"/>
              <w:numPr>
                <w:ilvl w:val="0"/>
                <w:numId w:val="0"/>
              </w:numPr>
              <w:snapToGrid w:val="0"/>
              <w:spacing w:line="288" w:lineRule="auto"/>
              <w:ind w:left="0" w:leftChars="0" w:right="28" w:rightChars="0" w:firstLine="0" w:firstLineChars="0"/>
              <w:jc w:val="both"/>
            </w:pPr>
            <w:r>
              <w:rPr>
                <w:rFonts w:hint="eastAsia" w:asciiTheme="minorEastAsia" w:hAnsiTheme="minorEastAsia" w:eastAsiaTheme="minorEastAsia" w:cstheme="minorEastAsia"/>
                <w:sz w:val="21"/>
                <w:szCs w:val="21"/>
              </w:rPr>
              <w:t>第三章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小学古诗文教学策略</w:t>
            </w:r>
          </w:p>
        </w:tc>
        <w:tc>
          <w:tcPr>
            <w:tcW w:w="850" w:type="dxa"/>
            <w:vAlign w:val="center"/>
          </w:tcPr>
          <w:p w14:paraId="589C5EFA">
            <w:pPr>
              <w:pStyle w:val="14"/>
            </w:pPr>
          </w:p>
        </w:tc>
        <w:tc>
          <w:tcPr>
            <w:tcW w:w="788" w:type="dxa"/>
            <w:vAlign w:val="center"/>
          </w:tcPr>
          <w:p w14:paraId="2920B457">
            <w:pPr>
              <w:pStyle w:val="14"/>
            </w:pPr>
            <w:r>
              <w:rPr>
                <w:rFonts w:hint="eastAsia"/>
              </w:rPr>
              <w:t>√</w:t>
            </w:r>
          </w:p>
        </w:tc>
        <w:tc>
          <w:tcPr>
            <w:tcW w:w="812" w:type="dxa"/>
            <w:vAlign w:val="center"/>
          </w:tcPr>
          <w:p w14:paraId="699245F7">
            <w:pPr>
              <w:pStyle w:val="14"/>
            </w:pPr>
            <w:r>
              <w:rPr>
                <w:rFonts w:hint="eastAsia"/>
              </w:rPr>
              <w:t>√</w:t>
            </w:r>
          </w:p>
        </w:tc>
        <w:tc>
          <w:tcPr>
            <w:tcW w:w="800" w:type="dxa"/>
            <w:vAlign w:val="center"/>
          </w:tcPr>
          <w:p w14:paraId="6E4C1C9A">
            <w:pPr>
              <w:pStyle w:val="14"/>
            </w:pPr>
            <w:r>
              <w:rPr>
                <w:rFonts w:hint="eastAsia"/>
              </w:rPr>
              <w:t>√</w:t>
            </w:r>
          </w:p>
        </w:tc>
        <w:tc>
          <w:tcPr>
            <w:tcW w:w="800" w:type="dxa"/>
            <w:vAlign w:val="center"/>
          </w:tcPr>
          <w:p w14:paraId="452E7B5B">
            <w:pPr>
              <w:pStyle w:val="14"/>
            </w:pPr>
            <w:r>
              <w:rPr>
                <w:rFonts w:hint="eastAsia"/>
              </w:rPr>
              <w:t>√</w:t>
            </w:r>
          </w:p>
        </w:tc>
        <w:tc>
          <w:tcPr>
            <w:tcW w:w="762" w:type="dxa"/>
            <w:tcBorders>
              <w:right w:val="single" w:color="auto" w:sz="12" w:space="0"/>
            </w:tcBorders>
            <w:vAlign w:val="center"/>
          </w:tcPr>
          <w:p w14:paraId="166036F9">
            <w:pPr>
              <w:pStyle w:val="14"/>
            </w:pPr>
            <w:r>
              <w:rPr>
                <w:rFonts w:hint="eastAsia"/>
              </w:rPr>
              <w:t>√</w:t>
            </w:r>
          </w:p>
        </w:tc>
      </w:tr>
      <w:tr w14:paraId="20A7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40062E37">
            <w:pPr>
              <w:widowControl w:val="0"/>
              <w:snapToGrid w:val="0"/>
              <w:spacing w:line="288" w:lineRule="auto"/>
              <w:ind w:right="28" w:rightChars="0"/>
              <w:jc w:val="both"/>
            </w:pPr>
            <w:r>
              <w:rPr>
                <w:rFonts w:hint="eastAsia" w:asciiTheme="minorEastAsia" w:hAnsiTheme="minorEastAsia" w:eastAsiaTheme="minorEastAsia" w:cstheme="minorEastAsia"/>
                <w:sz w:val="21"/>
                <w:szCs w:val="21"/>
              </w:rPr>
              <w:t>第四章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古诗文教学与人格塑造</w:t>
            </w:r>
          </w:p>
        </w:tc>
        <w:tc>
          <w:tcPr>
            <w:tcW w:w="850" w:type="dxa"/>
            <w:vAlign w:val="center"/>
          </w:tcPr>
          <w:p w14:paraId="7C897A93">
            <w:pPr>
              <w:pStyle w:val="14"/>
            </w:pPr>
          </w:p>
        </w:tc>
        <w:tc>
          <w:tcPr>
            <w:tcW w:w="788" w:type="dxa"/>
            <w:vAlign w:val="center"/>
          </w:tcPr>
          <w:p w14:paraId="2D42ABDF">
            <w:pPr>
              <w:pStyle w:val="14"/>
            </w:pPr>
            <w:r>
              <w:rPr>
                <w:rFonts w:hint="eastAsia"/>
              </w:rPr>
              <w:t>√</w:t>
            </w:r>
          </w:p>
        </w:tc>
        <w:tc>
          <w:tcPr>
            <w:tcW w:w="812" w:type="dxa"/>
            <w:vAlign w:val="center"/>
          </w:tcPr>
          <w:p w14:paraId="3209F7F3">
            <w:pPr>
              <w:pStyle w:val="14"/>
            </w:pPr>
          </w:p>
        </w:tc>
        <w:tc>
          <w:tcPr>
            <w:tcW w:w="800" w:type="dxa"/>
            <w:vAlign w:val="center"/>
          </w:tcPr>
          <w:p w14:paraId="566E17E1">
            <w:pPr>
              <w:pStyle w:val="14"/>
            </w:pPr>
          </w:p>
        </w:tc>
        <w:tc>
          <w:tcPr>
            <w:tcW w:w="800" w:type="dxa"/>
            <w:vAlign w:val="center"/>
          </w:tcPr>
          <w:p w14:paraId="346E5B03">
            <w:pPr>
              <w:pStyle w:val="14"/>
            </w:pPr>
            <w:r>
              <w:rPr>
                <w:rFonts w:hint="eastAsia"/>
              </w:rPr>
              <w:t>√</w:t>
            </w:r>
          </w:p>
        </w:tc>
        <w:tc>
          <w:tcPr>
            <w:tcW w:w="762" w:type="dxa"/>
            <w:tcBorders>
              <w:right w:val="single" w:color="auto" w:sz="12" w:space="0"/>
            </w:tcBorders>
            <w:vAlign w:val="center"/>
          </w:tcPr>
          <w:p w14:paraId="297E4D83">
            <w:pPr>
              <w:pStyle w:val="14"/>
            </w:pPr>
            <w:r>
              <w:rPr>
                <w:rFonts w:hint="eastAsia"/>
              </w:rPr>
              <w:t>√</w:t>
            </w:r>
          </w:p>
        </w:tc>
      </w:tr>
    </w:tbl>
    <w:p w14:paraId="6A57BFBB">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39"/>
        <w:gridCol w:w="2288"/>
        <w:gridCol w:w="1738"/>
        <w:gridCol w:w="725"/>
        <w:gridCol w:w="669"/>
        <w:gridCol w:w="717"/>
      </w:tblGrid>
      <w:tr w14:paraId="65CD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39" w:type="dxa"/>
            <w:vMerge w:val="restart"/>
            <w:tcBorders>
              <w:top w:val="single" w:color="auto" w:sz="12" w:space="0"/>
              <w:left w:val="single" w:color="auto" w:sz="12" w:space="0"/>
            </w:tcBorders>
            <w:vAlign w:val="center"/>
          </w:tcPr>
          <w:p w14:paraId="3FFC59A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88" w:type="dxa"/>
            <w:vMerge w:val="restart"/>
            <w:tcBorders>
              <w:top w:val="single" w:color="auto" w:sz="12" w:space="0"/>
            </w:tcBorders>
            <w:vAlign w:val="center"/>
          </w:tcPr>
          <w:p w14:paraId="6B03CB2F">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BB83FAE">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6C8E90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071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39" w:type="dxa"/>
            <w:vMerge w:val="continue"/>
            <w:tcBorders>
              <w:left w:val="single" w:color="auto" w:sz="12" w:space="0"/>
            </w:tcBorders>
          </w:tcPr>
          <w:p w14:paraId="3DBC2422">
            <w:pPr>
              <w:widowControl w:val="0"/>
              <w:snapToGrid w:val="0"/>
              <w:jc w:val="center"/>
              <w:rPr>
                <w:rFonts w:ascii="黑体" w:hAnsi="黑体" w:eastAsia="黑体"/>
                <w:bCs/>
                <w:sz w:val="21"/>
                <w:szCs w:val="21"/>
              </w:rPr>
            </w:pPr>
          </w:p>
        </w:tc>
        <w:tc>
          <w:tcPr>
            <w:tcW w:w="2288" w:type="dxa"/>
            <w:vMerge w:val="continue"/>
          </w:tcPr>
          <w:p w14:paraId="19773BA1">
            <w:pPr>
              <w:widowControl w:val="0"/>
              <w:snapToGrid w:val="0"/>
              <w:jc w:val="center"/>
              <w:rPr>
                <w:rFonts w:ascii="黑体" w:hAnsi="黑体" w:eastAsia="黑体"/>
                <w:bCs/>
                <w:sz w:val="21"/>
                <w:szCs w:val="21"/>
              </w:rPr>
            </w:pPr>
          </w:p>
        </w:tc>
        <w:tc>
          <w:tcPr>
            <w:tcW w:w="1738" w:type="dxa"/>
            <w:vMerge w:val="continue"/>
          </w:tcPr>
          <w:p w14:paraId="38E551D1">
            <w:pPr>
              <w:widowControl w:val="0"/>
              <w:snapToGrid w:val="0"/>
              <w:jc w:val="center"/>
              <w:rPr>
                <w:rFonts w:ascii="黑体" w:hAnsi="黑体" w:eastAsia="黑体"/>
                <w:bCs/>
                <w:sz w:val="21"/>
                <w:szCs w:val="21"/>
              </w:rPr>
            </w:pPr>
          </w:p>
        </w:tc>
        <w:tc>
          <w:tcPr>
            <w:tcW w:w="725" w:type="dxa"/>
            <w:vAlign w:val="center"/>
          </w:tcPr>
          <w:p w14:paraId="492C134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50C9FC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6D8864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C8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77DF4581">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第一章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古诗文的溯源与发展</w:t>
            </w:r>
          </w:p>
        </w:tc>
        <w:tc>
          <w:tcPr>
            <w:tcW w:w="2288" w:type="dxa"/>
            <w:vAlign w:val="center"/>
          </w:tcPr>
          <w:p w14:paraId="604DE6B6">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w:t>
            </w:r>
          </w:p>
        </w:tc>
        <w:tc>
          <w:tcPr>
            <w:tcW w:w="1738" w:type="dxa"/>
            <w:vAlign w:val="center"/>
          </w:tcPr>
          <w:p w14:paraId="05D3D5FE">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基本理论选择题</w:t>
            </w:r>
          </w:p>
        </w:tc>
        <w:tc>
          <w:tcPr>
            <w:tcW w:w="725" w:type="dxa"/>
            <w:vAlign w:val="center"/>
          </w:tcPr>
          <w:p w14:paraId="10ED3E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12F9FCE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A44F81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ED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0BEDDBF5">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第二章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小学教材中的古诗文</w:t>
            </w:r>
          </w:p>
        </w:tc>
        <w:tc>
          <w:tcPr>
            <w:tcW w:w="2288" w:type="dxa"/>
            <w:vAlign w:val="center"/>
          </w:tcPr>
          <w:p w14:paraId="3CDE8BBB">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讲授、案例教学、分组讨论</w:t>
            </w:r>
          </w:p>
        </w:tc>
        <w:tc>
          <w:tcPr>
            <w:tcW w:w="1738" w:type="dxa"/>
            <w:vAlign w:val="center"/>
          </w:tcPr>
          <w:p w14:paraId="3919BB6A">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732982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c>
          <w:tcPr>
            <w:tcW w:w="669" w:type="dxa"/>
            <w:vAlign w:val="center"/>
          </w:tcPr>
          <w:p w14:paraId="6B7A679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D3D14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r>
      <w:tr w14:paraId="024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18D8CC36">
            <w:pPr>
              <w:pStyle w:val="15"/>
              <w:widowControl w:val="0"/>
              <w:numPr>
                <w:ilvl w:val="0"/>
                <w:numId w:val="0"/>
              </w:numPr>
              <w:snapToGrid w:val="0"/>
              <w:spacing w:line="288" w:lineRule="auto"/>
              <w:ind w:left="0" w:leftChars="0" w:right="28" w:rightChars="0" w:firstLine="0" w:firstLineChars="0"/>
              <w:jc w:val="both"/>
              <w:rPr>
                <w:rFonts w:hint="eastAsia" w:ascii="宋体" w:hAnsi="宋体" w:eastAsia="宋体" w:cs="宋体"/>
                <w:bCs/>
                <w:sz w:val="21"/>
                <w:szCs w:val="21"/>
              </w:rPr>
            </w:pPr>
            <w:r>
              <w:rPr>
                <w:rFonts w:hint="eastAsia" w:ascii="宋体" w:hAnsi="宋体" w:eastAsia="宋体" w:cs="宋体"/>
                <w:sz w:val="21"/>
                <w:szCs w:val="21"/>
              </w:rPr>
              <w:t>第三章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小学古诗文教学策略</w:t>
            </w:r>
          </w:p>
        </w:tc>
        <w:tc>
          <w:tcPr>
            <w:tcW w:w="2288" w:type="dxa"/>
            <w:vAlign w:val="center"/>
          </w:tcPr>
          <w:p w14:paraId="4F49356B">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讲授</w:t>
            </w:r>
          </w:p>
        </w:tc>
        <w:tc>
          <w:tcPr>
            <w:tcW w:w="1738" w:type="dxa"/>
            <w:vAlign w:val="center"/>
          </w:tcPr>
          <w:p w14:paraId="63DB4452">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7D8491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5374D8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9318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552F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6EE8DBEC">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第四章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古诗文教学与人格塑造</w:t>
            </w:r>
          </w:p>
        </w:tc>
        <w:tc>
          <w:tcPr>
            <w:tcW w:w="2288" w:type="dxa"/>
            <w:vAlign w:val="center"/>
          </w:tcPr>
          <w:p w14:paraId="5EFCF272">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讲授、案例教学</w:t>
            </w:r>
          </w:p>
        </w:tc>
        <w:tc>
          <w:tcPr>
            <w:tcW w:w="1738" w:type="dxa"/>
            <w:vAlign w:val="center"/>
          </w:tcPr>
          <w:p w14:paraId="6946309A">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369312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7923FC7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D4437D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188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9007B10">
            <w:pPr>
              <w:pStyle w:val="13"/>
              <w:widowControl w:val="0"/>
            </w:pPr>
            <w:r>
              <w:rPr>
                <w:rFonts w:hint="eastAsia"/>
              </w:rPr>
              <w:t>合计</w:t>
            </w:r>
          </w:p>
        </w:tc>
        <w:tc>
          <w:tcPr>
            <w:tcW w:w="725" w:type="dxa"/>
            <w:tcBorders>
              <w:bottom w:val="single" w:color="auto" w:sz="12" w:space="0"/>
            </w:tcBorders>
            <w:vAlign w:val="center"/>
          </w:tcPr>
          <w:p w14:paraId="214241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71E3DFF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6392BD1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1CCA7D5">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2FD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E189F5C">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7684D26">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1D52DC0">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E4DF121">
            <w:pPr>
              <w:pStyle w:val="13"/>
              <w:rPr>
                <w:szCs w:val="16"/>
              </w:rPr>
            </w:pPr>
            <w:r>
              <w:rPr>
                <w:rFonts w:hint="eastAsia"/>
                <w:szCs w:val="16"/>
              </w:rPr>
              <w:t>实验</w:t>
            </w:r>
          </w:p>
          <w:p w14:paraId="586F9819">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5B427C0">
            <w:pPr>
              <w:pStyle w:val="13"/>
              <w:rPr>
                <w:szCs w:val="16"/>
              </w:rPr>
            </w:pPr>
            <w:r>
              <w:rPr>
                <w:rFonts w:hint="eastAsia"/>
                <w:szCs w:val="16"/>
              </w:rPr>
              <w:t>实验</w:t>
            </w:r>
          </w:p>
          <w:p w14:paraId="24402982">
            <w:pPr>
              <w:pStyle w:val="13"/>
              <w:rPr>
                <w:szCs w:val="16"/>
              </w:rPr>
            </w:pPr>
            <w:r>
              <w:rPr>
                <w:rFonts w:hint="eastAsia"/>
                <w:szCs w:val="16"/>
              </w:rPr>
              <w:t>类型</w:t>
            </w:r>
          </w:p>
        </w:tc>
      </w:tr>
      <w:tr w14:paraId="495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9DEDB0A">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7F5D58B">
            <w:pPr>
              <w:pStyle w:val="14"/>
              <w:rPr>
                <w:rFonts w:hint="eastAsia" w:eastAsia="宋体"/>
                <w:lang w:val="en-US" w:eastAsia="zh-CN"/>
              </w:rPr>
            </w:pPr>
            <w:r>
              <w:rPr>
                <w:rFonts w:hint="eastAsia"/>
                <w:lang w:val="en-US" w:eastAsia="zh-CN"/>
              </w:rPr>
              <w:t>无</w:t>
            </w:r>
          </w:p>
        </w:tc>
        <w:tc>
          <w:tcPr>
            <w:tcW w:w="3965" w:type="dxa"/>
            <w:tcBorders>
              <w:top w:val="single" w:color="auto" w:sz="4" w:space="0"/>
              <w:left w:val="single" w:color="auto" w:sz="4" w:space="0"/>
              <w:bottom w:val="single" w:color="auto" w:sz="4" w:space="0"/>
              <w:right w:val="single" w:color="auto" w:sz="4" w:space="0"/>
            </w:tcBorders>
            <w:vAlign w:val="center"/>
          </w:tcPr>
          <w:p w14:paraId="1A6C1CA3">
            <w:pPr>
              <w:pStyle w:val="14"/>
              <w:jc w:val="left"/>
            </w:pPr>
          </w:p>
        </w:tc>
        <w:tc>
          <w:tcPr>
            <w:tcW w:w="842" w:type="dxa"/>
            <w:tcBorders>
              <w:left w:val="single" w:color="auto" w:sz="4" w:space="0"/>
              <w:right w:val="single" w:color="auto" w:sz="4" w:space="0"/>
            </w:tcBorders>
            <w:shd w:val="clear" w:color="auto" w:fill="auto"/>
            <w:vAlign w:val="center"/>
          </w:tcPr>
          <w:p w14:paraId="6D7400AD">
            <w:pPr>
              <w:pStyle w:val="14"/>
            </w:pPr>
          </w:p>
        </w:tc>
        <w:tc>
          <w:tcPr>
            <w:tcW w:w="928" w:type="dxa"/>
            <w:tcBorders>
              <w:left w:val="single" w:color="auto" w:sz="4" w:space="0"/>
              <w:right w:val="single" w:color="auto" w:sz="12" w:space="0"/>
            </w:tcBorders>
            <w:shd w:val="clear" w:color="auto" w:fill="auto"/>
            <w:vAlign w:val="center"/>
          </w:tcPr>
          <w:p w14:paraId="03B0FE92">
            <w:pPr>
              <w:pStyle w:val="14"/>
            </w:pPr>
          </w:p>
        </w:tc>
      </w:tr>
      <w:tr w14:paraId="3D0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D24688">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16809A">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4361233A">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14:paraId="2CB9C3CF">
            <w:pPr>
              <w:pStyle w:val="14"/>
            </w:pPr>
          </w:p>
        </w:tc>
        <w:tc>
          <w:tcPr>
            <w:tcW w:w="928" w:type="dxa"/>
            <w:tcBorders>
              <w:left w:val="single" w:color="auto" w:sz="4" w:space="0"/>
              <w:bottom w:val="single" w:color="auto" w:sz="4" w:space="0"/>
              <w:right w:val="single" w:color="auto" w:sz="12" w:space="0"/>
            </w:tcBorders>
            <w:shd w:val="clear" w:color="auto" w:fill="auto"/>
            <w:vAlign w:val="center"/>
          </w:tcPr>
          <w:p w14:paraId="5DEFF567">
            <w:pPr>
              <w:pStyle w:val="14"/>
            </w:pPr>
          </w:p>
        </w:tc>
      </w:tr>
      <w:tr w14:paraId="37C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09752CC">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39CA3A4">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15296E24">
            <w:pPr>
              <w:pStyle w:val="14"/>
              <w:jc w:val="left"/>
            </w:pPr>
          </w:p>
        </w:tc>
        <w:tc>
          <w:tcPr>
            <w:tcW w:w="842" w:type="dxa"/>
            <w:tcBorders>
              <w:left w:val="single" w:color="auto" w:sz="4" w:space="0"/>
              <w:right w:val="single" w:color="auto" w:sz="4" w:space="0"/>
            </w:tcBorders>
            <w:shd w:val="clear" w:color="auto" w:fill="auto"/>
            <w:vAlign w:val="center"/>
          </w:tcPr>
          <w:p w14:paraId="21D1B432">
            <w:pPr>
              <w:pStyle w:val="14"/>
            </w:pPr>
          </w:p>
        </w:tc>
        <w:tc>
          <w:tcPr>
            <w:tcW w:w="928" w:type="dxa"/>
            <w:tcBorders>
              <w:left w:val="single" w:color="auto" w:sz="4" w:space="0"/>
              <w:right w:val="single" w:color="auto" w:sz="12" w:space="0"/>
            </w:tcBorders>
            <w:shd w:val="clear" w:color="auto" w:fill="auto"/>
            <w:vAlign w:val="center"/>
          </w:tcPr>
          <w:p w14:paraId="47303522">
            <w:pPr>
              <w:pStyle w:val="14"/>
            </w:pPr>
          </w:p>
        </w:tc>
      </w:tr>
      <w:tr w14:paraId="33E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97E7C7F">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B1C04FA">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EB16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A4BCA71">
            <w:pPr>
              <w:pStyle w:val="14"/>
              <w:widowControl w:val="0"/>
              <w:jc w:val="left"/>
            </w:pPr>
          </w:p>
          <w:p w14:paraId="238EC899">
            <w:pPr>
              <w:pStyle w:val="14"/>
              <w:widowControl w:val="0"/>
              <w:jc w:val="left"/>
              <w:rPr>
                <w:rFonts w:hint="eastAsia"/>
                <w:lang w:eastAsia="zh-CN"/>
              </w:rPr>
            </w:pPr>
            <w:r>
              <w:rPr>
                <w:rFonts w:hint="eastAsia"/>
              </w:rPr>
              <w:t>各教学单元通过案例选择以及作业要求，在本课程进行思政教学</w:t>
            </w:r>
            <w:r>
              <w:rPr>
                <w:rFonts w:hint="eastAsia"/>
                <w:lang w:eastAsia="zh-CN"/>
              </w:rPr>
              <w:t>。</w:t>
            </w:r>
          </w:p>
          <w:p w14:paraId="6F3FE5C7">
            <w:pPr>
              <w:pStyle w:val="14"/>
              <w:widowControl w:val="0"/>
              <w:jc w:val="left"/>
              <w:rPr>
                <w:rFonts w:hint="eastAsia"/>
                <w:lang w:eastAsia="zh-CN"/>
              </w:rPr>
            </w:pPr>
            <w:r>
              <w:rPr>
                <w:rFonts w:hint="eastAsia"/>
                <w:lang w:eastAsia="zh-CN"/>
              </w:rPr>
              <w:t>1. 通过古代诗歌的鉴赏，学生思考人生、情感、社会等重要问题；</w:t>
            </w:r>
          </w:p>
          <w:p w14:paraId="777F635B">
            <w:pPr>
              <w:pStyle w:val="14"/>
              <w:widowControl w:val="0"/>
              <w:jc w:val="left"/>
              <w:rPr>
                <w:rFonts w:hint="eastAsia"/>
                <w:lang w:eastAsia="zh-CN"/>
              </w:rPr>
            </w:pPr>
            <w:r>
              <w:rPr>
                <w:rFonts w:hint="eastAsia"/>
                <w:lang w:eastAsia="zh-CN"/>
              </w:rPr>
              <w:t>2. 分析诗歌中所体现的思想观念和道德准则，学生培养正确的价值观和人生观；</w:t>
            </w:r>
          </w:p>
          <w:p w14:paraId="0765623E">
            <w:pPr>
              <w:pStyle w:val="14"/>
              <w:widowControl w:val="0"/>
              <w:jc w:val="left"/>
              <w:rPr>
                <w:rFonts w:hint="eastAsia"/>
                <w:lang w:eastAsia="zh-CN"/>
              </w:rPr>
            </w:pPr>
            <w:r>
              <w:rPr>
                <w:rFonts w:hint="eastAsia"/>
                <w:lang w:eastAsia="zh-CN"/>
              </w:rPr>
              <w:t>3. 学生的思政意识和人文素养</w:t>
            </w:r>
            <w:r>
              <w:rPr>
                <w:rFonts w:hint="eastAsia"/>
                <w:lang w:val="en-US" w:eastAsia="zh-CN"/>
              </w:rPr>
              <w:t>在爱国主题古诗文熏陶下提升，</w:t>
            </w:r>
            <w:r>
              <w:rPr>
                <w:rFonts w:hint="eastAsia"/>
                <w:lang w:eastAsia="zh-CN"/>
              </w:rPr>
              <w:t>学生思考如何将古代诗歌中的思想与现实生活相结合，发挥积极的作用。</w:t>
            </w:r>
          </w:p>
          <w:p w14:paraId="2AD0965D">
            <w:pPr>
              <w:pStyle w:val="14"/>
              <w:widowControl w:val="0"/>
              <w:jc w:val="left"/>
              <w:rPr>
                <w:rFonts w:hint="eastAsia" w:eastAsia="宋体"/>
                <w:lang w:eastAsia="zh-CN"/>
              </w:rPr>
            </w:pPr>
          </w:p>
          <w:p w14:paraId="3DC4098A">
            <w:pPr>
              <w:pStyle w:val="14"/>
              <w:widowControl w:val="0"/>
              <w:jc w:val="left"/>
              <w:rPr>
                <w:rFonts w:hint="eastAsia"/>
              </w:rPr>
            </w:pPr>
          </w:p>
        </w:tc>
      </w:tr>
    </w:tbl>
    <w:p w14:paraId="454A7953">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D59C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l2br w:val="nil"/>
              <w:tr2bl w:val="nil"/>
            </w:tcBorders>
            <w:vAlign w:val="center"/>
          </w:tcPr>
          <w:p w14:paraId="57E015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l2br w:val="nil"/>
              <w:tr2bl w:val="nil"/>
            </w:tcBorders>
            <w:vAlign w:val="center"/>
          </w:tcPr>
          <w:p w14:paraId="20E52EDE">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l2br w:val="nil"/>
              <w:tr2bl w:val="nil"/>
            </w:tcBorders>
            <w:vAlign w:val="center"/>
          </w:tcPr>
          <w:p w14:paraId="05326EC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l2br w:val="nil"/>
              <w:tr2bl w:val="nil"/>
            </w:tcBorders>
            <w:vAlign w:val="center"/>
          </w:tcPr>
          <w:p w14:paraId="0A3DFA59">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l2br w:val="nil"/>
              <w:tr2bl w:val="nil"/>
            </w:tcBorders>
            <w:vAlign w:val="center"/>
          </w:tcPr>
          <w:p w14:paraId="4B2A1A4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1AD8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tcPr>
          <w:p w14:paraId="48114F28">
            <w:pPr>
              <w:widowControl w:val="0"/>
              <w:snapToGrid w:val="0"/>
              <w:jc w:val="center"/>
              <w:rPr>
                <w:rFonts w:ascii="黑体" w:hAnsi="黑体" w:eastAsia="黑体"/>
                <w:bCs/>
                <w:sz w:val="21"/>
                <w:szCs w:val="21"/>
              </w:rPr>
            </w:pPr>
          </w:p>
        </w:tc>
        <w:tc>
          <w:tcPr>
            <w:tcW w:w="709" w:type="dxa"/>
            <w:vMerge w:val="continue"/>
            <w:tcBorders>
              <w:tl2br w:val="nil"/>
              <w:tr2bl w:val="nil"/>
            </w:tcBorders>
          </w:tcPr>
          <w:p w14:paraId="67B4B13D">
            <w:pPr>
              <w:pStyle w:val="16"/>
              <w:widowControl w:val="0"/>
              <w:jc w:val="both"/>
              <w:rPr>
                <w:rFonts w:ascii="黑体" w:hAnsi="黑体"/>
                <w:bCs/>
                <w:sz w:val="21"/>
                <w:szCs w:val="21"/>
              </w:rPr>
            </w:pPr>
          </w:p>
        </w:tc>
        <w:tc>
          <w:tcPr>
            <w:tcW w:w="2353" w:type="dxa"/>
            <w:vMerge w:val="continue"/>
            <w:tcBorders>
              <w:tl2br w:val="nil"/>
              <w:tr2bl w:val="nil"/>
            </w:tcBorders>
          </w:tcPr>
          <w:p w14:paraId="09CBC28B">
            <w:pPr>
              <w:pStyle w:val="16"/>
              <w:widowControl w:val="0"/>
              <w:jc w:val="both"/>
              <w:rPr>
                <w:rFonts w:ascii="黑体" w:hAnsi="黑体"/>
                <w:bCs/>
                <w:sz w:val="21"/>
                <w:szCs w:val="21"/>
              </w:rPr>
            </w:pPr>
          </w:p>
        </w:tc>
        <w:tc>
          <w:tcPr>
            <w:tcW w:w="612" w:type="dxa"/>
            <w:tcBorders>
              <w:tl2br w:val="nil"/>
              <w:tr2bl w:val="nil"/>
            </w:tcBorders>
            <w:vAlign w:val="center"/>
          </w:tcPr>
          <w:p w14:paraId="7CFA0E5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tcBorders>
              <w:tl2br w:val="nil"/>
              <w:tr2bl w:val="nil"/>
            </w:tcBorders>
            <w:vAlign w:val="center"/>
          </w:tcPr>
          <w:p w14:paraId="47DE796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tcBorders>
              <w:tl2br w:val="nil"/>
              <w:tr2bl w:val="nil"/>
            </w:tcBorders>
            <w:vAlign w:val="center"/>
          </w:tcPr>
          <w:p w14:paraId="49E7CCE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tcBorders>
              <w:tl2br w:val="nil"/>
              <w:tr2bl w:val="nil"/>
            </w:tcBorders>
            <w:vAlign w:val="center"/>
          </w:tcPr>
          <w:p w14:paraId="0FF7E93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tcBorders>
              <w:tl2br w:val="nil"/>
              <w:tr2bl w:val="nil"/>
            </w:tcBorders>
            <w:vAlign w:val="center"/>
          </w:tcPr>
          <w:p w14:paraId="14BD6B6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tcBorders>
              <w:tl2br w:val="nil"/>
              <w:tr2bl w:val="nil"/>
            </w:tcBorders>
            <w:vAlign w:val="center"/>
          </w:tcPr>
          <w:p w14:paraId="32231EC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tl2br w:val="nil"/>
              <w:tr2bl w:val="nil"/>
            </w:tcBorders>
          </w:tcPr>
          <w:p w14:paraId="4C364F7A">
            <w:pPr>
              <w:pStyle w:val="16"/>
              <w:widowControl w:val="0"/>
              <w:spacing w:line="240" w:lineRule="auto"/>
              <w:jc w:val="center"/>
              <w:rPr>
                <w:rFonts w:ascii="黑体" w:hAnsi="黑体"/>
                <w:bCs/>
                <w:sz w:val="21"/>
                <w:szCs w:val="21"/>
              </w:rPr>
            </w:pPr>
          </w:p>
        </w:tc>
      </w:tr>
      <w:tr w14:paraId="398C8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6F63660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Borders>
              <w:tl2br w:val="nil"/>
              <w:tr2bl w:val="nil"/>
            </w:tcBorders>
            <w:vAlign w:val="center"/>
          </w:tcPr>
          <w:p w14:paraId="0AF6A67E">
            <w:pPr>
              <w:pStyle w:val="14"/>
              <w:widowControl w:val="0"/>
              <w:rPr>
                <w:rFonts w:hint="default" w:eastAsia="宋体"/>
                <w:lang w:val="en-US" w:eastAsia="zh-CN"/>
              </w:rPr>
            </w:pPr>
            <w:r>
              <w:rPr>
                <w:rFonts w:hint="eastAsia"/>
                <w:lang w:val="en-US" w:eastAsia="zh-CN"/>
              </w:rPr>
              <w:t>30</w:t>
            </w:r>
          </w:p>
        </w:tc>
        <w:tc>
          <w:tcPr>
            <w:tcW w:w="2353" w:type="dxa"/>
            <w:tcBorders>
              <w:tl2br w:val="nil"/>
              <w:tr2bl w:val="nil"/>
            </w:tcBorders>
            <w:vAlign w:val="center"/>
          </w:tcPr>
          <w:p w14:paraId="22C39523">
            <w:pPr>
              <w:pStyle w:val="14"/>
              <w:widowControl w:val="0"/>
              <w:jc w:val="left"/>
            </w:pPr>
            <w:r>
              <w:rPr>
                <w:rFonts w:hint="eastAsia"/>
              </w:rPr>
              <w:t>课堂表现</w:t>
            </w:r>
            <w:r>
              <w:rPr>
                <w:rFonts w:hint="eastAsia"/>
                <w:lang w:eastAsia="zh-CN"/>
              </w:rPr>
              <w:t>：</w:t>
            </w:r>
            <w:r>
              <w:rPr>
                <w:rFonts w:hint="eastAsia"/>
              </w:rPr>
              <w:t>上课出勤率</w:t>
            </w:r>
            <w:r>
              <w:rPr>
                <w:rFonts w:hint="eastAsia"/>
                <w:lang w:eastAsia="zh-CN"/>
              </w:rPr>
              <w:t>、</w:t>
            </w:r>
            <w:r>
              <w:rPr>
                <w:rFonts w:hint="eastAsia"/>
              </w:rPr>
              <w:t>课前准备</w:t>
            </w:r>
            <w:r>
              <w:rPr>
                <w:rFonts w:hint="eastAsia"/>
                <w:lang w:eastAsia="zh-CN"/>
              </w:rPr>
              <w:t>、</w:t>
            </w:r>
            <w:r>
              <w:rPr>
                <w:rFonts w:hint="eastAsia"/>
              </w:rPr>
              <w:t>学习状态</w:t>
            </w:r>
            <w:r>
              <w:rPr>
                <w:rFonts w:hint="eastAsia"/>
                <w:lang w:eastAsia="zh-CN"/>
              </w:rPr>
              <w:t>、</w:t>
            </w:r>
            <w:r>
              <w:rPr>
                <w:rFonts w:hint="eastAsia"/>
              </w:rPr>
              <w:t>课堂参与度</w:t>
            </w:r>
          </w:p>
        </w:tc>
        <w:tc>
          <w:tcPr>
            <w:tcW w:w="612" w:type="dxa"/>
            <w:tcBorders>
              <w:tl2br w:val="nil"/>
              <w:tr2bl w:val="nil"/>
            </w:tcBorders>
            <w:vAlign w:val="center"/>
          </w:tcPr>
          <w:p w14:paraId="350EDCF1">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6CC96CAE">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3FFA98AB">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1B5AE1A9">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295BC6B6">
            <w:pPr>
              <w:pStyle w:val="14"/>
              <w:widowControl w:val="0"/>
              <w:rPr>
                <w:rFonts w:hint="default" w:eastAsia="宋体"/>
                <w:lang w:val="en-US" w:eastAsia="zh-CN"/>
              </w:rPr>
            </w:pPr>
            <w:r>
              <w:rPr>
                <w:rFonts w:hint="eastAsia"/>
                <w:lang w:val="en-US" w:eastAsia="zh-CN"/>
              </w:rPr>
              <w:t>20</w:t>
            </w:r>
          </w:p>
        </w:tc>
        <w:tc>
          <w:tcPr>
            <w:tcW w:w="612" w:type="dxa"/>
            <w:tcBorders>
              <w:tl2br w:val="nil"/>
              <w:tr2bl w:val="nil"/>
            </w:tcBorders>
            <w:vAlign w:val="center"/>
          </w:tcPr>
          <w:p w14:paraId="36D6E7F8">
            <w:pPr>
              <w:pStyle w:val="14"/>
              <w:widowControl w:val="0"/>
              <w:rPr>
                <w:rFonts w:hint="default" w:eastAsia="宋体"/>
                <w:lang w:val="en-US" w:eastAsia="zh-CN"/>
              </w:rPr>
            </w:pPr>
            <w:r>
              <w:rPr>
                <w:rFonts w:hint="eastAsia"/>
                <w:lang w:val="en-US" w:eastAsia="zh-CN"/>
              </w:rPr>
              <w:t>20</w:t>
            </w:r>
          </w:p>
        </w:tc>
        <w:tc>
          <w:tcPr>
            <w:tcW w:w="706" w:type="dxa"/>
            <w:tcBorders>
              <w:tl2br w:val="nil"/>
              <w:tr2bl w:val="nil"/>
            </w:tcBorders>
            <w:vAlign w:val="center"/>
          </w:tcPr>
          <w:p w14:paraId="3C607602">
            <w:pPr>
              <w:pStyle w:val="14"/>
              <w:widowControl w:val="0"/>
            </w:pPr>
            <w:r>
              <w:rPr>
                <w:rFonts w:hint="eastAsia"/>
              </w:rPr>
              <w:t>1</w:t>
            </w:r>
            <w:r>
              <w:t>00</w:t>
            </w:r>
          </w:p>
        </w:tc>
      </w:tr>
      <w:tr w14:paraId="4F062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62FCC84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Borders>
              <w:tl2br w:val="nil"/>
              <w:tr2bl w:val="nil"/>
            </w:tcBorders>
            <w:vAlign w:val="center"/>
          </w:tcPr>
          <w:p w14:paraId="5FC1ED41">
            <w:pPr>
              <w:pStyle w:val="14"/>
              <w:widowControl w:val="0"/>
              <w:rPr>
                <w:rFonts w:hint="default" w:eastAsia="宋体"/>
                <w:lang w:val="en-US" w:eastAsia="zh-CN"/>
              </w:rPr>
            </w:pPr>
            <w:r>
              <w:rPr>
                <w:rFonts w:hint="eastAsia"/>
                <w:lang w:val="en-US" w:eastAsia="zh-CN"/>
              </w:rPr>
              <w:t>40</w:t>
            </w:r>
          </w:p>
        </w:tc>
        <w:tc>
          <w:tcPr>
            <w:tcW w:w="2353" w:type="dxa"/>
            <w:tcBorders>
              <w:tl2br w:val="nil"/>
              <w:tr2bl w:val="nil"/>
            </w:tcBorders>
            <w:vAlign w:val="center"/>
          </w:tcPr>
          <w:p w14:paraId="1DF950E7">
            <w:pPr>
              <w:pStyle w:val="14"/>
              <w:widowControl w:val="0"/>
              <w:jc w:val="left"/>
              <w:rPr>
                <w:rFonts w:hint="default" w:eastAsia="宋体"/>
                <w:lang w:val="en-US" w:eastAsia="zh-CN"/>
              </w:rPr>
            </w:pPr>
            <w:r>
              <w:rPr>
                <w:rFonts w:hint="eastAsia"/>
                <w:lang w:val="en-US" w:eastAsia="zh-CN"/>
              </w:rPr>
              <w:t>知识测评</w:t>
            </w:r>
            <w:r>
              <w:rPr>
                <w:rFonts w:hint="eastAsia"/>
              </w:rPr>
              <w:t>：基础知识选择</w:t>
            </w:r>
            <w:r>
              <w:rPr>
                <w:rFonts w:hint="eastAsia"/>
                <w:lang w:eastAsia="zh-CN"/>
              </w:rPr>
              <w:t>、</w:t>
            </w:r>
            <w:r>
              <w:rPr>
                <w:rFonts w:hint="eastAsia"/>
                <w:lang w:val="en-US" w:eastAsia="zh-CN"/>
              </w:rPr>
              <w:t>简答</w:t>
            </w:r>
          </w:p>
        </w:tc>
        <w:tc>
          <w:tcPr>
            <w:tcW w:w="612" w:type="dxa"/>
            <w:tcBorders>
              <w:tl2br w:val="nil"/>
              <w:tr2bl w:val="nil"/>
            </w:tcBorders>
            <w:vAlign w:val="center"/>
          </w:tcPr>
          <w:p w14:paraId="76BB5F8B">
            <w:pPr>
              <w:pStyle w:val="14"/>
              <w:widowControl w:val="0"/>
              <w:spacing w:beforeLines="0" w:afterLines="0"/>
            </w:pPr>
            <w:r>
              <w:rPr>
                <w:rFonts w:hint="eastAsia"/>
                <w:sz w:val="21"/>
                <w:szCs w:val="21"/>
              </w:rPr>
              <w:t>15</w:t>
            </w:r>
          </w:p>
        </w:tc>
        <w:tc>
          <w:tcPr>
            <w:tcW w:w="612" w:type="dxa"/>
            <w:tcBorders>
              <w:tl2br w:val="nil"/>
              <w:tr2bl w:val="nil"/>
            </w:tcBorders>
            <w:vAlign w:val="center"/>
          </w:tcPr>
          <w:p w14:paraId="70F1BDB5">
            <w:pPr>
              <w:pStyle w:val="14"/>
              <w:widowControl w:val="0"/>
              <w:spacing w:beforeLines="0" w:afterLines="0"/>
            </w:pPr>
            <w:r>
              <w:rPr>
                <w:rFonts w:hint="eastAsia"/>
                <w:sz w:val="21"/>
                <w:szCs w:val="21"/>
              </w:rPr>
              <w:t>15</w:t>
            </w:r>
          </w:p>
        </w:tc>
        <w:tc>
          <w:tcPr>
            <w:tcW w:w="612" w:type="dxa"/>
            <w:tcBorders>
              <w:tl2br w:val="nil"/>
              <w:tr2bl w:val="nil"/>
            </w:tcBorders>
            <w:vAlign w:val="center"/>
          </w:tcPr>
          <w:p w14:paraId="55F90BC8">
            <w:pPr>
              <w:pStyle w:val="14"/>
              <w:widowControl w:val="0"/>
              <w:spacing w:beforeLines="0" w:afterLines="0"/>
            </w:pPr>
            <w:r>
              <w:rPr>
                <w:rFonts w:hint="eastAsia"/>
                <w:sz w:val="21"/>
                <w:szCs w:val="21"/>
              </w:rPr>
              <w:t>15</w:t>
            </w:r>
          </w:p>
        </w:tc>
        <w:tc>
          <w:tcPr>
            <w:tcW w:w="612" w:type="dxa"/>
            <w:tcBorders>
              <w:tl2br w:val="nil"/>
              <w:tr2bl w:val="nil"/>
            </w:tcBorders>
            <w:vAlign w:val="center"/>
          </w:tcPr>
          <w:p w14:paraId="6A0AA2E5">
            <w:pPr>
              <w:pStyle w:val="14"/>
              <w:widowControl w:val="0"/>
              <w:spacing w:beforeLines="0" w:afterLines="0"/>
            </w:pPr>
            <w:r>
              <w:rPr>
                <w:rFonts w:hint="eastAsia"/>
                <w:sz w:val="21"/>
                <w:szCs w:val="21"/>
              </w:rPr>
              <w:t>15</w:t>
            </w:r>
          </w:p>
        </w:tc>
        <w:tc>
          <w:tcPr>
            <w:tcW w:w="612" w:type="dxa"/>
            <w:tcBorders>
              <w:tl2br w:val="nil"/>
              <w:tr2bl w:val="nil"/>
            </w:tcBorders>
            <w:vAlign w:val="center"/>
          </w:tcPr>
          <w:p w14:paraId="52F65A78">
            <w:pPr>
              <w:pStyle w:val="14"/>
              <w:widowControl w:val="0"/>
              <w:spacing w:beforeLines="0" w:afterLines="0"/>
            </w:pPr>
            <w:r>
              <w:rPr>
                <w:rFonts w:hint="eastAsia"/>
                <w:sz w:val="21"/>
                <w:szCs w:val="21"/>
              </w:rPr>
              <w:t>20</w:t>
            </w:r>
          </w:p>
        </w:tc>
        <w:tc>
          <w:tcPr>
            <w:tcW w:w="612" w:type="dxa"/>
            <w:tcBorders>
              <w:tl2br w:val="nil"/>
              <w:tr2bl w:val="nil"/>
            </w:tcBorders>
            <w:vAlign w:val="center"/>
          </w:tcPr>
          <w:p w14:paraId="04D256D4">
            <w:pPr>
              <w:pStyle w:val="14"/>
              <w:widowControl w:val="0"/>
              <w:spacing w:beforeLines="0" w:afterLines="0"/>
            </w:pPr>
            <w:r>
              <w:rPr>
                <w:rFonts w:hint="eastAsia"/>
                <w:sz w:val="21"/>
                <w:szCs w:val="21"/>
              </w:rPr>
              <w:t>20</w:t>
            </w:r>
          </w:p>
        </w:tc>
        <w:tc>
          <w:tcPr>
            <w:tcW w:w="706" w:type="dxa"/>
            <w:tcBorders>
              <w:tl2br w:val="nil"/>
              <w:tr2bl w:val="nil"/>
            </w:tcBorders>
            <w:vAlign w:val="center"/>
          </w:tcPr>
          <w:p w14:paraId="6EFA0681">
            <w:pPr>
              <w:pStyle w:val="14"/>
              <w:widowControl w:val="0"/>
            </w:pPr>
            <w:r>
              <w:rPr>
                <w:rFonts w:hint="eastAsia"/>
              </w:rPr>
              <w:t>1</w:t>
            </w:r>
            <w:r>
              <w:t>00</w:t>
            </w:r>
          </w:p>
        </w:tc>
      </w:tr>
      <w:tr w14:paraId="52C4C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554B94F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tl2br w:val="nil"/>
              <w:tr2bl w:val="nil"/>
            </w:tcBorders>
            <w:vAlign w:val="center"/>
          </w:tcPr>
          <w:p w14:paraId="309F2E7C">
            <w:pPr>
              <w:pStyle w:val="14"/>
              <w:widowControl w:val="0"/>
              <w:rPr>
                <w:rFonts w:hint="default" w:eastAsia="宋体"/>
                <w:lang w:val="en-US" w:eastAsia="zh-CN"/>
              </w:rPr>
            </w:pPr>
            <w:r>
              <w:rPr>
                <w:rFonts w:hint="eastAsia"/>
                <w:lang w:val="en-US" w:eastAsia="zh-CN"/>
              </w:rPr>
              <w:t>30</w:t>
            </w:r>
          </w:p>
        </w:tc>
        <w:tc>
          <w:tcPr>
            <w:tcW w:w="2353" w:type="dxa"/>
            <w:tcBorders>
              <w:tl2br w:val="nil"/>
              <w:tr2bl w:val="nil"/>
            </w:tcBorders>
            <w:vAlign w:val="center"/>
          </w:tcPr>
          <w:p w14:paraId="7F65A6C7">
            <w:pPr>
              <w:pStyle w:val="14"/>
              <w:widowControl w:val="0"/>
              <w:jc w:val="left"/>
            </w:pPr>
            <w:r>
              <w:rPr>
                <w:rFonts w:hint="eastAsia"/>
                <w:lang w:val="en-US" w:eastAsia="zh-CN"/>
              </w:rPr>
              <w:t>观点写作、</w:t>
            </w:r>
            <w:r>
              <w:rPr>
                <w:rFonts w:hint="eastAsia"/>
              </w:rPr>
              <w:t>案例分析</w:t>
            </w:r>
          </w:p>
        </w:tc>
        <w:tc>
          <w:tcPr>
            <w:tcW w:w="612" w:type="dxa"/>
            <w:tcBorders>
              <w:tl2br w:val="nil"/>
              <w:tr2bl w:val="nil"/>
            </w:tcBorders>
            <w:vAlign w:val="center"/>
          </w:tcPr>
          <w:p w14:paraId="72A35EC4">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635D497E">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40FF7252">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44C326B5">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7C5C8AFE">
            <w:pPr>
              <w:pStyle w:val="14"/>
              <w:widowControl w:val="0"/>
            </w:pPr>
          </w:p>
        </w:tc>
        <w:tc>
          <w:tcPr>
            <w:tcW w:w="612" w:type="dxa"/>
            <w:tcBorders>
              <w:tl2br w:val="nil"/>
              <w:tr2bl w:val="nil"/>
            </w:tcBorders>
            <w:vAlign w:val="center"/>
          </w:tcPr>
          <w:p w14:paraId="56F1245C">
            <w:pPr>
              <w:pStyle w:val="14"/>
              <w:widowControl w:val="0"/>
            </w:pPr>
          </w:p>
        </w:tc>
        <w:tc>
          <w:tcPr>
            <w:tcW w:w="706" w:type="dxa"/>
            <w:tcBorders>
              <w:tl2br w:val="nil"/>
              <w:tr2bl w:val="nil"/>
            </w:tcBorders>
            <w:vAlign w:val="center"/>
          </w:tcPr>
          <w:p w14:paraId="693F67C5">
            <w:pPr>
              <w:pStyle w:val="14"/>
              <w:widowControl w:val="0"/>
            </w:pPr>
            <w:r>
              <w:rPr>
                <w:rFonts w:hint="eastAsia"/>
              </w:rPr>
              <w:t>1</w:t>
            </w:r>
            <w:r>
              <w:t>00</w:t>
            </w:r>
          </w:p>
        </w:tc>
      </w:tr>
    </w:tbl>
    <w:p w14:paraId="503B5E6F">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346"/>
        <w:gridCol w:w="1544"/>
        <w:gridCol w:w="1445"/>
        <w:gridCol w:w="1445"/>
        <w:gridCol w:w="1445"/>
      </w:tblGrid>
      <w:tr w14:paraId="0463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E16E2F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86516A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689A55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3DC0CD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D8C5E2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346" w:type="dxa"/>
            <w:vMerge w:val="restart"/>
            <w:vAlign w:val="center"/>
          </w:tcPr>
          <w:p w14:paraId="30AAD89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879" w:type="dxa"/>
            <w:gridSpan w:val="4"/>
            <w:vAlign w:val="center"/>
          </w:tcPr>
          <w:p w14:paraId="3954A750">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328F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2716A1CA">
            <w:pPr>
              <w:widowControl w:val="0"/>
              <w:snapToGrid w:val="0"/>
              <w:jc w:val="center"/>
              <w:rPr>
                <w:rFonts w:ascii="黑体" w:hAnsi="黑体" w:eastAsia="黑体"/>
                <w:bCs/>
                <w:sz w:val="21"/>
                <w:szCs w:val="21"/>
              </w:rPr>
            </w:pPr>
          </w:p>
        </w:tc>
        <w:tc>
          <w:tcPr>
            <w:tcW w:w="667" w:type="dxa"/>
            <w:vMerge w:val="continue"/>
          </w:tcPr>
          <w:p w14:paraId="507B2159">
            <w:pPr>
              <w:pStyle w:val="16"/>
              <w:widowControl w:val="0"/>
              <w:jc w:val="both"/>
              <w:rPr>
                <w:rFonts w:ascii="黑体" w:hAnsi="黑体"/>
                <w:bCs/>
                <w:sz w:val="21"/>
                <w:szCs w:val="21"/>
              </w:rPr>
            </w:pPr>
          </w:p>
        </w:tc>
        <w:tc>
          <w:tcPr>
            <w:tcW w:w="1346" w:type="dxa"/>
            <w:vMerge w:val="continue"/>
          </w:tcPr>
          <w:p w14:paraId="081C3CDE">
            <w:pPr>
              <w:pStyle w:val="16"/>
              <w:widowControl w:val="0"/>
              <w:jc w:val="both"/>
              <w:rPr>
                <w:rFonts w:ascii="黑体" w:hAnsi="黑体"/>
                <w:bCs/>
                <w:sz w:val="21"/>
                <w:szCs w:val="21"/>
              </w:rPr>
            </w:pPr>
          </w:p>
        </w:tc>
        <w:tc>
          <w:tcPr>
            <w:tcW w:w="1544" w:type="dxa"/>
            <w:vAlign w:val="center"/>
          </w:tcPr>
          <w:p w14:paraId="3B1A7F6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6F9263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5E2381E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6E3F04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0FFA095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F3029C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0D2734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9E1C3D7">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B623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848EBE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6CE84677">
            <w:pPr>
              <w:widowControl w:val="0"/>
              <w:snapToGrid w:val="0"/>
              <w:jc w:val="center"/>
              <w:rPr>
                <w:rFonts w:ascii="Arial" w:hAnsi="Arial" w:eastAsia="黑体" w:cs="Arial"/>
                <w:bCs/>
                <w:sz w:val="21"/>
                <w:szCs w:val="21"/>
              </w:rPr>
            </w:pPr>
            <w:r>
              <w:rPr>
                <w:rFonts w:hint="eastAsia" w:ascii="Helvetica" w:hAnsi="Helvetica" w:cs="Helvetica" w:eastAsiaTheme="minorEastAsia"/>
                <w:color w:val="000000"/>
                <w:sz w:val="19"/>
                <w:szCs w:val="19"/>
              </w:rPr>
              <w:t>课堂表现</w:t>
            </w:r>
          </w:p>
        </w:tc>
        <w:tc>
          <w:tcPr>
            <w:tcW w:w="1346" w:type="dxa"/>
            <w:vAlign w:val="center"/>
          </w:tcPr>
          <w:p w14:paraId="671B0C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上课出勤率、课前准备、学习状态、课堂参与度</w:t>
            </w:r>
          </w:p>
        </w:tc>
        <w:tc>
          <w:tcPr>
            <w:tcW w:w="1544" w:type="dxa"/>
            <w:vAlign w:val="center"/>
          </w:tcPr>
          <w:p w14:paraId="7A4B8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四个维度都表现优秀，课前充分预习，能够主动复习、理解课程内容，积极寻找相关学习资料，预习完毕后能提出问题或分享见解。无迟到早退，始终按时到课。</w:t>
            </w:r>
          </w:p>
        </w:tc>
        <w:tc>
          <w:tcPr>
            <w:tcW w:w="1445" w:type="dxa"/>
            <w:vAlign w:val="center"/>
          </w:tcPr>
          <w:p w14:paraId="29DA52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课前有一定的准备，完成基本的预习工作，理解课堂知识点，但可能未进行深入的思考或额外拓展。课堂上基本保持专注，偶尔分心，但能迅速恢复，能够积极参与思考和讨论。</w:t>
            </w:r>
          </w:p>
        </w:tc>
        <w:tc>
          <w:tcPr>
            <w:tcW w:w="1445" w:type="dxa"/>
            <w:vAlign w:val="center"/>
          </w:tcPr>
          <w:p w14:paraId="3FB86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偶尔缺席或迟到早退。课前准备较少，可能只做了表面工作或没有完成预习，部分内容理解不到位。课堂上有时分心，无法持续集中注意力，学习效率较低，偶尔缺乏积极性。</w:t>
            </w:r>
          </w:p>
        </w:tc>
        <w:tc>
          <w:tcPr>
            <w:tcW w:w="1445" w:type="dxa"/>
            <w:vAlign w:val="center"/>
          </w:tcPr>
          <w:p w14:paraId="59B5A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出勤率低于 75%，经常缺席，或有明显的迟到早退问题。课前没有做任何准备，甚至没有听讲材料，课堂上显得茫然。不参与课堂讨论或回答问题，表现出不关心课堂活动的态度。</w:t>
            </w:r>
          </w:p>
        </w:tc>
      </w:tr>
      <w:tr w14:paraId="2D37B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BB81B4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842D2D1">
            <w:pPr>
              <w:widowControl w:val="0"/>
              <w:snapToGrid w:val="0"/>
              <w:jc w:val="center"/>
              <w:rPr>
                <w:rFonts w:ascii="Arial" w:hAnsi="Arial" w:eastAsia="黑体" w:cs="Arial"/>
                <w:bCs/>
                <w:sz w:val="21"/>
                <w:szCs w:val="21"/>
              </w:rPr>
            </w:pPr>
            <w:r>
              <w:rPr>
                <w:rFonts w:hint="eastAsia" w:ascii="Helvetica" w:hAnsi="Helvetica" w:cs="Helvetica" w:eastAsiaTheme="minorEastAsia"/>
                <w:color w:val="000000"/>
                <w:sz w:val="19"/>
                <w:szCs w:val="19"/>
              </w:rPr>
              <w:t>知识测评</w:t>
            </w:r>
          </w:p>
        </w:tc>
        <w:tc>
          <w:tcPr>
            <w:tcW w:w="1346" w:type="dxa"/>
            <w:vAlign w:val="center"/>
          </w:tcPr>
          <w:p w14:paraId="172A4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基</w:t>
            </w:r>
            <w:r>
              <w:rPr>
                <w:rFonts w:hint="eastAsia" w:ascii="Helvetica" w:hAnsi="Helvetica" w:cs="Helvetica" w:eastAsiaTheme="minorEastAsia"/>
                <w:color w:val="000000"/>
                <w:sz w:val="19"/>
                <w:szCs w:val="19"/>
              </w:rPr>
              <w:t>础知识选择、简答</w:t>
            </w:r>
          </w:p>
        </w:tc>
        <w:tc>
          <w:tcPr>
            <w:tcW w:w="1544" w:type="dxa"/>
            <w:vAlign w:val="center"/>
          </w:tcPr>
          <w:p w14:paraId="393BDC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eastAsia="zh-CN"/>
              </w:rPr>
            </w:pPr>
            <w:r>
              <w:rPr>
                <w:rFonts w:hint="eastAsia" w:ascii="Helvetica" w:hAnsi="Helvetica" w:cs="Helvetica" w:eastAsiaTheme="minorEastAsia"/>
                <w:color w:val="000000"/>
                <w:sz w:val="19"/>
                <w:szCs w:val="19"/>
              </w:rPr>
              <w:t>全面掌握古诗文的背诵、理解、赏析和书写，表现出较强的学习能力。能够流利、准确地背诵所学古诗文，并且理解其字面意思及背后的文化内涵，能用自己的话解释诗句或文意，甚至能根据上下文推测词句的含义</w:t>
            </w:r>
            <w:r>
              <w:rPr>
                <w:rFonts w:hint="eastAsia" w:ascii="Helvetica" w:hAnsi="Helvetica" w:cs="Helvetica" w:eastAsiaTheme="minorEastAsia"/>
                <w:color w:val="000000"/>
                <w:sz w:val="19"/>
                <w:szCs w:val="19"/>
                <w:lang w:eastAsia="zh-CN"/>
              </w:rPr>
              <w:t>。书写工整，字形规范，标点使用准确，句式结构清晰，基本没有错别字和语法错误。</w:t>
            </w:r>
          </w:p>
        </w:tc>
        <w:tc>
          <w:tcPr>
            <w:tcW w:w="1445" w:type="dxa"/>
            <w:vAlign w:val="center"/>
          </w:tcPr>
          <w:p w14:paraId="55A0C8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基本掌握古诗文的核心内容，能够背诵古诗文，但有时可能在流畅度或个别字词的发音上存在小错误，理解基础意思基本准确，能够做出简单的解释。能够识别诗文中的修辞手法，如比喻、拟人等，能够理解诗文的大致情感或主题，但不能深入分析细节。</w:t>
            </w:r>
          </w:p>
        </w:tc>
        <w:tc>
          <w:tcPr>
            <w:tcW w:w="1445" w:type="dxa"/>
            <w:vAlign w:val="center"/>
          </w:tcPr>
          <w:p w14:paraId="0C7985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对古诗文的掌握存在一定困难，背诵或理解方面较为薄弱。对一些较难的字词理解困难，常常需要借助字典或老师帮助，部分词语解释不清楚。对诗文的赏析仅能停留在表面，能够简单说出情感，但没有能力深入分析其中的修辞或主题。</w:t>
            </w:r>
          </w:p>
        </w:tc>
        <w:tc>
          <w:tcPr>
            <w:tcW w:w="1445" w:type="dxa"/>
            <w:vAlign w:val="center"/>
          </w:tcPr>
          <w:p w14:paraId="1325D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古诗文的学习中存在较大困难，难以完成背诵或理解任务。无法进行有效的诗文赏析，情感、主题等都未能理解或识别。书写不规范，有较多错别字或标点错误，难以阅读或理解。背诵错误较多，甚至不能完成背诵任务，理解上存在明显困难，无法解释诗文内容。</w:t>
            </w:r>
          </w:p>
        </w:tc>
      </w:tr>
      <w:tr w14:paraId="63C21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EB7C01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0E7939DD">
            <w:pPr>
              <w:widowControl w:val="0"/>
              <w:snapToGrid w:val="0"/>
              <w:jc w:val="center"/>
              <w:rPr>
                <w:rFonts w:ascii="Arial" w:hAnsi="Arial" w:eastAsia="黑体" w:cs="Arial"/>
                <w:bCs/>
                <w:sz w:val="21"/>
                <w:szCs w:val="21"/>
              </w:rPr>
            </w:pPr>
            <w:r>
              <w:rPr>
                <w:rFonts w:hint="eastAsia" w:asciiTheme="minorEastAsia" w:hAnsiTheme="minorEastAsia" w:eastAsiaTheme="minorEastAsia" w:cstheme="minorEastAsia"/>
                <w:bCs/>
                <w:sz w:val="21"/>
                <w:szCs w:val="21"/>
              </w:rPr>
              <w:t>案例分析</w:t>
            </w:r>
          </w:p>
        </w:tc>
        <w:tc>
          <w:tcPr>
            <w:tcW w:w="1346" w:type="dxa"/>
            <w:vAlign w:val="center"/>
          </w:tcPr>
          <w:p w14:paraId="1F07CC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rPr>
              <w:t>观点写作、</w:t>
            </w:r>
            <w:r>
              <w:rPr>
                <w:rFonts w:hint="eastAsia" w:ascii="Helvetica" w:hAnsi="Helvetica" w:cs="Helvetica" w:eastAsiaTheme="minorEastAsia"/>
                <w:color w:val="000000"/>
                <w:sz w:val="19"/>
                <w:szCs w:val="19"/>
                <w:lang w:val="en-US" w:eastAsia="zh-CN"/>
              </w:rPr>
              <w:t>案例分析</w:t>
            </w:r>
          </w:p>
        </w:tc>
        <w:tc>
          <w:tcPr>
            <w:tcW w:w="1544" w:type="dxa"/>
            <w:vAlign w:val="center"/>
          </w:tcPr>
          <w:p w14:paraId="65FB1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结构清晰，逻辑严谨，层次分明。能够深入分析古代文学作品的主题、思想内涵及文化背景，并结合具体作品细节进行精准分析；体现出对作品的独立思考，能够联系时代背景、作者的创作意图等方面展开讨论。</w:t>
            </w:r>
          </w:p>
        </w:tc>
        <w:tc>
          <w:tcPr>
            <w:tcW w:w="1445" w:type="dxa"/>
            <w:vAlign w:val="center"/>
          </w:tcPr>
          <w:p w14:paraId="49D62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结构较为清晰，但个别部分可能存在细节上的不连贯或组织不够紧凑，能够理解作品的基本主题与思想，并且能适当分析作品中的一些文学特点，但分析有时较为表面，未能深入挖掘作品的深层次含义或其文化背景。</w:t>
            </w:r>
          </w:p>
        </w:tc>
        <w:tc>
          <w:tcPr>
            <w:tcW w:w="1445" w:type="dxa"/>
            <w:vAlign w:val="center"/>
          </w:tcPr>
          <w:p w14:paraId="5926C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对作品的理解较为简单，只能概述作品的基本内容，缺乏深入的分析，难以联系作品的背景与作者意图，也没有展开进一步的思考。文章结构松散，缺乏清晰的逻辑框架，论点之间的衔接不够流畅，导致分析不够连贯。</w:t>
            </w:r>
          </w:p>
        </w:tc>
        <w:tc>
          <w:tcPr>
            <w:tcW w:w="1445" w:type="dxa"/>
            <w:vAlign w:val="center"/>
          </w:tcPr>
          <w:p w14:paraId="14DCC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对作品的理解存在偏差，分析过于肤浅，未能抓住作品的核心主题或思想，未能对文学特色进行有效的分析。结构混乱，缺乏明显的逻辑顺序，分析思路不清晰，导致整篇文章难以理解，论点和论证之间缺乏联系。</w:t>
            </w:r>
          </w:p>
        </w:tc>
      </w:tr>
    </w:tbl>
    <w:p w14:paraId="0AC920DD">
      <w:pPr>
        <w:pStyle w:val="16"/>
        <w:spacing w:before="326" w:beforeLines="100" w:line="360" w:lineRule="auto"/>
        <w:ind w:firstLine="1680" w:firstLineChars="60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D2FEB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269B57E">
            <w:pPr>
              <w:pStyle w:val="14"/>
              <w:widowControl w:val="0"/>
              <w:jc w:val="left"/>
              <w:rPr>
                <w:rFonts w:ascii="仿宋" w:hAnsi="仿宋" w:eastAsia="仿宋" w:cs="仿宋"/>
              </w:rPr>
            </w:pPr>
          </w:p>
          <w:p w14:paraId="2634C25F">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3CED5AE9">
            <w:pPr>
              <w:pStyle w:val="14"/>
              <w:widowControl w:val="0"/>
              <w:jc w:val="left"/>
              <w:rPr>
                <w:rFonts w:ascii="黑体"/>
              </w:rPr>
            </w:pPr>
          </w:p>
        </w:tc>
      </w:tr>
    </w:tbl>
    <w:p w14:paraId="4AEC0E3F">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35243B-15D5-40C9-985D-56D46A2FD163}"/>
  </w:font>
  <w:font w:name="黑体">
    <w:panose1 w:val="02010609060101010101"/>
    <w:charset w:val="86"/>
    <w:family w:val="auto"/>
    <w:pitch w:val="default"/>
    <w:sig w:usb0="800002BF" w:usb1="38CF7CFA" w:usb2="00000016" w:usb3="00000000" w:csb0="00040001" w:csb1="00000000"/>
    <w:embedRegular r:id="rId2" w:fontKey="{A099B613-2C42-45B9-8D16-2196E46EAF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3" w:fontKey="{7565F297-D040-44D4-A158-EE1D7FDFCB2A}"/>
  </w:font>
  <w:font w:name="Helvetica">
    <w:altName w:val="Arial"/>
    <w:panose1 w:val="00000000000000000000"/>
    <w:charset w:val="00"/>
    <w:family w:val="auto"/>
    <w:pitch w:val="default"/>
    <w:sig w:usb0="00000000" w:usb1="00000000" w:usb2="00000000" w:usb3="00000000" w:csb0="00000093" w:csb1="00000000"/>
    <w:embedRegular r:id="rId4" w:fontKey="{786B5B09-BF65-4E91-B780-076B9597DD14}"/>
  </w:font>
  <w:font w:name="仿宋">
    <w:panose1 w:val="02010609060101010101"/>
    <w:charset w:val="86"/>
    <w:family w:val="modern"/>
    <w:pitch w:val="default"/>
    <w:sig w:usb0="800002BF" w:usb1="38CF7CFA" w:usb2="00000016" w:usb3="00000000" w:csb0="00040001" w:csb1="00000000"/>
    <w:embedRegular r:id="rId5" w:fontKey="{7C317016-1F4D-4FF2-B4DA-22C4C37CC9C6}"/>
  </w:font>
  <w:font w:name="方正小标宋简体">
    <w:panose1 w:val="02000000000000000000"/>
    <w:charset w:val="86"/>
    <w:family w:val="script"/>
    <w:pitch w:val="default"/>
    <w:sig w:usb0="00000001" w:usb1="08000000" w:usb2="00000000" w:usb3="00000000" w:csb0="00040000" w:csb1="00000000"/>
    <w:embedRegular r:id="rId6" w:fontKey="{C7DC80DC-29E9-44C1-8F02-942381A3BB8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AA1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D710BA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D710BA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F5C54"/>
    <w:multiLevelType w:val="singleLevel"/>
    <w:tmpl w:val="B7BF5C54"/>
    <w:lvl w:ilvl="0" w:tentative="0">
      <w:start w:val="1"/>
      <w:numFmt w:val="decimal"/>
      <w:suff w:val="nothing"/>
      <w:lvlText w:val="%1．"/>
      <w:lvlJc w:val="left"/>
      <w:pPr>
        <w:ind w:left="0" w:firstLine="400"/>
      </w:pPr>
      <w:rPr>
        <w:rFonts w:hint="default"/>
      </w:rPr>
    </w:lvl>
  </w:abstractNum>
  <w:abstractNum w:abstractNumId="1">
    <w:nsid w:val="C3CD6D1C"/>
    <w:multiLevelType w:val="singleLevel"/>
    <w:tmpl w:val="C3CD6D1C"/>
    <w:lvl w:ilvl="0" w:tentative="0">
      <w:start w:val="1"/>
      <w:numFmt w:val="decimal"/>
      <w:suff w:val="nothing"/>
      <w:lvlText w:val="%1．"/>
      <w:lvlJc w:val="left"/>
      <w:pPr>
        <w:ind w:left="0" w:firstLine="400"/>
      </w:pPr>
      <w:rPr>
        <w:rFonts w:hint="default"/>
      </w:rPr>
    </w:lvl>
  </w:abstractNum>
  <w:abstractNum w:abstractNumId="2">
    <w:nsid w:val="CB762B5A"/>
    <w:multiLevelType w:val="singleLevel"/>
    <w:tmpl w:val="CB762B5A"/>
    <w:lvl w:ilvl="0" w:tentative="0">
      <w:start w:val="1"/>
      <w:numFmt w:val="decimal"/>
      <w:suff w:val="nothing"/>
      <w:lvlText w:val="%1．"/>
      <w:lvlJc w:val="left"/>
      <w:pPr>
        <w:ind w:left="0" w:firstLine="400"/>
      </w:pPr>
      <w:rPr>
        <w:rFonts w:hint="default"/>
      </w:rPr>
    </w:lvl>
  </w:abstractNum>
  <w:abstractNum w:abstractNumId="3">
    <w:nsid w:val="D4D537F3"/>
    <w:multiLevelType w:val="singleLevel"/>
    <w:tmpl w:val="D4D537F3"/>
    <w:lvl w:ilvl="0" w:tentative="0">
      <w:start w:val="1"/>
      <w:numFmt w:val="decimal"/>
      <w:suff w:val="nothing"/>
      <w:lvlText w:val="%1．"/>
      <w:lvlJc w:val="left"/>
      <w:pPr>
        <w:ind w:left="0" w:firstLine="400"/>
      </w:pPr>
      <w:rPr>
        <w:rFonts w:hint="default"/>
      </w:rPr>
    </w:lvl>
  </w:abstractNum>
  <w:abstractNum w:abstractNumId="4">
    <w:nsid w:val="F23D95E8"/>
    <w:multiLevelType w:val="singleLevel"/>
    <w:tmpl w:val="F23D95E8"/>
    <w:lvl w:ilvl="0" w:tentative="0">
      <w:start w:val="1"/>
      <w:numFmt w:val="decimal"/>
      <w:suff w:val="nothing"/>
      <w:lvlText w:val="%1．"/>
      <w:lvlJc w:val="left"/>
      <w:pPr>
        <w:ind w:left="0" w:firstLine="400"/>
      </w:pPr>
      <w:rPr>
        <w:rFonts w:hint="default"/>
      </w:rPr>
    </w:lvl>
  </w:abstractNum>
  <w:abstractNum w:abstractNumId="5">
    <w:nsid w:val="F55A15E2"/>
    <w:multiLevelType w:val="singleLevel"/>
    <w:tmpl w:val="F55A15E2"/>
    <w:lvl w:ilvl="0" w:tentative="0">
      <w:start w:val="1"/>
      <w:numFmt w:val="decimal"/>
      <w:suff w:val="nothing"/>
      <w:lvlText w:val="%1．"/>
      <w:lvlJc w:val="left"/>
      <w:pPr>
        <w:ind w:left="0" w:firstLine="400"/>
      </w:pPr>
      <w:rPr>
        <w:rFonts w:hint="default"/>
      </w:rPr>
    </w:lvl>
  </w:abstractNum>
  <w:abstractNum w:abstractNumId="6">
    <w:nsid w:val="1AE76EEE"/>
    <w:multiLevelType w:val="singleLevel"/>
    <w:tmpl w:val="1AE76EEE"/>
    <w:lvl w:ilvl="0" w:tentative="0">
      <w:start w:val="1"/>
      <w:numFmt w:val="decimal"/>
      <w:suff w:val="nothing"/>
      <w:lvlText w:val="%1．"/>
      <w:lvlJc w:val="left"/>
      <w:pPr>
        <w:ind w:left="0" w:firstLine="400"/>
      </w:pPr>
      <w:rPr>
        <w:rFonts w:hint="default"/>
      </w:rPr>
    </w:lvl>
  </w:abstractNum>
  <w:abstractNum w:abstractNumId="7">
    <w:nsid w:val="203D278D"/>
    <w:multiLevelType w:val="singleLevel"/>
    <w:tmpl w:val="203D278D"/>
    <w:lvl w:ilvl="0" w:tentative="0">
      <w:start w:val="1"/>
      <w:numFmt w:val="decimal"/>
      <w:suff w:val="nothing"/>
      <w:lvlText w:val="%1．"/>
      <w:lvlJc w:val="left"/>
      <w:pPr>
        <w:ind w:left="0" w:firstLine="400"/>
      </w:pPr>
      <w:rPr>
        <w:rFonts w:hint="default"/>
      </w:rPr>
    </w:lvl>
  </w:abstractNum>
  <w:abstractNum w:abstractNumId="8">
    <w:nsid w:val="44E52CC2"/>
    <w:multiLevelType w:val="singleLevel"/>
    <w:tmpl w:val="44E52CC2"/>
    <w:lvl w:ilvl="0" w:tentative="0">
      <w:start w:val="1"/>
      <w:numFmt w:val="decimal"/>
      <w:suff w:val="nothing"/>
      <w:lvlText w:val="%1．"/>
      <w:lvlJc w:val="left"/>
      <w:pPr>
        <w:ind w:left="0" w:firstLine="400"/>
      </w:pPr>
      <w:rPr>
        <w:rFonts w:hint="default"/>
      </w:rPr>
    </w:lvl>
  </w:abstractNum>
  <w:abstractNum w:abstractNumId="9">
    <w:nsid w:val="492ECA0F"/>
    <w:multiLevelType w:val="singleLevel"/>
    <w:tmpl w:val="492ECA0F"/>
    <w:lvl w:ilvl="0" w:tentative="0">
      <w:start w:val="1"/>
      <w:numFmt w:val="decimal"/>
      <w:suff w:val="nothing"/>
      <w:lvlText w:val="%1．"/>
      <w:lvlJc w:val="left"/>
      <w:pPr>
        <w:ind w:left="0" w:firstLine="400"/>
      </w:pPr>
      <w:rPr>
        <w:rFonts w:hint="default"/>
      </w:rPr>
    </w:lvl>
  </w:abstractNum>
  <w:abstractNum w:abstractNumId="10">
    <w:nsid w:val="70C1DDA8"/>
    <w:multiLevelType w:val="singleLevel"/>
    <w:tmpl w:val="70C1DDA8"/>
    <w:lvl w:ilvl="0" w:tentative="0">
      <w:start w:val="1"/>
      <w:numFmt w:val="decimal"/>
      <w:suff w:val="nothing"/>
      <w:lvlText w:val="%1．"/>
      <w:lvlJc w:val="left"/>
      <w:pPr>
        <w:ind w:left="0" w:firstLine="400"/>
      </w:pPr>
      <w:rPr>
        <w:rFonts w:hint="default"/>
      </w:rPr>
    </w:lvl>
  </w:abstractNum>
  <w:abstractNum w:abstractNumId="11">
    <w:nsid w:val="7754AD8E"/>
    <w:multiLevelType w:val="singleLevel"/>
    <w:tmpl w:val="7754AD8E"/>
    <w:lvl w:ilvl="0" w:tentative="0">
      <w:start w:val="1"/>
      <w:numFmt w:val="decimal"/>
      <w:suff w:val="nothing"/>
      <w:lvlText w:val="%1．"/>
      <w:lvlJc w:val="left"/>
      <w:pPr>
        <w:ind w:left="0" w:firstLine="400"/>
      </w:pPr>
      <w:rPr>
        <w:rFonts w:hint="default"/>
      </w:rPr>
    </w:lvl>
  </w:abstractNum>
  <w:num w:numId="1">
    <w:abstractNumId w:val="8"/>
  </w:num>
  <w:num w:numId="2">
    <w:abstractNumId w:val="7"/>
  </w:num>
  <w:num w:numId="3">
    <w:abstractNumId w:val="0"/>
  </w:num>
  <w:num w:numId="4">
    <w:abstractNumId w:val="4"/>
  </w:num>
  <w:num w:numId="5">
    <w:abstractNumId w:val="5"/>
  </w:num>
  <w:num w:numId="6">
    <w:abstractNumId w:val="10"/>
  </w:num>
  <w:num w:numId="7">
    <w:abstractNumId w:val="1"/>
  </w:num>
  <w:num w:numId="8">
    <w:abstractNumId w:val="11"/>
  </w:num>
  <w:num w:numId="9">
    <w:abstractNumId w:val="3"/>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781FCC"/>
    <w:rsid w:val="0A8128A6"/>
    <w:rsid w:val="0BF32A1B"/>
    <w:rsid w:val="0C2B3807"/>
    <w:rsid w:val="10BD2C22"/>
    <w:rsid w:val="22987C80"/>
    <w:rsid w:val="24192CCC"/>
    <w:rsid w:val="28F61B95"/>
    <w:rsid w:val="2B580837"/>
    <w:rsid w:val="35045F8E"/>
    <w:rsid w:val="39A66CD4"/>
    <w:rsid w:val="3CD52CE1"/>
    <w:rsid w:val="410F2E6A"/>
    <w:rsid w:val="421B5801"/>
    <w:rsid w:val="4430136C"/>
    <w:rsid w:val="4AB0382B"/>
    <w:rsid w:val="4E283848"/>
    <w:rsid w:val="527A1FD1"/>
    <w:rsid w:val="569868B5"/>
    <w:rsid w:val="5DCF7A63"/>
    <w:rsid w:val="611F6817"/>
    <w:rsid w:val="62DA49CB"/>
    <w:rsid w:val="66CA1754"/>
    <w:rsid w:val="69D01041"/>
    <w:rsid w:val="6F1E65D4"/>
    <w:rsid w:val="6F266C86"/>
    <w:rsid w:val="6F5042C2"/>
    <w:rsid w:val="73C10F2F"/>
    <w:rsid w:val="74316312"/>
    <w:rsid w:val="77A418E4"/>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1582</Words>
  <Characters>1657</Characters>
  <Lines>6</Lines>
  <Paragraphs>1</Paragraphs>
  <TotalTime>36</TotalTime>
  <ScaleCrop>false</ScaleCrop>
  <LinksUpToDate>false</LinksUpToDate>
  <CharactersWithSpaces>1669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若尘</cp:lastModifiedBy>
  <cp:lastPrinted>2023-11-21T00:52:00Z</cp:lastPrinted>
  <dcterms:modified xsi:type="dcterms:W3CDTF">2025-02-08T08:42:40Z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F0A83FAFCC7C4013A79BB0D0A4C5C850_13</vt:lpwstr>
  </property>
  <property fmtid="{D5CDD505-2E9C-101B-9397-08002B2CF9AE}" pid="4" name="KSOTemplateDocerSaveRecord">
    <vt:lpwstr>eyJoZGlkIjoiY2UyZTdlYTllMjg3MmEyMzcwZDNlYmE5ZWQ2N2E1YzAiLCJ1c2VySWQiOiIyNzI2MTM4NzIifQ==</vt:lpwstr>
  </property>
</Properties>
</file>