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59849D">
      <w:pPr>
        <w:jc w:val="center"/>
        <w:rPr>
          <w:rFonts w:ascii="黑体" w:hAnsi="黑体" w:eastAsia="黑体"/>
          <w:bCs/>
          <w:sz w:val="32"/>
          <w:szCs w:val="32"/>
        </w:rPr>
      </w:pPr>
      <w:r>
        <w:rPr>
          <w:rFonts w:hint="eastAsia" w:ascii="黑体" w:hAnsi="黑体" w:eastAsia="黑体"/>
          <w:bCs/>
          <w:sz w:val="32"/>
          <w:szCs w:val="32"/>
          <w:lang w:eastAsia="zh-CN"/>
        </w:rPr>
        <w:t>《</w:t>
      </w:r>
      <w:r>
        <w:rPr>
          <w:rFonts w:hint="eastAsia" w:ascii="黑体" w:hAnsi="黑体" w:eastAsia="黑体"/>
          <w:bCs/>
          <w:sz w:val="32"/>
          <w:szCs w:val="32"/>
          <w:lang w:val="en-US" w:eastAsia="zh-CN"/>
        </w:rPr>
        <w:t>教育心理学》</w:t>
      </w:r>
      <w:r>
        <w:rPr>
          <w:rFonts w:hint="eastAsia" w:ascii="黑体" w:hAnsi="黑体" w:eastAsia="黑体"/>
          <w:bCs/>
          <w:sz w:val="32"/>
          <w:szCs w:val="32"/>
        </w:rPr>
        <w:t>本科课程教学大纲</w:t>
      </w: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6350" b="24130"/>
                <wp:wrapNone/>
                <wp:docPr id="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2C0C3C0A">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4ZKZ1AAAAAkBAAAP&#10;AAAAAAAAAAEAIAAAACIAAABkcnMvZG93bnJldi54bWxQSwECFAAUAAAACACHTuJAa1QOrVUCAACd&#10;BAAADgAAAAAAAAABACAAAAAjAQAAZHJzL2Uyb0RvYy54bWxQSwUGAAAAAAYABgBZAQAA6gUAAAAA&#10;">
                <v:fill on="t" focussize="0,0"/>
                <v:stroke on="f" weight="0.5pt"/>
                <v:imagedata o:title=""/>
                <o:lock v:ext="edit" aspectratio="f"/>
                <v:textbox>
                  <w:txbxContent>
                    <w:p w14:paraId="2C0C3C0A">
                      <w:pPr>
                        <w:rPr>
                          <w:rFonts w:ascii="Times New Roman" w:hAnsi="Times New Roman"/>
                        </w:rPr>
                      </w:pPr>
                      <w:r>
                        <w:rPr>
                          <w:rFonts w:ascii="Times New Roman" w:hAnsi="Times New Roman"/>
                        </w:rPr>
                        <w:t>SJQU-QR-JW-055（A0）</w:t>
                      </w:r>
                    </w:p>
                  </w:txbxContent>
                </v:textbox>
              </v:shape>
            </w:pict>
          </mc:Fallback>
        </mc:AlternateContent>
      </w:r>
    </w:p>
    <w:p w14:paraId="475EBC26">
      <w:pPr>
        <w:pStyle w:val="17"/>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2718E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62BC74C6">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41F6BD1A">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（中文）教育心理学</w:t>
            </w:r>
          </w:p>
        </w:tc>
      </w:tr>
      <w:tr w14:paraId="3F1C2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vMerge w:val="continue"/>
            <w:tcBorders>
              <w:left w:val="single" w:color="auto" w:sz="12" w:space="0"/>
            </w:tcBorders>
            <w:shd w:val="clear" w:color="auto" w:fill="auto"/>
            <w:vAlign w:val="center"/>
          </w:tcPr>
          <w:p w14:paraId="0DA692D3">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27E75009">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（英文）E</w:t>
            </w:r>
            <w:r>
              <w:rPr>
                <w:rFonts w:ascii="黑体" w:hAnsi="黑体" w:eastAsia="黑体"/>
                <w:color w:val="000000" w:themeColor="text1"/>
                <w:sz w:val="21"/>
                <w:szCs w:val="21"/>
                <w14:textFill>
                  <w14:solidFill>
                    <w14:schemeClr w14:val="tx1"/>
                  </w14:solidFill>
                </w14:textFill>
              </w:rPr>
              <w:t>ducational Psychology</w:t>
            </w:r>
          </w:p>
        </w:tc>
      </w:tr>
      <w:tr w14:paraId="77B1A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tcBorders>
              <w:left w:val="single" w:color="auto" w:sz="12" w:space="0"/>
            </w:tcBorders>
            <w:shd w:val="clear" w:color="auto" w:fill="auto"/>
            <w:vAlign w:val="center"/>
          </w:tcPr>
          <w:p w14:paraId="132980E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21486ECD">
            <w:pPr>
              <w:widowControl w:val="0"/>
              <w:jc w:val="center"/>
              <w:rPr>
                <w:rFonts w:ascii="黑体" w:hAnsi="黑体" w:eastAsia="黑体"/>
                <w:color w:val="000000" w:themeColor="text1"/>
                <w:sz w:val="21"/>
                <w:szCs w:val="21"/>
                <w14:textFill>
                  <w14:solidFill>
                    <w14:schemeClr w14:val="tx1"/>
                  </w14:solidFill>
                </w14:textFill>
              </w:rPr>
            </w:pPr>
            <w:r>
              <w:rPr>
                <w:rFonts w:hint="eastAsia"/>
                <w:color w:val="000000" w:themeColor="text1"/>
                <w:sz w:val="20"/>
                <w:szCs w:val="20"/>
                <w14:textFill>
                  <w14:solidFill>
                    <w14:schemeClr w14:val="tx1"/>
                  </w14:solidFill>
                </w14:textFill>
              </w:rPr>
              <w:t>2130115</w:t>
            </w:r>
          </w:p>
        </w:tc>
        <w:tc>
          <w:tcPr>
            <w:tcW w:w="2126" w:type="dxa"/>
            <w:gridSpan w:val="2"/>
            <w:vAlign w:val="center"/>
          </w:tcPr>
          <w:p w14:paraId="2B85B113">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6E3FE39B">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r>
      <w:tr w14:paraId="1ED8C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tcBorders>
              <w:left w:val="single" w:color="auto" w:sz="12" w:space="0"/>
            </w:tcBorders>
            <w:shd w:val="clear" w:color="auto" w:fill="auto"/>
            <w:vAlign w:val="center"/>
          </w:tcPr>
          <w:p w14:paraId="0DD23690">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5EEA7649">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3</w:t>
            </w:r>
            <w:r>
              <w:rPr>
                <w:rFonts w:ascii="Times New Roman" w:hAnsi="Times New Roman"/>
                <w:color w:val="000000" w:themeColor="text1"/>
                <w:sz w:val="21"/>
                <w:szCs w:val="21"/>
                <w14:textFill>
                  <w14:solidFill>
                    <w14:schemeClr w14:val="tx1"/>
                  </w14:solidFill>
                </w14:textFill>
              </w:rPr>
              <w:t>2</w:t>
            </w:r>
          </w:p>
        </w:tc>
        <w:tc>
          <w:tcPr>
            <w:tcW w:w="1272" w:type="dxa"/>
            <w:vAlign w:val="center"/>
          </w:tcPr>
          <w:p w14:paraId="7BB26436">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10C29D1D">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w:t>
            </w:r>
            <w:r>
              <w:rPr>
                <w:color w:val="000000" w:themeColor="text1"/>
                <w:sz w:val="21"/>
                <w:szCs w:val="21"/>
                <w14:textFill>
                  <w14:solidFill>
                    <w14:schemeClr w14:val="tx1"/>
                  </w14:solidFill>
                </w14:textFill>
              </w:rPr>
              <w:t>2</w:t>
            </w:r>
          </w:p>
        </w:tc>
        <w:tc>
          <w:tcPr>
            <w:tcW w:w="1413" w:type="dxa"/>
            <w:gridSpan w:val="2"/>
            <w:vAlign w:val="center"/>
          </w:tcPr>
          <w:p w14:paraId="525E11EB">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252D0E1D">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p>
        </w:tc>
      </w:tr>
      <w:tr w14:paraId="65BD7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tcBorders>
              <w:left w:val="single" w:color="auto" w:sz="12" w:space="0"/>
            </w:tcBorders>
            <w:shd w:val="clear" w:color="auto" w:fill="auto"/>
            <w:vAlign w:val="center"/>
          </w:tcPr>
          <w:p w14:paraId="37B55A3E">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309FF065">
            <w:pPr>
              <w:widowControl w:val="0"/>
              <w:jc w:val="center"/>
              <w:rPr>
                <w:rFonts w:ascii="黑体" w:hAnsi="黑体" w:eastAsia="黑体"/>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教育学院</w:t>
            </w:r>
          </w:p>
        </w:tc>
        <w:tc>
          <w:tcPr>
            <w:tcW w:w="2126" w:type="dxa"/>
            <w:gridSpan w:val="2"/>
            <w:vAlign w:val="center"/>
          </w:tcPr>
          <w:p w14:paraId="4DAB781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332CE05C">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学前教育专业</w:t>
            </w:r>
            <w:r>
              <w:rPr>
                <w:rFonts w:hint="eastAsia"/>
                <w:color w:val="000000" w:themeColor="text1"/>
                <w:sz w:val="21"/>
                <w:szCs w:val="21"/>
                <w:lang w:val="en-US" w:eastAsia="zh-CN"/>
                <w14:textFill>
                  <w14:solidFill>
                    <w14:schemeClr w14:val="tx1"/>
                  </w14:solidFill>
                </w14:textFill>
              </w:rPr>
              <w:t>大二</w:t>
            </w:r>
          </w:p>
        </w:tc>
      </w:tr>
      <w:tr w14:paraId="23C4B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tcBorders>
              <w:left w:val="single" w:color="auto" w:sz="12" w:space="0"/>
            </w:tcBorders>
            <w:shd w:val="clear" w:color="auto" w:fill="auto"/>
            <w:vAlign w:val="center"/>
          </w:tcPr>
          <w:p w14:paraId="392C9EA6">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4B3C732C">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专业基础必修课</w:t>
            </w:r>
          </w:p>
        </w:tc>
        <w:tc>
          <w:tcPr>
            <w:tcW w:w="2126" w:type="dxa"/>
            <w:gridSpan w:val="2"/>
            <w:vAlign w:val="center"/>
          </w:tcPr>
          <w:p w14:paraId="358EABE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59D43E88">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考试</w:t>
            </w:r>
          </w:p>
        </w:tc>
      </w:tr>
      <w:tr w14:paraId="56459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tcBorders>
              <w:left w:val="single" w:color="auto" w:sz="12" w:space="0"/>
            </w:tcBorders>
            <w:shd w:val="clear" w:color="auto" w:fill="auto"/>
            <w:vAlign w:val="center"/>
          </w:tcPr>
          <w:p w14:paraId="0212E614">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2DBF3DBF">
            <w:pPr>
              <w:widowControl w:val="0"/>
              <w:jc w:val="left"/>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sz w:val="20"/>
                <w:szCs w:val="20"/>
              </w:rPr>
              <w:t>《</w:t>
            </w:r>
            <w:r>
              <w:rPr>
                <w:rFonts w:hint="eastAsia"/>
                <w:color w:val="000000"/>
                <w:sz w:val="20"/>
                <w:szCs w:val="20"/>
                <w:lang w:val="en-US" w:eastAsia="zh-CN"/>
              </w:rPr>
              <w:t>教育心理学：理论与实践</w:t>
            </w:r>
            <w:r>
              <w:rPr>
                <w:rFonts w:hint="eastAsia"/>
                <w:color w:val="000000"/>
                <w:sz w:val="20"/>
                <w:szCs w:val="20"/>
              </w:rPr>
              <w:t>》，</w:t>
            </w:r>
            <w:r>
              <w:rPr>
                <w:rFonts w:hint="eastAsia"/>
                <w:color w:val="000000"/>
                <w:sz w:val="20"/>
                <w:szCs w:val="20"/>
                <w:lang w:eastAsia="zh-CN"/>
              </w:rPr>
              <w:t>（</w:t>
            </w:r>
            <w:r>
              <w:rPr>
                <w:rFonts w:hint="eastAsia"/>
                <w:color w:val="000000"/>
                <w:sz w:val="20"/>
                <w:szCs w:val="20"/>
                <w:lang w:val="en-US" w:eastAsia="zh-CN"/>
              </w:rPr>
              <w:t>美）罗伯特·斯莱文</w:t>
            </w:r>
            <w:r>
              <w:rPr>
                <w:rFonts w:hint="eastAsia"/>
                <w:color w:val="000000"/>
                <w:sz w:val="20"/>
                <w:szCs w:val="20"/>
              </w:rPr>
              <w:t>，I</w:t>
            </w:r>
            <w:r>
              <w:rPr>
                <w:color w:val="000000"/>
                <w:sz w:val="20"/>
                <w:szCs w:val="20"/>
              </w:rPr>
              <w:t>SBN:978</w:t>
            </w:r>
            <w:r>
              <w:rPr>
                <w:rFonts w:hint="eastAsia"/>
                <w:color w:val="000000"/>
                <w:sz w:val="20"/>
                <w:szCs w:val="20"/>
                <w:lang w:val="en-US" w:eastAsia="zh-CN"/>
              </w:rPr>
              <w:t>7115373892</w:t>
            </w:r>
            <w:r>
              <w:rPr>
                <w:rFonts w:hint="eastAsia"/>
                <w:color w:val="000000"/>
                <w:sz w:val="20"/>
                <w:szCs w:val="20"/>
              </w:rPr>
              <w:t>，</w:t>
            </w:r>
            <w:r>
              <w:rPr>
                <w:rFonts w:hint="eastAsia"/>
                <w:color w:val="000000"/>
                <w:sz w:val="20"/>
                <w:szCs w:val="20"/>
                <w:lang w:val="en-US" w:eastAsia="zh-CN"/>
              </w:rPr>
              <w:t>人民邮电</w:t>
            </w:r>
            <w:r>
              <w:rPr>
                <w:rFonts w:hint="eastAsia"/>
                <w:color w:val="000000"/>
                <w:sz w:val="20"/>
                <w:szCs w:val="20"/>
              </w:rPr>
              <w:t>出版社，2</w:t>
            </w:r>
            <w:r>
              <w:rPr>
                <w:color w:val="000000"/>
                <w:sz w:val="20"/>
                <w:szCs w:val="20"/>
              </w:rPr>
              <w:t>021.</w:t>
            </w:r>
            <w:r>
              <w:rPr>
                <w:rFonts w:hint="eastAsia"/>
                <w:color w:val="000000"/>
                <w:sz w:val="20"/>
                <w:szCs w:val="20"/>
                <w:lang w:val="en-US" w:eastAsia="zh-CN"/>
              </w:rPr>
              <w:t>8</w:t>
            </w:r>
          </w:p>
        </w:tc>
        <w:tc>
          <w:tcPr>
            <w:tcW w:w="1413" w:type="dxa"/>
            <w:gridSpan w:val="2"/>
            <w:vAlign w:val="center"/>
          </w:tcPr>
          <w:p w14:paraId="1BE2F48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6FAB020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7586813C">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081AA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691" w:type="dxa"/>
            <w:tcBorders>
              <w:left w:val="single" w:color="auto" w:sz="12" w:space="0"/>
            </w:tcBorders>
            <w:shd w:val="clear" w:color="auto" w:fill="auto"/>
            <w:vAlign w:val="center"/>
          </w:tcPr>
          <w:p w14:paraId="21155362">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51D7F71D">
            <w:pPr>
              <w:pStyle w:val="15"/>
              <w:widowControl w:val="0"/>
              <w:jc w:val="both"/>
              <w:rPr>
                <w:rFonts w:hint="eastAsia"/>
              </w:rPr>
            </w:pPr>
            <w:r>
              <w:rPr>
                <w:rFonts w:hint="eastAsia"/>
              </w:rPr>
              <w:t>普通心理学（2</w:t>
            </w:r>
            <w:r>
              <w:t>1300</w:t>
            </w:r>
            <w:r>
              <w:rPr>
                <w:rFonts w:hint="eastAsia"/>
                <w:lang w:val="en-US" w:eastAsia="zh-CN"/>
              </w:rPr>
              <w:t>57</w:t>
            </w:r>
            <w:r>
              <w:rPr>
                <w:rFonts w:hint="eastAsia"/>
              </w:rPr>
              <w:t>）</w:t>
            </w:r>
          </w:p>
        </w:tc>
      </w:tr>
      <w:tr w14:paraId="093C2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60" w:hRule="atLeast"/>
        </w:trPr>
        <w:tc>
          <w:tcPr>
            <w:tcW w:w="1691" w:type="dxa"/>
            <w:tcBorders>
              <w:left w:val="single" w:color="auto" w:sz="12" w:space="0"/>
            </w:tcBorders>
            <w:shd w:val="clear" w:color="auto" w:fill="auto"/>
            <w:vAlign w:val="center"/>
          </w:tcPr>
          <w:p w14:paraId="4A89919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69A205B2">
            <w:pPr>
              <w:widowControl w:val="0"/>
              <w:jc w:val="left"/>
              <w:rPr>
                <w:color w:val="000000" w:themeColor="text1"/>
                <w:sz w:val="21"/>
                <w:szCs w:val="21"/>
                <w14:textFill>
                  <w14:solidFill>
                    <w14:schemeClr w14:val="tx1"/>
                  </w14:solidFill>
                </w14:textFill>
              </w:rPr>
            </w:pPr>
            <w:r>
              <w:rPr>
                <w:color w:val="000000"/>
                <w:sz w:val="21"/>
                <w:szCs w:val="21"/>
              </w:rPr>
              <w:t xml:space="preserve">   </w:t>
            </w:r>
            <w:r>
              <w:rPr>
                <w:rFonts w:hint="eastAsia"/>
                <w:color w:val="000000"/>
                <w:sz w:val="21"/>
                <w:szCs w:val="21"/>
                <w:lang w:eastAsia="zh-CN"/>
              </w:rPr>
              <w:t>《</w:t>
            </w:r>
            <w:r>
              <w:rPr>
                <w:color w:val="000000" w:themeColor="text1"/>
                <w:sz w:val="21"/>
                <w:szCs w:val="21"/>
                <w14:textFill>
                  <w14:solidFill>
                    <w14:schemeClr w14:val="tx1"/>
                  </w14:solidFill>
                </w14:textFill>
              </w:rPr>
              <w:t>教育心理学</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课程</w:t>
            </w:r>
            <w:r>
              <w:rPr>
                <w:color w:val="000000" w:themeColor="text1"/>
                <w:sz w:val="21"/>
                <w:szCs w:val="21"/>
                <w14:textFill>
                  <w14:solidFill>
                    <w14:schemeClr w14:val="tx1"/>
                  </w14:solidFill>
                </w14:textFill>
              </w:rPr>
              <w:t>是研究在教育情境下人类的学习、教育干预的效果、教学心理，以及学校组织的社会心理学。教育心理学的重点是把心理学的理论或研究所得应用在教育上。教育心理学可应用于设计课程、改良教学方法、推动学习动机以及帮助学生面对成长过程中所遇上的各项困难和挑战。</w:t>
            </w:r>
          </w:p>
          <w:p w14:paraId="50713A44">
            <w:pPr>
              <w:widowControl w:val="0"/>
              <w:ind w:firstLine="420" w:firstLineChars="200"/>
              <w:jc w:val="left"/>
            </w:pPr>
            <w:r>
              <w:rPr>
                <w:color w:val="000000" w:themeColor="text1"/>
                <w:sz w:val="21"/>
                <w:szCs w:val="21"/>
                <w14:textFill>
                  <w14:solidFill>
                    <w14:schemeClr w14:val="tx1"/>
                  </w14:solidFill>
                </w14:textFill>
              </w:rPr>
              <w:t>教育心理学关注学生如何学习与发展，实务工作上特别关注有特殊教育需要的学生（不论是资优儿童或有情绪、行为问题等学童）。通过与其他学科的关系，对理解教育心理学也有一定的帮助。首先，教育心理学是以心理学为基础，两门学科之间的关系就像医学与生物学、或工程学与物理学之间的关系。</w:t>
            </w:r>
            <w:r>
              <w:rPr>
                <w:rFonts w:hint="eastAsia"/>
                <w:color w:val="000000" w:themeColor="text1"/>
                <w:sz w:val="21"/>
                <w:szCs w:val="21"/>
                <w14:textFill>
                  <w14:solidFill>
                    <w14:schemeClr w14:val="tx1"/>
                  </w14:solidFill>
                </w14:textFill>
              </w:rPr>
              <w:t>其次</w:t>
            </w:r>
            <w:r>
              <w:rPr>
                <w:color w:val="000000" w:themeColor="text1"/>
                <w:sz w:val="21"/>
                <w:szCs w:val="21"/>
                <w14:textFill>
                  <w14:solidFill>
                    <w14:schemeClr w14:val="tx1"/>
                  </w14:solidFill>
                </w14:textFill>
              </w:rPr>
              <w:t>，从教育心理学又可以发展出研究教育问题的众多特殊领域，包括教学设计、教育技术学、课程发展、组织学习、特殊教育和课堂管理。</w:t>
            </w:r>
          </w:p>
        </w:tc>
      </w:tr>
      <w:tr w14:paraId="5015F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5" w:hRule="atLeast"/>
        </w:trPr>
        <w:tc>
          <w:tcPr>
            <w:tcW w:w="1691" w:type="dxa"/>
            <w:tcBorders>
              <w:left w:val="single" w:color="auto" w:sz="12" w:space="0"/>
              <w:bottom w:val="double" w:color="auto" w:sz="4" w:space="0"/>
            </w:tcBorders>
            <w:shd w:val="clear" w:color="auto" w:fill="auto"/>
            <w:vAlign w:val="center"/>
          </w:tcPr>
          <w:p w14:paraId="5542F18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7400A31B">
            <w:pPr>
              <w:widowControl w:val="0"/>
              <w:snapToGrid w:val="0"/>
              <w:spacing w:line="288" w:lineRule="auto"/>
              <w:ind w:firstLine="420" w:firstLineChars="200"/>
              <w:jc w:val="both"/>
            </w:pPr>
            <w:r>
              <w:rPr>
                <w:rFonts w:hint="eastAsia"/>
                <w:color w:val="000000"/>
                <w:sz w:val="21"/>
                <w:szCs w:val="21"/>
              </w:rPr>
              <w:t>本课程适合教育学、学前教育学专业学生学习，</w:t>
            </w:r>
            <w:r>
              <w:rPr>
                <w:rFonts w:hint="eastAsia" w:ascii="宋体" w:hAnsi="宋体" w:eastAsia="宋体" w:cs="宋体"/>
                <w:color w:val="000000"/>
                <w:sz w:val="21"/>
                <w:szCs w:val="21"/>
              </w:rPr>
              <w:t>针对应用型院校本科学前教育专业学生，通过修读本课程，在工作中能熟练运用心理学原理开展各类教学活动。</w:t>
            </w:r>
          </w:p>
        </w:tc>
      </w:tr>
      <w:tr w14:paraId="17E42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691" w:type="dxa"/>
            <w:tcBorders>
              <w:top w:val="double" w:color="auto" w:sz="4" w:space="0"/>
              <w:left w:val="single" w:color="auto" w:sz="12" w:space="0"/>
            </w:tcBorders>
            <w:shd w:val="clear" w:color="auto" w:fill="auto"/>
            <w:vAlign w:val="center"/>
          </w:tcPr>
          <w:p w14:paraId="7525E3D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1498FC1D">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lang w:eastAsia="zh-CN"/>
              </w:rPr>
              <w:drawing>
                <wp:inline distT="0" distB="0" distL="114300" distR="114300">
                  <wp:extent cx="473710" cy="223520"/>
                  <wp:effectExtent l="0" t="0" r="8890" b="5080"/>
                  <wp:docPr id="2" name="图片 2"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
                          <pic:cNvPicPr>
                            <a:picLocks noChangeAspect="1"/>
                          </pic:cNvPicPr>
                        </pic:nvPicPr>
                        <pic:blipFill>
                          <a:blip r:embed="rId5"/>
                          <a:stretch>
                            <a:fillRect/>
                          </a:stretch>
                        </pic:blipFill>
                        <pic:spPr>
                          <a:xfrm>
                            <a:off x="0" y="0"/>
                            <a:ext cx="473710" cy="223520"/>
                          </a:xfrm>
                          <a:prstGeom prst="rect">
                            <a:avLst/>
                          </a:prstGeom>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354235C7">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6BB1524B">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rPr>
              <w:t>2</w:t>
            </w:r>
            <w:r>
              <w:rPr>
                <w:rFonts w:ascii="Times New Roman" w:hAnsi="Times New Roman"/>
                <w:color w:val="000000"/>
                <w:sz w:val="21"/>
                <w:szCs w:val="21"/>
              </w:rPr>
              <w:t>02</w:t>
            </w:r>
            <w:r>
              <w:rPr>
                <w:rFonts w:hint="eastAsia" w:ascii="Times New Roman" w:hAnsi="Times New Roman"/>
                <w:color w:val="000000"/>
                <w:sz w:val="21"/>
                <w:szCs w:val="21"/>
                <w:lang w:val="en-US" w:eastAsia="zh-CN"/>
              </w:rPr>
              <w:t>5.9.2</w:t>
            </w:r>
          </w:p>
        </w:tc>
      </w:tr>
      <w:tr w14:paraId="4E94F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691" w:type="dxa"/>
            <w:tcBorders>
              <w:left w:val="single" w:color="auto" w:sz="12" w:space="0"/>
            </w:tcBorders>
            <w:shd w:val="clear" w:color="auto" w:fill="auto"/>
            <w:vAlign w:val="center"/>
          </w:tcPr>
          <w:p w14:paraId="601694B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2404C2D0">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vAlign w:val="center"/>
          </w:tcPr>
          <w:p w14:paraId="13CC8666">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39D11201">
            <w:pPr>
              <w:widowControl w:val="0"/>
              <w:jc w:val="center"/>
              <w:rPr>
                <w:rFonts w:ascii="Times New Roman" w:hAnsi="Times New Roman"/>
                <w:color w:val="000000"/>
                <w:sz w:val="21"/>
                <w:szCs w:val="21"/>
              </w:rPr>
            </w:pPr>
          </w:p>
        </w:tc>
      </w:tr>
      <w:tr w14:paraId="30178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691" w:type="dxa"/>
            <w:tcBorders>
              <w:left w:val="single" w:color="auto" w:sz="12" w:space="0"/>
              <w:bottom w:val="single" w:color="auto" w:sz="12" w:space="0"/>
            </w:tcBorders>
            <w:shd w:val="clear" w:color="auto" w:fill="auto"/>
            <w:vAlign w:val="center"/>
          </w:tcPr>
          <w:p w14:paraId="05E57AA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728F28EE">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0EFAC570">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0CB9393A">
            <w:pPr>
              <w:widowControl w:val="0"/>
              <w:jc w:val="center"/>
              <w:rPr>
                <w:rFonts w:ascii="Times New Roman" w:hAnsi="Times New Roman"/>
                <w:color w:val="000000"/>
                <w:sz w:val="21"/>
                <w:szCs w:val="21"/>
              </w:rPr>
            </w:pPr>
          </w:p>
        </w:tc>
      </w:tr>
    </w:tbl>
    <w:p w14:paraId="12F25A29">
      <w:pPr>
        <w:rPr>
          <w:rFonts w:ascii="黑体"/>
        </w:rPr>
      </w:pPr>
      <w:r>
        <w:br w:type="page"/>
      </w:r>
      <w:bookmarkStart w:id="6" w:name="_GoBack"/>
      <w:r>
        <w:rPr>
          <w:rFonts w:hint="eastAsia" w:ascii="黑体" w:hAnsi="黑体" w:eastAsia="黑体" w:cs="黑体"/>
          <w:b w:val="0"/>
          <w:bCs w:val="0"/>
          <w:sz w:val="28"/>
          <w:szCs w:val="28"/>
        </w:rPr>
        <w:t>二、课程目标与毕业要求</w:t>
      </w:r>
      <w:bookmarkEnd w:id="6"/>
    </w:p>
    <w:p w14:paraId="5D4D7738">
      <w:pPr>
        <w:pStyle w:val="18"/>
        <w:spacing w:before="81" w:after="163"/>
      </w:pPr>
      <w:r>
        <w:rPr>
          <w:rFonts w:hint="eastAsia"/>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521069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1206" w:type="dxa"/>
            <w:vAlign w:val="center"/>
          </w:tcPr>
          <w:p w14:paraId="7EB70C7B">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2572715A">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185EED65">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785E94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06" w:type="dxa"/>
            <w:vMerge w:val="restart"/>
            <w:vAlign w:val="center"/>
          </w:tcPr>
          <w:p w14:paraId="4E5D758B">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0683C2FD">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61AEE2BD">
            <w:pPr>
              <w:pStyle w:val="15"/>
              <w:jc w:val="left"/>
              <w:rPr>
                <w:rFonts w:ascii="宋体" w:hAnsi="宋体"/>
                <w:bCs/>
              </w:rPr>
            </w:pPr>
            <w:r>
              <w:t>能够通过练习、思考、讨论等方式理解掌握</w:t>
            </w:r>
            <w:r>
              <w:rPr>
                <w:rFonts w:hint="eastAsia"/>
              </w:rPr>
              <w:t>心理学</w:t>
            </w:r>
            <w:r>
              <w:t>的基本概念、理论和</w:t>
            </w:r>
            <w:r>
              <w:rPr>
                <w:rFonts w:hint="eastAsia"/>
              </w:rPr>
              <w:t>研究</w:t>
            </w:r>
            <w:r>
              <w:t>方法。</w:t>
            </w:r>
          </w:p>
        </w:tc>
      </w:tr>
      <w:tr w14:paraId="000C85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06" w:type="dxa"/>
            <w:vMerge w:val="continue"/>
            <w:vAlign w:val="center"/>
          </w:tcPr>
          <w:p w14:paraId="2EEFA326">
            <w:pPr>
              <w:pStyle w:val="15"/>
              <w:rPr>
                <w:bCs/>
              </w:rPr>
            </w:pPr>
          </w:p>
        </w:tc>
        <w:tc>
          <w:tcPr>
            <w:tcW w:w="764" w:type="dxa"/>
            <w:shd w:val="clear" w:color="auto" w:fill="auto"/>
            <w:vAlign w:val="center"/>
          </w:tcPr>
          <w:p w14:paraId="75D923C2">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47086562">
            <w:pPr>
              <w:pStyle w:val="15"/>
              <w:jc w:val="left"/>
              <w:rPr>
                <w:rFonts w:ascii="宋体" w:hAnsi="宋体"/>
                <w:bCs/>
              </w:rPr>
            </w:pPr>
            <w:r>
              <w:t>能够用书面或者口头的方式，</w:t>
            </w:r>
            <w:r>
              <w:rPr>
                <w:rFonts w:hint="eastAsia"/>
              </w:rPr>
              <w:t>使用心理学方法表</w:t>
            </w:r>
            <w:r>
              <w:t>达自己的观点，对不同的观点在充分尊重的前提下勇于质疑和论证。</w:t>
            </w:r>
          </w:p>
        </w:tc>
      </w:tr>
      <w:tr w14:paraId="3D2AC7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06" w:type="dxa"/>
            <w:vAlign w:val="center"/>
          </w:tcPr>
          <w:p w14:paraId="602831A4">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3FB207E1">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53E8FD36">
            <w:pPr>
              <w:pStyle w:val="15"/>
              <w:jc w:val="left"/>
              <w:rPr>
                <w:rFonts w:ascii="宋体" w:hAnsi="宋体"/>
                <w:bCs/>
              </w:rPr>
            </w:pPr>
            <w:r>
              <w:t>能够熟练使用</w:t>
            </w:r>
            <w:r>
              <w:rPr>
                <w:rFonts w:hint="eastAsia"/>
              </w:rPr>
              <w:t>心理学</w:t>
            </w:r>
            <w:r>
              <w:t>方法分析和解决</w:t>
            </w:r>
            <w:r>
              <w:rPr>
                <w:rFonts w:hint="eastAsia"/>
              </w:rPr>
              <w:t>教育</w:t>
            </w:r>
            <w:r>
              <w:t>情境中的问题。</w:t>
            </w:r>
          </w:p>
        </w:tc>
      </w:tr>
      <w:tr w14:paraId="612896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06" w:type="dxa"/>
            <w:vMerge w:val="restart"/>
            <w:vAlign w:val="center"/>
          </w:tcPr>
          <w:p w14:paraId="5390BB68">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0B34812F">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4B4E119B">
            <w:pPr>
              <w:snapToGrid w:val="0"/>
              <w:jc w:val="center"/>
              <w:rPr>
                <w:rFonts w:ascii="Arial" w:hAnsi="Arial" w:eastAsia="黑体" w:cs="Arial"/>
                <w:bCs/>
                <w:color w:val="000000"/>
                <w:sz w:val="21"/>
                <w:szCs w:val="18"/>
              </w:rPr>
            </w:pPr>
            <w:r>
              <w:rPr>
                <w:rFonts w:ascii="Arial" w:hAnsi="Arial" w:eastAsia="黑体" w:cs="Arial"/>
                <w:bCs/>
                <w:color w:val="000000"/>
                <w:sz w:val="21"/>
                <w:szCs w:val="18"/>
              </w:rPr>
              <w:t>4</w:t>
            </w:r>
          </w:p>
        </w:tc>
        <w:tc>
          <w:tcPr>
            <w:tcW w:w="6306" w:type="dxa"/>
          </w:tcPr>
          <w:p w14:paraId="6B638BB5">
            <w:pPr>
              <w:pStyle w:val="15"/>
              <w:jc w:val="left"/>
              <w:rPr>
                <w:rFonts w:hint="eastAsia" w:ascii="宋体" w:hAnsi="宋体"/>
                <w:bCs/>
              </w:rPr>
            </w:pPr>
            <w:r>
              <w:t>能够理解</w:t>
            </w:r>
            <w:r>
              <w:rPr>
                <w:rFonts w:hint="eastAsia"/>
              </w:rPr>
              <w:t>心理学</w:t>
            </w:r>
            <w:r>
              <w:t>对于</w:t>
            </w:r>
            <w:r>
              <w:rPr>
                <w:rFonts w:hint="eastAsia"/>
                <w:lang w:val="en-US" w:eastAsia="zh-CN"/>
              </w:rPr>
              <w:t>学生发展</w:t>
            </w:r>
            <w:r>
              <w:t>的重要</w:t>
            </w:r>
            <w:r>
              <w:rPr>
                <w:rFonts w:hint="eastAsia"/>
              </w:rPr>
              <w:t>性。</w:t>
            </w:r>
          </w:p>
        </w:tc>
      </w:tr>
      <w:tr w14:paraId="0A8F10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06" w:type="dxa"/>
            <w:vMerge w:val="continue"/>
            <w:vAlign w:val="center"/>
          </w:tcPr>
          <w:p w14:paraId="7995FA08">
            <w:pPr>
              <w:pStyle w:val="15"/>
              <w:rPr>
                <w:rFonts w:ascii="宋体" w:hAnsi="宋体"/>
              </w:rPr>
            </w:pPr>
          </w:p>
        </w:tc>
        <w:tc>
          <w:tcPr>
            <w:tcW w:w="764" w:type="dxa"/>
            <w:shd w:val="clear" w:color="auto" w:fill="auto"/>
            <w:vAlign w:val="center"/>
          </w:tcPr>
          <w:p w14:paraId="18A34FAB">
            <w:pPr>
              <w:snapToGrid w:val="0"/>
              <w:jc w:val="center"/>
              <w:rPr>
                <w:rFonts w:ascii="Arial" w:hAnsi="Arial" w:eastAsia="黑体" w:cs="Arial"/>
                <w:bCs/>
                <w:color w:val="000000"/>
                <w:sz w:val="21"/>
                <w:szCs w:val="18"/>
              </w:rPr>
            </w:pPr>
            <w:r>
              <w:rPr>
                <w:rFonts w:ascii="Arial" w:hAnsi="Arial" w:eastAsia="黑体" w:cs="Arial"/>
                <w:bCs/>
                <w:color w:val="000000"/>
                <w:sz w:val="21"/>
                <w:szCs w:val="18"/>
              </w:rPr>
              <w:t>5</w:t>
            </w:r>
          </w:p>
        </w:tc>
        <w:tc>
          <w:tcPr>
            <w:tcW w:w="6306" w:type="dxa"/>
          </w:tcPr>
          <w:p w14:paraId="739D1B8D">
            <w:pPr>
              <w:pStyle w:val="15"/>
              <w:jc w:val="left"/>
              <w:rPr>
                <w:rFonts w:ascii="宋体" w:hAnsi="宋体"/>
                <w:bCs/>
              </w:rPr>
            </w:pPr>
            <w:r>
              <w:t>能够在学习过程中懂得合作，在探索中获得真知。</w:t>
            </w:r>
          </w:p>
        </w:tc>
      </w:tr>
    </w:tbl>
    <w:p w14:paraId="17016029">
      <w:pPr>
        <w:pStyle w:val="18"/>
        <w:spacing w:before="163" w:beforeLines="50" w:after="163"/>
      </w:pPr>
      <w:r>
        <w:rPr>
          <w:rFonts w:hint="eastAsia"/>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47219C7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96" w:type="dxa"/>
          </w:tcPr>
          <w:p w14:paraId="6D00AFCC">
            <w:pPr>
              <w:widowControl w:val="0"/>
              <w:spacing w:before="0" w:after="0" w:line="240" w:lineRule="auto"/>
              <w:ind w:left="0"/>
              <w:jc w:val="left"/>
              <w:rPr>
                <w:sz w:val="22"/>
                <w:szCs w:val="22"/>
              </w:rPr>
            </w:pPr>
            <w:r>
              <w:rPr>
                <w:rFonts w:ascii="宋体" w:hAnsi="宋体" w:eastAsia="宋体" w:cs="宋体"/>
                <w:b/>
                <w:i w:val="0"/>
                <w:color w:val="000000"/>
                <w:sz w:val="22"/>
                <w:szCs w:val="22"/>
              </w:rPr>
              <w:t>XQ02 教育情怀:</w:t>
            </w:r>
            <w:r>
              <w:rPr>
                <w:rFonts w:ascii="宋体" w:hAnsi="宋体" w:eastAsia="宋体" w:cs="宋体"/>
                <w:b w:val="0"/>
                <w:i w:val="0"/>
                <w:color w:val="000000"/>
                <w:sz w:val="22"/>
                <w:szCs w:val="22"/>
              </w:rPr>
              <w:t>1</w:t>
            </w:r>
          </w:p>
          <w:p w14:paraId="0C3191A0">
            <w:pPr>
              <w:widowControl w:val="0"/>
              <w:spacing w:before="0" w:after="0" w:line="240" w:lineRule="auto"/>
              <w:ind w:left="0"/>
              <w:jc w:val="left"/>
              <w:rPr>
                <w:rFonts w:ascii="Times New Roman" w:hAnsi="Times New Roman" w:eastAsia="宋体" w:cs="宋体"/>
                <w:color w:val="000000"/>
                <w:sz w:val="21"/>
                <w:szCs w:val="21"/>
                <w:lang w:val="en-US" w:eastAsia="zh-CN" w:bidi="ar-SA"/>
              </w:rPr>
            </w:pPr>
            <w:r>
              <w:rPr>
                <w:rFonts w:ascii="Times New Roman" w:hAnsi="Times New Roman" w:eastAsia="宋体" w:cs="宋体"/>
                <w:color w:val="000000"/>
                <w:sz w:val="21"/>
                <w:szCs w:val="21"/>
                <w:lang w:val="en-US" w:eastAsia="zh-CN" w:bidi="ar-SA"/>
              </w:rPr>
              <w:t>①增强专业认同感和使命感，认同教师工作的意义和专业性，具有积极的情感、端正的态度、正确的价值观。</w:t>
            </w:r>
          </w:p>
          <w:p w14:paraId="2EB9F83F">
            <w:pPr>
              <w:widowControl w:val="0"/>
              <w:spacing w:before="0" w:after="0" w:line="240" w:lineRule="auto"/>
              <w:ind w:left="0"/>
              <w:jc w:val="left"/>
              <w:rPr>
                <w:rFonts w:hint="eastAsia" w:ascii="宋体" w:hAnsi="宋体"/>
                <w:bCs/>
              </w:rPr>
            </w:pPr>
            <w:r>
              <w:rPr>
                <w:rFonts w:ascii="Times New Roman" w:hAnsi="Times New Roman" w:eastAsia="宋体" w:cs="宋体"/>
                <w:color w:val="000000"/>
                <w:sz w:val="21"/>
                <w:szCs w:val="21"/>
                <w:lang w:val="en-US" w:eastAsia="zh-CN" w:bidi="ar-SA"/>
              </w:rPr>
              <w:t>②具有人文底蕴、生命关怀和科学精神，践行</w:t>
            </w:r>
            <w:r>
              <w:rPr>
                <w:rFonts w:hint="eastAsia" w:ascii="Times New Roman" w:hAnsi="Times New Roman" w:cs="宋体"/>
                <w:color w:val="000000"/>
                <w:sz w:val="21"/>
                <w:szCs w:val="21"/>
                <w:lang w:val="en-US" w:eastAsia="zh-CN" w:bidi="ar-SA"/>
              </w:rPr>
              <w:t>学生</w:t>
            </w:r>
            <w:r>
              <w:rPr>
                <w:rFonts w:ascii="Times New Roman" w:hAnsi="Times New Roman" w:eastAsia="宋体" w:cs="宋体"/>
                <w:color w:val="000000"/>
                <w:sz w:val="21"/>
                <w:szCs w:val="21"/>
                <w:lang w:val="en-US" w:eastAsia="zh-CN" w:bidi="ar-SA"/>
              </w:rPr>
              <w:t>为本和爱与自由理念，做</w:t>
            </w:r>
            <w:r>
              <w:rPr>
                <w:rFonts w:hint="eastAsia" w:ascii="Times New Roman" w:hAnsi="Times New Roman" w:cs="宋体"/>
                <w:color w:val="000000"/>
                <w:sz w:val="21"/>
                <w:szCs w:val="21"/>
                <w:lang w:val="en-US" w:eastAsia="zh-CN" w:bidi="ar-SA"/>
              </w:rPr>
              <w:t>学生</w:t>
            </w:r>
            <w:r>
              <w:rPr>
                <w:rFonts w:ascii="Times New Roman" w:hAnsi="Times New Roman" w:eastAsia="宋体" w:cs="宋体"/>
                <w:color w:val="000000"/>
                <w:sz w:val="21"/>
                <w:szCs w:val="21"/>
                <w:lang w:val="en-US" w:eastAsia="zh-CN" w:bidi="ar-SA"/>
              </w:rPr>
              <w:t>健康成长的启蒙者和引路人。</w:t>
            </w:r>
          </w:p>
        </w:tc>
      </w:tr>
      <w:tr w14:paraId="0BB1C235">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96" w:type="dxa"/>
          </w:tcPr>
          <w:p w14:paraId="584F3B19">
            <w:pPr>
              <w:widowControl w:val="0"/>
              <w:spacing w:before="0" w:after="0" w:line="240" w:lineRule="auto"/>
              <w:ind w:left="0"/>
              <w:jc w:val="left"/>
              <w:rPr>
                <w:sz w:val="22"/>
                <w:szCs w:val="22"/>
              </w:rPr>
            </w:pPr>
            <w:r>
              <w:rPr>
                <w:rFonts w:ascii="宋体" w:hAnsi="宋体" w:eastAsia="宋体" w:cs="宋体"/>
                <w:b/>
                <w:i w:val="0"/>
                <w:color w:val="000000"/>
                <w:sz w:val="22"/>
                <w:szCs w:val="22"/>
              </w:rPr>
              <w:t>XQ03 保教知识:</w:t>
            </w:r>
            <w:r>
              <w:rPr>
                <w:rFonts w:ascii="宋体" w:hAnsi="宋体" w:eastAsia="宋体" w:cs="宋体"/>
                <w:b w:val="0"/>
                <w:i w:val="0"/>
                <w:color w:val="000000"/>
                <w:sz w:val="22"/>
                <w:szCs w:val="22"/>
              </w:rPr>
              <w:t>1</w:t>
            </w:r>
          </w:p>
          <w:p w14:paraId="3F26137F">
            <w:pPr>
              <w:pStyle w:val="15"/>
              <w:widowControl w:val="0"/>
              <w:spacing w:line="240" w:lineRule="auto"/>
              <w:jc w:val="left"/>
              <w:rPr>
                <w:rFonts w:hint="eastAsia" w:ascii="宋体" w:hAnsi="宋体"/>
                <w:bCs/>
              </w:rPr>
            </w:pPr>
            <w:r>
              <w:rPr>
                <w:rFonts w:ascii="Times New Roman" w:hAnsi="Times New Roman" w:eastAsia="宋体" w:cs="宋体"/>
                <w:color w:val="000000"/>
                <w:sz w:val="21"/>
                <w:szCs w:val="21"/>
                <w:lang w:val="en-US" w:eastAsia="zh-CN" w:bidi="ar-SA"/>
              </w:rPr>
              <w:t>②理解</w:t>
            </w:r>
            <w:r>
              <w:rPr>
                <w:rFonts w:hint="eastAsia" w:cs="宋体"/>
                <w:color w:val="000000"/>
                <w:sz w:val="21"/>
                <w:szCs w:val="21"/>
                <w:lang w:val="en-US" w:eastAsia="zh-CN" w:bidi="ar-SA"/>
              </w:rPr>
              <w:t>学生</w:t>
            </w:r>
            <w:r>
              <w:rPr>
                <w:rFonts w:ascii="Times New Roman" w:hAnsi="Times New Roman" w:eastAsia="宋体" w:cs="宋体"/>
                <w:color w:val="000000"/>
                <w:sz w:val="21"/>
                <w:szCs w:val="21"/>
                <w:lang w:val="en-US" w:eastAsia="zh-CN" w:bidi="ar-SA"/>
              </w:rPr>
              <w:t>身心发展规律和学习特点，了解</w:t>
            </w:r>
            <w:r>
              <w:rPr>
                <w:rFonts w:hint="eastAsia" w:cs="宋体"/>
                <w:color w:val="000000"/>
                <w:sz w:val="21"/>
                <w:szCs w:val="21"/>
                <w:lang w:val="en-US" w:eastAsia="zh-CN" w:bidi="ar-SA"/>
              </w:rPr>
              <w:t>学生</w:t>
            </w:r>
            <w:r>
              <w:rPr>
                <w:rFonts w:ascii="Times New Roman" w:hAnsi="Times New Roman" w:eastAsia="宋体" w:cs="宋体"/>
                <w:color w:val="000000"/>
                <w:sz w:val="21"/>
                <w:szCs w:val="21"/>
                <w:lang w:val="en-US" w:eastAsia="zh-CN" w:bidi="ar-SA"/>
              </w:rPr>
              <w:t>发展中常见问题及适宜的对策，
用学科相关知识合理开展保教活动。
</w:t>
            </w:r>
          </w:p>
        </w:tc>
      </w:tr>
      <w:tr w14:paraId="6113AF37">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96" w:type="dxa"/>
          </w:tcPr>
          <w:p w14:paraId="067B92F5">
            <w:pPr>
              <w:widowControl w:val="0"/>
              <w:spacing w:before="0" w:after="0" w:line="240" w:lineRule="auto"/>
              <w:ind w:left="0"/>
              <w:jc w:val="left"/>
              <w:rPr>
                <w:sz w:val="22"/>
                <w:szCs w:val="22"/>
              </w:rPr>
            </w:pPr>
            <w:r>
              <w:rPr>
                <w:rFonts w:ascii="宋体" w:hAnsi="宋体" w:eastAsia="宋体" w:cs="宋体"/>
                <w:b/>
                <w:i w:val="0"/>
                <w:color w:val="000000"/>
                <w:sz w:val="22"/>
                <w:szCs w:val="22"/>
              </w:rPr>
              <w:t>XQ06 综合育人:</w:t>
            </w:r>
            <w:r>
              <w:rPr>
                <w:rFonts w:ascii="宋体" w:hAnsi="宋体" w:eastAsia="宋体" w:cs="宋体"/>
                <w:b w:val="0"/>
                <w:i w:val="0"/>
                <w:color w:val="000000"/>
                <w:sz w:val="22"/>
                <w:szCs w:val="22"/>
              </w:rPr>
              <w:t>1</w:t>
            </w:r>
          </w:p>
          <w:p w14:paraId="24881A3D">
            <w:pPr>
              <w:widowControl w:val="0"/>
              <w:spacing w:before="0" w:after="0" w:line="240" w:lineRule="auto"/>
              <w:ind w:left="0"/>
              <w:jc w:val="left"/>
              <w:rPr>
                <w:rFonts w:ascii="Times New Roman" w:hAnsi="Times New Roman" w:eastAsia="宋体" w:cs="宋体"/>
                <w:color w:val="000000"/>
                <w:sz w:val="21"/>
                <w:szCs w:val="21"/>
                <w:lang w:val="en-US" w:eastAsia="zh-CN" w:bidi="ar-SA"/>
              </w:rPr>
            </w:pPr>
            <w:r>
              <w:rPr>
                <w:rFonts w:ascii="Times New Roman" w:hAnsi="Times New Roman" w:eastAsia="宋体" w:cs="宋体"/>
                <w:color w:val="000000"/>
                <w:sz w:val="21"/>
                <w:szCs w:val="21"/>
                <w:lang w:val="en-US" w:eastAsia="zh-CN" w:bidi="ar-SA"/>
              </w:rPr>
              <w:t>①了解</w:t>
            </w:r>
            <w:r>
              <w:rPr>
                <w:rFonts w:hint="eastAsia" w:ascii="Times New Roman" w:hAnsi="Times New Roman" w:cs="宋体"/>
                <w:color w:val="000000"/>
                <w:sz w:val="21"/>
                <w:szCs w:val="21"/>
                <w:lang w:val="en-US" w:eastAsia="zh-CN" w:bidi="ar-SA"/>
              </w:rPr>
              <w:t>学生认知发展、情感发展、</w:t>
            </w:r>
            <w:r>
              <w:rPr>
                <w:rFonts w:ascii="Times New Roman" w:hAnsi="Times New Roman" w:eastAsia="宋体" w:cs="宋体"/>
                <w:color w:val="000000"/>
                <w:sz w:val="21"/>
                <w:szCs w:val="21"/>
                <w:lang w:val="en-US" w:eastAsia="zh-CN" w:bidi="ar-SA"/>
              </w:rPr>
              <w:t>社会发展</w:t>
            </w:r>
            <w:r>
              <w:rPr>
                <w:rFonts w:hint="eastAsia" w:ascii="Times New Roman" w:hAnsi="Times New Roman" w:cs="宋体"/>
                <w:color w:val="000000"/>
                <w:sz w:val="21"/>
                <w:szCs w:val="21"/>
                <w:lang w:val="en-US" w:eastAsia="zh-CN" w:bidi="ar-SA"/>
              </w:rPr>
              <w:t>及学习</w:t>
            </w:r>
            <w:r>
              <w:rPr>
                <w:rFonts w:ascii="Times New Roman" w:hAnsi="Times New Roman" w:eastAsia="宋体" w:cs="宋体"/>
                <w:color w:val="000000"/>
                <w:sz w:val="21"/>
                <w:szCs w:val="21"/>
                <w:lang w:val="en-US" w:eastAsia="zh-CN" w:bidi="ar-SA"/>
              </w:rPr>
              <w:t>的特点和规律，注重培育</w:t>
            </w:r>
            <w:r>
              <w:rPr>
                <w:rFonts w:hint="eastAsia" w:ascii="Times New Roman" w:hAnsi="Times New Roman" w:cs="宋体"/>
                <w:color w:val="000000"/>
                <w:sz w:val="21"/>
                <w:szCs w:val="21"/>
                <w:lang w:val="en-US" w:eastAsia="zh-CN" w:bidi="ar-SA"/>
              </w:rPr>
              <w:t>学生</w:t>
            </w:r>
            <w:r>
              <w:rPr>
                <w:rFonts w:ascii="Times New Roman" w:hAnsi="Times New Roman" w:eastAsia="宋体" w:cs="宋体"/>
                <w:color w:val="000000"/>
                <w:sz w:val="21"/>
                <w:szCs w:val="21"/>
                <w:lang w:val="en-US" w:eastAsia="zh-CN" w:bidi="ar-SA"/>
              </w:rPr>
              <w:t>良好意志品质和行为习惯。</w:t>
            </w:r>
          </w:p>
          <w:p w14:paraId="4F8B89EE">
            <w:pPr>
              <w:widowControl w:val="0"/>
              <w:spacing w:after="0" w:line="240" w:lineRule="auto"/>
              <w:ind w:left="0"/>
              <w:jc w:val="left"/>
              <w:rPr>
                <w:rFonts w:hint="eastAsia" w:ascii="宋体" w:hAnsi="宋体"/>
                <w:bCs/>
              </w:rPr>
            </w:pPr>
            <w:r>
              <w:rPr>
                <w:rFonts w:ascii="Times New Roman" w:hAnsi="Times New Roman" w:eastAsia="宋体" w:cs="宋体"/>
                <w:color w:val="000000"/>
                <w:sz w:val="21"/>
                <w:szCs w:val="21"/>
                <w:lang w:val="en-US" w:eastAsia="zh-CN" w:bidi="ar-SA"/>
              </w:rPr>
              <w:t>②理解环境育人价值，通过环境影响
感染</w:t>
            </w:r>
            <w:r>
              <w:rPr>
                <w:rFonts w:hint="eastAsia" w:ascii="Times New Roman" w:hAnsi="Times New Roman" w:cs="宋体"/>
                <w:color w:val="000000"/>
                <w:sz w:val="21"/>
                <w:szCs w:val="21"/>
                <w:lang w:val="en-US" w:eastAsia="zh-CN" w:bidi="ar-SA"/>
              </w:rPr>
              <w:t>学生</w:t>
            </w:r>
            <w:r>
              <w:rPr>
                <w:rFonts w:ascii="Times New Roman" w:hAnsi="Times New Roman" w:eastAsia="宋体" w:cs="宋体"/>
                <w:color w:val="000000"/>
                <w:sz w:val="21"/>
                <w:szCs w:val="21"/>
                <w:lang w:val="en-US" w:eastAsia="zh-CN" w:bidi="ar-SA"/>
              </w:rPr>
              <w:t>，使其获得积极体验。能积极观察</w:t>
            </w:r>
            <w:r>
              <w:rPr>
                <w:rFonts w:hint="eastAsia" w:ascii="Times New Roman" w:hAnsi="Times New Roman" w:cs="宋体"/>
                <w:color w:val="000000"/>
                <w:sz w:val="21"/>
                <w:szCs w:val="21"/>
                <w:lang w:val="en-US" w:eastAsia="zh-CN" w:bidi="ar-SA"/>
              </w:rPr>
              <w:t>学生</w:t>
            </w:r>
            <w:r>
              <w:rPr>
                <w:rFonts w:ascii="Times New Roman" w:hAnsi="Times New Roman" w:eastAsia="宋体" w:cs="宋体"/>
                <w:color w:val="000000"/>
                <w:sz w:val="21"/>
                <w:szCs w:val="21"/>
                <w:lang w:val="en-US" w:eastAsia="zh-CN" w:bidi="ar-SA"/>
              </w:rPr>
              <w:t>行为，抓住生活中的教育契机，对</w:t>
            </w:r>
            <w:r>
              <w:rPr>
                <w:rFonts w:hint="eastAsia" w:ascii="Times New Roman" w:hAnsi="Times New Roman" w:cs="宋体"/>
                <w:color w:val="000000"/>
                <w:sz w:val="21"/>
                <w:szCs w:val="21"/>
                <w:lang w:val="en-US" w:eastAsia="zh-CN" w:bidi="ar-SA"/>
              </w:rPr>
              <w:t>学生</w:t>
            </w:r>
            <w:r>
              <w:rPr>
                <w:rFonts w:ascii="Times New Roman" w:hAnsi="Times New Roman" w:eastAsia="宋体" w:cs="宋体"/>
                <w:color w:val="000000"/>
                <w:sz w:val="21"/>
                <w:szCs w:val="21"/>
                <w:lang w:val="en-US" w:eastAsia="zh-CN" w:bidi="ar-SA"/>
              </w:rPr>
              <w:t>进行教育。</w:t>
            </w:r>
          </w:p>
        </w:tc>
      </w:tr>
    </w:tbl>
    <w:p w14:paraId="10C8A604">
      <w:pPr>
        <w:pStyle w:val="18"/>
        <w:spacing w:before="163" w:beforeLines="50" w:after="163"/>
      </w:pPr>
    </w:p>
    <w:p w14:paraId="2785268A">
      <w:pPr>
        <w:rPr>
          <w:rFonts w:ascii="Times New Roman" w:hAnsi="Times New Roman"/>
          <w:b/>
        </w:rPr>
      </w:pPr>
      <w:r>
        <w:br w:type="page"/>
      </w:r>
    </w:p>
    <w:p w14:paraId="40BD72EC">
      <w:pPr>
        <w:pStyle w:val="18"/>
        <w:spacing w:before="163" w:beforeLines="50" w:after="163"/>
      </w:pPr>
      <w:r>
        <w:rPr>
          <w:rFonts w:hint="eastAsia"/>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2F442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 w:hRule="atLeast"/>
          <w:jc w:val="center"/>
        </w:trPr>
        <w:tc>
          <w:tcPr>
            <w:tcW w:w="759" w:type="dxa"/>
            <w:tcBorders>
              <w:top w:val="single" w:color="auto" w:sz="12" w:space="0"/>
              <w:left w:val="single" w:color="auto" w:sz="12" w:space="0"/>
              <w:right w:val="single" w:color="auto" w:sz="4" w:space="0"/>
            </w:tcBorders>
            <w:shd w:val="clear" w:color="auto" w:fill="auto"/>
            <w:vAlign w:val="center"/>
          </w:tcPr>
          <w:p w14:paraId="0D5E7406">
            <w:pPr>
              <w:pStyle w:val="14"/>
              <w:rPr>
                <w:szCs w:val="16"/>
              </w:rPr>
            </w:pPr>
            <w:r>
              <w:rPr>
                <w:rFonts w:hint="eastAsia" w:ascii="黑体" w:hAnsi="黑体"/>
                <w:szCs w:val="18"/>
              </w:rPr>
              <w:t>毕业要求</w:t>
            </w:r>
          </w:p>
        </w:tc>
        <w:tc>
          <w:tcPr>
            <w:tcW w:w="775" w:type="dxa"/>
            <w:tcBorders>
              <w:top w:val="single" w:color="auto" w:sz="12" w:space="0"/>
              <w:left w:val="single" w:color="auto" w:sz="4" w:space="0"/>
            </w:tcBorders>
            <w:vAlign w:val="center"/>
          </w:tcPr>
          <w:p w14:paraId="1BEE42E4">
            <w:pPr>
              <w:pStyle w:val="14"/>
              <w:rPr>
                <w:szCs w:val="16"/>
              </w:rPr>
            </w:pPr>
            <w:r>
              <w:rPr>
                <w:rFonts w:hint="eastAsia"/>
                <w:szCs w:val="16"/>
              </w:rPr>
              <w:t>指标点</w:t>
            </w:r>
          </w:p>
        </w:tc>
        <w:tc>
          <w:tcPr>
            <w:tcW w:w="775" w:type="dxa"/>
            <w:tcBorders>
              <w:top w:val="single" w:color="auto" w:sz="12" w:space="0"/>
              <w:right w:val="double" w:color="auto" w:sz="4" w:space="0"/>
            </w:tcBorders>
            <w:shd w:val="clear" w:color="auto" w:fill="auto"/>
            <w:vAlign w:val="center"/>
          </w:tcPr>
          <w:p w14:paraId="7685821C">
            <w:pPr>
              <w:pStyle w:val="14"/>
              <w:rPr>
                <w:szCs w:val="16"/>
              </w:rPr>
            </w:pPr>
            <w:r>
              <w:rPr>
                <w:rFonts w:hint="eastAsia"/>
                <w:szCs w:val="16"/>
              </w:rPr>
              <w:t>支撑度</w:t>
            </w:r>
          </w:p>
        </w:tc>
        <w:tc>
          <w:tcPr>
            <w:tcW w:w="4651" w:type="dxa"/>
            <w:tcBorders>
              <w:top w:val="single" w:color="auto" w:sz="12" w:space="0"/>
            </w:tcBorders>
            <w:vAlign w:val="center"/>
          </w:tcPr>
          <w:p w14:paraId="6BFDF8CB">
            <w:pPr>
              <w:pStyle w:val="14"/>
              <w:rPr>
                <w:szCs w:val="16"/>
              </w:rPr>
            </w:pPr>
            <w:r>
              <w:rPr>
                <w:rFonts w:hint="eastAsia"/>
                <w:szCs w:val="16"/>
              </w:rPr>
              <w:t>课程目标</w:t>
            </w:r>
          </w:p>
        </w:tc>
        <w:tc>
          <w:tcPr>
            <w:tcW w:w="1316" w:type="dxa"/>
            <w:tcBorders>
              <w:top w:val="single" w:color="auto" w:sz="12" w:space="0"/>
              <w:right w:val="single" w:color="auto" w:sz="12" w:space="0"/>
            </w:tcBorders>
            <w:vAlign w:val="center"/>
          </w:tcPr>
          <w:p w14:paraId="11BB91AF">
            <w:pPr>
              <w:pStyle w:val="14"/>
              <w:rPr>
                <w:szCs w:val="16"/>
              </w:rPr>
            </w:pPr>
            <w:r>
              <w:rPr>
                <w:rFonts w:hint="eastAsia"/>
                <w:szCs w:val="16"/>
              </w:rPr>
              <w:t>对指标点的贡献度</w:t>
            </w:r>
          </w:p>
        </w:tc>
      </w:tr>
      <w:tr w14:paraId="49AED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9" w:type="dxa"/>
            <w:vMerge w:val="restart"/>
            <w:tcBorders>
              <w:left w:val="single" w:color="auto" w:sz="12" w:space="0"/>
              <w:right w:val="single" w:color="auto" w:sz="4" w:space="0"/>
            </w:tcBorders>
            <w:shd w:val="clear" w:color="auto" w:fill="auto"/>
            <w:vAlign w:val="center"/>
          </w:tcPr>
          <w:p w14:paraId="41CCCF9B">
            <w:pPr>
              <w:pStyle w:val="15"/>
              <w:rPr>
                <w:rFonts w:hint="eastAsia" w:eastAsia="宋体"/>
                <w:lang w:val="en-US" w:eastAsia="zh-CN"/>
              </w:rPr>
            </w:pPr>
            <w:r>
              <w:rPr>
                <w:rFonts w:hint="eastAsia"/>
              </w:rPr>
              <w:t>XQ</w:t>
            </w:r>
            <w:r>
              <w:rPr>
                <w:rFonts w:hint="eastAsia"/>
                <w:lang w:val="en-US" w:eastAsia="zh-CN"/>
              </w:rPr>
              <w:t>02</w:t>
            </w:r>
          </w:p>
        </w:tc>
        <w:tc>
          <w:tcPr>
            <w:tcW w:w="775" w:type="dxa"/>
            <w:vMerge w:val="restart"/>
            <w:tcBorders>
              <w:left w:val="single" w:color="auto" w:sz="4" w:space="0"/>
            </w:tcBorders>
            <w:vAlign w:val="center"/>
          </w:tcPr>
          <w:p w14:paraId="44FC5490">
            <w:pPr>
              <w:pStyle w:val="15"/>
              <w:rPr>
                <w:rFonts w:cs="Times New Roman"/>
                <w:bCs/>
              </w:rPr>
            </w:pPr>
            <w:r>
              <w:rPr>
                <w:bCs/>
              </w:rPr>
              <w:fldChar w:fldCharType="begin"/>
            </w:r>
            <w:r>
              <w:rPr>
                <w:bCs/>
              </w:rPr>
              <w:instrText xml:space="preserve"> </w:instrText>
            </w:r>
            <w:r>
              <w:rPr>
                <w:rFonts w:hint="eastAsia"/>
                <w:bCs/>
              </w:rPr>
              <w:instrText xml:space="preserve">= 2 \* GB3</w:instrText>
            </w:r>
            <w:r>
              <w:rPr>
                <w:bCs/>
              </w:rPr>
              <w:instrText xml:space="preserve"> </w:instrText>
            </w:r>
            <w:r>
              <w:rPr>
                <w:bCs/>
              </w:rPr>
              <w:fldChar w:fldCharType="separate"/>
            </w:r>
            <w:r>
              <w:rPr>
                <w:rFonts w:hint="eastAsia"/>
                <w:bCs/>
              </w:rPr>
              <w:t>②</w:t>
            </w:r>
            <w:r>
              <w:rPr>
                <w:bCs/>
              </w:rPr>
              <w:fldChar w:fldCharType="end"/>
            </w:r>
          </w:p>
        </w:tc>
        <w:tc>
          <w:tcPr>
            <w:tcW w:w="775" w:type="dxa"/>
            <w:vMerge w:val="restart"/>
            <w:tcBorders>
              <w:right w:val="double" w:color="auto" w:sz="4" w:space="0"/>
            </w:tcBorders>
            <w:shd w:val="clear" w:color="auto" w:fill="auto"/>
            <w:vAlign w:val="center"/>
          </w:tcPr>
          <w:p w14:paraId="56E8C0CB">
            <w:pPr>
              <w:pStyle w:val="15"/>
              <w:rPr>
                <w:rFonts w:hint="eastAsia" w:ascii="宋体" w:hAnsi="宋体" w:eastAsia="宋体"/>
                <w:lang w:val="en-US" w:eastAsia="zh-CN"/>
              </w:rPr>
            </w:pPr>
            <w:r>
              <w:rPr>
                <w:rFonts w:hint="eastAsia" w:ascii="宋体" w:hAnsi="宋体"/>
                <w:lang w:val="en-US" w:eastAsia="zh-CN"/>
              </w:rPr>
              <w:t>M</w:t>
            </w:r>
          </w:p>
        </w:tc>
        <w:tc>
          <w:tcPr>
            <w:tcW w:w="4651" w:type="dxa"/>
            <w:vAlign w:val="center"/>
          </w:tcPr>
          <w:p w14:paraId="5767A6C5">
            <w:pPr>
              <w:pStyle w:val="15"/>
              <w:jc w:val="left"/>
              <w:rPr>
                <w:rFonts w:ascii="宋体" w:hAnsi="宋体"/>
                <w:bCs/>
              </w:rPr>
            </w:pPr>
            <w:r>
              <w:t>能够通过练习、思考、讨论等方式理解掌握</w:t>
            </w:r>
            <w:r>
              <w:rPr>
                <w:rFonts w:hint="eastAsia"/>
              </w:rPr>
              <w:t>心理学</w:t>
            </w:r>
            <w:r>
              <w:t>的基本概念、理论和</w:t>
            </w:r>
            <w:r>
              <w:rPr>
                <w:rFonts w:hint="eastAsia"/>
              </w:rPr>
              <w:t>研究</w:t>
            </w:r>
            <w:r>
              <w:t>方法。</w:t>
            </w:r>
          </w:p>
        </w:tc>
        <w:tc>
          <w:tcPr>
            <w:tcW w:w="1316" w:type="dxa"/>
            <w:tcBorders>
              <w:right w:val="single" w:color="auto" w:sz="12" w:space="0"/>
            </w:tcBorders>
            <w:vAlign w:val="center"/>
          </w:tcPr>
          <w:p w14:paraId="0F3335F7">
            <w:pPr>
              <w:pStyle w:val="15"/>
              <w:rPr>
                <w:rFonts w:hint="eastAsia" w:ascii="宋体" w:hAnsi="宋体" w:eastAsia="宋体"/>
                <w:bCs/>
                <w:lang w:val="en-US" w:eastAsia="zh-CN"/>
              </w:rPr>
            </w:pPr>
            <w:r>
              <w:rPr>
                <w:rFonts w:ascii="宋体" w:hAnsi="宋体"/>
                <w:bCs/>
              </w:rPr>
              <w:t>70</w:t>
            </w:r>
            <w:r>
              <w:rPr>
                <w:rFonts w:hint="eastAsia" w:ascii="宋体" w:hAnsi="宋体"/>
                <w:bCs/>
                <w:lang w:val="en-US" w:eastAsia="zh-CN"/>
              </w:rPr>
              <w:t>%</w:t>
            </w:r>
          </w:p>
        </w:tc>
      </w:tr>
      <w:tr w14:paraId="05CE6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14:paraId="04679093">
            <w:pPr>
              <w:pStyle w:val="15"/>
              <w:rPr>
                <w:b/>
              </w:rPr>
            </w:pPr>
          </w:p>
        </w:tc>
        <w:tc>
          <w:tcPr>
            <w:tcW w:w="775" w:type="dxa"/>
            <w:vMerge w:val="continue"/>
            <w:tcBorders>
              <w:left w:val="single" w:color="auto" w:sz="4" w:space="0"/>
            </w:tcBorders>
            <w:vAlign w:val="center"/>
          </w:tcPr>
          <w:p w14:paraId="050C7485">
            <w:pPr>
              <w:pStyle w:val="15"/>
              <w:rPr>
                <w:bCs/>
              </w:rPr>
            </w:pPr>
          </w:p>
        </w:tc>
        <w:tc>
          <w:tcPr>
            <w:tcW w:w="775" w:type="dxa"/>
            <w:vMerge w:val="continue"/>
            <w:tcBorders>
              <w:right w:val="double" w:color="auto" w:sz="4" w:space="0"/>
            </w:tcBorders>
            <w:shd w:val="clear" w:color="auto" w:fill="auto"/>
            <w:vAlign w:val="center"/>
          </w:tcPr>
          <w:p w14:paraId="4BE99C67">
            <w:pPr>
              <w:pStyle w:val="15"/>
              <w:rPr>
                <w:rFonts w:ascii="宋体" w:hAnsi="宋体"/>
              </w:rPr>
            </w:pPr>
          </w:p>
        </w:tc>
        <w:tc>
          <w:tcPr>
            <w:tcW w:w="4651" w:type="dxa"/>
            <w:vAlign w:val="center"/>
          </w:tcPr>
          <w:p w14:paraId="71FF455D">
            <w:pPr>
              <w:pStyle w:val="15"/>
              <w:jc w:val="left"/>
              <w:rPr>
                <w:rFonts w:ascii="宋体" w:hAnsi="宋体"/>
                <w:bCs/>
              </w:rPr>
            </w:pPr>
            <w:r>
              <w:t>能够用书面或者口头的方式，</w:t>
            </w:r>
            <w:r>
              <w:rPr>
                <w:rFonts w:hint="eastAsia"/>
              </w:rPr>
              <w:t>使用心理学方法表</w:t>
            </w:r>
            <w:r>
              <w:t>达自己的观点，对不同的观点在充分尊重的前提下勇于质疑和论证。</w:t>
            </w:r>
          </w:p>
        </w:tc>
        <w:tc>
          <w:tcPr>
            <w:tcW w:w="1316" w:type="dxa"/>
            <w:tcBorders>
              <w:right w:val="single" w:color="auto" w:sz="12" w:space="0"/>
            </w:tcBorders>
            <w:vAlign w:val="center"/>
          </w:tcPr>
          <w:p w14:paraId="010EDBAF">
            <w:pPr>
              <w:pStyle w:val="15"/>
              <w:rPr>
                <w:rFonts w:hint="eastAsia" w:ascii="宋体" w:hAnsi="宋体" w:eastAsia="宋体"/>
                <w:bCs/>
                <w:lang w:val="en-US" w:eastAsia="zh-CN"/>
              </w:rPr>
            </w:pPr>
            <w:r>
              <w:rPr>
                <w:rFonts w:hint="eastAsia" w:ascii="宋体" w:hAnsi="宋体"/>
                <w:bCs/>
              </w:rPr>
              <w:t>3</w:t>
            </w:r>
            <w:r>
              <w:rPr>
                <w:rFonts w:ascii="宋体" w:hAnsi="宋体"/>
                <w:bCs/>
              </w:rPr>
              <w:t>0</w:t>
            </w:r>
            <w:r>
              <w:rPr>
                <w:rFonts w:hint="eastAsia" w:ascii="宋体" w:hAnsi="宋体"/>
                <w:bCs/>
                <w:lang w:val="en-US" w:eastAsia="zh-CN"/>
              </w:rPr>
              <w:t>%</w:t>
            </w:r>
          </w:p>
        </w:tc>
      </w:tr>
      <w:tr w14:paraId="6AFB7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0" w:hRule="atLeast"/>
          <w:jc w:val="center"/>
        </w:trPr>
        <w:tc>
          <w:tcPr>
            <w:tcW w:w="759" w:type="dxa"/>
            <w:vMerge w:val="restart"/>
            <w:tcBorders>
              <w:left w:val="single" w:color="auto" w:sz="12" w:space="0"/>
              <w:right w:val="single" w:color="auto" w:sz="4" w:space="0"/>
            </w:tcBorders>
            <w:shd w:val="clear" w:color="auto" w:fill="auto"/>
            <w:vAlign w:val="center"/>
          </w:tcPr>
          <w:p w14:paraId="2D0760A9">
            <w:pPr>
              <w:pStyle w:val="15"/>
            </w:pPr>
          </w:p>
          <w:p w14:paraId="2699A058">
            <w:pPr>
              <w:pStyle w:val="15"/>
              <w:rPr>
                <w:rFonts w:hint="eastAsia" w:eastAsia="宋体"/>
                <w:lang w:val="en-US" w:eastAsia="zh-CN"/>
              </w:rPr>
            </w:pPr>
            <w:r>
              <w:rPr>
                <w:rFonts w:hint="eastAsia"/>
              </w:rPr>
              <w:t>XQ</w:t>
            </w:r>
            <w:r>
              <w:rPr>
                <w:rFonts w:hint="eastAsia"/>
                <w:lang w:val="en-US" w:eastAsia="zh-CN"/>
              </w:rPr>
              <w:t>03</w:t>
            </w:r>
          </w:p>
        </w:tc>
        <w:tc>
          <w:tcPr>
            <w:tcW w:w="775" w:type="dxa"/>
            <w:vMerge w:val="restart"/>
            <w:tcBorders>
              <w:left w:val="single" w:color="auto" w:sz="4" w:space="0"/>
            </w:tcBorders>
            <w:vAlign w:val="center"/>
          </w:tcPr>
          <w:p w14:paraId="5AFCA498">
            <w:pPr>
              <w:pStyle w:val="15"/>
              <w:rPr>
                <w:rFonts w:cs="Times New Roman"/>
                <w:bCs/>
              </w:rPr>
            </w:pPr>
          </w:p>
          <w:p w14:paraId="02EFBDFD">
            <w:pPr>
              <w:pStyle w:val="15"/>
              <w:rPr>
                <w:rFonts w:cs="Times New Roman"/>
                <w:bCs/>
              </w:rPr>
            </w:pPr>
            <w:r>
              <w:rPr>
                <w:bCs/>
              </w:rPr>
              <w:fldChar w:fldCharType="begin"/>
            </w:r>
            <w:r>
              <w:rPr>
                <w:bCs/>
              </w:rPr>
              <w:instrText xml:space="preserve"> </w:instrText>
            </w:r>
            <w:r>
              <w:rPr>
                <w:rFonts w:hint="eastAsia"/>
                <w:bCs/>
              </w:rPr>
              <w:instrText xml:space="preserve">= 2 \* GB3</w:instrText>
            </w:r>
            <w:r>
              <w:rPr>
                <w:bCs/>
              </w:rPr>
              <w:instrText xml:space="preserve"> </w:instrText>
            </w:r>
            <w:r>
              <w:rPr>
                <w:bCs/>
              </w:rPr>
              <w:fldChar w:fldCharType="separate"/>
            </w:r>
            <w:r>
              <w:rPr>
                <w:rFonts w:hint="eastAsia"/>
                <w:bCs/>
              </w:rPr>
              <w:t>②</w:t>
            </w:r>
            <w:r>
              <w:rPr>
                <w:bCs/>
              </w:rPr>
              <w:fldChar w:fldCharType="end"/>
            </w:r>
          </w:p>
        </w:tc>
        <w:tc>
          <w:tcPr>
            <w:tcW w:w="775" w:type="dxa"/>
            <w:vMerge w:val="restart"/>
            <w:tcBorders>
              <w:right w:val="double" w:color="auto" w:sz="4" w:space="0"/>
            </w:tcBorders>
            <w:shd w:val="clear" w:color="auto" w:fill="auto"/>
            <w:vAlign w:val="center"/>
          </w:tcPr>
          <w:p w14:paraId="098A8114">
            <w:pPr>
              <w:pStyle w:val="15"/>
              <w:rPr>
                <w:rFonts w:ascii="宋体" w:hAnsi="宋体"/>
              </w:rPr>
            </w:pPr>
          </w:p>
          <w:p w14:paraId="66E1CE81">
            <w:pPr>
              <w:pStyle w:val="15"/>
              <w:rPr>
                <w:rFonts w:hint="eastAsia" w:ascii="宋体" w:hAnsi="宋体" w:eastAsia="宋体"/>
                <w:lang w:val="en-US" w:eastAsia="zh-CN"/>
              </w:rPr>
            </w:pPr>
            <w:r>
              <w:rPr>
                <w:rFonts w:hint="eastAsia" w:ascii="宋体" w:hAnsi="宋体"/>
                <w:lang w:val="en-US" w:eastAsia="zh-CN"/>
              </w:rPr>
              <w:t>H</w:t>
            </w:r>
          </w:p>
        </w:tc>
        <w:tc>
          <w:tcPr>
            <w:tcW w:w="4651" w:type="dxa"/>
            <w:vAlign w:val="center"/>
          </w:tcPr>
          <w:p w14:paraId="1611436D">
            <w:pPr>
              <w:pStyle w:val="15"/>
              <w:jc w:val="left"/>
              <w:rPr>
                <w:rFonts w:ascii="宋体" w:hAnsi="宋体"/>
                <w:bCs/>
              </w:rPr>
            </w:pPr>
            <w:r>
              <w:t>能够</w:t>
            </w:r>
            <w:r>
              <w:rPr>
                <w:rFonts w:hint="eastAsia"/>
              </w:rPr>
              <w:t>使用方法心理学表</w:t>
            </w:r>
            <w:r>
              <w:t>达自己的观点，对不同的观点在充分尊重的前提下勇于质疑和论证。</w:t>
            </w:r>
          </w:p>
        </w:tc>
        <w:tc>
          <w:tcPr>
            <w:tcW w:w="1316" w:type="dxa"/>
            <w:tcBorders>
              <w:right w:val="single" w:color="auto" w:sz="12" w:space="0"/>
            </w:tcBorders>
            <w:vAlign w:val="center"/>
          </w:tcPr>
          <w:p w14:paraId="1404F3AA">
            <w:pPr>
              <w:pStyle w:val="15"/>
              <w:rPr>
                <w:rFonts w:hint="eastAsia" w:ascii="宋体" w:hAnsi="宋体" w:eastAsia="宋体"/>
                <w:bCs/>
                <w:lang w:val="en-US" w:eastAsia="zh-CN"/>
              </w:rPr>
            </w:pPr>
            <w:r>
              <w:rPr>
                <w:rFonts w:hint="eastAsia" w:ascii="宋体" w:hAnsi="宋体"/>
                <w:bCs/>
              </w:rPr>
              <w:t>3</w:t>
            </w:r>
            <w:r>
              <w:rPr>
                <w:rFonts w:ascii="宋体" w:hAnsi="宋体"/>
                <w:bCs/>
              </w:rPr>
              <w:t>0</w:t>
            </w:r>
            <w:r>
              <w:rPr>
                <w:rFonts w:hint="eastAsia" w:ascii="宋体" w:hAnsi="宋体"/>
                <w:bCs/>
                <w:lang w:val="en-US" w:eastAsia="zh-CN"/>
              </w:rPr>
              <w:t>%</w:t>
            </w:r>
          </w:p>
        </w:tc>
      </w:tr>
      <w:tr w14:paraId="7EEC2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14:paraId="5E4DCC36">
            <w:pPr>
              <w:pStyle w:val="15"/>
            </w:pPr>
          </w:p>
        </w:tc>
        <w:tc>
          <w:tcPr>
            <w:tcW w:w="775" w:type="dxa"/>
            <w:vMerge w:val="continue"/>
            <w:tcBorders>
              <w:left w:val="single" w:color="auto" w:sz="4" w:space="0"/>
            </w:tcBorders>
            <w:vAlign w:val="center"/>
          </w:tcPr>
          <w:p w14:paraId="19BC391E">
            <w:pPr>
              <w:pStyle w:val="15"/>
              <w:rPr>
                <w:rFonts w:cs="Times New Roman"/>
                <w:bCs/>
              </w:rPr>
            </w:pPr>
          </w:p>
        </w:tc>
        <w:tc>
          <w:tcPr>
            <w:tcW w:w="775" w:type="dxa"/>
            <w:vMerge w:val="continue"/>
            <w:tcBorders>
              <w:right w:val="double" w:color="auto" w:sz="4" w:space="0"/>
            </w:tcBorders>
            <w:shd w:val="clear" w:color="auto" w:fill="auto"/>
            <w:vAlign w:val="center"/>
          </w:tcPr>
          <w:p w14:paraId="2BA6908E">
            <w:pPr>
              <w:pStyle w:val="15"/>
              <w:rPr>
                <w:rFonts w:ascii="宋体" w:hAnsi="宋体"/>
              </w:rPr>
            </w:pPr>
          </w:p>
        </w:tc>
        <w:tc>
          <w:tcPr>
            <w:tcW w:w="4651" w:type="dxa"/>
            <w:vAlign w:val="center"/>
          </w:tcPr>
          <w:p w14:paraId="55770C67">
            <w:pPr>
              <w:pStyle w:val="15"/>
              <w:jc w:val="left"/>
              <w:rPr>
                <w:rFonts w:ascii="宋体" w:hAnsi="宋体"/>
                <w:bCs/>
              </w:rPr>
            </w:pPr>
            <w:r>
              <w:t>能够通过练习、思考、讨论等方式理解掌握</w:t>
            </w:r>
            <w:r>
              <w:rPr>
                <w:rFonts w:hint="eastAsia"/>
              </w:rPr>
              <w:t>心理学</w:t>
            </w:r>
            <w:r>
              <w:t>的基本概念、理论和思想方法。</w:t>
            </w:r>
          </w:p>
        </w:tc>
        <w:tc>
          <w:tcPr>
            <w:tcW w:w="1316" w:type="dxa"/>
            <w:tcBorders>
              <w:right w:val="single" w:color="auto" w:sz="12" w:space="0"/>
            </w:tcBorders>
            <w:vAlign w:val="center"/>
          </w:tcPr>
          <w:p w14:paraId="0CC702FA">
            <w:pPr>
              <w:pStyle w:val="15"/>
              <w:rPr>
                <w:rFonts w:hint="eastAsia" w:ascii="宋体" w:hAnsi="宋体" w:eastAsia="宋体"/>
                <w:bCs/>
                <w:lang w:val="en-US" w:eastAsia="zh-CN"/>
              </w:rPr>
            </w:pPr>
            <w:r>
              <w:rPr>
                <w:rFonts w:ascii="宋体" w:hAnsi="宋体"/>
                <w:bCs/>
              </w:rPr>
              <w:t>40</w:t>
            </w:r>
            <w:r>
              <w:rPr>
                <w:rFonts w:hint="eastAsia" w:ascii="宋体" w:hAnsi="宋体"/>
                <w:bCs/>
                <w:lang w:val="en-US" w:eastAsia="zh-CN"/>
              </w:rPr>
              <w:t>%</w:t>
            </w:r>
          </w:p>
        </w:tc>
      </w:tr>
      <w:tr w14:paraId="1F404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14:paraId="1E2BCCD6">
            <w:pPr>
              <w:pStyle w:val="15"/>
            </w:pPr>
          </w:p>
        </w:tc>
        <w:tc>
          <w:tcPr>
            <w:tcW w:w="775" w:type="dxa"/>
            <w:vMerge w:val="continue"/>
            <w:tcBorders>
              <w:left w:val="single" w:color="auto" w:sz="4" w:space="0"/>
            </w:tcBorders>
            <w:vAlign w:val="center"/>
          </w:tcPr>
          <w:p w14:paraId="77905E0A">
            <w:pPr>
              <w:pStyle w:val="15"/>
              <w:rPr>
                <w:rFonts w:cs="Times New Roman"/>
                <w:bCs/>
              </w:rPr>
            </w:pPr>
          </w:p>
        </w:tc>
        <w:tc>
          <w:tcPr>
            <w:tcW w:w="775" w:type="dxa"/>
            <w:vMerge w:val="continue"/>
            <w:tcBorders>
              <w:right w:val="double" w:color="auto" w:sz="4" w:space="0"/>
            </w:tcBorders>
            <w:shd w:val="clear" w:color="auto" w:fill="auto"/>
            <w:vAlign w:val="center"/>
          </w:tcPr>
          <w:p w14:paraId="544B99AE">
            <w:pPr>
              <w:pStyle w:val="15"/>
              <w:rPr>
                <w:rFonts w:ascii="宋体" w:hAnsi="宋体"/>
              </w:rPr>
            </w:pPr>
          </w:p>
        </w:tc>
        <w:tc>
          <w:tcPr>
            <w:tcW w:w="4651" w:type="dxa"/>
            <w:vAlign w:val="center"/>
          </w:tcPr>
          <w:p w14:paraId="120706E7">
            <w:pPr>
              <w:pStyle w:val="15"/>
              <w:jc w:val="left"/>
              <w:rPr>
                <w:rFonts w:ascii="宋体" w:hAnsi="宋体"/>
                <w:bCs/>
              </w:rPr>
            </w:pPr>
            <w:r>
              <w:t>能够熟练使用</w:t>
            </w:r>
            <w:r>
              <w:rPr>
                <w:rFonts w:hint="eastAsia"/>
              </w:rPr>
              <w:t>心理学</w:t>
            </w:r>
            <w:r>
              <w:t>方法分析和解决现实情境中的问题。</w:t>
            </w:r>
          </w:p>
        </w:tc>
        <w:tc>
          <w:tcPr>
            <w:tcW w:w="1316" w:type="dxa"/>
            <w:tcBorders>
              <w:right w:val="single" w:color="auto" w:sz="12" w:space="0"/>
            </w:tcBorders>
            <w:vAlign w:val="center"/>
          </w:tcPr>
          <w:p w14:paraId="750131B8">
            <w:pPr>
              <w:pStyle w:val="15"/>
              <w:rPr>
                <w:rFonts w:hint="eastAsia" w:ascii="宋体" w:hAnsi="宋体" w:eastAsia="宋体"/>
                <w:bCs/>
                <w:lang w:val="en-US" w:eastAsia="zh-CN"/>
              </w:rPr>
            </w:pPr>
            <w:r>
              <w:rPr>
                <w:rFonts w:hint="eastAsia" w:ascii="宋体" w:hAnsi="宋体"/>
                <w:bCs/>
              </w:rPr>
              <w:t>3</w:t>
            </w:r>
            <w:r>
              <w:rPr>
                <w:rFonts w:ascii="宋体" w:hAnsi="宋体"/>
                <w:bCs/>
              </w:rPr>
              <w:t>0</w:t>
            </w:r>
            <w:r>
              <w:rPr>
                <w:rFonts w:hint="eastAsia" w:ascii="宋体" w:hAnsi="宋体"/>
                <w:bCs/>
                <w:lang w:val="en-US" w:eastAsia="zh-CN"/>
              </w:rPr>
              <w:t>%</w:t>
            </w:r>
          </w:p>
        </w:tc>
      </w:tr>
      <w:tr w14:paraId="7CF04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9" w:type="dxa"/>
            <w:vMerge w:val="restart"/>
            <w:tcBorders>
              <w:left w:val="single" w:color="auto" w:sz="12" w:space="0"/>
              <w:right w:val="single" w:color="auto" w:sz="4" w:space="0"/>
            </w:tcBorders>
            <w:shd w:val="clear" w:color="auto" w:fill="auto"/>
            <w:vAlign w:val="center"/>
          </w:tcPr>
          <w:p w14:paraId="3D667DCC">
            <w:pPr>
              <w:pStyle w:val="15"/>
              <w:rPr>
                <w:rFonts w:hint="eastAsia" w:eastAsia="宋体"/>
                <w:lang w:val="en-US" w:eastAsia="zh-CN"/>
              </w:rPr>
            </w:pPr>
            <w:r>
              <w:rPr>
                <w:rFonts w:hint="eastAsia"/>
              </w:rPr>
              <w:t>XQ</w:t>
            </w:r>
            <w:r>
              <w:rPr>
                <w:rFonts w:hint="eastAsia"/>
                <w:lang w:val="en-US" w:eastAsia="zh-CN"/>
              </w:rPr>
              <w:t>06</w:t>
            </w:r>
          </w:p>
        </w:tc>
        <w:tc>
          <w:tcPr>
            <w:tcW w:w="775" w:type="dxa"/>
            <w:vMerge w:val="restart"/>
            <w:tcBorders>
              <w:left w:val="single" w:color="auto" w:sz="4" w:space="0"/>
            </w:tcBorders>
            <w:vAlign w:val="center"/>
          </w:tcPr>
          <w:p w14:paraId="00E4F8CD">
            <w:pPr>
              <w:pStyle w:val="15"/>
              <w:rPr>
                <w:rFonts w:cs="Times New Roman"/>
                <w:bCs/>
              </w:rPr>
            </w:pPr>
            <w:r>
              <w:rPr>
                <w:rFonts w:hint="default" w:ascii="Calibri" w:hAnsi="Calibri" w:cs="Calibri"/>
                <w:bCs/>
              </w:rPr>
              <w:t>①</w:t>
            </w:r>
          </w:p>
        </w:tc>
        <w:tc>
          <w:tcPr>
            <w:tcW w:w="775" w:type="dxa"/>
            <w:vMerge w:val="restart"/>
            <w:tcBorders>
              <w:right w:val="double" w:color="auto" w:sz="4" w:space="0"/>
            </w:tcBorders>
            <w:shd w:val="clear" w:color="auto" w:fill="auto"/>
            <w:vAlign w:val="center"/>
          </w:tcPr>
          <w:p w14:paraId="37168B9E">
            <w:pPr>
              <w:pStyle w:val="15"/>
              <w:rPr>
                <w:rFonts w:hint="eastAsia" w:ascii="宋体" w:hAnsi="宋体" w:eastAsia="宋体"/>
                <w:lang w:val="en-US" w:eastAsia="zh-CN"/>
              </w:rPr>
            </w:pPr>
            <w:r>
              <w:rPr>
                <w:rFonts w:hint="eastAsia" w:ascii="宋体" w:hAnsi="宋体"/>
                <w:lang w:val="en-US" w:eastAsia="zh-CN"/>
              </w:rPr>
              <w:t>H</w:t>
            </w:r>
          </w:p>
        </w:tc>
        <w:tc>
          <w:tcPr>
            <w:tcW w:w="4651" w:type="dxa"/>
            <w:vAlign w:val="center"/>
          </w:tcPr>
          <w:p w14:paraId="4A39E71F">
            <w:pPr>
              <w:pStyle w:val="15"/>
              <w:jc w:val="left"/>
              <w:rPr>
                <w:rFonts w:ascii="宋体" w:hAnsi="宋体"/>
                <w:bCs/>
              </w:rPr>
            </w:pPr>
            <w:r>
              <w:t>能够用书面或者口头的方式，</w:t>
            </w:r>
            <w:r>
              <w:rPr>
                <w:rFonts w:hint="eastAsia"/>
              </w:rPr>
              <w:t>使用心理学方法表</w:t>
            </w:r>
            <w:r>
              <w:t>达自己的观点，对不同的观点在充分尊重的前提下勇于质疑和论证。</w:t>
            </w:r>
          </w:p>
        </w:tc>
        <w:tc>
          <w:tcPr>
            <w:tcW w:w="1316" w:type="dxa"/>
            <w:tcBorders>
              <w:right w:val="single" w:color="auto" w:sz="12" w:space="0"/>
            </w:tcBorders>
            <w:vAlign w:val="center"/>
          </w:tcPr>
          <w:p w14:paraId="2977453F">
            <w:pPr>
              <w:pStyle w:val="15"/>
              <w:rPr>
                <w:rFonts w:hint="eastAsia" w:ascii="宋体" w:hAnsi="宋体" w:eastAsia="宋体"/>
                <w:bCs/>
                <w:lang w:val="en-US" w:eastAsia="zh-CN"/>
              </w:rPr>
            </w:pPr>
            <w:r>
              <w:rPr>
                <w:rFonts w:hint="eastAsia" w:ascii="宋体" w:hAnsi="宋体"/>
                <w:bCs/>
              </w:rPr>
              <w:t>4</w:t>
            </w:r>
            <w:r>
              <w:rPr>
                <w:rFonts w:ascii="宋体" w:hAnsi="宋体"/>
                <w:bCs/>
              </w:rPr>
              <w:t>0</w:t>
            </w:r>
            <w:r>
              <w:rPr>
                <w:rFonts w:hint="eastAsia" w:ascii="宋体" w:hAnsi="宋体"/>
                <w:bCs/>
                <w:lang w:val="en-US" w:eastAsia="zh-CN"/>
              </w:rPr>
              <w:t>%</w:t>
            </w:r>
          </w:p>
        </w:tc>
      </w:tr>
      <w:tr w14:paraId="5D59E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9" w:type="dxa"/>
            <w:vMerge w:val="continue"/>
            <w:tcBorders>
              <w:left w:val="single" w:color="auto" w:sz="12" w:space="0"/>
              <w:right w:val="single" w:color="auto" w:sz="4" w:space="0"/>
            </w:tcBorders>
            <w:shd w:val="clear" w:color="auto" w:fill="auto"/>
          </w:tcPr>
          <w:p w14:paraId="56005BBE">
            <w:pPr>
              <w:pStyle w:val="15"/>
            </w:pPr>
          </w:p>
        </w:tc>
        <w:tc>
          <w:tcPr>
            <w:tcW w:w="775" w:type="dxa"/>
            <w:vMerge w:val="continue"/>
            <w:tcBorders>
              <w:left w:val="single" w:color="auto" w:sz="4" w:space="0"/>
            </w:tcBorders>
            <w:vAlign w:val="center"/>
          </w:tcPr>
          <w:p w14:paraId="13B24997">
            <w:pPr>
              <w:pStyle w:val="15"/>
              <w:rPr>
                <w:bCs/>
              </w:rPr>
            </w:pPr>
          </w:p>
        </w:tc>
        <w:tc>
          <w:tcPr>
            <w:tcW w:w="775" w:type="dxa"/>
            <w:vMerge w:val="continue"/>
            <w:tcBorders>
              <w:right w:val="double" w:color="auto" w:sz="4" w:space="0"/>
            </w:tcBorders>
            <w:shd w:val="clear" w:color="auto" w:fill="auto"/>
            <w:vAlign w:val="center"/>
          </w:tcPr>
          <w:p w14:paraId="3D26E4F8">
            <w:pPr>
              <w:pStyle w:val="15"/>
              <w:rPr>
                <w:rFonts w:ascii="宋体" w:hAnsi="宋体"/>
                <w:bCs/>
              </w:rPr>
            </w:pPr>
          </w:p>
        </w:tc>
        <w:tc>
          <w:tcPr>
            <w:tcW w:w="4651" w:type="dxa"/>
            <w:vAlign w:val="center"/>
          </w:tcPr>
          <w:p w14:paraId="68F51F44">
            <w:pPr>
              <w:pStyle w:val="15"/>
              <w:jc w:val="left"/>
            </w:pPr>
            <w:r>
              <w:t>能够熟练使用</w:t>
            </w:r>
            <w:r>
              <w:rPr>
                <w:rFonts w:hint="eastAsia"/>
              </w:rPr>
              <w:t>心理学</w:t>
            </w:r>
            <w:r>
              <w:t>方法分析和解决现实情境中的问题。</w:t>
            </w:r>
          </w:p>
        </w:tc>
        <w:tc>
          <w:tcPr>
            <w:tcW w:w="1316" w:type="dxa"/>
            <w:tcBorders>
              <w:right w:val="single" w:color="auto" w:sz="12" w:space="0"/>
            </w:tcBorders>
            <w:vAlign w:val="center"/>
          </w:tcPr>
          <w:p w14:paraId="58AD6F72">
            <w:pPr>
              <w:pStyle w:val="15"/>
              <w:rPr>
                <w:rFonts w:hint="eastAsia" w:ascii="宋体" w:hAnsi="宋体" w:eastAsia="宋体"/>
                <w:bCs/>
                <w:lang w:val="en-US" w:eastAsia="zh-CN"/>
              </w:rPr>
            </w:pPr>
            <w:r>
              <w:rPr>
                <w:rFonts w:hint="eastAsia" w:ascii="宋体" w:hAnsi="宋体"/>
                <w:bCs/>
              </w:rPr>
              <w:t>4</w:t>
            </w:r>
            <w:r>
              <w:rPr>
                <w:rFonts w:ascii="宋体" w:hAnsi="宋体"/>
                <w:bCs/>
              </w:rPr>
              <w:t>0</w:t>
            </w:r>
            <w:r>
              <w:rPr>
                <w:rFonts w:hint="eastAsia" w:ascii="宋体" w:hAnsi="宋体"/>
                <w:bCs/>
                <w:lang w:val="en-US" w:eastAsia="zh-CN"/>
              </w:rPr>
              <w:t>%</w:t>
            </w:r>
          </w:p>
        </w:tc>
      </w:tr>
      <w:tr w14:paraId="2D6C1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9" w:type="dxa"/>
            <w:vMerge w:val="continue"/>
            <w:tcBorders>
              <w:left w:val="single" w:color="auto" w:sz="12" w:space="0"/>
              <w:right w:val="single" w:color="auto" w:sz="4" w:space="0"/>
            </w:tcBorders>
            <w:shd w:val="clear" w:color="auto" w:fill="auto"/>
          </w:tcPr>
          <w:p w14:paraId="6C496CDE">
            <w:pPr>
              <w:pStyle w:val="15"/>
            </w:pPr>
          </w:p>
        </w:tc>
        <w:tc>
          <w:tcPr>
            <w:tcW w:w="775" w:type="dxa"/>
            <w:vMerge w:val="continue"/>
            <w:tcBorders>
              <w:left w:val="single" w:color="auto" w:sz="4" w:space="0"/>
            </w:tcBorders>
            <w:vAlign w:val="center"/>
          </w:tcPr>
          <w:p w14:paraId="776B37EC">
            <w:pPr>
              <w:pStyle w:val="15"/>
              <w:rPr>
                <w:bCs/>
              </w:rPr>
            </w:pPr>
          </w:p>
        </w:tc>
        <w:tc>
          <w:tcPr>
            <w:tcW w:w="775" w:type="dxa"/>
            <w:vMerge w:val="continue"/>
            <w:tcBorders>
              <w:right w:val="double" w:color="auto" w:sz="4" w:space="0"/>
            </w:tcBorders>
            <w:shd w:val="clear" w:color="auto" w:fill="auto"/>
            <w:vAlign w:val="center"/>
          </w:tcPr>
          <w:p w14:paraId="7212C47F">
            <w:pPr>
              <w:pStyle w:val="15"/>
              <w:rPr>
                <w:rFonts w:ascii="宋体" w:hAnsi="宋体"/>
                <w:bCs/>
              </w:rPr>
            </w:pPr>
          </w:p>
        </w:tc>
        <w:tc>
          <w:tcPr>
            <w:tcW w:w="4651" w:type="dxa"/>
            <w:vAlign w:val="center"/>
          </w:tcPr>
          <w:p w14:paraId="3E3F6F3D">
            <w:pPr>
              <w:pStyle w:val="15"/>
              <w:jc w:val="left"/>
            </w:pPr>
            <w:r>
              <w:t>能够通过阅读、收集古今中外</w:t>
            </w:r>
            <w:r>
              <w:rPr>
                <w:rFonts w:hint="eastAsia"/>
              </w:rPr>
              <w:t>心理学</w:t>
            </w:r>
            <w:r>
              <w:t>家的事迹，理解</w:t>
            </w:r>
            <w:r>
              <w:rPr>
                <w:rFonts w:hint="eastAsia"/>
              </w:rPr>
              <w:t>心理学</w:t>
            </w:r>
            <w:r>
              <w:t>对于人类发展的重要作用</w:t>
            </w:r>
            <w:r>
              <w:rPr>
                <w:rFonts w:hint="eastAsia"/>
              </w:rPr>
              <w:t>。</w:t>
            </w:r>
          </w:p>
        </w:tc>
        <w:tc>
          <w:tcPr>
            <w:tcW w:w="1316" w:type="dxa"/>
            <w:tcBorders>
              <w:right w:val="single" w:color="auto" w:sz="12" w:space="0"/>
            </w:tcBorders>
            <w:vAlign w:val="center"/>
          </w:tcPr>
          <w:p w14:paraId="617F0151">
            <w:pPr>
              <w:pStyle w:val="15"/>
              <w:rPr>
                <w:rFonts w:hint="eastAsia" w:ascii="宋体" w:hAnsi="宋体" w:eastAsia="宋体"/>
                <w:bCs/>
                <w:lang w:val="en-US" w:eastAsia="zh-CN"/>
              </w:rPr>
            </w:pPr>
            <w:r>
              <w:rPr>
                <w:rFonts w:ascii="宋体" w:hAnsi="宋体"/>
                <w:bCs/>
              </w:rPr>
              <w:t>10</w:t>
            </w:r>
            <w:r>
              <w:rPr>
                <w:rFonts w:hint="eastAsia" w:ascii="宋体" w:hAnsi="宋体"/>
                <w:bCs/>
                <w:lang w:val="en-US" w:eastAsia="zh-CN"/>
              </w:rPr>
              <w:t>%</w:t>
            </w:r>
          </w:p>
        </w:tc>
      </w:tr>
      <w:tr w14:paraId="17CF8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9" w:type="dxa"/>
            <w:vMerge w:val="continue"/>
            <w:tcBorders>
              <w:left w:val="single" w:color="auto" w:sz="12" w:space="0"/>
              <w:bottom w:val="single" w:color="auto" w:sz="12" w:space="0"/>
              <w:right w:val="single" w:color="auto" w:sz="4" w:space="0"/>
            </w:tcBorders>
            <w:shd w:val="clear" w:color="auto" w:fill="auto"/>
          </w:tcPr>
          <w:p w14:paraId="1A37B74E">
            <w:pPr>
              <w:pStyle w:val="15"/>
            </w:pPr>
          </w:p>
        </w:tc>
        <w:tc>
          <w:tcPr>
            <w:tcW w:w="775" w:type="dxa"/>
            <w:vMerge w:val="continue"/>
            <w:tcBorders>
              <w:left w:val="single" w:color="auto" w:sz="4" w:space="0"/>
              <w:bottom w:val="single" w:color="auto" w:sz="12" w:space="0"/>
            </w:tcBorders>
            <w:vAlign w:val="center"/>
          </w:tcPr>
          <w:p w14:paraId="55DF0ECE">
            <w:pPr>
              <w:pStyle w:val="15"/>
              <w:rPr>
                <w:bCs/>
              </w:rPr>
            </w:pPr>
          </w:p>
        </w:tc>
        <w:tc>
          <w:tcPr>
            <w:tcW w:w="775" w:type="dxa"/>
            <w:vMerge w:val="continue"/>
            <w:tcBorders>
              <w:bottom w:val="single" w:color="auto" w:sz="12" w:space="0"/>
              <w:right w:val="double" w:color="auto" w:sz="4" w:space="0"/>
            </w:tcBorders>
            <w:shd w:val="clear" w:color="auto" w:fill="auto"/>
            <w:vAlign w:val="center"/>
          </w:tcPr>
          <w:p w14:paraId="641DDD88">
            <w:pPr>
              <w:pStyle w:val="15"/>
              <w:rPr>
                <w:rFonts w:ascii="宋体" w:hAnsi="宋体"/>
                <w:bCs/>
              </w:rPr>
            </w:pPr>
          </w:p>
        </w:tc>
        <w:tc>
          <w:tcPr>
            <w:tcW w:w="4651" w:type="dxa"/>
            <w:tcBorders>
              <w:bottom w:val="single" w:color="auto" w:sz="12" w:space="0"/>
            </w:tcBorders>
            <w:vAlign w:val="center"/>
          </w:tcPr>
          <w:p w14:paraId="3D103ED5">
            <w:pPr>
              <w:pStyle w:val="15"/>
              <w:jc w:val="left"/>
            </w:pPr>
            <w:r>
              <w:t>能够在学习过程中懂得合作，在探索中获得真知。</w:t>
            </w:r>
          </w:p>
        </w:tc>
        <w:tc>
          <w:tcPr>
            <w:tcW w:w="1316" w:type="dxa"/>
            <w:tcBorders>
              <w:bottom w:val="single" w:color="auto" w:sz="12" w:space="0"/>
              <w:right w:val="single" w:color="auto" w:sz="12" w:space="0"/>
            </w:tcBorders>
            <w:vAlign w:val="center"/>
          </w:tcPr>
          <w:p w14:paraId="5321EA5B">
            <w:pPr>
              <w:pStyle w:val="15"/>
              <w:rPr>
                <w:rFonts w:hint="eastAsia" w:ascii="宋体" w:hAnsi="宋体" w:eastAsia="宋体"/>
                <w:bCs/>
                <w:lang w:val="en-US" w:eastAsia="zh-CN"/>
              </w:rPr>
            </w:pPr>
            <w:r>
              <w:rPr>
                <w:rFonts w:hint="eastAsia" w:ascii="宋体" w:hAnsi="宋体"/>
                <w:bCs/>
              </w:rPr>
              <w:t>1</w:t>
            </w:r>
            <w:r>
              <w:rPr>
                <w:rFonts w:ascii="宋体" w:hAnsi="宋体"/>
                <w:bCs/>
              </w:rPr>
              <w:t>0</w:t>
            </w:r>
            <w:r>
              <w:rPr>
                <w:rFonts w:hint="eastAsia" w:ascii="宋体" w:hAnsi="宋体"/>
                <w:bCs/>
                <w:lang w:val="en-US" w:eastAsia="zh-CN"/>
              </w:rPr>
              <w:t>%</w:t>
            </w:r>
          </w:p>
        </w:tc>
      </w:tr>
    </w:tbl>
    <w:p w14:paraId="49315C62">
      <w:pPr>
        <w:pStyle w:val="17"/>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72952206">
      <w:pPr>
        <w:pStyle w:val="18"/>
        <w:spacing w:before="81" w:after="163"/>
      </w:pPr>
      <w:r>
        <w:rPr>
          <w:rFonts w:hint="eastAsia"/>
        </w:rPr>
        <w:t>（一）各教学单元预期学习成果与教学内容</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56933AB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c>
          <w:tcPr>
            <w:tcW w:w="8296" w:type="dxa"/>
          </w:tcPr>
          <w:p w14:paraId="14FE116E">
            <w:pPr>
              <w:widowControl w:val="0"/>
              <w:snapToGrid w:val="0"/>
              <w:spacing w:line="288" w:lineRule="auto"/>
              <w:ind w:firstLine="420" w:firstLineChars="200"/>
              <w:jc w:val="both"/>
              <w:rPr>
                <w:rFonts w:hint="default" w:asciiTheme="minorEastAsia" w:hAnsiTheme="minorEastAsia" w:eastAsiaTheme="minorEastAsia"/>
                <w:color w:val="000000"/>
                <w:sz w:val="21"/>
                <w:szCs w:val="21"/>
                <w:lang w:val="en-US" w:eastAsia="zh-CN"/>
              </w:rPr>
            </w:pPr>
            <w:bookmarkStart w:id="0" w:name="OLE_LINK6"/>
            <w:bookmarkStart w:id="1" w:name="OLE_LINK5"/>
            <w:r>
              <w:rPr>
                <w:rFonts w:asciiTheme="minorEastAsia" w:hAnsiTheme="minorEastAsia" w:eastAsiaTheme="minorEastAsia"/>
                <w:color w:val="000000"/>
                <w:sz w:val="21"/>
                <w:szCs w:val="21"/>
              </w:rPr>
              <w:t xml:space="preserve">第一单元 </w:t>
            </w:r>
            <w:r>
              <w:rPr>
                <w:rFonts w:hint="eastAsia" w:asciiTheme="minorEastAsia" w:hAnsiTheme="minorEastAsia" w:eastAsiaTheme="minorEastAsia"/>
                <w:color w:val="000000"/>
                <w:sz w:val="21"/>
                <w:szCs w:val="21"/>
              </w:rPr>
              <w:t>教育心理学</w:t>
            </w:r>
            <w:r>
              <w:rPr>
                <w:rFonts w:hint="eastAsia" w:asciiTheme="minorEastAsia" w:hAnsiTheme="minorEastAsia" w:eastAsiaTheme="minorEastAsia"/>
                <w:color w:val="000000"/>
                <w:sz w:val="21"/>
                <w:szCs w:val="21"/>
                <w:lang w:val="en-US" w:eastAsia="zh-CN"/>
              </w:rPr>
              <w:t>:教学的基础</w:t>
            </w:r>
          </w:p>
          <w:p w14:paraId="536F215B">
            <w:pPr>
              <w:widowControl w:val="0"/>
              <w:snapToGrid w:val="0"/>
              <w:spacing w:line="288" w:lineRule="auto"/>
              <w:ind w:firstLine="420" w:firstLineChars="200"/>
              <w:jc w:val="both"/>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重点教学内容：</w:t>
            </w:r>
            <w:r>
              <w:rPr>
                <w:rFonts w:hint="eastAsia" w:asciiTheme="minorEastAsia" w:hAnsiTheme="minorEastAsia" w:eastAsiaTheme="minorEastAsia"/>
                <w:color w:val="000000"/>
                <w:sz w:val="21"/>
                <w:szCs w:val="21"/>
                <w:lang w:val="en-US" w:eastAsia="zh-CN"/>
              </w:rPr>
              <w:t>教育心理学在教师职业中的作用、教育心理学研究成果的应用、教育心理学的研究方法</w:t>
            </w:r>
            <w:r>
              <w:rPr>
                <w:rFonts w:asciiTheme="minorEastAsia" w:hAnsiTheme="minorEastAsia" w:eastAsiaTheme="minorEastAsia"/>
                <w:color w:val="000000"/>
                <w:sz w:val="21"/>
                <w:szCs w:val="21"/>
              </w:rPr>
              <w:t>。</w:t>
            </w:r>
          </w:p>
          <w:p w14:paraId="527DB2E3">
            <w:pPr>
              <w:widowControl w:val="0"/>
              <w:snapToGrid w:val="0"/>
              <w:spacing w:line="288" w:lineRule="auto"/>
              <w:ind w:firstLine="420" w:firstLineChars="200"/>
              <w:jc w:val="both"/>
              <w:rPr>
                <w:rFonts w:hint="eastAsia" w:asciiTheme="minorEastAsia" w:hAnsiTheme="minorEastAsia" w:eastAsiaTheme="minorEastAsia"/>
                <w:color w:val="000000"/>
                <w:sz w:val="21"/>
                <w:szCs w:val="21"/>
              </w:rPr>
            </w:pPr>
            <w:r>
              <w:rPr>
                <w:rFonts w:asciiTheme="minorEastAsia" w:hAnsiTheme="minorEastAsia" w:eastAsiaTheme="minorEastAsia"/>
                <w:color w:val="000000"/>
                <w:sz w:val="21"/>
                <w:szCs w:val="21"/>
              </w:rPr>
              <w:t>难点：</w:t>
            </w:r>
            <w:r>
              <w:rPr>
                <w:rFonts w:hint="eastAsia" w:asciiTheme="minorEastAsia" w:hAnsiTheme="minorEastAsia" w:eastAsiaTheme="minorEastAsia"/>
                <w:color w:val="000000"/>
                <w:sz w:val="21"/>
                <w:szCs w:val="21"/>
              </w:rPr>
              <w:t>教育心理学研究成果的应用。</w:t>
            </w:r>
          </w:p>
          <w:p w14:paraId="14BDEE33">
            <w:pPr>
              <w:widowControl w:val="0"/>
              <w:snapToGrid w:val="0"/>
              <w:spacing w:line="288" w:lineRule="auto"/>
              <w:ind w:firstLine="420" w:firstLineChars="200"/>
              <w:jc w:val="both"/>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预期目标</w:t>
            </w:r>
          </w:p>
          <w:p w14:paraId="247EC990">
            <w:pPr>
              <w:widowControl w:val="0"/>
              <w:snapToGrid w:val="0"/>
              <w:spacing w:line="288" w:lineRule="auto"/>
              <w:ind w:firstLine="420" w:firstLineChars="200"/>
              <w:jc w:val="both"/>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1.能够理解</w:t>
            </w:r>
            <w:r>
              <w:rPr>
                <w:rFonts w:hint="eastAsia" w:asciiTheme="minorEastAsia" w:hAnsiTheme="minorEastAsia" w:eastAsiaTheme="minorEastAsia"/>
                <w:color w:val="000000"/>
                <w:sz w:val="21"/>
                <w:szCs w:val="21"/>
              </w:rPr>
              <w:t>教育心理学在教师职业中的作用</w:t>
            </w:r>
            <w:r>
              <w:rPr>
                <w:rFonts w:asciiTheme="minorEastAsia" w:hAnsiTheme="minorEastAsia" w:eastAsiaTheme="minorEastAsia"/>
                <w:color w:val="000000"/>
                <w:sz w:val="21"/>
                <w:szCs w:val="21"/>
              </w:rPr>
              <w:t>，并从中了解</w:t>
            </w:r>
            <w:r>
              <w:rPr>
                <w:rFonts w:hint="eastAsia" w:asciiTheme="minorEastAsia" w:hAnsiTheme="minorEastAsia" w:eastAsiaTheme="minorEastAsia"/>
                <w:color w:val="000000"/>
                <w:sz w:val="21"/>
                <w:szCs w:val="21"/>
                <w:lang w:val="en-US" w:eastAsia="zh-CN"/>
              </w:rPr>
              <w:t>如何成为一名有意识的教师</w:t>
            </w:r>
            <w:r>
              <w:rPr>
                <w:rFonts w:asciiTheme="minorEastAsia" w:hAnsiTheme="minorEastAsia" w:eastAsiaTheme="minorEastAsia"/>
                <w:color w:val="000000"/>
                <w:sz w:val="21"/>
                <w:szCs w:val="21"/>
              </w:rPr>
              <w:t>。</w:t>
            </w:r>
          </w:p>
          <w:p w14:paraId="74C3B762">
            <w:pPr>
              <w:widowControl w:val="0"/>
              <w:snapToGrid w:val="0"/>
              <w:spacing w:line="288" w:lineRule="auto"/>
              <w:ind w:firstLine="420" w:firstLineChars="200"/>
              <w:jc w:val="both"/>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2.能够</w:t>
            </w:r>
            <w:r>
              <w:rPr>
                <w:rFonts w:hint="eastAsia" w:asciiTheme="minorEastAsia" w:hAnsiTheme="minorEastAsia" w:eastAsiaTheme="minorEastAsia"/>
                <w:color w:val="000000"/>
                <w:sz w:val="21"/>
                <w:szCs w:val="21"/>
                <w:lang w:val="en-US" w:eastAsia="zh-CN"/>
              </w:rPr>
              <w:t>持续关注教育心理学研究成果，并应用在教学实践中</w:t>
            </w:r>
            <w:r>
              <w:rPr>
                <w:rFonts w:hint="eastAsia" w:asciiTheme="minorEastAsia" w:hAnsiTheme="minorEastAsia" w:eastAsiaTheme="minorEastAsia"/>
                <w:color w:val="000000"/>
                <w:sz w:val="21"/>
                <w:szCs w:val="21"/>
              </w:rPr>
              <w:t>。</w:t>
            </w:r>
          </w:p>
          <w:p w14:paraId="1FB0D65E">
            <w:pPr>
              <w:widowControl w:val="0"/>
              <w:snapToGrid w:val="0"/>
              <w:spacing w:line="288" w:lineRule="auto"/>
              <w:ind w:firstLine="420" w:firstLineChars="200"/>
              <w:jc w:val="both"/>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3.能够</w:t>
            </w:r>
            <w:r>
              <w:rPr>
                <w:rFonts w:hint="eastAsia" w:asciiTheme="minorEastAsia" w:hAnsiTheme="minorEastAsia" w:eastAsiaTheme="minorEastAsia"/>
                <w:color w:val="000000"/>
                <w:sz w:val="21"/>
                <w:szCs w:val="21"/>
                <w:lang w:val="en-US" w:eastAsia="zh-CN"/>
              </w:rPr>
              <w:t>掌握教育心理学的研究方法，用科学方式探索教育心理学</w:t>
            </w:r>
            <w:r>
              <w:rPr>
                <w:rFonts w:asciiTheme="minorEastAsia" w:hAnsiTheme="minorEastAsia" w:eastAsiaTheme="minorEastAsia"/>
                <w:color w:val="000000"/>
                <w:sz w:val="21"/>
                <w:szCs w:val="21"/>
              </w:rPr>
              <w:t>。</w:t>
            </w:r>
          </w:p>
          <w:p w14:paraId="2D9D231E">
            <w:pPr>
              <w:widowControl w:val="0"/>
              <w:snapToGrid w:val="0"/>
              <w:spacing w:line="288" w:lineRule="auto"/>
              <w:ind w:firstLine="420" w:firstLineChars="200"/>
              <w:jc w:val="both"/>
              <w:rPr>
                <w:rFonts w:hint="default" w:asciiTheme="minorEastAsia" w:hAnsiTheme="minorEastAsia" w:eastAsiaTheme="minorEastAsia"/>
                <w:color w:val="000000"/>
                <w:sz w:val="21"/>
                <w:szCs w:val="21"/>
                <w:lang w:val="en-US" w:eastAsia="zh-CN"/>
              </w:rPr>
            </w:pPr>
            <w:r>
              <w:rPr>
                <w:rFonts w:asciiTheme="minorEastAsia" w:hAnsiTheme="minorEastAsia" w:eastAsiaTheme="minorEastAsia"/>
                <w:color w:val="000000"/>
                <w:sz w:val="21"/>
                <w:szCs w:val="21"/>
              </w:rPr>
              <w:t>第</w:t>
            </w:r>
            <w:r>
              <w:rPr>
                <w:rFonts w:hint="eastAsia" w:asciiTheme="minorEastAsia" w:hAnsiTheme="minorEastAsia" w:eastAsiaTheme="minorEastAsia"/>
                <w:color w:val="000000"/>
                <w:sz w:val="21"/>
                <w:szCs w:val="21"/>
              </w:rPr>
              <w:t>二</w:t>
            </w:r>
            <w:r>
              <w:rPr>
                <w:rFonts w:asciiTheme="minorEastAsia" w:hAnsiTheme="minorEastAsia" w:eastAsiaTheme="minorEastAsia"/>
                <w:color w:val="000000"/>
                <w:sz w:val="21"/>
                <w:szCs w:val="21"/>
              </w:rPr>
              <w:t xml:space="preserve">单元 </w:t>
            </w:r>
            <w:r>
              <w:rPr>
                <w:rFonts w:hint="eastAsia" w:asciiTheme="minorEastAsia" w:hAnsiTheme="minorEastAsia" w:eastAsiaTheme="minorEastAsia"/>
                <w:color w:val="000000"/>
                <w:sz w:val="21"/>
                <w:szCs w:val="21"/>
                <w:lang w:val="en-US" w:eastAsia="zh-CN"/>
              </w:rPr>
              <w:t>认知、语言与读写能力的发展</w:t>
            </w:r>
          </w:p>
          <w:p w14:paraId="54B6C41A">
            <w:pPr>
              <w:widowControl w:val="0"/>
              <w:snapToGrid w:val="0"/>
              <w:spacing w:line="288" w:lineRule="auto"/>
              <w:ind w:firstLine="420" w:firstLineChars="200"/>
              <w:jc w:val="both"/>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重点教学内容</w:t>
            </w:r>
            <w:r>
              <w:rPr>
                <w:rFonts w:hint="eastAsia" w:asciiTheme="minorEastAsia" w:hAnsiTheme="minorEastAsia" w:eastAsiaTheme="minorEastAsia"/>
                <w:color w:val="000000"/>
                <w:sz w:val="21"/>
                <w:szCs w:val="21"/>
                <w:lang w:eastAsia="zh-CN"/>
              </w:rPr>
              <w:t>：</w:t>
            </w:r>
            <w:r>
              <w:rPr>
                <w:rFonts w:hint="eastAsia" w:asciiTheme="minorEastAsia" w:hAnsiTheme="minorEastAsia" w:eastAsiaTheme="minorEastAsia"/>
                <w:color w:val="000000"/>
                <w:sz w:val="21"/>
                <w:szCs w:val="21"/>
                <w:lang w:val="en-US" w:eastAsia="zh-CN"/>
              </w:rPr>
              <w:t>儿童认知、语言、读写能力的发展规律</w:t>
            </w:r>
            <w:r>
              <w:rPr>
                <w:rFonts w:asciiTheme="minorEastAsia" w:hAnsiTheme="minorEastAsia" w:eastAsiaTheme="minorEastAsia"/>
                <w:color w:val="000000"/>
                <w:sz w:val="21"/>
                <w:szCs w:val="21"/>
              </w:rPr>
              <w:t>。</w:t>
            </w:r>
          </w:p>
          <w:p w14:paraId="20E10FD2">
            <w:pPr>
              <w:widowControl w:val="0"/>
              <w:snapToGrid w:val="0"/>
              <w:spacing w:line="288" w:lineRule="auto"/>
              <w:ind w:firstLine="420" w:firstLineChars="200"/>
              <w:jc w:val="both"/>
              <w:rPr>
                <w:rFonts w:hint="eastAsia" w:asciiTheme="minorEastAsia" w:hAnsiTheme="minorEastAsia" w:eastAsiaTheme="minorEastAsia"/>
                <w:color w:val="000000"/>
                <w:sz w:val="21"/>
                <w:szCs w:val="21"/>
              </w:rPr>
            </w:pPr>
            <w:r>
              <w:rPr>
                <w:rFonts w:asciiTheme="minorEastAsia" w:hAnsiTheme="minorEastAsia" w:eastAsiaTheme="minorEastAsia"/>
                <w:color w:val="000000"/>
                <w:sz w:val="21"/>
                <w:szCs w:val="21"/>
              </w:rPr>
              <w:t>难点：</w:t>
            </w:r>
            <w:r>
              <w:rPr>
                <w:rFonts w:hint="eastAsia" w:asciiTheme="minorEastAsia" w:hAnsiTheme="minorEastAsia" w:eastAsiaTheme="minorEastAsia"/>
                <w:color w:val="000000"/>
                <w:sz w:val="21"/>
                <w:szCs w:val="21"/>
                <w:lang w:val="en-US" w:eastAsia="zh-CN"/>
              </w:rPr>
              <w:t>在教学中如何应用这些规律成就儿童的学习</w:t>
            </w:r>
            <w:r>
              <w:rPr>
                <w:rFonts w:hint="eastAsia" w:asciiTheme="minorEastAsia" w:hAnsiTheme="minorEastAsia" w:eastAsiaTheme="minorEastAsia"/>
                <w:color w:val="000000"/>
                <w:sz w:val="21"/>
                <w:szCs w:val="21"/>
              </w:rPr>
              <w:t>。</w:t>
            </w:r>
          </w:p>
          <w:p w14:paraId="245E96DC">
            <w:pPr>
              <w:widowControl w:val="0"/>
              <w:snapToGrid w:val="0"/>
              <w:spacing w:line="288" w:lineRule="auto"/>
              <w:ind w:firstLine="420" w:firstLineChars="200"/>
              <w:jc w:val="both"/>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预期目标</w:t>
            </w:r>
          </w:p>
          <w:p w14:paraId="20E89E18">
            <w:pPr>
              <w:widowControl w:val="0"/>
              <w:snapToGrid w:val="0"/>
              <w:spacing w:line="288" w:lineRule="auto"/>
              <w:ind w:firstLine="420" w:firstLineChars="200"/>
              <w:jc w:val="both"/>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1.能够理解</w:t>
            </w:r>
            <w:r>
              <w:rPr>
                <w:rFonts w:hint="eastAsia" w:asciiTheme="minorEastAsia" w:hAnsiTheme="minorEastAsia" w:eastAsiaTheme="minorEastAsia"/>
                <w:color w:val="000000"/>
                <w:sz w:val="21"/>
                <w:szCs w:val="21"/>
              </w:rPr>
              <w:t>儿童认知、语言、读写能力的发展规律</w:t>
            </w:r>
            <w:r>
              <w:rPr>
                <w:rFonts w:asciiTheme="minorEastAsia" w:hAnsiTheme="minorEastAsia" w:eastAsiaTheme="minorEastAsia"/>
                <w:color w:val="000000"/>
                <w:sz w:val="21"/>
                <w:szCs w:val="21"/>
              </w:rPr>
              <w:t>。</w:t>
            </w:r>
          </w:p>
          <w:p w14:paraId="464EA684">
            <w:pPr>
              <w:widowControl w:val="0"/>
              <w:snapToGrid w:val="0"/>
              <w:spacing w:line="288" w:lineRule="auto"/>
              <w:ind w:firstLine="420" w:firstLineChars="200"/>
              <w:jc w:val="both"/>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2.能够</w:t>
            </w:r>
            <w:r>
              <w:rPr>
                <w:rFonts w:hint="eastAsia" w:asciiTheme="minorEastAsia" w:hAnsiTheme="minorEastAsia" w:eastAsiaTheme="minorEastAsia"/>
                <w:color w:val="000000"/>
                <w:sz w:val="21"/>
                <w:szCs w:val="21"/>
              </w:rPr>
              <w:t>掌握在教学中如何应用这些规律成就儿童的学习</w:t>
            </w:r>
            <w:r>
              <w:rPr>
                <w:rFonts w:asciiTheme="minorEastAsia" w:hAnsiTheme="minorEastAsia" w:eastAsiaTheme="minorEastAsia"/>
                <w:color w:val="000000"/>
                <w:sz w:val="21"/>
                <w:szCs w:val="21"/>
              </w:rPr>
              <w:t>。</w:t>
            </w:r>
          </w:p>
          <w:p w14:paraId="48165253">
            <w:pPr>
              <w:widowControl w:val="0"/>
              <w:snapToGrid w:val="0"/>
              <w:spacing w:line="288" w:lineRule="auto"/>
              <w:ind w:firstLine="420" w:firstLineChars="200"/>
              <w:jc w:val="both"/>
              <w:rPr>
                <w:rFonts w:hint="default" w:asciiTheme="minorEastAsia" w:hAnsiTheme="minorEastAsia" w:eastAsiaTheme="minorEastAsia"/>
                <w:color w:val="000000"/>
                <w:sz w:val="21"/>
                <w:szCs w:val="21"/>
                <w:lang w:val="en-US" w:eastAsia="zh-CN"/>
              </w:rPr>
            </w:pPr>
            <w:r>
              <w:rPr>
                <w:rFonts w:asciiTheme="minorEastAsia" w:hAnsiTheme="minorEastAsia" w:eastAsiaTheme="minorEastAsia"/>
                <w:color w:val="000000"/>
                <w:sz w:val="21"/>
                <w:szCs w:val="21"/>
              </w:rPr>
              <w:t>第</w:t>
            </w:r>
            <w:r>
              <w:rPr>
                <w:rFonts w:hint="eastAsia" w:asciiTheme="minorEastAsia" w:hAnsiTheme="minorEastAsia" w:eastAsiaTheme="minorEastAsia"/>
                <w:color w:val="000000"/>
                <w:sz w:val="21"/>
                <w:szCs w:val="21"/>
              </w:rPr>
              <w:t>三</w:t>
            </w:r>
            <w:r>
              <w:rPr>
                <w:rFonts w:asciiTheme="minorEastAsia" w:hAnsiTheme="minorEastAsia" w:eastAsiaTheme="minorEastAsia"/>
                <w:color w:val="000000"/>
                <w:sz w:val="21"/>
                <w:szCs w:val="21"/>
              </w:rPr>
              <w:t xml:space="preserve">单元 </w:t>
            </w:r>
            <w:r>
              <w:rPr>
                <w:rFonts w:hint="eastAsia" w:asciiTheme="minorEastAsia" w:hAnsiTheme="minorEastAsia" w:eastAsiaTheme="minorEastAsia"/>
                <w:color w:val="000000"/>
                <w:sz w:val="21"/>
                <w:szCs w:val="21"/>
                <w:lang w:val="en-US" w:eastAsia="zh-CN"/>
              </w:rPr>
              <w:t>社会、道德和情绪发展</w:t>
            </w:r>
          </w:p>
          <w:p w14:paraId="766D71C1">
            <w:pPr>
              <w:widowControl w:val="0"/>
              <w:snapToGrid w:val="0"/>
              <w:spacing w:line="288" w:lineRule="auto"/>
              <w:ind w:firstLine="420" w:firstLineChars="200"/>
              <w:jc w:val="both"/>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重点教学内容：</w:t>
            </w:r>
            <w:r>
              <w:rPr>
                <w:rFonts w:hint="eastAsia" w:asciiTheme="minorEastAsia" w:hAnsiTheme="minorEastAsia" w:eastAsiaTheme="minorEastAsia"/>
                <w:color w:val="000000"/>
                <w:sz w:val="21"/>
                <w:szCs w:val="21"/>
                <w:lang w:val="en-US" w:eastAsia="zh-CN"/>
              </w:rPr>
              <w:t>个性、社会性及道德发展的经典理论，</w:t>
            </w:r>
            <w:r>
              <w:rPr>
                <w:rFonts w:hint="eastAsia" w:asciiTheme="minorEastAsia" w:hAnsiTheme="minorEastAsia" w:eastAsiaTheme="minorEastAsia"/>
                <w:color w:val="000000"/>
                <w:sz w:val="21"/>
                <w:szCs w:val="21"/>
              </w:rPr>
              <w:t>儿童社会、道德和情绪发展规律</w:t>
            </w:r>
            <w:r>
              <w:rPr>
                <w:rFonts w:asciiTheme="minorEastAsia" w:hAnsiTheme="minorEastAsia" w:eastAsiaTheme="minorEastAsia"/>
                <w:color w:val="000000"/>
                <w:sz w:val="21"/>
                <w:szCs w:val="21"/>
              </w:rPr>
              <w:t>。</w:t>
            </w:r>
          </w:p>
          <w:p w14:paraId="14DDDB8C">
            <w:pPr>
              <w:widowControl w:val="0"/>
              <w:snapToGrid w:val="0"/>
              <w:spacing w:line="288" w:lineRule="auto"/>
              <w:ind w:firstLine="420" w:firstLineChars="200"/>
              <w:jc w:val="both"/>
              <w:rPr>
                <w:rFonts w:hint="eastAsia" w:asciiTheme="minorEastAsia" w:hAnsiTheme="minorEastAsia" w:eastAsiaTheme="minorEastAsia"/>
                <w:color w:val="000000"/>
                <w:sz w:val="21"/>
                <w:szCs w:val="21"/>
              </w:rPr>
            </w:pPr>
            <w:r>
              <w:rPr>
                <w:rFonts w:asciiTheme="minorEastAsia" w:hAnsiTheme="minorEastAsia" w:eastAsiaTheme="minorEastAsia"/>
                <w:color w:val="000000"/>
                <w:sz w:val="21"/>
                <w:szCs w:val="21"/>
              </w:rPr>
              <w:t>难点：</w:t>
            </w:r>
            <w:r>
              <w:rPr>
                <w:rFonts w:hint="eastAsia" w:asciiTheme="minorEastAsia" w:hAnsiTheme="minorEastAsia" w:eastAsiaTheme="minorEastAsia"/>
                <w:color w:val="000000"/>
                <w:sz w:val="21"/>
                <w:szCs w:val="21"/>
              </w:rPr>
              <w:t>在教学中如何应用这些规律成就儿童的学习。</w:t>
            </w:r>
          </w:p>
          <w:p w14:paraId="61C28783">
            <w:pPr>
              <w:widowControl w:val="0"/>
              <w:snapToGrid w:val="0"/>
              <w:spacing w:line="288" w:lineRule="auto"/>
              <w:ind w:firstLine="420" w:firstLineChars="200"/>
              <w:jc w:val="both"/>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预期目标</w:t>
            </w:r>
          </w:p>
          <w:p w14:paraId="3DB8F7D5">
            <w:pPr>
              <w:widowControl w:val="0"/>
              <w:snapToGrid w:val="0"/>
              <w:spacing w:line="288" w:lineRule="auto"/>
              <w:ind w:firstLine="420" w:firstLineChars="200"/>
              <w:jc w:val="both"/>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1.能够理解</w:t>
            </w:r>
            <w:r>
              <w:rPr>
                <w:rFonts w:hint="eastAsia" w:asciiTheme="minorEastAsia" w:hAnsiTheme="minorEastAsia" w:eastAsiaTheme="minorEastAsia"/>
                <w:color w:val="000000"/>
                <w:sz w:val="21"/>
                <w:szCs w:val="21"/>
              </w:rPr>
              <w:t>个性、社会性及道德发展的经典理论</w:t>
            </w:r>
            <w:r>
              <w:rPr>
                <w:rFonts w:asciiTheme="minorEastAsia" w:hAnsiTheme="minorEastAsia" w:eastAsiaTheme="minorEastAsia"/>
                <w:color w:val="000000"/>
                <w:sz w:val="21"/>
                <w:szCs w:val="21"/>
              </w:rPr>
              <w:t>。</w:t>
            </w:r>
          </w:p>
          <w:p w14:paraId="02F50B5C">
            <w:pPr>
              <w:widowControl w:val="0"/>
              <w:snapToGrid w:val="0"/>
              <w:spacing w:line="288" w:lineRule="auto"/>
              <w:ind w:firstLine="420" w:firstLineChars="200"/>
              <w:jc w:val="both"/>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2.能够理解</w:t>
            </w:r>
            <w:r>
              <w:rPr>
                <w:rFonts w:hint="eastAsia" w:asciiTheme="minorEastAsia" w:hAnsiTheme="minorEastAsia" w:eastAsiaTheme="minorEastAsia"/>
                <w:color w:val="000000"/>
                <w:sz w:val="21"/>
                <w:szCs w:val="21"/>
              </w:rPr>
              <w:t>儿童社会、道德和情绪发展规律。</w:t>
            </w:r>
          </w:p>
          <w:p w14:paraId="68B13CB3">
            <w:pPr>
              <w:widowControl w:val="0"/>
              <w:snapToGrid w:val="0"/>
              <w:spacing w:line="288" w:lineRule="auto"/>
              <w:ind w:firstLine="420" w:firstLineChars="200"/>
              <w:jc w:val="both"/>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3.能够</w:t>
            </w:r>
            <w:r>
              <w:rPr>
                <w:rFonts w:hint="eastAsia" w:asciiTheme="minorEastAsia" w:hAnsiTheme="minorEastAsia" w:eastAsiaTheme="minorEastAsia"/>
                <w:color w:val="000000"/>
                <w:sz w:val="21"/>
                <w:szCs w:val="21"/>
              </w:rPr>
              <w:t>掌握在教学中如何应用这些规律成就儿童的学习</w:t>
            </w:r>
            <w:r>
              <w:rPr>
                <w:rFonts w:asciiTheme="minorEastAsia" w:hAnsiTheme="minorEastAsia" w:eastAsiaTheme="minorEastAsia"/>
                <w:color w:val="000000"/>
                <w:sz w:val="21"/>
                <w:szCs w:val="21"/>
              </w:rPr>
              <w:t>。</w:t>
            </w:r>
          </w:p>
          <w:p w14:paraId="006BEFD2">
            <w:pPr>
              <w:widowControl w:val="0"/>
              <w:snapToGrid w:val="0"/>
              <w:spacing w:line="288" w:lineRule="auto"/>
              <w:ind w:firstLine="420" w:firstLineChars="200"/>
              <w:jc w:val="both"/>
              <w:rPr>
                <w:rFonts w:hint="default" w:asciiTheme="minorEastAsia" w:hAnsiTheme="minorEastAsia" w:eastAsiaTheme="minorEastAsia"/>
                <w:color w:val="000000"/>
                <w:sz w:val="21"/>
                <w:szCs w:val="21"/>
                <w:lang w:val="en-US" w:eastAsia="zh-CN"/>
              </w:rPr>
            </w:pPr>
            <w:r>
              <w:rPr>
                <w:rFonts w:asciiTheme="minorEastAsia" w:hAnsiTheme="minorEastAsia" w:eastAsiaTheme="minorEastAsia"/>
                <w:color w:val="000000"/>
                <w:sz w:val="21"/>
                <w:szCs w:val="21"/>
              </w:rPr>
              <w:t>第</w:t>
            </w:r>
            <w:r>
              <w:rPr>
                <w:rFonts w:hint="eastAsia" w:asciiTheme="minorEastAsia" w:hAnsiTheme="minorEastAsia" w:eastAsiaTheme="minorEastAsia"/>
                <w:color w:val="000000"/>
                <w:sz w:val="21"/>
                <w:szCs w:val="21"/>
              </w:rPr>
              <w:t>四</w:t>
            </w:r>
            <w:r>
              <w:rPr>
                <w:rFonts w:asciiTheme="minorEastAsia" w:hAnsiTheme="minorEastAsia" w:eastAsiaTheme="minorEastAsia"/>
                <w:color w:val="000000"/>
                <w:sz w:val="21"/>
                <w:szCs w:val="21"/>
              </w:rPr>
              <w:t xml:space="preserve">单元 </w:t>
            </w:r>
            <w:r>
              <w:rPr>
                <w:rFonts w:hint="eastAsia" w:asciiTheme="minorEastAsia" w:hAnsiTheme="minorEastAsia" w:eastAsiaTheme="minorEastAsia"/>
                <w:color w:val="000000"/>
                <w:sz w:val="21"/>
                <w:szCs w:val="21"/>
                <w:lang w:val="en-US" w:eastAsia="zh-CN"/>
              </w:rPr>
              <w:t>学生多元化</w:t>
            </w:r>
          </w:p>
          <w:p w14:paraId="2093B5D1">
            <w:pPr>
              <w:widowControl w:val="0"/>
              <w:snapToGrid w:val="0"/>
              <w:spacing w:line="288" w:lineRule="auto"/>
              <w:ind w:firstLine="420" w:firstLineChars="200"/>
              <w:jc w:val="both"/>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重点教学内容：</w:t>
            </w:r>
            <w:r>
              <w:rPr>
                <w:rFonts w:hint="eastAsia" w:asciiTheme="minorEastAsia" w:hAnsiTheme="minorEastAsia" w:eastAsiaTheme="minorEastAsia"/>
                <w:color w:val="000000"/>
                <w:sz w:val="21"/>
                <w:szCs w:val="21"/>
                <w:lang w:val="en-US" w:eastAsia="zh-CN"/>
              </w:rPr>
              <w:t>影响学生成就的因素、学生在智力和学习风格上的差异</w:t>
            </w:r>
            <w:r>
              <w:rPr>
                <w:rFonts w:asciiTheme="minorEastAsia" w:hAnsiTheme="minorEastAsia" w:eastAsiaTheme="minorEastAsia"/>
                <w:color w:val="000000"/>
                <w:sz w:val="21"/>
                <w:szCs w:val="21"/>
              </w:rPr>
              <w:t>。</w:t>
            </w:r>
          </w:p>
          <w:p w14:paraId="2F9E24B2">
            <w:pPr>
              <w:widowControl w:val="0"/>
              <w:snapToGrid w:val="0"/>
              <w:spacing w:line="288" w:lineRule="auto"/>
              <w:ind w:firstLine="420" w:firstLineChars="200"/>
              <w:jc w:val="both"/>
              <w:rPr>
                <w:rFonts w:hint="eastAsia" w:asciiTheme="minorEastAsia" w:hAnsiTheme="minorEastAsia" w:eastAsiaTheme="minorEastAsia"/>
                <w:color w:val="000000"/>
                <w:sz w:val="21"/>
                <w:szCs w:val="21"/>
              </w:rPr>
            </w:pPr>
            <w:r>
              <w:rPr>
                <w:rFonts w:asciiTheme="minorEastAsia" w:hAnsiTheme="minorEastAsia" w:eastAsiaTheme="minorEastAsia"/>
                <w:color w:val="000000"/>
                <w:sz w:val="21"/>
                <w:szCs w:val="21"/>
              </w:rPr>
              <w:t>难点：</w:t>
            </w:r>
            <w:r>
              <w:rPr>
                <w:rFonts w:hint="eastAsia" w:asciiTheme="minorEastAsia" w:hAnsiTheme="minorEastAsia" w:eastAsiaTheme="minorEastAsia"/>
                <w:color w:val="000000"/>
                <w:sz w:val="21"/>
                <w:szCs w:val="21"/>
                <w:lang w:val="en-US" w:eastAsia="zh-CN"/>
              </w:rPr>
              <w:t>树立多元化教育意识</w:t>
            </w:r>
            <w:r>
              <w:rPr>
                <w:rFonts w:hint="eastAsia" w:asciiTheme="minorEastAsia" w:hAnsiTheme="minorEastAsia" w:eastAsiaTheme="minorEastAsia"/>
                <w:color w:val="000000"/>
                <w:sz w:val="21"/>
                <w:szCs w:val="21"/>
              </w:rPr>
              <w:t>。</w:t>
            </w:r>
          </w:p>
          <w:p w14:paraId="26195622">
            <w:pPr>
              <w:widowControl w:val="0"/>
              <w:snapToGrid w:val="0"/>
              <w:spacing w:line="288" w:lineRule="auto"/>
              <w:ind w:firstLine="420" w:firstLineChars="200"/>
              <w:jc w:val="both"/>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预期目标</w:t>
            </w:r>
          </w:p>
          <w:p w14:paraId="291E4362">
            <w:pPr>
              <w:widowControl w:val="0"/>
              <w:snapToGrid w:val="0"/>
              <w:spacing w:line="288" w:lineRule="auto"/>
              <w:ind w:firstLine="420" w:firstLineChars="200"/>
              <w:jc w:val="both"/>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1.能够理解</w:t>
            </w:r>
            <w:r>
              <w:rPr>
                <w:rFonts w:hint="eastAsia" w:asciiTheme="minorEastAsia" w:hAnsiTheme="minorEastAsia" w:eastAsiaTheme="minorEastAsia"/>
                <w:color w:val="000000"/>
                <w:sz w:val="21"/>
                <w:szCs w:val="21"/>
              </w:rPr>
              <w:t>影响学生成就的因素</w:t>
            </w:r>
            <w:r>
              <w:rPr>
                <w:rFonts w:asciiTheme="minorEastAsia" w:hAnsiTheme="minorEastAsia" w:eastAsiaTheme="minorEastAsia"/>
                <w:color w:val="000000"/>
                <w:sz w:val="21"/>
                <w:szCs w:val="21"/>
              </w:rPr>
              <w:t>。</w:t>
            </w:r>
          </w:p>
          <w:p w14:paraId="5FFA882E">
            <w:pPr>
              <w:widowControl w:val="0"/>
              <w:snapToGrid w:val="0"/>
              <w:spacing w:line="288" w:lineRule="auto"/>
              <w:ind w:firstLine="420" w:firstLineChars="200"/>
              <w:jc w:val="both"/>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2.能够理解</w:t>
            </w:r>
            <w:r>
              <w:rPr>
                <w:rFonts w:hint="eastAsia" w:asciiTheme="minorEastAsia" w:hAnsiTheme="minorEastAsia" w:eastAsiaTheme="minorEastAsia"/>
                <w:color w:val="000000"/>
                <w:sz w:val="21"/>
                <w:szCs w:val="21"/>
              </w:rPr>
              <w:t>学生在智力和学习风格上的差。</w:t>
            </w:r>
          </w:p>
          <w:p w14:paraId="602FF05C">
            <w:pPr>
              <w:widowControl w:val="0"/>
              <w:snapToGrid w:val="0"/>
              <w:spacing w:line="288" w:lineRule="auto"/>
              <w:ind w:firstLine="420" w:firstLineChars="200"/>
              <w:jc w:val="both"/>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3.能够</w:t>
            </w:r>
            <w:r>
              <w:rPr>
                <w:rFonts w:hint="eastAsia" w:asciiTheme="minorEastAsia" w:hAnsiTheme="minorEastAsia" w:eastAsiaTheme="minorEastAsia"/>
                <w:color w:val="000000"/>
                <w:sz w:val="21"/>
                <w:szCs w:val="21"/>
              </w:rPr>
              <w:t>树立多元化教育意识。</w:t>
            </w:r>
          </w:p>
          <w:p w14:paraId="60DFD48F">
            <w:pPr>
              <w:widowControl w:val="0"/>
              <w:snapToGrid w:val="0"/>
              <w:spacing w:line="288" w:lineRule="auto"/>
              <w:ind w:firstLine="420" w:firstLineChars="200"/>
              <w:jc w:val="both"/>
              <w:rPr>
                <w:rFonts w:hint="default" w:asciiTheme="minorEastAsia" w:hAnsiTheme="minorEastAsia" w:eastAsiaTheme="minorEastAsia"/>
                <w:color w:val="000000"/>
                <w:sz w:val="21"/>
                <w:szCs w:val="21"/>
                <w:lang w:val="en-US" w:eastAsia="zh-CN"/>
              </w:rPr>
            </w:pPr>
            <w:r>
              <w:rPr>
                <w:rFonts w:asciiTheme="minorEastAsia" w:hAnsiTheme="minorEastAsia" w:eastAsiaTheme="minorEastAsia"/>
                <w:color w:val="000000"/>
                <w:sz w:val="21"/>
                <w:szCs w:val="21"/>
              </w:rPr>
              <w:t>第</w:t>
            </w:r>
            <w:r>
              <w:rPr>
                <w:rFonts w:hint="eastAsia" w:asciiTheme="minorEastAsia" w:hAnsiTheme="minorEastAsia" w:eastAsiaTheme="minorEastAsia"/>
                <w:color w:val="000000"/>
                <w:sz w:val="21"/>
                <w:szCs w:val="21"/>
              </w:rPr>
              <w:t>五</w:t>
            </w:r>
            <w:r>
              <w:rPr>
                <w:rFonts w:asciiTheme="minorEastAsia" w:hAnsiTheme="minorEastAsia" w:eastAsiaTheme="minorEastAsia"/>
                <w:color w:val="000000"/>
                <w:sz w:val="21"/>
                <w:szCs w:val="21"/>
              </w:rPr>
              <w:t xml:space="preserve">单元 </w:t>
            </w:r>
            <w:r>
              <w:rPr>
                <w:rFonts w:hint="eastAsia" w:asciiTheme="minorEastAsia" w:hAnsiTheme="minorEastAsia" w:eastAsiaTheme="minorEastAsia"/>
                <w:color w:val="000000"/>
                <w:sz w:val="21"/>
                <w:szCs w:val="21"/>
                <w:lang w:val="en-US" w:eastAsia="zh-CN"/>
              </w:rPr>
              <w:t>行为学习理论</w:t>
            </w:r>
          </w:p>
          <w:p w14:paraId="67F3E1DE">
            <w:pPr>
              <w:widowControl w:val="0"/>
              <w:snapToGrid w:val="0"/>
              <w:spacing w:line="288" w:lineRule="auto"/>
              <w:ind w:firstLine="420" w:firstLineChars="200"/>
              <w:jc w:val="both"/>
              <w:rPr>
                <w:rFonts w:hint="default" w:asciiTheme="minorEastAsia" w:hAnsiTheme="minorEastAsia" w:eastAsiaTheme="minorEastAsia"/>
                <w:color w:val="000000"/>
                <w:sz w:val="21"/>
                <w:szCs w:val="21"/>
                <w:lang w:val="en-US" w:eastAsia="zh-CN"/>
              </w:rPr>
            </w:pPr>
            <w:r>
              <w:rPr>
                <w:rFonts w:asciiTheme="minorEastAsia" w:hAnsiTheme="minorEastAsia" w:eastAsiaTheme="minorEastAsia"/>
                <w:color w:val="000000"/>
                <w:sz w:val="21"/>
                <w:szCs w:val="21"/>
              </w:rPr>
              <w:t>重点教学内容：</w:t>
            </w:r>
            <w:r>
              <w:rPr>
                <w:rFonts w:hint="eastAsia" w:asciiTheme="minorEastAsia" w:hAnsiTheme="minorEastAsia" w:eastAsiaTheme="minorEastAsia"/>
                <w:color w:val="000000"/>
                <w:sz w:val="21"/>
                <w:szCs w:val="21"/>
                <w:lang w:val="en-US" w:eastAsia="zh-CN"/>
              </w:rPr>
              <w:t>行为学习、社会学习的经典理论，行为学习的原理。</w:t>
            </w:r>
          </w:p>
          <w:p w14:paraId="58377751">
            <w:pPr>
              <w:widowControl w:val="0"/>
              <w:snapToGrid w:val="0"/>
              <w:spacing w:line="288" w:lineRule="auto"/>
              <w:ind w:firstLine="420" w:firstLineChars="200"/>
              <w:jc w:val="both"/>
              <w:rPr>
                <w:rFonts w:hint="eastAsia" w:asciiTheme="minorEastAsia" w:hAnsiTheme="minorEastAsia" w:eastAsiaTheme="minorEastAsia"/>
                <w:color w:val="000000"/>
                <w:sz w:val="21"/>
                <w:szCs w:val="21"/>
              </w:rPr>
            </w:pPr>
            <w:r>
              <w:rPr>
                <w:rFonts w:asciiTheme="minorEastAsia" w:hAnsiTheme="minorEastAsia" w:eastAsiaTheme="minorEastAsia"/>
                <w:color w:val="000000"/>
                <w:sz w:val="21"/>
                <w:szCs w:val="21"/>
              </w:rPr>
              <w:t>难点：</w:t>
            </w:r>
            <w:r>
              <w:rPr>
                <w:rFonts w:hint="eastAsia" w:asciiTheme="minorEastAsia" w:hAnsiTheme="minorEastAsia" w:eastAsiaTheme="minorEastAsia"/>
                <w:color w:val="000000"/>
                <w:sz w:val="21"/>
                <w:szCs w:val="21"/>
                <w:lang w:val="en-US" w:eastAsia="zh-CN"/>
              </w:rPr>
              <w:t>应用行为主义学习理论改善教学</w:t>
            </w:r>
            <w:r>
              <w:rPr>
                <w:rFonts w:hint="eastAsia" w:asciiTheme="minorEastAsia" w:hAnsiTheme="minorEastAsia" w:eastAsiaTheme="minorEastAsia"/>
                <w:color w:val="000000"/>
                <w:sz w:val="21"/>
                <w:szCs w:val="21"/>
              </w:rPr>
              <w:t>。</w:t>
            </w:r>
          </w:p>
          <w:p w14:paraId="13DE8C66">
            <w:pPr>
              <w:widowControl w:val="0"/>
              <w:snapToGrid w:val="0"/>
              <w:spacing w:line="288" w:lineRule="auto"/>
              <w:ind w:firstLine="420" w:firstLineChars="200"/>
              <w:jc w:val="both"/>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预期目标</w:t>
            </w:r>
          </w:p>
          <w:p w14:paraId="27E93614">
            <w:pPr>
              <w:widowControl w:val="0"/>
              <w:snapToGrid w:val="0"/>
              <w:spacing w:line="288" w:lineRule="auto"/>
              <w:ind w:firstLine="420" w:firstLineChars="200"/>
              <w:jc w:val="both"/>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1.能够理解</w:t>
            </w:r>
            <w:r>
              <w:rPr>
                <w:rFonts w:hint="eastAsia" w:asciiTheme="minorEastAsia" w:hAnsiTheme="minorEastAsia" w:eastAsiaTheme="minorEastAsia"/>
                <w:color w:val="000000"/>
                <w:sz w:val="21"/>
                <w:szCs w:val="21"/>
              </w:rPr>
              <w:t>行为学习、社会学习的经典理论，行为学习的原理</w:t>
            </w:r>
            <w:r>
              <w:rPr>
                <w:rFonts w:asciiTheme="minorEastAsia" w:hAnsiTheme="minorEastAsia" w:eastAsiaTheme="minorEastAsia"/>
                <w:color w:val="000000"/>
                <w:sz w:val="21"/>
                <w:szCs w:val="21"/>
              </w:rPr>
              <w:t>。</w:t>
            </w:r>
          </w:p>
          <w:p w14:paraId="4195B408">
            <w:pPr>
              <w:widowControl w:val="0"/>
              <w:snapToGrid w:val="0"/>
              <w:spacing w:line="288" w:lineRule="auto"/>
              <w:ind w:firstLine="420" w:firstLineChars="200"/>
              <w:jc w:val="both"/>
              <w:rPr>
                <w:rFonts w:hint="eastAsia" w:asciiTheme="minorEastAsia" w:hAnsiTheme="minorEastAsia" w:eastAsiaTheme="minorEastAsia"/>
                <w:color w:val="000000"/>
                <w:sz w:val="21"/>
                <w:szCs w:val="21"/>
              </w:rPr>
            </w:pPr>
            <w:r>
              <w:rPr>
                <w:rFonts w:asciiTheme="minorEastAsia" w:hAnsiTheme="minorEastAsia" w:eastAsiaTheme="minorEastAsia"/>
                <w:color w:val="000000"/>
                <w:sz w:val="21"/>
                <w:szCs w:val="21"/>
              </w:rPr>
              <w:t>2.能够</w:t>
            </w:r>
            <w:r>
              <w:rPr>
                <w:rFonts w:hint="eastAsia" w:asciiTheme="minorEastAsia" w:hAnsiTheme="minorEastAsia" w:eastAsiaTheme="minorEastAsia"/>
                <w:color w:val="000000"/>
                <w:sz w:val="21"/>
                <w:szCs w:val="21"/>
              </w:rPr>
              <w:t>掌握应用行为主义学习理论改善教学</w:t>
            </w:r>
            <w:r>
              <w:rPr>
                <w:rFonts w:hint="eastAsia" w:asciiTheme="minorEastAsia" w:hAnsiTheme="minorEastAsia" w:eastAsiaTheme="minorEastAsia"/>
                <w:color w:val="000000"/>
                <w:sz w:val="21"/>
                <w:szCs w:val="21"/>
                <w:lang w:val="en-US" w:eastAsia="zh-CN"/>
              </w:rPr>
              <w:t>的</w:t>
            </w:r>
            <w:r>
              <w:rPr>
                <w:rFonts w:hint="eastAsia" w:asciiTheme="minorEastAsia" w:hAnsiTheme="minorEastAsia" w:eastAsiaTheme="minorEastAsia"/>
                <w:color w:val="000000"/>
                <w:sz w:val="21"/>
                <w:szCs w:val="21"/>
              </w:rPr>
              <w:t>方法。</w:t>
            </w:r>
          </w:p>
          <w:p w14:paraId="569BFA53">
            <w:pPr>
              <w:widowControl w:val="0"/>
              <w:snapToGrid w:val="0"/>
              <w:spacing w:line="288" w:lineRule="auto"/>
              <w:ind w:firstLine="420" w:firstLineChars="200"/>
              <w:jc w:val="both"/>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rPr>
              <w:t>第</w:t>
            </w:r>
            <w:r>
              <w:rPr>
                <w:rFonts w:hint="eastAsia" w:asciiTheme="minorEastAsia" w:hAnsiTheme="minorEastAsia" w:eastAsiaTheme="minorEastAsia"/>
                <w:color w:val="000000"/>
                <w:sz w:val="21"/>
                <w:szCs w:val="21"/>
                <w:lang w:val="en-US" w:eastAsia="zh-CN"/>
              </w:rPr>
              <w:t>六</w:t>
            </w:r>
            <w:r>
              <w:rPr>
                <w:rFonts w:hint="eastAsia" w:asciiTheme="minorEastAsia" w:hAnsiTheme="minorEastAsia" w:eastAsiaTheme="minorEastAsia"/>
                <w:color w:val="000000"/>
                <w:sz w:val="21"/>
                <w:szCs w:val="21"/>
              </w:rPr>
              <w:t xml:space="preserve">单元 </w:t>
            </w:r>
            <w:r>
              <w:rPr>
                <w:rFonts w:hint="eastAsia" w:asciiTheme="minorEastAsia" w:hAnsiTheme="minorEastAsia" w:eastAsiaTheme="minorEastAsia"/>
                <w:color w:val="000000"/>
                <w:sz w:val="21"/>
                <w:szCs w:val="21"/>
                <w:lang w:val="en-US" w:eastAsia="zh-CN"/>
              </w:rPr>
              <w:t>学习的信息加工理论和认知理论</w:t>
            </w:r>
          </w:p>
          <w:p w14:paraId="374C88FB">
            <w:pPr>
              <w:widowControl w:val="0"/>
              <w:snapToGrid w:val="0"/>
              <w:spacing w:line="288" w:lineRule="auto"/>
              <w:ind w:firstLine="420" w:firstLineChars="200"/>
              <w:jc w:val="both"/>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重点教学内容：</w:t>
            </w:r>
            <w:r>
              <w:rPr>
                <w:rFonts w:hint="eastAsia" w:asciiTheme="minorEastAsia" w:hAnsiTheme="minorEastAsia" w:eastAsiaTheme="minorEastAsia"/>
                <w:color w:val="000000"/>
                <w:sz w:val="21"/>
                <w:szCs w:val="21"/>
                <w:lang w:val="en-US" w:eastAsia="zh-CN"/>
              </w:rPr>
              <w:t>大脑信息加工模型、脑科学研究在教学中的应用，记忆及遗忘的原因</w:t>
            </w:r>
            <w:r>
              <w:rPr>
                <w:rFonts w:hint="eastAsia" w:asciiTheme="minorEastAsia" w:hAnsiTheme="minorEastAsia" w:eastAsiaTheme="minorEastAsia"/>
                <w:color w:val="000000"/>
                <w:sz w:val="21"/>
                <w:szCs w:val="21"/>
              </w:rPr>
              <w:t>。</w:t>
            </w:r>
          </w:p>
          <w:p w14:paraId="765BD829">
            <w:pPr>
              <w:widowControl w:val="0"/>
              <w:snapToGrid w:val="0"/>
              <w:spacing w:line="288" w:lineRule="auto"/>
              <w:ind w:firstLine="420" w:firstLineChars="200"/>
              <w:jc w:val="both"/>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难点：</w:t>
            </w:r>
            <w:r>
              <w:rPr>
                <w:rFonts w:hint="eastAsia" w:asciiTheme="minorEastAsia" w:hAnsiTheme="minorEastAsia" w:eastAsiaTheme="minorEastAsia"/>
                <w:color w:val="000000"/>
                <w:sz w:val="21"/>
                <w:szCs w:val="21"/>
                <w:lang w:val="en-US" w:eastAsia="zh-CN"/>
              </w:rPr>
              <w:t>如何教授有效记忆策略及认知策略</w:t>
            </w:r>
            <w:r>
              <w:rPr>
                <w:rFonts w:hint="eastAsia" w:asciiTheme="minorEastAsia" w:hAnsiTheme="minorEastAsia" w:eastAsiaTheme="minorEastAsia"/>
                <w:color w:val="000000"/>
                <w:sz w:val="21"/>
                <w:szCs w:val="21"/>
              </w:rPr>
              <w:t>。</w:t>
            </w:r>
          </w:p>
          <w:p w14:paraId="4270D2B9">
            <w:pPr>
              <w:widowControl w:val="0"/>
              <w:snapToGrid w:val="0"/>
              <w:spacing w:line="288" w:lineRule="auto"/>
              <w:ind w:firstLine="420" w:firstLineChars="200"/>
              <w:jc w:val="both"/>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预期目标</w:t>
            </w:r>
          </w:p>
          <w:p w14:paraId="376008BF">
            <w:pPr>
              <w:widowControl w:val="0"/>
              <w:snapToGrid w:val="0"/>
              <w:spacing w:line="288" w:lineRule="auto"/>
              <w:ind w:firstLine="420" w:firstLineChars="200"/>
              <w:jc w:val="both"/>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1.能够理解大脑信息加工模型、脑科学研究在教学中的应用，记忆及遗忘的原因。</w:t>
            </w:r>
          </w:p>
          <w:p w14:paraId="496794BD">
            <w:pPr>
              <w:widowControl w:val="0"/>
              <w:snapToGrid w:val="0"/>
              <w:spacing w:line="288" w:lineRule="auto"/>
              <w:ind w:firstLine="420" w:firstLineChars="200"/>
              <w:jc w:val="both"/>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2.能够掌握如何教授有效记忆策略及认知策略的方法。</w:t>
            </w:r>
          </w:p>
          <w:p w14:paraId="140C49B5">
            <w:pPr>
              <w:widowControl w:val="0"/>
              <w:snapToGrid w:val="0"/>
              <w:spacing w:line="288" w:lineRule="auto"/>
              <w:ind w:firstLine="420" w:firstLineChars="200"/>
              <w:jc w:val="both"/>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rPr>
              <w:t>第</w:t>
            </w:r>
            <w:r>
              <w:rPr>
                <w:rFonts w:hint="eastAsia" w:asciiTheme="minorEastAsia" w:hAnsiTheme="minorEastAsia" w:eastAsiaTheme="minorEastAsia"/>
                <w:color w:val="000000"/>
                <w:sz w:val="21"/>
                <w:szCs w:val="21"/>
                <w:lang w:val="en-US" w:eastAsia="zh-CN"/>
              </w:rPr>
              <w:t>七</w:t>
            </w:r>
            <w:r>
              <w:rPr>
                <w:rFonts w:hint="eastAsia" w:asciiTheme="minorEastAsia" w:hAnsiTheme="minorEastAsia" w:eastAsiaTheme="minorEastAsia"/>
                <w:color w:val="000000"/>
                <w:sz w:val="21"/>
                <w:szCs w:val="21"/>
              </w:rPr>
              <w:t xml:space="preserve">单元 </w:t>
            </w:r>
            <w:r>
              <w:rPr>
                <w:rFonts w:hint="eastAsia" w:asciiTheme="minorEastAsia" w:hAnsiTheme="minorEastAsia" w:eastAsiaTheme="minorEastAsia"/>
                <w:color w:val="000000"/>
                <w:sz w:val="21"/>
                <w:szCs w:val="21"/>
                <w:lang w:val="en-US" w:eastAsia="zh-CN"/>
              </w:rPr>
              <w:t>有效的教学</w:t>
            </w:r>
          </w:p>
          <w:p w14:paraId="0089DC0F">
            <w:pPr>
              <w:widowControl w:val="0"/>
              <w:snapToGrid w:val="0"/>
              <w:spacing w:line="288" w:lineRule="auto"/>
              <w:ind w:firstLine="420" w:firstLineChars="200"/>
              <w:jc w:val="both"/>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重点教学内容：</w:t>
            </w:r>
            <w:r>
              <w:rPr>
                <w:rFonts w:hint="eastAsia" w:asciiTheme="minorEastAsia" w:hAnsiTheme="minorEastAsia" w:eastAsiaTheme="minorEastAsia"/>
                <w:color w:val="000000"/>
                <w:sz w:val="21"/>
                <w:szCs w:val="21"/>
                <w:lang w:val="en-US" w:eastAsia="zh-CN"/>
              </w:rPr>
              <w:t>直接教学法、学习迁移</w:t>
            </w:r>
            <w:r>
              <w:rPr>
                <w:rFonts w:hint="eastAsia" w:asciiTheme="minorEastAsia" w:hAnsiTheme="minorEastAsia" w:eastAsiaTheme="minorEastAsia"/>
                <w:color w:val="000000"/>
                <w:sz w:val="21"/>
                <w:szCs w:val="21"/>
              </w:rPr>
              <w:t>。</w:t>
            </w:r>
          </w:p>
          <w:p w14:paraId="319C5E7B">
            <w:pPr>
              <w:widowControl w:val="0"/>
              <w:snapToGrid w:val="0"/>
              <w:spacing w:line="288" w:lineRule="auto"/>
              <w:ind w:firstLine="420" w:firstLineChars="200"/>
              <w:jc w:val="both"/>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难点：如何</w:t>
            </w:r>
            <w:r>
              <w:rPr>
                <w:rFonts w:hint="eastAsia" w:asciiTheme="minorEastAsia" w:hAnsiTheme="minorEastAsia" w:eastAsiaTheme="minorEastAsia"/>
                <w:color w:val="000000"/>
                <w:sz w:val="21"/>
                <w:szCs w:val="21"/>
                <w:lang w:val="en-US" w:eastAsia="zh-CN"/>
              </w:rPr>
              <w:t>在教学中应用讨论</w:t>
            </w:r>
            <w:r>
              <w:rPr>
                <w:rFonts w:hint="eastAsia" w:asciiTheme="minorEastAsia" w:hAnsiTheme="minorEastAsia" w:eastAsiaTheme="minorEastAsia"/>
                <w:color w:val="000000"/>
                <w:sz w:val="21"/>
                <w:szCs w:val="21"/>
              </w:rPr>
              <w:t>。</w:t>
            </w:r>
          </w:p>
          <w:p w14:paraId="705044B9">
            <w:pPr>
              <w:widowControl w:val="0"/>
              <w:snapToGrid w:val="0"/>
              <w:spacing w:line="288" w:lineRule="auto"/>
              <w:ind w:firstLine="420" w:firstLineChars="200"/>
              <w:jc w:val="both"/>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预期目标</w:t>
            </w:r>
          </w:p>
          <w:p w14:paraId="460EE18B">
            <w:pPr>
              <w:widowControl w:val="0"/>
              <w:snapToGrid w:val="0"/>
              <w:spacing w:line="288" w:lineRule="auto"/>
              <w:ind w:firstLine="420" w:firstLineChars="200"/>
              <w:jc w:val="both"/>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1.能够理解直接教学法、学习迁移。</w:t>
            </w:r>
          </w:p>
          <w:p w14:paraId="7520B627">
            <w:pPr>
              <w:widowControl w:val="0"/>
              <w:snapToGrid w:val="0"/>
              <w:spacing w:line="288" w:lineRule="auto"/>
              <w:ind w:firstLine="420" w:firstLineChars="200"/>
              <w:jc w:val="both"/>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2.能够掌握如何在教学中应用讨论的方法。</w:t>
            </w:r>
          </w:p>
          <w:p w14:paraId="3F2C7A16">
            <w:pPr>
              <w:widowControl w:val="0"/>
              <w:snapToGrid w:val="0"/>
              <w:spacing w:line="288" w:lineRule="auto"/>
              <w:ind w:firstLine="420" w:firstLineChars="200"/>
              <w:jc w:val="both"/>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rPr>
              <w:t>第</w:t>
            </w:r>
            <w:r>
              <w:rPr>
                <w:rFonts w:hint="eastAsia" w:asciiTheme="minorEastAsia" w:hAnsiTheme="minorEastAsia" w:eastAsiaTheme="minorEastAsia"/>
                <w:color w:val="000000"/>
                <w:sz w:val="21"/>
                <w:szCs w:val="21"/>
                <w:lang w:val="en-US" w:eastAsia="zh-CN"/>
              </w:rPr>
              <w:t>八</w:t>
            </w:r>
            <w:r>
              <w:rPr>
                <w:rFonts w:hint="eastAsia" w:asciiTheme="minorEastAsia" w:hAnsiTheme="minorEastAsia" w:eastAsiaTheme="minorEastAsia"/>
                <w:color w:val="000000"/>
                <w:sz w:val="21"/>
                <w:szCs w:val="21"/>
              </w:rPr>
              <w:t xml:space="preserve">单元 </w:t>
            </w:r>
            <w:r>
              <w:rPr>
                <w:rFonts w:hint="eastAsia" w:asciiTheme="minorEastAsia" w:hAnsiTheme="minorEastAsia" w:eastAsiaTheme="minorEastAsia"/>
                <w:color w:val="000000"/>
                <w:sz w:val="21"/>
                <w:szCs w:val="21"/>
                <w:lang w:val="en-US" w:eastAsia="zh-CN"/>
              </w:rPr>
              <w:t>教学的学生中心与建构主义取向</w:t>
            </w:r>
          </w:p>
          <w:p w14:paraId="49D04F5C">
            <w:pPr>
              <w:widowControl w:val="0"/>
              <w:snapToGrid w:val="0"/>
              <w:spacing w:line="288" w:lineRule="auto"/>
              <w:ind w:firstLine="420" w:firstLineChars="200"/>
              <w:jc w:val="both"/>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重点教学内容：</w:t>
            </w:r>
            <w:r>
              <w:rPr>
                <w:rFonts w:hint="eastAsia" w:asciiTheme="minorEastAsia" w:hAnsiTheme="minorEastAsia" w:eastAsiaTheme="minorEastAsia"/>
                <w:color w:val="000000"/>
                <w:sz w:val="21"/>
                <w:szCs w:val="21"/>
                <w:lang w:val="en-US" w:eastAsia="zh-CN"/>
              </w:rPr>
              <w:t>建构主义的学习观</w:t>
            </w:r>
            <w:r>
              <w:rPr>
                <w:rFonts w:hint="eastAsia" w:asciiTheme="minorEastAsia" w:hAnsiTheme="minorEastAsia" w:eastAsiaTheme="minorEastAsia"/>
                <w:color w:val="000000"/>
                <w:sz w:val="21"/>
                <w:szCs w:val="21"/>
              </w:rPr>
              <w:t>。</w:t>
            </w:r>
          </w:p>
          <w:p w14:paraId="2607510B">
            <w:pPr>
              <w:widowControl w:val="0"/>
              <w:snapToGrid w:val="0"/>
              <w:spacing w:line="288" w:lineRule="auto"/>
              <w:ind w:firstLine="420" w:firstLineChars="200"/>
              <w:jc w:val="both"/>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难点：如何在教学中应用</w:t>
            </w:r>
            <w:r>
              <w:rPr>
                <w:rFonts w:hint="eastAsia" w:asciiTheme="minorEastAsia" w:hAnsiTheme="minorEastAsia" w:eastAsiaTheme="minorEastAsia"/>
                <w:color w:val="000000"/>
                <w:sz w:val="21"/>
                <w:szCs w:val="21"/>
                <w:lang w:val="en-US" w:eastAsia="zh-CN"/>
              </w:rPr>
              <w:t>合作学习，如何教授问题解决技能与思维技能</w:t>
            </w:r>
            <w:r>
              <w:rPr>
                <w:rFonts w:hint="eastAsia" w:asciiTheme="minorEastAsia" w:hAnsiTheme="minorEastAsia" w:eastAsiaTheme="minorEastAsia"/>
                <w:color w:val="000000"/>
                <w:sz w:val="21"/>
                <w:szCs w:val="21"/>
              </w:rPr>
              <w:t>。</w:t>
            </w:r>
          </w:p>
          <w:p w14:paraId="27F1BECC">
            <w:pPr>
              <w:widowControl w:val="0"/>
              <w:snapToGrid w:val="0"/>
              <w:spacing w:line="288" w:lineRule="auto"/>
              <w:ind w:firstLine="420" w:firstLineChars="200"/>
              <w:jc w:val="both"/>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预期目标</w:t>
            </w:r>
          </w:p>
          <w:p w14:paraId="1AEB0F2F">
            <w:pPr>
              <w:widowControl w:val="0"/>
              <w:snapToGrid w:val="0"/>
              <w:spacing w:line="288" w:lineRule="auto"/>
              <w:ind w:firstLine="420" w:firstLineChars="200"/>
              <w:jc w:val="both"/>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1.能够理解建构主义的学习观。</w:t>
            </w:r>
          </w:p>
          <w:p w14:paraId="3C25BB82">
            <w:pPr>
              <w:widowControl w:val="0"/>
              <w:snapToGrid w:val="0"/>
              <w:spacing w:line="288" w:lineRule="auto"/>
              <w:ind w:firstLine="420" w:firstLineChars="200"/>
              <w:jc w:val="both"/>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2.能够掌握如何在教学中应用合作学习</w:t>
            </w:r>
            <w:r>
              <w:rPr>
                <w:rFonts w:hint="eastAsia" w:asciiTheme="minorEastAsia" w:hAnsiTheme="minorEastAsia" w:eastAsiaTheme="minorEastAsia"/>
                <w:color w:val="000000"/>
                <w:sz w:val="21"/>
                <w:szCs w:val="21"/>
                <w:lang w:val="en-US" w:eastAsia="zh-CN"/>
              </w:rPr>
              <w:t>及</w:t>
            </w:r>
            <w:r>
              <w:rPr>
                <w:rFonts w:hint="eastAsia" w:asciiTheme="minorEastAsia" w:hAnsiTheme="minorEastAsia" w:eastAsiaTheme="minorEastAsia"/>
                <w:color w:val="000000"/>
                <w:sz w:val="21"/>
                <w:szCs w:val="21"/>
              </w:rPr>
              <w:t>如何教授问题解决技能与思维技能。</w:t>
            </w:r>
          </w:p>
          <w:p w14:paraId="606BF0C2">
            <w:pPr>
              <w:widowControl w:val="0"/>
              <w:snapToGrid w:val="0"/>
              <w:spacing w:line="288" w:lineRule="auto"/>
              <w:ind w:firstLine="420" w:firstLineChars="200"/>
              <w:jc w:val="both"/>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rPr>
              <w:t>第</w:t>
            </w:r>
            <w:r>
              <w:rPr>
                <w:rFonts w:hint="eastAsia" w:asciiTheme="minorEastAsia" w:hAnsiTheme="minorEastAsia" w:eastAsiaTheme="minorEastAsia"/>
                <w:color w:val="000000"/>
                <w:sz w:val="21"/>
                <w:szCs w:val="21"/>
                <w:lang w:val="en-US" w:eastAsia="zh-CN"/>
              </w:rPr>
              <w:t>九</w:t>
            </w:r>
            <w:r>
              <w:rPr>
                <w:rFonts w:hint="eastAsia" w:asciiTheme="minorEastAsia" w:hAnsiTheme="minorEastAsia" w:eastAsiaTheme="minorEastAsia"/>
                <w:color w:val="000000"/>
                <w:sz w:val="21"/>
                <w:szCs w:val="21"/>
              </w:rPr>
              <w:t xml:space="preserve">单元 </w:t>
            </w:r>
            <w:r>
              <w:rPr>
                <w:rFonts w:hint="eastAsia" w:asciiTheme="minorEastAsia" w:hAnsiTheme="minorEastAsia" w:eastAsiaTheme="minorEastAsia"/>
                <w:color w:val="000000"/>
                <w:sz w:val="21"/>
                <w:szCs w:val="21"/>
                <w:lang w:val="en-US" w:eastAsia="zh-CN"/>
              </w:rPr>
              <w:t>分组、个别化教学与技术</w:t>
            </w:r>
          </w:p>
          <w:p w14:paraId="055CA78C">
            <w:pPr>
              <w:widowControl w:val="0"/>
              <w:snapToGrid w:val="0"/>
              <w:spacing w:line="288" w:lineRule="auto"/>
              <w:ind w:firstLine="420" w:firstLineChars="200"/>
              <w:jc w:val="both"/>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重点教学内容：</w:t>
            </w:r>
            <w:r>
              <w:rPr>
                <w:rFonts w:hint="eastAsia" w:asciiTheme="minorEastAsia" w:hAnsiTheme="minorEastAsia" w:eastAsiaTheme="minorEastAsia"/>
                <w:color w:val="000000"/>
                <w:sz w:val="21"/>
                <w:szCs w:val="21"/>
                <w:lang w:val="en-US" w:eastAsia="zh-CN"/>
              </w:rPr>
              <w:t>学生分组的方法，个别化教学方式</w:t>
            </w:r>
            <w:r>
              <w:rPr>
                <w:rFonts w:hint="eastAsia" w:asciiTheme="minorEastAsia" w:hAnsiTheme="minorEastAsia" w:eastAsiaTheme="minorEastAsia"/>
                <w:color w:val="000000"/>
                <w:sz w:val="21"/>
                <w:szCs w:val="21"/>
              </w:rPr>
              <w:t>。</w:t>
            </w:r>
          </w:p>
          <w:p w14:paraId="2F26B4FB">
            <w:pPr>
              <w:widowControl w:val="0"/>
              <w:snapToGrid w:val="0"/>
              <w:spacing w:line="288" w:lineRule="auto"/>
              <w:ind w:firstLine="420" w:firstLineChars="200"/>
              <w:jc w:val="both"/>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难点：</w:t>
            </w:r>
            <w:r>
              <w:rPr>
                <w:rFonts w:hint="eastAsia" w:asciiTheme="minorEastAsia" w:hAnsiTheme="minorEastAsia" w:eastAsiaTheme="minorEastAsia"/>
                <w:color w:val="000000"/>
                <w:sz w:val="21"/>
                <w:szCs w:val="21"/>
                <w:lang w:val="en-US" w:eastAsia="zh-CN"/>
              </w:rPr>
              <w:t>针对被置于高危的学生的教育方案哪些，</w:t>
            </w:r>
            <w:r>
              <w:rPr>
                <w:rFonts w:hint="eastAsia" w:asciiTheme="minorEastAsia" w:hAnsiTheme="minorEastAsia" w:eastAsiaTheme="minorEastAsia"/>
                <w:color w:val="000000"/>
                <w:sz w:val="21"/>
                <w:szCs w:val="21"/>
              </w:rPr>
              <w:t>如何在</w:t>
            </w:r>
            <w:r>
              <w:rPr>
                <w:rFonts w:hint="eastAsia" w:asciiTheme="minorEastAsia" w:hAnsiTheme="minorEastAsia" w:eastAsiaTheme="minorEastAsia"/>
                <w:color w:val="000000"/>
                <w:sz w:val="21"/>
                <w:szCs w:val="21"/>
                <w:lang w:val="en-US" w:eastAsia="zh-CN"/>
              </w:rPr>
              <w:t>将技术应用于教育</w:t>
            </w:r>
            <w:r>
              <w:rPr>
                <w:rFonts w:hint="eastAsia" w:asciiTheme="minorEastAsia" w:hAnsiTheme="minorEastAsia" w:eastAsiaTheme="minorEastAsia"/>
                <w:color w:val="000000"/>
                <w:sz w:val="21"/>
                <w:szCs w:val="21"/>
              </w:rPr>
              <w:t>。</w:t>
            </w:r>
          </w:p>
          <w:p w14:paraId="5F358197">
            <w:pPr>
              <w:widowControl w:val="0"/>
              <w:snapToGrid w:val="0"/>
              <w:spacing w:line="288" w:lineRule="auto"/>
              <w:ind w:firstLine="420" w:firstLineChars="200"/>
              <w:jc w:val="both"/>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预期目标</w:t>
            </w:r>
          </w:p>
          <w:p w14:paraId="569B44DF">
            <w:pPr>
              <w:widowControl w:val="0"/>
              <w:snapToGrid w:val="0"/>
              <w:spacing w:line="288" w:lineRule="auto"/>
              <w:ind w:firstLine="420" w:firstLineChars="200"/>
              <w:jc w:val="both"/>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1.能够理解学生分组的方法，个别化教学方式。</w:t>
            </w:r>
          </w:p>
          <w:p w14:paraId="71410B7B">
            <w:pPr>
              <w:widowControl w:val="0"/>
              <w:snapToGrid w:val="0"/>
              <w:spacing w:line="288" w:lineRule="auto"/>
              <w:ind w:firstLine="420" w:firstLineChars="200"/>
              <w:jc w:val="both"/>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2.能够掌握针对被置于高危的学生的教育方案哪些，如何在将技术应用于教育的方法。</w:t>
            </w:r>
          </w:p>
          <w:p w14:paraId="4953B5E3">
            <w:pPr>
              <w:widowControl w:val="0"/>
              <w:snapToGrid w:val="0"/>
              <w:spacing w:line="288" w:lineRule="auto"/>
              <w:ind w:firstLine="420" w:firstLineChars="200"/>
              <w:jc w:val="both"/>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rPr>
              <w:t>第</w:t>
            </w:r>
            <w:r>
              <w:rPr>
                <w:rFonts w:hint="eastAsia" w:asciiTheme="minorEastAsia" w:hAnsiTheme="minorEastAsia" w:eastAsiaTheme="minorEastAsia"/>
                <w:color w:val="000000"/>
                <w:sz w:val="21"/>
                <w:szCs w:val="21"/>
                <w:lang w:val="en-US" w:eastAsia="zh-CN"/>
              </w:rPr>
              <w:t>十</w:t>
            </w:r>
            <w:r>
              <w:rPr>
                <w:rFonts w:hint="eastAsia" w:asciiTheme="minorEastAsia" w:hAnsiTheme="minorEastAsia" w:eastAsiaTheme="minorEastAsia"/>
                <w:color w:val="000000"/>
                <w:sz w:val="21"/>
                <w:szCs w:val="21"/>
              </w:rPr>
              <w:t xml:space="preserve">单元 </w:t>
            </w:r>
            <w:r>
              <w:rPr>
                <w:rFonts w:hint="eastAsia" w:asciiTheme="minorEastAsia" w:hAnsiTheme="minorEastAsia" w:eastAsiaTheme="minorEastAsia"/>
                <w:color w:val="000000"/>
                <w:sz w:val="21"/>
                <w:szCs w:val="21"/>
                <w:lang w:val="en-US" w:eastAsia="zh-CN"/>
              </w:rPr>
              <w:t>激发学生的学习动机</w:t>
            </w:r>
          </w:p>
          <w:p w14:paraId="30C655BE">
            <w:pPr>
              <w:widowControl w:val="0"/>
              <w:snapToGrid w:val="0"/>
              <w:spacing w:line="288" w:lineRule="auto"/>
              <w:ind w:firstLine="420" w:firstLineChars="200"/>
              <w:jc w:val="both"/>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重点教学内容：</w:t>
            </w:r>
            <w:r>
              <w:rPr>
                <w:rFonts w:hint="eastAsia" w:asciiTheme="minorEastAsia" w:hAnsiTheme="minorEastAsia" w:eastAsiaTheme="minorEastAsia"/>
                <w:color w:val="000000"/>
                <w:sz w:val="21"/>
                <w:szCs w:val="21"/>
                <w:lang w:val="en-US" w:eastAsia="zh-CN"/>
              </w:rPr>
              <w:t>动机理论</w:t>
            </w:r>
            <w:r>
              <w:rPr>
                <w:rFonts w:hint="eastAsia" w:asciiTheme="minorEastAsia" w:hAnsiTheme="minorEastAsia" w:eastAsiaTheme="minorEastAsia"/>
                <w:color w:val="000000"/>
                <w:sz w:val="21"/>
                <w:szCs w:val="21"/>
              </w:rPr>
              <w:t>。</w:t>
            </w:r>
          </w:p>
          <w:p w14:paraId="6A3CFBC9">
            <w:pPr>
              <w:widowControl w:val="0"/>
              <w:snapToGrid w:val="0"/>
              <w:spacing w:line="288" w:lineRule="auto"/>
              <w:ind w:firstLine="420" w:firstLineChars="200"/>
              <w:jc w:val="both"/>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难点：</w:t>
            </w:r>
            <w:r>
              <w:rPr>
                <w:rFonts w:hint="eastAsia" w:asciiTheme="minorEastAsia" w:hAnsiTheme="minorEastAsia" w:eastAsiaTheme="minorEastAsia"/>
                <w:color w:val="000000"/>
                <w:sz w:val="21"/>
                <w:szCs w:val="21"/>
                <w:lang w:val="en-US" w:eastAsia="zh-CN"/>
              </w:rPr>
              <w:t>如何提高成就动机，如何提高学生的学习动机</w:t>
            </w:r>
            <w:r>
              <w:rPr>
                <w:rFonts w:hint="eastAsia" w:asciiTheme="minorEastAsia" w:hAnsiTheme="minorEastAsia" w:eastAsiaTheme="minorEastAsia"/>
                <w:color w:val="000000"/>
                <w:sz w:val="21"/>
                <w:szCs w:val="21"/>
              </w:rPr>
              <w:t>。</w:t>
            </w:r>
          </w:p>
          <w:p w14:paraId="294CCD8A">
            <w:pPr>
              <w:widowControl w:val="0"/>
              <w:snapToGrid w:val="0"/>
              <w:spacing w:line="288" w:lineRule="auto"/>
              <w:ind w:firstLine="420" w:firstLineChars="200"/>
              <w:jc w:val="both"/>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预期目标</w:t>
            </w:r>
          </w:p>
          <w:p w14:paraId="6E0912D8">
            <w:pPr>
              <w:widowControl w:val="0"/>
              <w:snapToGrid w:val="0"/>
              <w:spacing w:line="288" w:lineRule="auto"/>
              <w:ind w:firstLine="420" w:firstLineChars="200"/>
              <w:jc w:val="both"/>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1.能够理解动机理论。</w:t>
            </w:r>
          </w:p>
          <w:p w14:paraId="4FB60EDE">
            <w:pPr>
              <w:widowControl w:val="0"/>
              <w:snapToGrid w:val="0"/>
              <w:spacing w:line="288" w:lineRule="auto"/>
              <w:ind w:firstLine="420" w:firstLineChars="200"/>
              <w:jc w:val="both"/>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2.能够掌握如何提高成就动机，如何提高学生的学习动机的方法。</w:t>
            </w:r>
          </w:p>
          <w:p w14:paraId="6E0E2949">
            <w:pPr>
              <w:widowControl w:val="0"/>
              <w:snapToGrid w:val="0"/>
              <w:spacing w:line="288" w:lineRule="auto"/>
              <w:ind w:firstLine="420" w:firstLineChars="200"/>
              <w:jc w:val="both"/>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rPr>
              <w:t>第十</w:t>
            </w:r>
            <w:r>
              <w:rPr>
                <w:rFonts w:hint="eastAsia" w:asciiTheme="minorEastAsia" w:hAnsiTheme="minorEastAsia" w:eastAsiaTheme="minorEastAsia"/>
                <w:color w:val="000000"/>
                <w:sz w:val="21"/>
                <w:szCs w:val="21"/>
                <w:lang w:val="en-US" w:eastAsia="zh-CN"/>
              </w:rPr>
              <w:t>一</w:t>
            </w:r>
            <w:r>
              <w:rPr>
                <w:rFonts w:hint="eastAsia" w:asciiTheme="minorEastAsia" w:hAnsiTheme="minorEastAsia" w:eastAsiaTheme="minorEastAsia"/>
                <w:color w:val="000000"/>
                <w:sz w:val="21"/>
                <w:szCs w:val="21"/>
              </w:rPr>
              <w:t xml:space="preserve">单元 </w:t>
            </w:r>
            <w:r>
              <w:rPr>
                <w:rFonts w:hint="eastAsia" w:asciiTheme="minorEastAsia" w:hAnsiTheme="minorEastAsia" w:eastAsiaTheme="minorEastAsia"/>
                <w:color w:val="000000"/>
                <w:sz w:val="21"/>
                <w:szCs w:val="21"/>
                <w:lang w:val="en-US" w:eastAsia="zh-CN"/>
              </w:rPr>
              <w:t>有效的学习环境</w:t>
            </w:r>
          </w:p>
          <w:p w14:paraId="4250576A">
            <w:pPr>
              <w:widowControl w:val="0"/>
              <w:snapToGrid w:val="0"/>
              <w:spacing w:line="288" w:lineRule="auto"/>
              <w:ind w:firstLine="420" w:firstLineChars="200"/>
              <w:jc w:val="both"/>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重点教学内容：</w:t>
            </w:r>
            <w:r>
              <w:rPr>
                <w:rFonts w:hint="eastAsia" w:asciiTheme="minorEastAsia" w:hAnsiTheme="minorEastAsia" w:eastAsiaTheme="minorEastAsia"/>
                <w:color w:val="000000"/>
                <w:sz w:val="21"/>
                <w:szCs w:val="21"/>
                <w:lang w:val="en-US" w:eastAsia="zh-CN"/>
              </w:rPr>
              <w:t>有效的学习环境</w:t>
            </w:r>
            <w:r>
              <w:rPr>
                <w:rFonts w:hint="eastAsia" w:asciiTheme="minorEastAsia" w:hAnsiTheme="minorEastAsia" w:eastAsiaTheme="minorEastAsia"/>
                <w:color w:val="000000"/>
                <w:sz w:val="21"/>
                <w:szCs w:val="21"/>
              </w:rPr>
              <w:t>。</w:t>
            </w:r>
          </w:p>
          <w:p w14:paraId="394FD772">
            <w:pPr>
              <w:widowControl w:val="0"/>
              <w:snapToGrid w:val="0"/>
              <w:spacing w:line="288" w:lineRule="auto"/>
              <w:ind w:firstLine="420" w:firstLineChars="200"/>
              <w:jc w:val="both"/>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难点：如何</w:t>
            </w:r>
            <w:r>
              <w:rPr>
                <w:rFonts w:hint="eastAsia" w:asciiTheme="minorEastAsia" w:hAnsiTheme="minorEastAsia" w:eastAsiaTheme="minorEastAsia"/>
                <w:color w:val="000000"/>
                <w:sz w:val="21"/>
                <w:szCs w:val="21"/>
                <w:lang w:val="en-US" w:eastAsia="zh-CN"/>
              </w:rPr>
              <w:t>管理和预防严重的问题行为</w:t>
            </w:r>
            <w:r>
              <w:rPr>
                <w:rFonts w:hint="eastAsia" w:asciiTheme="minorEastAsia" w:hAnsiTheme="minorEastAsia" w:eastAsiaTheme="minorEastAsia"/>
                <w:color w:val="000000"/>
                <w:sz w:val="21"/>
                <w:szCs w:val="21"/>
              </w:rPr>
              <w:t>。</w:t>
            </w:r>
          </w:p>
          <w:p w14:paraId="3932B99C">
            <w:pPr>
              <w:widowControl w:val="0"/>
              <w:snapToGrid w:val="0"/>
              <w:spacing w:line="288" w:lineRule="auto"/>
              <w:ind w:firstLine="420" w:firstLineChars="200"/>
              <w:jc w:val="both"/>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预期目标</w:t>
            </w:r>
          </w:p>
          <w:p w14:paraId="5864DA84">
            <w:pPr>
              <w:widowControl w:val="0"/>
              <w:snapToGrid w:val="0"/>
              <w:spacing w:line="288" w:lineRule="auto"/>
              <w:ind w:firstLine="420" w:firstLineChars="200"/>
              <w:jc w:val="both"/>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1.能够理解有效的学习环境。</w:t>
            </w:r>
          </w:p>
          <w:p w14:paraId="70272ADF">
            <w:pPr>
              <w:widowControl w:val="0"/>
              <w:snapToGrid w:val="0"/>
              <w:spacing w:line="288" w:lineRule="auto"/>
              <w:ind w:firstLine="420" w:firstLineChars="200"/>
              <w:jc w:val="both"/>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2.能够掌握如何管理和预防严重的问题行为的方法。</w:t>
            </w:r>
          </w:p>
          <w:p w14:paraId="5FE07CE8">
            <w:pPr>
              <w:widowControl w:val="0"/>
              <w:snapToGrid w:val="0"/>
              <w:spacing w:line="288" w:lineRule="auto"/>
              <w:ind w:firstLine="420" w:firstLineChars="200"/>
              <w:jc w:val="both"/>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rPr>
              <w:t>第十</w:t>
            </w:r>
            <w:r>
              <w:rPr>
                <w:rFonts w:hint="eastAsia" w:asciiTheme="minorEastAsia" w:hAnsiTheme="minorEastAsia" w:eastAsiaTheme="minorEastAsia"/>
                <w:color w:val="000000"/>
                <w:sz w:val="21"/>
                <w:szCs w:val="21"/>
                <w:lang w:val="en-US" w:eastAsia="zh-CN"/>
              </w:rPr>
              <w:t>二</w:t>
            </w:r>
            <w:r>
              <w:rPr>
                <w:rFonts w:hint="eastAsia" w:asciiTheme="minorEastAsia" w:hAnsiTheme="minorEastAsia" w:eastAsiaTheme="minorEastAsia"/>
                <w:color w:val="000000"/>
                <w:sz w:val="21"/>
                <w:szCs w:val="21"/>
              </w:rPr>
              <w:t xml:space="preserve">单元 </w:t>
            </w:r>
            <w:r>
              <w:rPr>
                <w:rFonts w:hint="eastAsia" w:asciiTheme="minorEastAsia" w:hAnsiTheme="minorEastAsia" w:eastAsiaTheme="minorEastAsia"/>
                <w:color w:val="000000"/>
                <w:sz w:val="21"/>
                <w:szCs w:val="21"/>
                <w:lang w:val="en-US" w:eastAsia="zh-CN"/>
              </w:rPr>
              <w:t>特殊学习者</w:t>
            </w:r>
          </w:p>
          <w:p w14:paraId="43C9C7F5">
            <w:pPr>
              <w:widowControl w:val="0"/>
              <w:snapToGrid w:val="0"/>
              <w:spacing w:line="288" w:lineRule="auto"/>
              <w:ind w:firstLine="420" w:firstLineChars="200"/>
              <w:jc w:val="both"/>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重点教学内容：</w:t>
            </w:r>
            <w:r>
              <w:rPr>
                <w:rFonts w:hint="eastAsia" w:asciiTheme="minorEastAsia" w:hAnsiTheme="minorEastAsia" w:eastAsiaTheme="minorEastAsia"/>
                <w:color w:val="000000"/>
                <w:sz w:val="21"/>
                <w:szCs w:val="21"/>
                <w:lang w:val="en-US" w:eastAsia="zh-CN"/>
              </w:rPr>
              <w:t>特殊学习者的类型及特点</w:t>
            </w:r>
            <w:r>
              <w:rPr>
                <w:rFonts w:hint="eastAsia" w:asciiTheme="minorEastAsia" w:hAnsiTheme="minorEastAsia" w:eastAsiaTheme="minorEastAsia"/>
                <w:color w:val="000000"/>
                <w:sz w:val="21"/>
                <w:szCs w:val="21"/>
              </w:rPr>
              <w:t>。</w:t>
            </w:r>
          </w:p>
          <w:p w14:paraId="535F1DC4">
            <w:pPr>
              <w:widowControl w:val="0"/>
              <w:snapToGrid w:val="0"/>
              <w:spacing w:line="288" w:lineRule="auto"/>
              <w:ind w:firstLine="420" w:firstLineChars="200"/>
              <w:jc w:val="both"/>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难点：</w:t>
            </w:r>
            <w:r>
              <w:rPr>
                <w:rFonts w:hint="eastAsia" w:asciiTheme="minorEastAsia" w:hAnsiTheme="minorEastAsia" w:eastAsiaTheme="minorEastAsia"/>
                <w:color w:val="000000"/>
                <w:sz w:val="21"/>
                <w:szCs w:val="21"/>
                <w:lang w:val="en-US" w:eastAsia="zh-CN"/>
              </w:rPr>
              <w:t>普通教育中对残障学生的有效教学策略</w:t>
            </w:r>
            <w:r>
              <w:rPr>
                <w:rFonts w:hint="eastAsia" w:asciiTheme="minorEastAsia" w:hAnsiTheme="minorEastAsia" w:eastAsiaTheme="minorEastAsia"/>
                <w:color w:val="000000"/>
                <w:sz w:val="21"/>
                <w:szCs w:val="21"/>
              </w:rPr>
              <w:t>。</w:t>
            </w:r>
          </w:p>
          <w:p w14:paraId="6147D65C">
            <w:pPr>
              <w:widowControl w:val="0"/>
              <w:snapToGrid w:val="0"/>
              <w:spacing w:line="288" w:lineRule="auto"/>
              <w:ind w:firstLine="420" w:firstLineChars="200"/>
              <w:jc w:val="both"/>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预期目标</w:t>
            </w:r>
          </w:p>
          <w:p w14:paraId="0906C469">
            <w:pPr>
              <w:widowControl w:val="0"/>
              <w:snapToGrid w:val="0"/>
              <w:spacing w:line="288" w:lineRule="auto"/>
              <w:ind w:firstLine="420" w:firstLineChars="200"/>
              <w:jc w:val="both"/>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1.能够理解特殊学习者的类型及特点。</w:t>
            </w:r>
          </w:p>
          <w:p w14:paraId="73232A82">
            <w:pPr>
              <w:widowControl w:val="0"/>
              <w:snapToGrid w:val="0"/>
              <w:spacing w:line="288" w:lineRule="auto"/>
              <w:ind w:firstLine="420" w:firstLineChars="200"/>
              <w:jc w:val="both"/>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2.能够掌握普通教育中对残障学生的有效教学策略。</w:t>
            </w:r>
          </w:p>
          <w:p w14:paraId="28E1948C">
            <w:pPr>
              <w:widowControl w:val="0"/>
              <w:snapToGrid w:val="0"/>
              <w:spacing w:line="288" w:lineRule="auto"/>
              <w:ind w:firstLine="420" w:firstLineChars="200"/>
              <w:jc w:val="both"/>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rPr>
              <w:t>第十</w:t>
            </w:r>
            <w:r>
              <w:rPr>
                <w:rFonts w:hint="eastAsia" w:asciiTheme="minorEastAsia" w:hAnsiTheme="minorEastAsia" w:eastAsiaTheme="minorEastAsia"/>
                <w:color w:val="000000"/>
                <w:sz w:val="21"/>
                <w:szCs w:val="21"/>
                <w:lang w:val="en-US" w:eastAsia="zh-CN"/>
              </w:rPr>
              <w:t>三</w:t>
            </w:r>
            <w:r>
              <w:rPr>
                <w:rFonts w:hint="eastAsia" w:asciiTheme="minorEastAsia" w:hAnsiTheme="minorEastAsia" w:eastAsiaTheme="minorEastAsia"/>
                <w:color w:val="000000"/>
                <w:sz w:val="21"/>
                <w:szCs w:val="21"/>
              </w:rPr>
              <w:t xml:space="preserve">单元 </w:t>
            </w:r>
            <w:r>
              <w:rPr>
                <w:rFonts w:hint="eastAsia" w:asciiTheme="minorEastAsia" w:hAnsiTheme="minorEastAsia" w:eastAsiaTheme="minorEastAsia"/>
                <w:color w:val="000000"/>
                <w:sz w:val="21"/>
                <w:szCs w:val="21"/>
                <w:lang w:val="en-US" w:eastAsia="zh-CN"/>
              </w:rPr>
              <w:t>评估学生的学习</w:t>
            </w:r>
          </w:p>
          <w:p w14:paraId="4B47AAE6">
            <w:pPr>
              <w:widowControl w:val="0"/>
              <w:snapToGrid w:val="0"/>
              <w:spacing w:line="288" w:lineRule="auto"/>
              <w:ind w:firstLine="420" w:firstLineChars="200"/>
              <w:jc w:val="both"/>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重点教学内容：</w:t>
            </w:r>
            <w:r>
              <w:rPr>
                <w:rFonts w:hint="eastAsia" w:asciiTheme="minorEastAsia" w:hAnsiTheme="minorEastAsia" w:eastAsiaTheme="minorEastAsia"/>
                <w:color w:val="000000"/>
                <w:sz w:val="21"/>
                <w:szCs w:val="21"/>
                <w:lang w:val="en-US" w:eastAsia="zh-CN"/>
              </w:rPr>
              <w:t>教学目标及应用，评价学生学习的方法</w:t>
            </w:r>
            <w:r>
              <w:rPr>
                <w:rFonts w:hint="eastAsia" w:asciiTheme="minorEastAsia" w:hAnsiTheme="minorEastAsia" w:eastAsiaTheme="minorEastAsia"/>
                <w:color w:val="000000"/>
                <w:sz w:val="21"/>
                <w:szCs w:val="21"/>
              </w:rPr>
              <w:t>。</w:t>
            </w:r>
          </w:p>
          <w:p w14:paraId="5F8E1405">
            <w:pPr>
              <w:widowControl w:val="0"/>
              <w:snapToGrid w:val="0"/>
              <w:spacing w:line="288" w:lineRule="auto"/>
              <w:ind w:firstLine="420" w:firstLineChars="200"/>
              <w:jc w:val="both"/>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难点：</w:t>
            </w:r>
            <w:r>
              <w:rPr>
                <w:rFonts w:hint="eastAsia" w:asciiTheme="minorEastAsia" w:hAnsiTheme="minorEastAsia" w:eastAsiaTheme="minorEastAsia"/>
                <w:color w:val="000000"/>
                <w:sz w:val="21"/>
                <w:szCs w:val="21"/>
                <w:lang w:val="en-US" w:eastAsia="zh-CN"/>
              </w:rPr>
              <w:t>如何编制测验，如何确定成绩等级</w:t>
            </w:r>
            <w:r>
              <w:rPr>
                <w:rFonts w:hint="eastAsia" w:asciiTheme="minorEastAsia" w:hAnsiTheme="minorEastAsia" w:eastAsiaTheme="minorEastAsia"/>
                <w:color w:val="000000"/>
                <w:sz w:val="21"/>
                <w:szCs w:val="21"/>
              </w:rPr>
              <w:t>。</w:t>
            </w:r>
          </w:p>
          <w:p w14:paraId="098E7025">
            <w:pPr>
              <w:widowControl w:val="0"/>
              <w:snapToGrid w:val="0"/>
              <w:spacing w:line="288" w:lineRule="auto"/>
              <w:ind w:firstLine="420" w:firstLineChars="200"/>
              <w:jc w:val="both"/>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预期目标</w:t>
            </w:r>
          </w:p>
          <w:p w14:paraId="51B68D40">
            <w:pPr>
              <w:widowControl w:val="0"/>
              <w:snapToGrid w:val="0"/>
              <w:spacing w:line="288" w:lineRule="auto"/>
              <w:ind w:firstLine="420" w:firstLineChars="200"/>
              <w:jc w:val="both"/>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1.能够理解教学目标及应用，评价学生学习的方法。</w:t>
            </w:r>
          </w:p>
          <w:p w14:paraId="13384A91">
            <w:pPr>
              <w:widowControl w:val="0"/>
              <w:snapToGrid w:val="0"/>
              <w:spacing w:line="288" w:lineRule="auto"/>
              <w:ind w:firstLine="420" w:firstLineChars="200"/>
              <w:jc w:val="both"/>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2.能够掌握如何编制测验，如何确定成绩等级</w:t>
            </w:r>
            <w:r>
              <w:rPr>
                <w:rFonts w:hint="eastAsia" w:asciiTheme="minorEastAsia" w:hAnsiTheme="minorEastAsia" w:eastAsiaTheme="minorEastAsia"/>
                <w:color w:val="000000"/>
                <w:sz w:val="21"/>
                <w:szCs w:val="21"/>
                <w:lang w:val="en-US" w:eastAsia="zh-CN"/>
              </w:rPr>
              <w:t>的方法</w:t>
            </w:r>
            <w:r>
              <w:rPr>
                <w:rFonts w:hint="eastAsia" w:asciiTheme="minorEastAsia" w:hAnsiTheme="minorEastAsia" w:eastAsiaTheme="minorEastAsia"/>
                <w:color w:val="000000"/>
                <w:sz w:val="21"/>
                <w:szCs w:val="21"/>
              </w:rPr>
              <w:t>。</w:t>
            </w:r>
          </w:p>
          <w:p w14:paraId="37454AEF">
            <w:pPr>
              <w:widowControl w:val="0"/>
              <w:snapToGrid w:val="0"/>
              <w:spacing w:line="288" w:lineRule="auto"/>
              <w:ind w:firstLine="420" w:firstLineChars="200"/>
              <w:jc w:val="both"/>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rPr>
              <w:t>第十</w:t>
            </w:r>
            <w:r>
              <w:rPr>
                <w:rFonts w:hint="eastAsia" w:asciiTheme="minorEastAsia" w:hAnsiTheme="minorEastAsia" w:eastAsiaTheme="minorEastAsia"/>
                <w:color w:val="000000"/>
                <w:sz w:val="21"/>
                <w:szCs w:val="21"/>
                <w:lang w:val="en-US" w:eastAsia="zh-CN"/>
              </w:rPr>
              <w:t>四</w:t>
            </w:r>
            <w:r>
              <w:rPr>
                <w:rFonts w:hint="eastAsia" w:asciiTheme="minorEastAsia" w:hAnsiTheme="minorEastAsia" w:eastAsiaTheme="minorEastAsia"/>
                <w:color w:val="000000"/>
                <w:sz w:val="21"/>
                <w:szCs w:val="21"/>
              </w:rPr>
              <w:t xml:space="preserve">单元 </w:t>
            </w:r>
            <w:r>
              <w:rPr>
                <w:rFonts w:hint="eastAsia" w:asciiTheme="minorEastAsia" w:hAnsiTheme="minorEastAsia" w:eastAsiaTheme="minorEastAsia"/>
                <w:color w:val="000000"/>
                <w:sz w:val="21"/>
                <w:szCs w:val="21"/>
                <w:lang w:val="en-US" w:eastAsia="zh-CN"/>
              </w:rPr>
              <w:t>标准化测验和问责</w:t>
            </w:r>
          </w:p>
          <w:p w14:paraId="708095F1">
            <w:pPr>
              <w:widowControl w:val="0"/>
              <w:snapToGrid w:val="0"/>
              <w:spacing w:line="288" w:lineRule="auto"/>
              <w:ind w:firstLine="420" w:firstLineChars="200"/>
              <w:jc w:val="both"/>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重点教学内容：</w:t>
            </w:r>
            <w:r>
              <w:rPr>
                <w:rFonts w:hint="eastAsia" w:asciiTheme="minorEastAsia" w:hAnsiTheme="minorEastAsia" w:eastAsiaTheme="minorEastAsia"/>
                <w:color w:val="000000"/>
                <w:sz w:val="21"/>
                <w:szCs w:val="21"/>
                <w:lang w:val="en-US" w:eastAsia="zh-CN"/>
              </w:rPr>
              <w:t>标准化测验的类型</w:t>
            </w:r>
            <w:r>
              <w:rPr>
                <w:rFonts w:hint="eastAsia" w:asciiTheme="minorEastAsia" w:hAnsiTheme="minorEastAsia" w:eastAsiaTheme="minorEastAsia"/>
                <w:color w:val="000000"/>
                <w:sz w:val="21"/>
                <w:szCs w:val="21"/>
              </w:rPr>
              <w:t>。</w:t>
            </w:r>
          </w:p>
          <w:p w14:paraId="00AE4A5B">
            <w:pPr>
              <w:widowControl w:val="0"/>
              <w:snapToGrid w:val="0"/>
              <w:spacing w:line="288" w:lineRule="auto"/>
              <w:ind w:firstLine="420" w:firstLineChars="200"/>
              <w:jc w:val="both"/>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难点：如何</w:t>
            </w:r>
            <w:r>
              <w:rPr>
                <w:rFonts w:hint="eastAsia" w:asciiTheme="minorEastAsia" w:hAnsiTheme="minorEastAsia" w:eastAsiaTheme="minorEastAsia"/>
                <w:color w:val="000000"/>
                <w:sz w:val="21"/>
                <w:szCs w:val="21"/>
                <w:lang w:val="en-US" w:eastAsia="zh-CN"/>
              </w:rPr>
              <w:t>使用标准化测验、教育者如何对学生的成就负责</w:t>
            </w:r>
            <w:r>
              <w:rPr>
                <w:rFonts w:hint="eastAsia" w:asciiTheme="minorEastAsia" w:hAnsiTheme="minorEastAsia" w:eastAsiaTheme="minorEastAsia"/>
                <w:color w:val="000000"/>
                <w:sz w:val="21"/>
                <w:szCs w:val="21"/>
              </w:rPr>
              <w:t>。</w:t>
            </w:r>
          </w:p>
          <w:p w14:paraId="32DBD3D9">
            <w:pPr>
              <w:widowControl w:val="0"/>
              <w:snapToGrid w:val="0"/>
              <w:spacing w:line="288" w:lineRule="auto"/>
              <w:ind w:firstLine="420" w:firstLineChars="200"/>
              <w:jc w:val="both"/>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预期目标</w:t>
            </w:r>
          </w:p>
          <w:p w14:paraId="3F48F268">
            <w:pPr>
              <w:widowControl w:val="0"/>
              <w:snapToGrid w:val="0"/>
              <w:spacing w:line="288" w:lineRule="auto"/>
              <w:ind w:firstLine="420" w:firstLineChars="200"/>
              <w:jc w:val="both"/>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1.能够理解标准化测验的类型。</w:t>
            </w:r>
          </w:p>
          <w:p w14:paraId="57882153">
            <w:pPr>
              <w:widowControl w:val="0"/>
              <w:snapToGrid w:val="0"/>
              <w:spacing w:line="288" w:lineRule="auto"/>
              <w:ind w:firstLine="420" w:firstLineChars="200"/>
              <w:jc w:val="both"/>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2.能够掌握如何使用标准化测验、教育者如何对学生的成就负责。</w:t>
            </w:r>
          </w:p>
        </w:tc>
      </w:tr>
      <w:bookmarkEnd w:id="0"/>
      <w:bookmarkEnd w:id="1"/>
    </w:tbl>
    <w:p w14:paraId="2A860AF6">
      <w:pPr>
        <w:pStyle w:val="18"/>
        <w:spacing w:before="81" w:after="163"/>
        <w:rPr>
          <w:rFonts w:hint="eastAsia"/>
        </w:rPr>
      </w:pPr>
    </w:p>
    <w:p w14:paraId="6719E29C">
      <w:pPr>
        <w:pStyle w:val="18"/>
        <w:spacing w:before="81" w:after="163"/>
      </w:pPr>
      <w:r>
        <w:rPr>
          <w:rFonts w:hint="eastAsia"/>
        </w:rPr>
        <w:t>（二）教学单元对课程目标的支撑关系</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2157"/>
        <w:gridCol w:w="1265"/>
        <w:gridCol w:w="1265"/>
        <w:gridCol w:w="1265"/>
        <w:gridCol w:w="1263"/>
        <w:gridCol w:w="1261"/>
      </w:tblGrid>
      <w:tr w14:paraId="2D457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atLeast"/>
          <w:jc w:val="center"/>
        </w:trPr>
        <w:tc>
          <w:tcPr>
            <w:tcW w:w="1272" w:type="pct"/>
            <w:tcBorders>
              <w:top w:val="single" w:color="auto" w:sz="12" w:space="0"/>
              <w:left w:val="single" w:color="auto" w:sz="12" w:space="0"/>
              <w:tl2br w:val="single" w:color="auto" w:sz="4" w:space="0"/>
            </w:tcBorders>
          </w:tcPr>
          <w:p w14:paraId="27322604">
            <w:pPr>
              <w:pStyle w:val="14"/>
              <w:ind w:firstLine="489"/>
              <w:jc w:val="right"/>
              <w:rPr>
                <w:szCs w:val="16"/>
              </w:rPr>
            </w:pPr>
            <w:r>
              <w:rPr>
                <w:rFonts w:hint="eastAsia"/>
                <w:szCs w:val="16"/>
              </w:rPr>
              <w:t>课程目标</w:t>
            </w:r>
          </w:p>
          <w:p w14:paraId="65CC48A1">
            <w:pPr>
              <w:pStyle w:val="14"/>
              <w:ind w:right="210"/>
              <w:jc w:val="left"/>
              <w:rPr>
                <w:szCs w:val="16"/>
              </w:rPr>
            </w:pPr>
          </w:p>
          <w:p w14:paraId="50572369">
            <w:pPr>
              <w:pStyle w:val="14"/>
              <w:ind w:right="210"/>
              <w:jc w:val="left"/>
              <w:rPr>
                <w:szCs w:val="16"/>
              </w:rPr>
            </w:pPr>
            <w:r>
              <w:rPr>
                <w:rFonts w:hint="eastAsia"/>
                <w:szCs w:val="16"/>
              </w:rPr>
              <w:t>教学单元</w:t>
            </w:r>
          </w:p>
        </w:tc>
        <w:tc>
          <w:tcPr>
            <w:tcW w:w="746" w:type="pct"/>
            <w:tcBorders>
              <w:top w:val="single" w:color="auto" w:sz="12" w:space="0"/>
            </w:tcBorders>
            <w:vAlign w:val="center"/>
          </w:tcPr>
          <w:p w14:paraId="1DF9A306">
            <w:pPr>
              <w:pStyle w:val="14"/>
              <w:rPr>
                <w:szCs w:val="16"/>
              </w:rPr>
            </w:pPr>
            <w:r>
              <w:rPr>
                <w:rFonts w:hint="eastAsia"/>
                <w:szCs w:val="16"/>
              </w:rPr>
              <w:t>1</w:t>
            </w:r>
          </w:p>
        </w:tc>
        <w:tc>
          <w:tcPr>
            <w:tcW w:w="746" w:type="pct"/>
            <w:tcBorders>
              <w:top w:val="single" w:color="auto" w:sz="12" w:space="0"/>
            </w:tcBorders>
            <w:vAlign w:val="center"/>
          </w:tcPr>
          <w:p w14:paraId="330D326E">
            <w:pPr>
              <w:pStyle w:val="14"/>
              <w:rPr>
                <w:szCs w:val="16"/>
              </w:rPr>
            </w:pPr>
            <w:r>
              <w:rPr>
                <w:rFonts w:hint="eastAsia"/>
                <w:szCs w:val="16"/>
              </w:rPr>
              <w:t>2</w:t>
            </w:r>
          </w:p>
        </w:tc>
        <w:tc>
          <w:tcPr>
            <w:tcW w:w="746" w:type="pct"/>
            <w:tcBorders>
              <w:top w:val="single" w:color="auto" w:sz="12" w:space="0"/>
            </w:tcBorders>
            <w:vAlign w:val="center"/>
          </w:tcPr>
          <w:p w14:paraId="1BC4FB03">
            <w:pPr>
              <w:pStyle w:val="14"/>
              <w:rPr>
                <w:szCs w:val="16"/>
              </w:rPr>
            </w:pPr>
            <w:r>
              <w:rPr>
                <w:rFonts w:hint="eastAsia"/>
                <w:szCs w:val="16"/>
              </w:rPr>
              <w:t>3</w:t>
            </w:r>
          </w:p>
        </w:tc>
        <w:tc>
          <w:tcPr>
            <w:tcW w:w="745" w:type="pct"/>
            <w:tcBorders>
              <w:top w:val="single" w:color="auto" w:sz="12" w:space="0"/>
            </w:tcBorders>
            <w:vAlign w:val="center"/>
          </w:tcPr>
          <w:p w14:paraId="7C6706BC">
            <w:pPr>
              <w:pStyle w:val="14"/>
              <w:rPr>
                <w:szCs w:val="16"/>
              </w:rPr>
            </w:pPr>
            <w:r>
              <w:rPr>
                <w:rFonts w:hint="eastAsia"/>
                <w:szCs w:val="16"/>
              </w:rPr>
              <w:t>4</w:t>
            </w:r>
          </w:p>
        </w:tc>
        <w:tc>
          <w:tcPr>
            <w:tcW w:w="743" w:type="pct"/>
            <w:tcBorders>
              <w:top w:val="single" w:color="auto" w:sz="12" w:space="0"/>
            </w:tcBorders>
            <w:vAlign w:val="center"/>
          </w:tcPr>
          <w:p w14:paraId="17353B22">
            <w:pPr>
              <w:pStyle w:val="14"/>
              <w:rPr>
                <w:szCs w:val="16"/>
              </w:rPr>
            </w:pPr>
            <w:r>
              <w:rPr>
                <w:rFonts w:hint="eastAsia"/>
                <w:szCs w:val="16"/>
              </w:rPr>
              <w:t>5</w:t>
            </w:r>
          </w:p>
        </w:tc>
      </w:tr>
      <w:tr w14:paraId="6F9C4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272" w:type="pct"/>
            <w:tcBorders>
              <w:left w:val="single" w:color="auto" w:sz="12" w:space="0"/>
            </w:tcBorders>
            <w:vAlign w:val="center"/>
          </w:tcPr>
          <w:p w14:paraId="4011FF38">
            <w:pPr>
              <w:pStyle w:val="15"/>
              <w:rPr>
                <w:rFonts w:hint="default" w:eastAsiaTheme="minorEastAsia"/>
                <w:lang w:val="en-US" w:eastAsia="zh-CN"/>
              </w:rPr>
            </w:pPr>
            <w:r>
              <w:rPr>
                <w:rFonts w:hint="eastAsia" w:asciiTheme="minorEastAsia" w:hAnsiTheme="minorEastAsia" w:eastAsiaTheme="minorEastAsia"/>
              </w:rPr>
              <w:t xml:space="preserve">第一单元 </w:t>
            </w:r>
            <w:r>
              <w:rPr>
                <w:rFonts w:hint="eastAsia" w:asciiTheme="minorEastAsia" w:hAnsiTheme="minorEastAsia" w:eastAsiaTheme="minorEastAsia"/>
                <w:lang w:val="en-US" w:eastAsia="zh-CN"/>
              </w:rPr>
              <w:t>教育心理学：教学的基础</w:t>
            </w:r>
          </w:p>
        </w:tc>
        <w:tc>
          <w:tcPr>
            <w:tcW w:w="746" w:type="pct"/>
            <w:vAlign w:val="center"/>
          </w:tcPr>
          <w:p w14:paraId="15E1FC01">
            <w:pPr>
              <w:pStyle w:val="15"/>
            </w:pPr>
            <w:r>
              <w:rPr>
                <w:rFonts w:hint="default" w:ascii="Arial" w:hAnsi="Arial" w:cs="Arial"/>
              </w:rPr>
              <w:t>√</w:t>
            </w:r>
          </w:p>
        </w:tc>
        <w:tc>
          <w:tcPr>
            <w:tcW w:w="746" w:type="pct"/>
            <w:vAlign w:val="center"/>
          </w:tcPr>
          <w:p w14:paraId="074B490A">
            <w:pPr>
              <w:pStyle w:val="15"/>
            </w:pPr>
          </w:p>
        </w:tc>
        <w:tc>
          <w:tcPr>
            <w:tcW w:w="746" w:type="pct"/>
            <w:vAlign w:val="center"/>
          </w:tcPr>
          <w:p w14:paraId="2404CFD7">
            <w:pPr>
              <w:pStyle w:val="15"/>
            </w:pPr>
          </w:p>
        </w:tc>
        <w:tc>
          <w:tcPr>
            <w:tcW w:w="745" w:type="pct"/>
            <w:vAlign w:val="center"/>
          </w:tcPr>
          <w:p w14:paraId="3CFBC93E">
            <w:pPr>
              <w:pStyle w:val="15"/>
            </w:pPr>
            <w:r>
              <w:rPr>
                <w:rFonts w:hint="default" w:ascii="Arial" w:hAnsi="Arial" w:cs="Arial"/>
              </w:rPr>
              <w:t>√</w:t>
            </w:r>
          </w:p>
        </w:tc>
        <w:tc>
          <w:tcPr>
            <w:tcW w:w="743" w:type="pct"/>
            <w:vAlign w:val="center"/>
          </w:tcPr>
          <w:p w14:paraId="51BA92DE">
            <w:pPr>
              <w:pStyle w:val="15"/>
            </w:pPr>
            <w:r>
              <w:rPr>
                <w:rFonts w:hint="default" w:ascii="Arial" w:hAnsi="Arial" w:cs="Arial"/>
              </w:rPr>
              <w:t>√</w:t>
            </w:r>
          </w:p>
        </w:tc>
      </w:tr>
      <w:tr w14:paraId="178DA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272" w:type="pct"/>
            <w:tcBorders>
              <w:left w:val="single" w:color="auto" w:sz="12" w:space="0"/>
            </w:tcBorders>
            <w:vAlign w:val="center"/>
          </w:tcPr>
          <w:p w14:paraId="40186535">
            <w:pPr>
              <w:pStyle w:val="15"/>
              <w:rPr>
                <w:rFonts w:hint="default" w:eastAsiaTheme="minorEastAsia"/>
                <w:lang w:val="en-US" w:eastAsia="zh-CN"/>
              </w:rPr>
            </w:pPr>
            <w:r>
              <w:rPr>
                <w:rFonts w:hint="eastAsia" w:asciiTheme="minorEastAsia" w:hAnsiTheme="minorEastAsia" w:eastAsiaTheme="minorEastAsia"/>
              </w:rPr>
              <w:t xml:space="preserve">第二单元 </w:t>
            </w:r>
            <w:r>
              <w:rPr>
                <w:rFonts w:hint="eastAsia" w:asciiTheme="minorEastAsia" w:hAnsiTheme="minorEastAsia" w:eastAsiaTheme="minorEastAsia"/>
                <w:lang w:val="en-US" w:eastAsia="zh-CN"/>
              </w:rPr>
              <w:t>认知、语言与读写能力的发展</w:t>
            </w:r>
          </w:p>
        </w:tc>
        <w:tc>
          <w:tcPr>
            <w:tcW w:w="746" w:type="pct"/>
            <w:vAlign w:val="center"/>
          </w:tcPr>
          <w:p w14:paraId="11B4E830">
            <w:pPr>
              <w:pStyle w:val="15"/>
            </w:pPr>
            <w:r>
              <w:rPr>
                <w:rFonts w:hint="default" w:ascii="Arial" w:hAnsi="Arial" w:cs="Arial"/>
              </w:rPr>
              <w:t>√</w:t>
            </w:r>
          </w:p>
        </w:tc>
        <w:tc>
          <w:tcPr>
            <w:tcW w:w="746" w:type="pct"/>
            <w:vAlign w:val="center"/>
          </w:tcPr>
          <w:p w14:paraId="51442A5A">
            <w:pPr>
              <w:pStyle w:val="15"/>
            </w:pPr>
          </w:p>
        </w:tc>
        <w:tc>
          <w:tcPr>
            <w:tcW w:w="746" w:type="pct"/>
            <w:vAlign w:val="center"/>
          </w:tcPr>
          <w:p w14:paraId="089E8405">
            <w:pPr>
              <w:pStyle w:val="15"/>
            </w:pPr>
            <w:r>
              <w:rPr>
                <w:rFonts w:hint="default" w:ascii="Arial" w:hAnsi="Arial" w:cs="Arial"/>
              </w:rPr>
              <w:t>√</w:t>
            </w:r>
          </w:p>
        </w:tc>
        <w:tc>
          <w:tcPr>
            <w:tcW w:w="745" w:type="pct"/>
            <w:vAlign w:val="center"/>
          </w:tcPr>
          <w:p w14:paraId="61C1E860">
            <w:pPr>
              <w:pStyle w:val="15"/>
              <w:rPr>
                <w:rFonts w:hint="eastAsia" w:eastAsia="宋体"/>
                <w:lang w:val="en-US" w:eastAsia="zh-CN"/>
              </w:rPr>
            </w:pPr>
            <w:r>
              <w:rPr>
                <w:rFonts w:hint="default" w:ascii="Arial" w:hAnsi="Arial" w:cs="Arial"/>
              </w:rPr>
              <w:t>√</w:t>
            </w:r>
          </w:p>
        </w:tc>
        <w:tc>
          <w:tcPr>
            <w:tcW w:w="743" w:type="pct"/>
            <w:vAlign w:val="center"/>
          </w:tcPr>
          <w:p w14:paraId="48BFF669">
            <w:pPr>
              <w:pStyle w:val="15"/>
              <w:rPr>
                <w:rFonts w:hint="eastAsia" w:eastAsia="宋体"/>
                <w:lang w:val="en-US" w:eastAsia="zh-CN"/>
              </w:rPr>
            </w:pPr>
            <w:r>
              <w:rPr>
                <w:rFonts w:hint="default" w:ascii="Arial" w:hAnsi="Arial" w:cs="Arial"/>
              </w:rPr>
              <w:t>√</w:t>
            </w:r>
          </w:p>
        </w:tc>
      </w:tr>
      <w:tr w14:paraId="4EAF7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272" w:type="pct"/>
            <w:tcBorders>
              <w:left w:val="single" w:color="auto" w:sz="12" w:space="0"/>
            </w:tcBorders>
            <w:vAlign w:val="center"/>
          </w:tcPr>
          <w:p w14:paraId="6C1C0278">
            <w:pPr>
              <w:pStyle w:val="15"/>
              <w:rPr>
                <w:rFonts w:hint="default" w:eastAsiaTheme="minorEastAsia"/>
                <w:lang w:val="en-US" w:eastAsia="zh-CN"/>
              </w:rPr>
            </w:pPr>
            <w:r>
              <w:rPr>
                <w:rFonts w:hint="eastAsia" w:asciiTheme="minorEastAsia" w:hAnsiTheme="minorEastAsia" w:eastAsiaTheme="minorEastAsia"/>
              </w:rPr>
              <w:t xml:space="preserve">第三单元 </w:t>
            </w:r>
            <w:r>
              <w:rPr>
                <w:rFonts w:hint="eastAsia" w:asciiTheme="minorEastAsia" w:hAnsiTheme="minorEastAsia" w:eastAsiaTheme="minorEastAsia"/>
                <w:lang w:val="en-US" w:eastAsia="zh-CN"/>
              </w:rPr>
              <w:t>社会、道德和情绪发展</w:t>
            </w:r>
          </w:p>
        </w:tc>
        <w:tc>
          <w:tcPr>
            <w:tcW w:w="746" w:type="pct"/>
            <w:vAlign w:val="center"/>
          </w:tcPr>
          <w:p w14:paraId="355B24CB">
            <w:pPr>
              <w:pStyle w:val="15"/>
            </w:pPr>
            <w:r>
              <w:rPr>
                <w:rFonts w:hint="default" w:ascii="Arial" w:hAnsi="Arial" w:cs="Arial"/>
              </w:rPr>
              <w:t>√</w:t>
            </w:r>
          </w:p>
        </w:tc>
        <w:tc>
          <w:tcPr>
            <w:tcW w:w="746" w:type="pct"/>
            <w:vAlign w:val="center"/>
          </w:tcPr>
          <w:p w14:paraId="448B837D">
            <w:pPr>
              <w:pStyle w:val="15"/>
            </w:pPr>
            <w:r>
              <w:rPr>
                <w:rFonts w:hint="default" w:ascii="Arial" w:hAnsi="Arial" w:cs="Arial"/>
              </w:rPr>
              <w:t>√</w:t>
            </w:r>
          </w:p>
        </w:tc>
        <w:tc>
          <w:tcPr>
            <w:tcW w:w="746" w:type="pct"/>
            <w:vAlign w:val="center"/>
          </w:tcPr>
          <w:p w14:paraId="513919A1">
            <w:pPr>
              <w:pStyle w:val="15"/>
            </w:pPr>
            <w:r>
              <w:rPr>
                <w:rFonts w:hint="default" w:ascii="Arial" w:hAnsi="Arial" w:cs="Arial"/>
              </w:rPr>
              <w:t>√</w:t>
            </w:r>
          </w:p>
        </w:tc>
        <w:tc>
          <w:tcPr>
            <w:tcW w:w="745" w:type="pct"/>
            <w:vAlign w:val="center"/>
          </w:tcPr>
          <w:p w14:paraId="0BFA8D8D">
            <w:pPr>
              <w:pStyle w:val="15"/>
            </w:pPr>
            <w:r>
              <w:rPr>
                <w:rFonts w:hint="default" w:ascii="Arial" w:hAnsi="Arial" w:cs="Arial"/>
              </w:rPr>
              <w:t>√</w:t>
            </w:r>
          </w:p>
        </w:tc>
        <w:tc>
          <w:tcPr>
            <w:tcW w:w="743" w:type="pct"/>
            <w:vAlign w:val="center"/>
          </w:tcPr>
          <w:p w14:paraId="1778FFF1">
            <w:pPr>
              <w:pStyle w:val="15"/>
            </w:pPr>
            <w:r>
              <w:rPr>
                <w:rFonts w:hint="default" w:ascii="Arial" w:hAnsi="Arial" w:cs="Arial"/>
              </w:rPr>
              <w:t>√</w:t>
            </w:r>
          </w:p>
        </w:tc>
      </w:tr>
      <w:tr w14:paraId="665EE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272" w:type="pct"/>
            <w:tcBorders>
              <w:left w:val="single" w:color="auto" w:sz="12" w:space="0"/>
            </w:tcBorders>
            <w:vAlign w:val="center"/>
          </w:tcPr>
          <w:p w14:paraId="4A038DD2">
            <w:pPr>
              <w:pStyle w:val="15"/>
              <w:rPr>
                <w:rFonts w:hint="default" w:eastAsiaTheme="minorEastAsia"/>
                <w:lang w:val="en-US" w:eastAsia="zh-CN"/>
              </w:rPr>
            </w:pPr>
            <w:r>
              <w:rPr>
                <w:rFonts w:hint="eastAsia" w:asciiTheme="minorEastAsia" w:hAnsiTheme="minorEastAsia" w:eastAsiaTheme="minorEastAsia"/>
              </w:rPr>
              <w:t xml:space="preserve">第四单元 </w:t>
            </w:r>
            <w:r>
              <w:rPr>
                <w:rFonts w:hint="eastAsia" w:asciiTheme="minorEastAsia" w:hAnsiTheme="minorEastAsia" w:eastAsiaTheme="minorEastAsia"/>
                <w:lang w:val="en-US" w:eastAsia="zh-CN"/>
              </w:rPr>
              <w:t>学生多元化</w:t>
            </w:r>
          </w:p>
        </w:tc>
        <w:tc>
          <w:tcPr>
            <w:tcW w:w="746" w:type="pct"/>
            <w:vAlign w:val="center"/>
          </w:tcPr>
          <w:p w14:paraId="6B44526A">
            <w:pPr>
              <w:pStyle w:val="15"/>
              <w:rPr>
                <w:rFonts w:hint="default" w:ascii="Times New Roman" w:hAnsi="Times New Roman" w:eastAsia="宋体" w:cs="宋体"/>
                <w:color w:val="000000"/>
                <w:sz w:val="21"/>
                <w:szCs w:val="21"/>
                <w:lang w:val="en-US" w:eastAsia="zh-CN" w:bidi="ar-SA"/>
              </w:rPr>
            </w:pPr>
          </w:p>
        </w:tc>
        <w:tc>
          <w:tcPr>
            <w:tcW w:w="746" w:type="pct"/>
            <w:vAlign w:val="center"/>
          </w:tcPr>
          <w:p w14:paraId="36656784">
            <w:pPr>
              <w:pStyle w:val="15"/>
              <w:rPr>
                <w:rFonts w:ascii="Times New Roman" w:hAnsi="Times New Roman" w:eastAsia="宋体" w:cs="宋体"/>
                <w:color w:val="000000"/>
                <w:sz w:val="21"/>
                <w:szCs w:val="21"/>
                <w:lang w:val="en-US" w:eastAsia="zh-CN" w:bidi="ar-SA"/>
              </w:rPr>
            </w:pPr>
            <w:r>
              <w:rPr>
                <w:rFonts w:hint="default" w:ascii="Arial" w:hAnsi="Arial" w:cs="Arial"/>
              </w:rPr>
              <w:t>√</w:t>
            </w:r>
          </w:p>
        </w:tc>
        <w:tc>
          <w:tcPr>
            <w:tcW w:w="746" w:type="pct"/>
            <w:vAlign w:val="center"/>
          </w:tcPr>
          <w:p w14:paraId="78D4831C">
            <w:pPr>
              <w:pStyle w:val="15"/>
            </w:pPr>
          </w:p>
        </w:tc>
        <w:tc>
          <w:tcPr>
            <w:tcW w:w="745" w:type="pct"/>
            <w:vAlign w:val="center"/>
          </w:tcPr>
          <w:p w14:paraId="57BB65C5">
            <w:pPr>
              <w:pStyle w:val="15"/>
              <w:rPr>
                <w:rFonts w:hint="eastAsia" w:eastAsia="宋体"/>
                <w:lang w:val="en-US" w:eastAsia="zh-CN"/>
              </w:rPr>
            </w:pPr>
          </w:p>
        </w:tc>
        <w:tc>
          <w:tcPr>
            <w:tcW w:w="743" w:type="pct"/>
            <w:vAlign w:val="center"/>
          </w:tcPr>
          <w:p w14:paraId="07F7A54A">
            <w:pPr>
              <w:pStyle w:val="15"/>
              <w:rPr>
                <w:rFonts w:hint="eastAsia" w:eastAsia="宋体"/>
                <w:lang w:val="en-US" w:eastAsia="zh-CN"/>
              </w:rPr>
            </w:pPr>
            <w:r>
              <w:rPr>
                <w:rFonts w:hint="default" w:ascii="Arial" w:hAnsi="Arial" w:cs="Arial"/>
              </w:rPr>
              <w:t>√</w:t>
            </w:r>
          </w:p>
        </w:tc>
      </w:tr>
      <w:tr w14:paraId="2486A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272" w:type="pct"/>
            <w:tcBorders>
              <w:left w:val="single" w:color="auto" w:sz="12" w:space="0"/>
            </w:tcBorders>
            <w:vAlign w:val="center"/>
          </w:tcPr>
          <w:p w14:paraId="09612814">
            <w:pPr>
              <w:pStyle w:val="15"/>
              <w:rPr>
                <w:rFonts w:hint="default" w:eastAsiaTheme="minorEastAsia"/>
                <w:lang w:val="en-US" w:eastAsia="zh-CN"/>
              </w:rPr>
            </w:pPr>
            <w:r>
              <w:rPr>
                <w:rFonts w:hint="eastAsia" w:asciiTheme="minorEastAsia" w:hAnsiTheme="minorEastAsia" w:eastAsiaTheme="minorEastAsia"/>
              </w:rPr>
              <w:t xml:space="preserve">第五单元 </w:t>
            </w:r>
            <w:r>
              <w:rPr>
                <w:rFonts w:hint="eastAsia" w:asciiTheme="minorEastAsia" w:hAnsiTheme="minorEastAsia" w:eastAsiaTheme="minorEastAsia"/>
                <w:lang w:val="en-US" w:eastAsia="zh-CN"/>
              </w:rPr>
              <w:t>行为学习理论</w:t>
            </w:r>
          </w:p>
        </w:tc>
        <w:tc>
          <w:tcPr>
            <w:tcW w:w="746" w:type="pct"/>
            <w:vAlign w:val="center"/>
          </w:tcPr>
          <w:p w14:paraId="7E001A11">
            <w:pPr>
              <w:pStyle w:val="15"/>
            </w:pPr>
            <w:r>
              <w:rPr>
                <w:rFonts w:hint="default" w:ascii="Arial" w:hAnsi="Arial" w:cs="Arial"/>
              </w:rPr>
              <w:t>√</w:t>
            </w:r>
          </w:p>
        </w:tc>
        <w:tc>
          <w:tcPr>
            <w:tcW w:w="746" w:type="pct"/>
            <w:vAlign w:val="center"/>
          </w:tcPr>
          <w:p w14:paraId="61154883">
            <w:pPr>
              <w:pStyle w:val="15"/>
            </w:pPr>
            <w:r>
              <w:rPr>
                <w:rFonts w:hint="default" w:ascii="Arial" w:hAnsi="Arial" w:cs="Arial"/>
              </w:rPr>
              <w:t>√</w:t>
            </w:r>
          </w:p>
        </w:tc>
        <w:tc>
          <w:tcPr>
            <w:tcW w:w="746" w:type="pct"/>
            <w:vAlign w:val="center"/>
          </w:tcPr>
          <w:p w14:paraId="17AC66D4">
            <w:pPr>
              <w:pStyle w:val="15"/>
            </w:pPr>
            <w:r>
              <w:rPr>
                <w:rFonts w:hint="default" w:ascii="Arial" w:hAnsi="Arial" w:cs="Arial"/>
              </w:rPr>
              <w:t>√</w:t>
            </w:r>
          </w:p>
        </w:tc>
        <w:tc>
          <w:tcPr>
            <w:tcW w:w="745" w:type="pct"/>
            <w:vAlign w:val="center"/>
          </w:tcPr>
          <w:p w14:paraId="31EC23E9">
            <w:pPr>
              <w:pStyle w:val="15"/>
              <w:rPr>
                <w:rFonts w:hint="eastAsia" w:ascii="Times New Roman" w:hAnsi="Times New Roman" w:eastAsia="宋体" w:cs="宋体"/>
                <w:color w:val="000000"/>
                <w:sz w:val="21"/>
                <w:szCs w:val="21"/>
                <w:lang w:val="en-US" w:eastAsia="zh-CN" w:bidi="ar-SA"/>
              </w:rPr>
            </w:pPr>
            <w:r>
              <w:rPr>
                <w:rFonts w:hint="default" w:ascii="Arial" w:hAnsi="Arial" w:cs="Arial"/>
              </w:rPr>
              <w:t>√</w:t>
            </w:r>
          </w:p>
        </w:tc>
        <w:tc>
          <w:tcPr>
            <w:tcW w:w="743" w:type="pct"/>
            <w:vAlign w:val="center"/>
          </w:tcPr>
          <w:p w14:paraId="2AEF4859">
            <w:pPr>
              <w:pStyle w:val="15"/>
              <w:rPr>
                <w:rFonts w:hint="eastAsia" w:ascii="Times New Roman" w:hAnsi="Times New Roman" w:eastAsia="宋体" w:cs="宋体"/>
                <w:color w:val="000000"/>
                <w:sz w:val="21"/>
                <w:szCs w:val="21"/>
                <w:lang w:val="en-US" w:eastAsia="zh-CN" w:bidi="ar-SA"/>
              </w:rPr>
            </w:pPr>
            <w:r>
              <w:rPr>
                <w:rFonts w:hint="default" w:ascii="Arial" w:hAnsi="Arial" w:cs="Arial"/>
              </w:rPr>
              <w:t>√</w:t>
            </w:r>
          </w:p>
        </w:tc>
      </w:tr>
      <w:tr w14:paraId="49307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272" w:type="pct"/>
            <w:tcBorders>
              <w:left w:val="single" w:color="auto" w:sz="12" w:space="0"/>
            </w:tcBorders>
            <w:vAlign w:val="center"/>
          </w:tcPr>
          <w:p w14:paraId="0BE1F199">
            <w:pPr>
              <w:pStyle w:val="15"/>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第六单元 学习的信息加工理论和认知理论</w:t>
            </w:r>
          </w:p>
        </w:tc>
        <w:tc>
          <w:tcPr>
            <w:tcW w:w="1265" w:type="dxa"/>
            <w:vAlign w:val="center"/>
          </w:tcPr>
          <w:p w14:paraId="61812492">
            <w:pPr>
              <w:pStyle w:val="15"/>
              <w:rPr>
                <w:rFonts w:hint="default" w:ascii="Arial" w:hAnsi="Arial" w:cs="Arial"/>
              </w:rPr>
            </w:pPr>
            <w:r>
              <w:rPr>
                <w:rFonts w:hint="default" w:ascii="Arial" w:hAnsi="Arial" w:cs="Arial"/>
              </w:rPr>
              <w:t>√</w:t>
            </w:r>
          </w:p>
        </w:tc>
        <w:tc>
          <w:tcPr>
            <w:tcW w:w="1265" w:type="dxa"/>
            <w:vAlign w:val="center"/>
          </w:tcPr>
          <w:p w14:paraId="430347BB">
            <w:pPr>
              <w:pStyle w:val="15"/>
              <w:rPr>
                <w:rFonts w:hint="default" w:ascii="Arial" w:hAnsi="Arial" w:cs="Arial"/>
              </w:rPr>
            </w:pPr>
            <w:r>
              <w:rPr>
                <w:rFonts w:hint="default" w:ascii="Arial" w:hAnsi="Arial" w:cs="Arial"/>
              </w:rPr>
              <w:t>√</w:t>
            </w:r>
          </w:p>
        </w:tc>
        <w:tc>
          <w:tcPr>
            <w:tcW w:w="1265" w:type="dxa"/>
            <w:vAlign w:val="center"/>
          </w:tcPr>
          <w:p w14:paraId="30CB3AA0">
            <w:pPr>
              <w:pStyle w:val="15"/>
              <w:rPr>
                <w:rFonts w:hint="default" w:ascii="Arial" w:hAnsi="Arial" w:cs="Arial"/>
              </w:rPr>
            </w:pPr>
            <w:r>
              <w:rPr>
                <w:rFonts w:hint="default" w:ascii="Arial" w:hAnsi="Arial" w:cs="Arial"/>
              </w:rPr>
              <w:t>√</w:t>
            </w:r>
          </w:p>
        </w:tc>
        <w:tc>
          <w:tcPr>
            <w:tcW w:w="1263" w:type="dxa"/>
            <w:vAlign w:val="center"/>
          </w:tcPr>
          <w:p w14:paraId="6FBC4F13">
            <w:pPr>
              <w:pStyle w:val="15"/>
              <w:rPr>
                <w:rFonts w:hint="default" w:ascii="Arial" w:hAnsi="Arial" w:cs="Arial"/>
              </w:rPr>
            </w:pPr>
            <w:r>
              <w:rPr>
                <w:rFonts w:hint="default" w:ascii="Arial" w:hAnsi="Arial" w:cs="Arial"/>
              </w:rPr>
              <w:t>√</w:t>
            </w:r>
          </w:p>
        </w:tc>
        <w:tc>
          <w:tcPr>
            <w:tcW w:w="1261" w:type="dxa"/>
            <w:vAlign w:val="center"/>
          </w:tcPr>
          <w:p w14:paraId="662272DE">
            <w:pPr>
              <w:pStyle w:val="15"/>
              <w:rPr>
                <w:rFonts w:hint="default" w:ascii="Arial" w:hAnsi="Arial" w:cs="Arial"/>
              </w:rPr>
            </w:pPr>
            <w:r>
              <w:rPr>
                <w:rFonts w:hint="default" w:ascii="Arial" w:hAnsi="Arial" w:cs="Arial"/>
              </w:rPr>
              <w:t>√</w:t>
            </w:r>
          </w:p>
        </w:tc>
      </w:tr>
      <w:tr w14:paraId="33C8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272" w:type="pct"/>
            <w:tcBorders>
              <w:left w:val="single" w:color="auto" w:sz="12" w:space="0"/>
            </w:tcBorders>
            <w:vAlign w:val="center"/>
          </w:tcPr>
          <w:p w14:paraId="69480815">
            <w:pPr>
              <w:pStyle w:val="15"/>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第七单元 有效的教学</w:t>
            </w:r>
          </w:p>
        </w:tc>
        <w:tc>
          <w:tcPr>
            <w:tcW w:w="1265" w:type="dxa"/>
            <w:vAlign w:val="center"/>
          </w:tcPr>
          <w:p w14:paraId="06EA6AB9">
            <w:pPr>
              <w:pStyle w:val="15"/>
              <w:rPr>
                <w:rFonts w:hint="default" w:ascii="Arial" w:hAnsi="Arial" w:cs="Arial"/>
              </w:rPr>
            </w:pPr>
          </w:p>
        </w:tc>
        <w:tc>
          <w:tcPr>
            <w:tcW w:w="1265" w:type="dxa"/>
            <w:vAlign w:val="center"/>
          </w:tcPr>
          <w:p w14:paraId="35D1D04D">
            <w:pPr>
              <w:pStyle w:val="15"/>
              <w:rPr>
                <w:rFonts w:hint="default" w:ascii="Arial" w:hAnsi="Arial" w:cs="Arial"/>
              </w:rPr>
            </w:pPr>
          </w:p>
        </w:tc>
        <w:tc>
          <w:tcPr>
            <w:tcW w:w="1265" w:type="dxa"/>
            <w:vAlign w:val="center"/>
          </w:tcPr>
          <w:p w14:paraId="0D06DA1F">
            <w:pPr>
              <w:pStyle w:val="15"/>
              <w:rPr>
                <w:rFonts w:hint="default" w:ascii="Arial" w:hAnsi="Arial" w:cs="Arial"/>
              </w:rPr>
            </w:pPr>
            <w:r>
              <w:rPr>
                <w:rFonts w:hint="default" w:ascii="Arial" w:hAnsi="Arial" w:cs="Arial"/>
              </w:rPr>
              <w:t>√</w:t>
            </w:r>
          </w:p>
        </w:tc>
        <w:tc>
          <w:tcPr>
            <w:tcW w:w="1263" w:type="dxa"/>
            <w:vAlign w:val="center"/>
          </w:tcPr>
          <w:p w14:paraId="4E5AC83F">
            <w:pPr>
              <w:pStyle w:val="15"/>
              <w:rPr>
                <w:rFonts w:hint="default" w:ascii="Arial" w:hAnsi="Arial" w:cs="Arial"/>
              </w:rPr>
            </w:pPr>
          </w:p>
        </w:tc>
        <w:tc>
          <w:tcPr>
            <w:tcW w:w="1261" w:type="dxa"/>
            <w:vAlign w:val="center"/>
          </w:tcPr>
          <w:p w14:paraId="4AD8C63D">
            <w:pPr>
              <w:pStyle w:val="15"/>
              <w:rPr>
                <w:rFonts w:hint="default" w:ascii="Arial" w:hAnsi="Arial" w:cs="Arial"/>
              </w:rPr>
            </w:pPr>
            <w:r>
              <w:rPr>
                <w:rFonts w:hint="default" w:ascii="Arial" w:hAnsi="Arial" w:cs="Arial"/>
              </w:rPr>
              <w:t>√</w:t>
            </w:r>
          </w:p>
        </w:tc>
      </w:tr>
      <w:tr w14:paraId="34E3D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272" w:type="pct"/>
            <w:tcBorders>
              <w:left w:val="single" w:color="auto" w:sz="12" w:space="0"/>
            </w:tcBorders>
            <w:vAlign w:val="center"/>
          </w:tcPr>
          <w:p w14:paraId="6B7E77BF">
            <w:pPr>
              <w:pStyle w:val="15"/>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第八单元 教学的学生中心与建构主义取向</w:t>
            </w:r>
          </w:p>
        </w:tc>
        <w:tc>
          <w:tcPr>
            <w:tcW w:w="1265" w:type="dxa"/>
            <w:vAlign w:val="center"/>
          </w:tcPr>
          <w:p w14:paraId="43A294B2">
            <w:pPr>
              <w:pStyle w:val="15"/>
              <w:rPr>
                <w:rFonts w:hint="default" w:ascii="Arial" w:hAnsi="Arial" w:cs="Arial"/>
              </w:rPr>
            </w:pPr>
            <w:r>
              <w:rPr>
                <w:rFonts w:hint="default" w:ascii="Arial" w:hAnsi="Arial" w:cs="Arial"/>
              </w:rPr>
              <w:t>√</w:t>
            </w:r>
          </w:p>
        </w:tc>
        <w:tc>
          <w:tcPr>
            <w:tcW w:w="1265" w:type="dxa"/>
            <w:vAlign w:val="center"/>
          </w:tcPr>
          <w:p w14:paraId="524DFC1A">
            <w:pPr>
              <w:pStyle w:val="15"/>
              <w:rPr>
                <w:rFonts w:hint="default" w:ascii="Arial" w:hAnsi="Arial" w:cs="Arial"/>
              </w:rPr>
            </w:pPr>
            <w:r>
              <w:rPr>
                <w:rFonts w:hint="default" w:ascii="Arial" w:hAnsi="Arial" w:cs="Arial"/>
              </w:rPr>
              <w:t>√</w:t>
            </w:r>
          </w:p>
        </w:tc>
        <w:tc>
          <w:tcPr>
            <w:tcW w:w="1265" w:type="dxa"/>
            <w:vAlign w:val="center"/>
          </w:tcPr>
          <w:p w14:paraId="1B4B9703">
            <w:pPr>
              <w:pStyle w:val="15"/>
              <w:rPr>
                <w:rFonts w:hint="default" w:ascii="Arial" w:hAnsi="Arial" w:cs="Arial"/>
              </w:rPr>
            </w:pPr>
            <w:r>
              <w:rPr>
                <w:rFonts w:hint="default" w:ascii="Arial" w:hAnsi="Arial" w:cs="Arial"/>
              </w:rPr>
              <w:t>√</w:t>
            </w:r>
          </w:p>
        </w:tc>
        <w:tc>
          <w:tcPr>
            <w:tcW w:w="1263" w:type="dxa"/>
            <w:vAlign w:val="center"/>
          </w:tcPr>
          <w:p w14:paraId="20159B9E">
            <w:pPr>
              <w:pStyle w:val="15"/>
              <w:rPr>
                <w:rFonts w:hint="default" w:ascii="Arial" w:hAnsi="Arial" w:cs="Arial"/>
              </w:rPr>
            </w:pPr>
            <w:r>
              <w:rPr>
                <w:rFonts w:hint="default" w:ascii="Arial" w:hAnsi="Arial" w:cs="Arial"/>
              </w:rPr>
              <w:t>√</w:t>
            </w:r>
          </w:p>
        </w:tc>
        <w:tc>
          <w:tcPr>
            <w:tcW w:w="1261" w:type="dxa"/>
            <w:vAlign w:val="center"/>
          </w:tcPr>
          <w:p w14:paraId="1A1555E1">
            <w:pPr>
              <w:pStyle w:val="15"/>
              <w:rPr>
                <w:rFonts w:hint="default" w:ascii="Arial" w:hAnsi="Arial" w:cs="Arial"/>
              </w:rPr>
            </w:pPr>
            <w:r>
              <w:rPr>
                <w:rFonts w:hint="default" w:ascii="Arial" w:hAnsi="Arial" w:cs="Arial"/>
              </w:rPr>
              <w:t>√</w:t>
            </w:r>
          </w:p>
        </w:tc>
      </w:tr>
      <w:tr w14:paraId="15B46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272" w:type="pct"/>
            <w:tcBorders>
              <w:left w:val="single" w:color="auto" w:sz="12" w:space="0"/>
            </w:tcBorders>
            <w:vAlign w:val="center"/>
          </w:tcPr>
          <w:p w14:paraId="10FD85D7">
            <w:pPr>
              <w:pStyle w:val="15"/>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第九单元 分组、个别化教学与技术</w:t>
            </w:r>
          </w:p>
        </w:tc>
        <w:tc>
          <w:tcPr>
            <w:tcW w:w="1265" w:type="dxa"/>
            <w:vAlign w:val="center"/>
          </w:tcPr>
          <w:p w14:paraId="3184B8CF">
            <w:pPr>
              <w:pStyle w:val="15"/>
              <w:rPr>
                <w:rFonts w:hint="default" w:ascii="Arial" w:hAnsi="Arial" w:cs="Arial"/>
              </w:rPr>
            </w:pPr>
          </w:p>
        </w:tc>
        <w:tc>
          <w:tcPr>
            <w:tcW w:w="1265" w:type="dxa"/>
            <w:vAlign w:val="center"/>
          </w:tcPr>
          <w:p w14:paraId="7BB88DE2">
            <w:pPr>
              <w:pStyle w:val="15"/>
              <w:rPr>
                <w:rFonts w:hint="default" w:ascii="Arial" w:hAnsi="Arial" w:cs="Arial"/>
              </w:rPr>
            </w:pPr>
            <w:r>
              <w:rPr>
                <w:rFonts w:hint="default" w:ascii="Arial" w:hAnsi="Arial" w:cs="Arial"/>
              </w:rPr>
              <w:t>√</w:t>
            </w:r>
          </w:p>
        </w:tc>
        <w:tc>
          <w:tcPr>
            <w:tcW w:w="1265" w:type="dxa"/>
            <w:vAlign w:val="center"/>
          </w:tcPr>
          <w:p w14:paraId="75997992">
            <w:pPr>
              <w:pStyle w:val="15"/>
              <w:rPr>
                <w:rFonts w:hint="default" w:ascii="Arial" w:hAnsi="Arial" w:cs="Arial"/>
              </w:rPr>
            </w:pPr>
            <w:r>
              <w:rPr>
                <w:rFonts w:hint="default" w:ascii="Arial" w:hAnsi="Arial" w:cs="Arial"/>
              </w:rPr>
              <w:t>√</w:t>
            </w:r>
          </w:p>
        </w:tc>
        <w:tc>
          <w:tcPr>
            <w:tcW w:w="1263" w:type="dxa"/>
            <w:vAlign w:val="center"/>
          </w:tcPr>
          <w:p w14:paraId="12456482">
            <w:pPr>
              <w:pStyle w:val="15"/>
              <w:rPr>
                <w:rFonts w:hint="default" w:ascii="Arial" w:hAnsi="Arial" w:cs="Arial"/>
              </w:rPr>
            </w:pPr>
          </w:p>
        </w:tc>
        <w:tc>
          <w:tcPr>
            <w:tcW w:w="1261" w:type="dxa"/>
            <w:vAlign w:val="center"/>
          </w:tcPr>
          <w:p w14:paraId="23260054">
            <w:pPr>
              <w:pStyle w:val="15"/>
              <w:rPr>
                <w:rFonts w:hint="default" w:ascii="Arial" w:hAnsi="Arial" w:cs="Arial"/>
              </w:rPr>
            </w:pPr>
            <w:r>
              <w:rPr>
                <w:rFonts w:hint="default" w:ascii="Arial" w:hAnsi="Arial" w:cs="Arial"/>
              </w:rPr>
              <w:t>√</w:t>
            </w:r>
          </w:p>
        </w:tc>
      </w:tr>
      <w:tr w14:paraId="3849F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272" w:type="pct"/>
            <w:tcBorders>
              <w:left w:val="single" w:color="auto" w:sz="12" w:space="0"/>
            </w:tcBorders>
            <w:vAlign w:val="center"/>
          </w:tcPr>
          <w:p w14:paraId="3D91C53C">
            <w:pPr>
              <w:pStyle w:val="15"/>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第十单元 激发学生的学习动机</w:t>
            </w:r>
          </w:p>
        </w:tc>
        <w:tc>
          <w:tcPr>
            <w:tcW w:w="1265" w:type="dxa"/>
            <w:vAlign w:val="center"/>
          </w:tcPr>
          <w:p w14:paraId="176368D8">
            <w:pPr>
              <w:pStyle w:val="15"/>
              <w:rPr>
                <w:rFonts w:hint="default" w:ascii="Arial" w:hAnsi="Arial" w:cs="Arial"/>
              </w:rPr>
            </w:pPr>
          </w:p>
        </w:tc>
        <w:tc>
          <w:tcPr>
            <w:tcW w:w="1265" w:type="dxa"/>
            <w:vAlign w:val="center"/>
          </w:tcPr>
          <w:p w14:paraId="38754D6D">
            <w:pPr>
              <w:pStyle w:val="15"/>
              <w:rPr>
                <w:rFonts w:hint="default" w:ascii="Arial" w:hAnsi="Arial" w:cs="Arial"/>
              </w:rPr>
            </w:pPr>
            <w:r>
              <w:rPr>
                <w:rFonts w:hint="default" w:ascii="Arial" w:hAnsi="Arial" w:cs="Arial"/>
              </w:rPr>
              <w:t>√</w:t>
            </w:r>
          </w:p>
        </w:tc>
        <w:tc>
          <w:tcPr>
            <w:tcW w:w="1265" w:type="dxa"/>
            <w:vAlign w:val="center"/>
          </w:tcPr>
          <w:p w14:paraId="013EED52">
            <w:pPr>
              <w:pStyle w:val="15"/>
              <w:rPr>
                <w:rFonts w:hint="default" w:ascii="Arial" w:hAnsi="Arial" w:cs="Arial"/>
              </w:rPr>
            </w:pPr>
            <w:r>
              <w:rPr>
                <w:rFonts w:hint="default" w:ascii="Arial" w:hAnsi="Arial" w:cs="Arial"/>
              </w:rPr>
              <w:t>√</w:t>
            </w:r>
          </w:p>
        </w:tc>
        <w:tc>
          <w:tcPr>
            <w:tcW w:w="1263" w:type="dxa"/>
            <w:vAlign w:val="center"/>
          </w:tcPr>
          <w:p w14:paraId="65187991">
            <w:pPr>
              <w:pStyle w:val="15"/>
              <w:rPr>
                <w:rFonts w:hint="default" w:ascii="Arial" w:hAnsi="Arial" w:cs="Arial"/>
              </w:rPr>
            </w:pPr>
            <w:r>
              <w:rPr>
                <w:rFonts w:hint="default" w:ascii="Arial" w:hAnsi="Arial" w:cs="Arial"/>
              </w:rPr>
              <w:t>√</w:t>
            </w:r>
          </w:p>
        </w:tc>
        <w:tc>
          <w:tcPr>
            <w:tcW w:w="1261" w:type="dxa"/>
            <w:vAlign w:val="center"/>
          </w:tcPr>
          <w:p w14:paraId="20FACFDC">
            <w:pPr>
              <w:pStyle w:val="15"/>
              <w:rPr>
                <w:rFonts w:hint="default" w:ascii="Arial" w:hAnsi="Arial" w:cs="Arial"/>
              </w:rPr>
            </w:pPr>
            <w:r>
              <w:rPr>
                <w:rFonts w:hint="default" w:ascii="Arial" w:hAnsi="Arial" w:cs="Arial"/>
              </w:rPr>
              <w:t>√</w:t>
            </w:r>
          </w:p>
        </w:tc>
      </w:tr>
      <w:tr w14:paraId="1DB5E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272" w:type="pct"/>
            <w:tcBorders>
              <w:left w:val="single" w:color="auto" w:sz="12" w:space="0"/>
            </w:tcBorders>
            <w:vAlign w:val="center"/>
          </w:tcPr>
          <w:p w14:paraId="442B5BED">
            <w:pPr>
              <w:pStyle w:val="15"/>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第十一单元 有效的学习环境</w:t>
            </w:r>
          </w:p>
        </w:tc>
        <w:tc>
          <w:tcPr>
            <w:tcW w:w="1265" w:type="dxa"/>
            <w:vAlign w:val="center"/>
          </w:tcPr>
          <w:p w14:paraId="46357B93">
            <w:pPr>
              <w:pStyle w:val="15"/>
              <w:rPr>
                <w:rFonts w:hint="default" w:ascii="Arial" w:hAnsi="Arial" w:cs="Arial"/>
              </w:rPr>
            </w:pPr>
          </w:p>
        </w:tc>
        <w:tc>
          <w:tcPr>
            <w:tcW w:w="1265" w:type="dxa"/>
            <w:vAlign w:val="center"/>
          </w:tcPr>
          <w:p w14:paraId="68F77207">
            <w:pPr>
              <w:pStyle w:val="15"/>
              <w:rPr>
                <w:rFonts w:hint="default" w:ascii="Arial" w:hAnsi="Arial" w:cs="Arial"/>
              </w:rPr>
            </w:pPr>
            <w:r>
              <w:rPr>
                <w:rFonts w:hint="default" w:ascii="Arial" w:hAnsi="Arial" w:cs="Arial"/>
              </w:rPr>
              <w:t>√</w:t>
            </w:r>
          </w:p>
        </w:tc>
        <w:tc>
          <w:tcPr>
            <w:tcW w:w="1265" w:type="dxa"/>
            <w:vAlign w:val="center"/>
          </w:tcPr>
          <w:p w14:paraId="4DAF082F">
            <w:pPr>
              <w:pStyle w:val="15"/>
              <w:rPr>
                <w:rFonts w:hint="default" w:ascii="Arial" w:hAnsi="Arial" w:cs="Arial"/>
              </w:rPr>
            </w:pPr>
            <w:r>
              <w:rPr>
                <w:rFonts w:hint="default" w:ascii="Arial" w:hAnsi="Arial" w:cs="Arial"/>
              </w:rPr>
              <w:t>√</w:t>
            </w:r>
          </w:p>
        </w:tc>
        <w:tc>
          <w:tcPr>
            <w:tcW w:w="1263" w:type="dxa"/>
            <w:vAlign w:val="center"/>
          </w:tcPr>
          <w:p w14:paraId="73072D99">
            <w:pPr>
              <w:pStyle w:val="15"/>
              <w:rPr>
                <w:rFonts w:hint="default" w:ascii="Arial" w:hAnsi="Arial" w:cs="Arial"/>
              </w:rPr>
            </w:pPr>
            <w:r>
              <w:rPr>
                <w:rFonts w:hint="default" w:ascii="Arial" w:hAnsi="Arial" w:cs="Arial"/>
              </w:rPr>
              <w:t>√</w:t>
            </w:r>
          </w:p>
        </w:tc>
        <w:tc>
          <w:tcPr>
            <w:tcW w:w="1261" w:type="dxa"/>
            <w:vAlign w:val="center"/>
          </w:tcPr>
          <w:p w14:paraId="0E6E5817">
            <w:pPr>
              <w:pStyle w:val="15"/>
              <w:rPr>
                <w:rFonts w:hint="default" w:ascii="Arial" w:hAnsi="Arial" w:cs="Arial"/>
              </w:rPr>
            </w:pPr>
            <w:r>
              <w:rPr>
                <w:rFonts w:hint="default" w:ascii="Arial" w:hAnsi="Arial" w:cs="Arial"/>
              </w:rPr>
              <w:t>√</w:t>
            </w:r>
          </w:p>
        </w:tc>
      </w:tr>
      <w:tr w14:paraId="7D697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272" w:type="pct"/>
            <w:tcBorders>
              <w:left w:val="single" w:color="auto" w:sz="12" w:space="0"/>
            </w:tcBorders>
            <w:vAlign w:val="center"/>
          </w:tcPr>
          <w:p w14:paraId="359D0271">
            <w:pPr>
              <w:pStyle w:val="15"/>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第十二单元 特殊学习者</w:t>
            </w:r>
          </w:p>
        </w:tc>
        <w:tc>
          <w:tcPr>
            <w:tcW w:w="1265" w:type="dxa"/>
            <w:vAlign w:val="center"/>
          </w:tcPr>
          <w:p w14:paraId="2BFD321F">
            <w:pPr>
              <w:pStyle w:val="15"/>
              <w:rPr>
                <w:rFonts w:hint="default" w:ascii="Arial" w:hAnsi="Arial" w:cs="Arial"/>
              </w:rPr>
            </w:pPr>
          </w:p>
        </w:tc>
        <w:tc>
          <w:tcPr>
            <w:tcW w:w="1265" w:type="dxa"/>
            <w:vAlign w:val="center"/>
          </w:tcPr>
          <w:p w14:paraId="097FF0AB">
            <w:pPr>
              <w:pStyle w:val="15"/>
              <w:rPr>
                <w:rFonts w:hint="default" w:ascii="Arial" w:hAnsi="Arial" w:cs="Arial"/>
              </w:rPr>
            </w:pPr>
            <w:r>
              <w:rPr>
                <w:rFonts w:hint="default" w:ascii="Arial" w:hAnsi="Arial" w:cs="Arial"/>
              </w:rPr>
              <w:t>√</w:t>
            </w:r>
          </w:p>
        </w:tc>
        <w:tc>
          <w:tcPr>
            <w:tcW w:w="1265" w:type="dxa"/>
            <w:vAlign w:val="center"/>
          </w:tcPr>
          <w:p w14:paraId="463B7068">
            <w:pPr>
              <w:pStyle w:val="15"/>
              <w:rPr>
                <w:rFonts w:hint="default" w:ascii="Arial" w:hAnsi="Arial" w:cs="Arial"/>
              </w:rPr>
            </w:pPr>
          </w:p>
        </w:tc>
        <w:tc>
          <w:tcPr>
            <w:tcW w:w="1263" w:type="dxa"/>
            <w:vAlign w:val="center"/>
          </w:tcPr>
          <w:p w14:paraId="0F8DE828">
            <w:pPr>
              <w:pStyle w:val="15"/>
              <w:rPr>
                <w:rFonts w:hint="default" w:ascii="Arial" w:hAnsi="Arial" w:cs="Arial"/>
              </w:rPr>
            </w:pPr>
          </w:p>
        </w:tc>
        <w:tc>
          <w:tcPr>
            <w:tcW w:w="1261" w:type="dxa"/>
            <w:vAlign w:val="center"/>
          </w:tcPr>
          <w:p w14:paraId="249B12DA">
            <w:pPr>
              <w:pStyle w:val="15"/>
              <w:rPr>
                <w:rFonts w:hint="default" w:ascii="Arial" w:hAnsi="Arial" w:cs="Arial"/>
              </w:rPr>
            </w:pPr>
            <w:r>
              <w:rPr>
                <w:rFonts w:hint="default" w:ascii="Arial" w:hAnsi="Arial" w:cs="Arial"/>
              </w:rPr>
              <w:t>√</w:t>
            </w:r>
          </w:p>
        </w:tc>
      </w:tr>
      <w:tr w14:paraId="146F1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272" w:type="pct"/>
            <w:tcBorders>
              <w:left w:val="single" w:color="auto" w:sz="12" w:space="0"/>
            </w:tcBorders>
            <w:vAlign w:val="center"/>
          </w:tcPr>
          <w:p w14:paraId="688B6FF9">
            <w:pPr>
              <w:pStyle w:val="15"/>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第十三单元 评估学生的学习</w:t>
            </w:r>
          </w:p>
        </w:tc>
        <w:tc>
          <w:tcPr>
            <w:tcW w:w="1265" w:type="dxa"/>
            <w:vAlign w:val="center"/>
          </w:tcPr>
          <w:p w14:paraId="0C83C3B9">
            <w:pPr>
              <w:pStyle w:val="15"/>
              <w:rPr>
                <w:rFonts w:hint="default" w:ascii="Arial" w:hAnsi="Arial" w:cs="Arial"/>
              </w:rPr>
            </w:pPr>
          </w:p>
        </w:tc>
        <w:tc>
          <w:tcPr>
            <w:tcW w:w="1265" w:type="dxa"/>
            <w:vAlign w:val="center"/>
          </w:tcPr>
          <w:p w14:paraId="1849BFA9">
            <w:pPr>
              <w:pStyle w:val="15"/>
              <w:rPr>
                <w:rFonts w:hint="default" w:ascii="Arial" w:hAnsi="Arial" w:cs="Arial"/>
              </w:rPr>
            </w:pPr>
            <w:r>
              <w:rPr>
                <w:rFonts w:hint="default" w:ascii="Arial" w:hAnsi="Arial" w:cs="Arial"/>
              </w:rPr>
              <w:t>√</w:t>
            </w:r>
          </w:p>
        </w:tc>
        <w:tc>
          <w:tcPr>
            <w:tcW w:w="1265" w:type="dxa"/>
            <w:vAlign w:val="center"/>
          </w:tcPr>
          <w:p w14:paraId="36A5D9C3">
            <w:pPr>
              <w:pStyle w:val="15"/>
              <w:rPr>
                <w:rFonts w:hint="default" w:ascii="Arial" w:hAnsi="Arial" w:cs="Arial"/>
              </w:rPr>
            </w:pPr>
            <w:r>
              <w:rPr>
                <w:rFonts w:hint="default" w:ascii="Arial" w:hAnsi="Arial" w:cs="Arial"/>
              </w:rPr>
              <w:t>√</w:t>
            </w:r>
          </w:p>
        </w:tc>
        <w:tc>
          <w:tcPr>
            <w:tcW w:w="1263" w:type="dxa"/>
            <w:vAlign w:val="center"/>
          </w:tcPr>
          <w:p w14:paraId="5D77EEC3">
            <w:pPr>
              <w:pStyle w:val="15"/>
              <w:rPr>
                <w:rFonts w:hint="default" w:ascii="Arial" w:hAnsi="Arial" w:cs="Arial"/>
              </w:rPr>
            </w:pPr>
            <w:r>
              <w:rPr>
                <w:rFonts w:hint="default" w:ascii="Arial" w:hAnsi="Arial" w:cs="Arial"/>
              </w:rPr>
              <w:t>√</w:t>
            </w:r>
          </w:p>
        </w:tc>
        <w:tc>
          <w:tcPr>
            <w:tcW w:w="1261" w:type="dxa"/>
            <w:vAlign w:val="center"/>
          </w:tcPr>
          <w:p w14:paraId="424968D6">
            <w:pPr>
              <w:pStyle w:val="15"/>
              <w:rPr>
                <w:rFonts w:hint="default" w:ascii="Arial" w:hAnsi="Arial" w:cs="Arial"/>
              </w:rPr>
            </w:pPr>
            <w:r>
              <w:rPr>
                <w:rFonts w:hint="default" w:ascii="Arial" w:hAnsi="Arial" w:cs="Arial"/>
              </w:rPr>
              <w:t>√</w:t>
            </w:r>
          </w:p>
        </w:tc>
      </w:tr>
      <w:tr w14:paraId="372A0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272" w:type="pct"/>
            <w:tcBorders>
              <w:left w:val="single" w:color="auto" w:sz="12" w:space="0"/>
              <w:bottom w:val="single" w:color="auto" w:sz="12" w:space="0"/>
            </w:tcBorders>
            <w:vAlign w:val="center"/>
          </w:tcPr>
          <w:p w14:paraId="1016701D">
            <w:pPr>
              <w:pStyle w:val="15"/>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第十四单元 标准化测验和问责</w:t>
            </w:r>
          </w:p>
        </w:tc>
        <w:tc>
          <w:tcPr>
            <w:tcW w:w="746" w:type="pct"/>
            <w:tcBorders>
              <w:bottom w:val="single" w:color="auto" w:sz="12" w:space="0"/>
            </w:tcBorders>
            <w:vAlign w:val="center"/>
          </w:tcPr>
          <w:p w14:paraId="1435192C">
            <w:pPr>
              <w:pStyle w:val="15"/>
              <w:rPr>
                <w:rFonts w:hint="default" w:ascii="Arial" w:hAnsi="Arial" w:cs="Arial"/>
              </w:rPr>
            </w:pPr>
          </w:p>
        </w:tc>
        <w:tc>
          <w:tcPr>
            <w:tcW w:w="1265" w:type="dxa"/>
            <w:tcBorders>
              <w:bottom w:val="single" w:color="auto" w:sz="12" w:space="0"/>
            </w:tcBorders>
            <w:vAlign w:val="center"/>
          </w:tcPr>
          <w:p w14:paraId="22BDAEA9">
            <w:pPr>
              <w:pStyle w:val="15"/>
              <w:rPr>
                <w:rFonts w:hint="default" w:ascii="Arial" w:hAnsi="Arial" w:cs="Arial"/>
              </w:rPr>
            </w:pPr>
            <w:r>
              <w:rPr>
                <w:rFonts w:hint="default" w:ascii="Arial" w:hAnsi="Arial" w:cs="Arial"/>
              </w:rPr>
              <w:t>√</w:t>
            </w:r>
          </w:p>
        </w:tc>
        <w:tc>
          <w:tcPr>
            <w:tcW w:w="1265" w:type="dxa"/>
            <w:tcBorders>
              <w:bottom w:val="single" w:color="auto" w:sz="12" w:space="0"/>
            </w:tcBorders>
            <w:vAlign w:val="center"/>
          </w:tcPr>
          <w:p w14:paraId="41FE2FF4">
            <w:pPr>
              <w:pStyle w:val="15"/>
              <w:rPr>
                <w:rFonts w:hint="default" w:ascii="Arial" w:hAnsi="Arial" w:cs="Arial"/>
              </w:rPr>
            </w:pPr>
            <w:r>
              <w:rPr>
                <w:rFonts w:hint="default" w:ascii="Arial" w:hAnsi="Arial" w:cs="Arial"/>
              </w:rPr>
              <w:t>√</w:t>
            </w:r>
          </w:p>
        </w:tc>
        <w:tc>
          <w:tcPr>
            <w:tcW w:w="1263" w:type="dxa"/>
            <w:tcBorders>
              <w:bottom w:val="single" w:color="auto" w:sz="12" w:space="0"/>
            </w:tcBorders>
            <w:vAlign w:val="center"/>
          </w:tcPr>
          <w:p w14:paraId="6565B0E6">
            <w:pPr>
              <w:pStyle w:val="15"/>
              <w:rPr>
                <w:rFonts w:hint="default" w:ascii="Arial" w:hAnsi="Arial" w:cs="Arial"/>
              </w:rPr>
            </w:pPr>
          </w:p>
        </w:tc>
        <w:tc>
          <w:tcPr>
            <w:tcW w:w="1261" w:type="dxa"/>
            <w:tcBorders>
              <w:bottom w:val="single" w:color="auto" w:sz="12" w:space="0"/>
            </w:tcBorders>
            <w:vAlign w:val="center"/>
          </w:tcPr>
          <w:p w14:paraId="481F981D">
            <w:pPr>
              <w:pStyle w:val="15"/>
              <w:rPr>
                <w:rFonts w:hint="default" w:ascii="Arial" w:hAnsi="Arial" w:cs="Arial"/>
              </w:rPr>
            </w:pPr>
            <w:r>
              <w:rPr>
                <w:rFonts w:hint="default" w:ascii="Arial" w:hAnsi="Arial" w:cs="Arial"/>
              </w:rPr>
              <w:t>√</w:t>
            </w:r>
          </w:p>
        </w:tc>
      </w:tr>
    </w:tbl>
    <w:p w14:paraId="23877D5B">
      <w:pPr>
        <w:pStyle w:val="18"/>
        <w:spacing w:before="326" w:beforeLines="100" w:after="163"/>
        <w:rPr>
          <w:rFonts w:hint="eastAsia"/>
        </w:rPr>
      </w:pPr>
    </w:p>
    <w:p w14:paraId="3DFC8E18">
      <w:pPr>
        <w:pStyle w:val="18"/>
        <w:spacing w:before="326" w:beforeLines="100" w:after="163"/>
      </w:pPr>
      <w:r>
        <w:rPr>
          <w:rFonts w:hint="eastAsia"/>
        </w:rPr>
        <w:t>（三）课程教学方法与学时分配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77253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872" w:type="dxa"/>
            <w:vMerge w:val="restart"/>
            <w:tcBorders>
              <w:top w:val="single" w:color="auto" w:sz="12" w:space="0"/>
              <w:left w:val="single" w:color="auto" w:sz="12" w:space="0"/>
            </w:tcBorders>
            <w:vAlign w:val="center"/>
          </w:tcPr>
          <w:p w14:paraId="74D6D6C6">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755" w:type="dxa"/>
            <w:vMerge w:val="restart"/>
            <w:tcBorders>
              <w:top w:val="single" w:color="auto" w:sz="12" w:space="0"/>
            </w:tcBorders>
            <w:vAlign w:val="center"/>
          </w:tcPr>
          <w:p w14:paraId="5864031A">
            <w:pPr>
              <w:pStyle w:val="14"/>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68AB7AC0">
            <w:pPr>
              <w:pStyle w:val="14"/>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7A9464BA">
            <w:pPr>
              <w:pStyle w:val="14"/>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0DBA3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872" w:type="dxa"/>
            <w:vMerge w:val="continue"/>
            <w:tcBorders>
              <w:left w:val="single" w:color="auto" w:sz="12" w:space="0"/>
            </w:tcBorders>
          </w:tcPr>
          <w:p w14:paraId="44B07AAB">
            <w:pPr>
              <w:widowControl w:val="0"/>
              <w:snapToGrid w:val="0"/>
              <w:jc w:val="center"/>
              <w:rPr>
                <w:rFonts w:ascii="黑体" w:hAnsi="黑体" w:eastAsia="黑体"/>
                <w:bCs/>
                <w:sz w:val="21"/>
                <w:szCs w:val="21"/>
              </w:rPr>
            </w:pPr>
          </w:p>
        </w:tc>
        <w:tc>
          <w:tcPr>
            <w:tcW w:w="2755" w:type="dxa"/>
            <w:vMerge w:val="continue"/>
          </w:tcPr>
          <w:p w14:paraId="621A8A75">
            <w:pPr>
              <w:widowControl w:val="0"/>
              <w:snapToGrid w:val="0"/>
              <w:jc w:val="center"/>
              <w:rPr>
                <w:rFonts w:ascii="黑体" w:hAnsi="黑体" w:eastAsia="黑体"/>
                <w:bCs/>
                <w:sz w:val="21"/>
                <w:szCs w:val="21"/>
              </w:rPr>
            </w:pPr>
          </w:p>
        </w:tc>
        <w:tc>
          <w:tcPr>
            <w:tcW w:w="1738" w:type="dxa"/>
            <w:vMerge w:val="continue"/>
          </w:tcPr>
          <w:p w14:paraId="6B5112B5">
            <w:pPr>
              <w:widowControl w:val="0"/>
              <w:snapToGrid w:val="0"/>
              <w:jc w:val="center"/>
              <w:rPr>
                <w:rFonts w:ascii="黑体" w:hAnsi="黑体" w:eastAsia="黑体"/>
                <w:bCs/>
                <w:sz w:val="21"/>
                <w:szCs w:val="21"/>
              </w:rPr>
            </w:pPr>
          </w:p>
        </w:tc>
        <w:tc>
          <w:tcPr>
            <w:tcW w:w="725" w:type="dxa"/>
            <w:vAlign w:val="center"/>
          </w:tcPr>
          <w:p w14:paraId="19C04476">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7DAAD5F6">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18F6760F">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23C98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872" w:type="dxa"/>
            <w:tcBorders>
              <w:left w:val="single" w:color="auto" w:sz="12" w:space="0"/>
            </w:tcBorders>
            <w:vAlign w:val="center"/>
          </w:tcPr>
          <w:p w14:paraId="1343D9B0">
            <w:pPr>
              <w:pStyle w:val="15"/>
              <w:widowControl w:val="0"/>
              <w:rPr>
                <w:rFonts w:hint="eastAsia" w:ascii="宋体" w:hAnsi="宋体" w:eastAsia="宋体" w:cs="宋体"/>
                <w:color w:val="000000"/>
                <w:sz w:val="20"/>
                <w:szCs w:val="20"/>
              </w:rPr>
            </w:pPr>
            <w:r>
              <w:rPr>
                <w:rFonts w:hint="eastAsia" w:asciiTheme="minorEastAsia" w:hAnsiTheme="minorEastAsia" w:eastAsiaTheme="minorEastAsia"/>
              </w:rPr>
              <w:t xml:space="preserve">第一单元 </w:t>
            </w:r>
            <w:r>
              <w:rPr>
                <w:rFonts w:hint="eastAsia" w:asciiTheme="minorEastAsia" w:hAnsiTheme="minorEastAsia" w:eastAsiaTheme="minorEastAsia"/>
                <w:lang w:val="en-US" w:eastAsia="zh-CN"/>
              </w:rPr>
              <w:t>教育心理学：教学的基础</w:t>
            </w:r>
          </w:p>
        </w:tc>
        <w:tc>
          <w:tcPr>
            <w:tcW w:w="2755" w:type="dxa"/>
          </w:tcPr>
          <w:p w14:paraId="6A0CBECB">
            <w:pPr>
              <w:widowControl w:val="0"/>
              <w:snapToGrid w:val="0"/>
              <w:jc w:val="center"/>
              <w:rPr>
                <w:rFonts w:ascii="Times New Roman" w:hAnsi="Times New Roman"/>
                <w:bCs/>
                <w:sz w:val="21"/>
                <w:szCs w:val="21"/>
              </w:rPr>
            </w:pPr>
            <w:r>
              <w:rPr>
                <w:rFonts w:hint="eastAsia"/>
                <w:color w:val="000000"/>
                <w:sz w:val="20"/>
                <w:szCs w:val="20"/>
              </w:rPr>
              <w:t>讲授、练习、讨论</w:t>
            </w:r>
          </w:p>
        </w:tc>
        <w:tc>
          <w:tcPr>
            <w:tcW w:w="1738" w:type="dxa"/>
            <w:vAlign w:val="center"/>
          </w:tcPr>
          <w:p w14:paraId="7AD157C4">
            <w:pPr>
              <w:widowControl w:val="0"/>
              <w:snapToGrid w:val="0"/>
              <w:jc w:val="center"/>
              <w:rPr>
                <w:rFonts w:ascii="Times New Roman" w:hAnsi="Times New Roman"/>
                <w:bCs/>
                <w:sz w:val="21"/>
                <w:szCs w:val="21"/>
              </w:rPr>
            </w:pPr>
            <w:r>
              <w:rPr>
                <w:rFonts w:hint="eastAsia" w:ascii="Times New Roman" w:hAnsi="Times New Roman"/>
                <w:bCs/>
                <w:sz w:val="21"/>
                <w:szCs w:val="21"/>
              </w:rPr>
              <w:t>课后作业、练习、考试</w:t>
            </w:r>
          </w:p>
        </w:tc>
        <w:tc>
          <w:tcPr>
            <w:tcW w:w="725" w:type="dxa"/>
            <w:vAlign w:val="center"/>
          </w:tcPr>
          <w:p w14:paraId="580AE5E3">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0530D487">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4983AA2F">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2C331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872" w:type="dxa"/>
            <w:tcBorders>
              <w:left w:val="single" w:color="auto" w:sz="12" w:space="0"/>
            </w:tcBorders>
            <w:vAlign w:val="center"/>
          </w:tcPr>
          <w:p w14:paraId="79D20B15">
            <w:pPr>
              <w:pStyle w:val="15"/>
              <w:widowControl w:val="0"/>
              <w:rPr>
                <w:rFonts w:hint="eastAsia" w:ascii="宋体" w:hAnsi="宋体" w:eastAsia="宋体" w:cs="宋体"/>
                <w:color w:val="000000"/>
                <w:sz w:val="20"/>
                <w:szCs w:val="20"/>
              </w:rPr>
            </w:pPr>
            <w:r>
              <w:rPr>
                <w:rFonts w:hint="eastAsia" w:asciiTheme="minorEastAsia" w:hAnsiTheme="minorEastAsia" w:eastAsiaTheme="minorEastAsia"/>
              </w:rPr>
              <w:t xml:space="preserve">第二单元 </w:t>
            </w:r>
            <w:r>
              <w:rPr>
                <w:rFonts w:hint="eastAsia" w:asciiTheme="minorEastAsia" w:hAnsiTheme="minorEastAsia" w:eastAsiaTheme="minorEastAsia"/>
                <w:lang w:val="en-US" w:eastAsia="zh-CN"/>
              </w:rPr>
              <w:t>认知、语言与读写能力的发展</w:t>
            </w:r>
          </w:p>
        </w:tc>
        <w:tc>
          <w:tcPr>
            <w:tcW w:w="2755" w:type="dxa"/>
          </w:tcPr>
          <w:p w14:paraId="3A40DD6C">
            <w:pPr>
              <w:widowControl w:val="0"/>
              <w:snapToGrid w:val="0"/>
              <w:jc w:val="center"/>
              <w:rPr>
                <w:rFonts w:ascii="Times New Roman" w:hAnsi="Times New Roman"/>
                <w:bCs/>
                <w:sz w:val="21"/>
                <w:szCs w:val="21"/>
              </w:rPr>
            </w:pPr>
            <w:r>
              <w:rPr>
                <w:rFonts w:hint="eastAsia"/>
                <w:color w:val="000000"/>
                <w:sz w:val="20"/>
                <w:szCs w:val="20"/>
              </w:rPr>
              <w:t>讲授、练习、讨论</w:t>
            </w:r>
          </w:p>
        </w:tc>
        <w:tc>
          <w:tcPr>
            <w:tcW w:w="1738" w:type="dxa"/>
            <w:vAlign w:val="center"/>
          </w:tcPr>
          <w:p w14:paraId="513B83A8">
            <w:pPr>
              <w:widowControl w:val="0"/>
              <w:snapToGrid w:val="0"/>
              <w:jc w:val="center"/>
              <w:rPr>
                <w:rFonts w:ascii="Times New Roman" w:hAnsi="Times New Roman"/>
                <w:bCs/>
                <w:sz w:val="21"/>
                <w:szCs w:val="21"/>
              </w:rPr>
            </w:pPr>
            <w:r>
              <w:rPr>
                <w:rFonts w:hint="eastAsia" w:ascii="Times New Roman" w:hAnsi="Times New Roman"/>
                <w:bCs/>
                <w:sz w:val="21"/>
                <w:szCs w:val="21"/>
              </w:rPr>
              <w:t>课后作业、练习、考试</w:t>
            </w:r>
          </w:p>
        </w:tc>
        <w:tc>
          <w:tcPr>
            <w:tcW w:w="725" w:type="dxa"/>
            <w:vAlign w:val="center"/>
          </w:tcPr>
          <w:p w14:paraId="60F0849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64337A70">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2DE7D9E6">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4D2FE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872" w:type="dxa"/>
            <w:tcBorders>
              <w:left w:val="single" w:color="auto" w:sz="12" w:space="0"/>
            </w:tcBorders>
            <w:vAlign w:val="center"/>
          </w:tcPr>
          <w:p w14:paraId="4E69379D">
            <w:pPr>
              <w:pStyle w:val="15"/>
              <w:widowControl w:val="0"/>
              <w:rPr>
                <w:rFonts w:hint="eastAsia" w:ascii="宋体" w:hAnsi="宋体" w:eastAsia="宋体" w:cs="宋体"/>
                <w:color w:val="000000"/>
                <w:sz w:val="20"/>
                <w:szCs w:val="20"/>
              </w:rPr>
            </w:pPr>
            <w:r>
              <w:rPr>
                <w:rFonts w:hint="eastAsia" w:asciiTheme="minorEastAsia" w:hAnsiTheme="minorEastAsia" w:eastAsiaTheme="minorEastAsia"/>
              </w:rPr>
              <w:t xml:space="preserve">第三单元 </w:t>
            </w:r>
            <w:r>
              <w:rPr>
                <w:rFonts w:hint="eastAsia" w:asciiTheme="minorEastAsia" w:hAnsiTheme="minorEastAsia" w:eastAsiaTheme="minorEastAsia"/>
                <w:lang w:val="en-US" w:eastAsia="zh-CN"/>
              </w:rPr>
              <w:t>社会、道德和情绪发展</w:t>
            </w:r>
          </w:p>
        </w:tc>
        <w:tc>
          <w:tcPr>
            <w:tcW w:w="2755" w:type="dxa"/>
          </w:tcPr>
          <w:p w14:paraId="7970884E">
            <w:pPr>
              <w:widowControl w:val="0"/>
              <w:snapToGrid w:val="0"/>
              <w:jc w:val="center"/>
              <w:rPr>
                <w:rFonts w:ascii="Times New Roman" w:hAnsi="Times New Roman"/>
                <w:bCs/>
                <w:sz w:val="21"/>
                <w:szCs w:val="21"/>
              </w:rPr>
            </w:pPr>
            <w:r>
              <w:rPr>
                <w:rFonts w:hint="eastAsia"/>
                <w:color w:val="000000"/>
                <w:sz w:val="20"/>
                <w:szCs w:val="20"/>
              </w:rPr>
              <w:t>讲授、练习、讨论</w:t>
            </w:r>
          </w:p>
        </w:tc>
        <w:tc>
          <w:tcPr>
            <w:tcW w:w="1738" w:type="dxa"/>
            <w:vAlign w:val="center"/>
          </w:tcPr>
          <w:p w14:paraId="632FBB2C">
            <w:pPr>
              <w:widowControl w:val="0"/>
              <w:snapToGrid w:val="0"/>
              <w:jc w:val="center"/>
              <w:rPr>
                <w:rFonts w:ascii="Times New Roman" w:hAnsi="Times New Roman"/>
                <w:bCs/>
                <w:sz w:val="21"/>
                <w:szCs w:val="21"/>
              </w:rPr>
            </w:pPr>
            <w:r>
              <w:rPr>
                <w:rFonts w:hint="eastAsia" w:ascii="Times New Roman" w:hAnsi="Times New Roman"/>
                <w:bCs/>
                <w:sz w:val="21"/>
                <w:szCs w:val="21"/>
              </w:rPr>
              <w:t>课后作业、练习、考试</w:t>
            </w:r>
          </w:p>
        </w:tc>
        <w:tc>
          <w:tcPr>
            <w:tcW w:w="725" w:type="dxa"/>
            <w:vAlign w:val="center"/>
          </w:tcPr>
          <w:p w14:paraId="4AAEA4F4">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09004991">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083C0244">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2D03C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872" w:type="dxa"/>
            <w:tcBorders>
              <w:left w:val="single" w:color="auto" w:sz="12" w:space="0"/>
            </w:tcBorders>
            <w:vAlign w:val="center"/>
          </w:tcPr>
          <w:p w14:paraId="1B422C79">
            <w:pPr>
              <w:pStyle w:val="15"/>
              <w:widowControl w:val="0"/>
              <w:rPr>
                <w:rFonts w:hint="eastAsia" w:ascii="宋体" w:hAnsi="宋体" w:eastAsia="宋体" w:cs="宋体"/>
                <w:color w:val="000000"/>
                <w:sz w:val="20"/>
                <w:szCs w:val="20"/>
              </w:rPr>
            </w:pPr>
            <w:r>
              <w:rPr>
                <w:rFonts w:hint="eastAsia" w:asciiTheme="minorEastAsia" w:hAnsiTheme="minorEastAsia" w:eastAsiaTheme="minorEastAsia"/>
              </w:rPr>
              <w:t xml:space="preserve">第四单元 </w:t>
            </w:r>
            <w:r>
              <w:rPr>
                <w:rFonts w:hint="eastAsia" w:asciiTheme="minorEastAsia" w:hAnsiTheme="minorEastAsia" w:eastAsiaTheme="minorEastAsia"/>
                <w:lang w:val="en-US" w:eastAsia="zh-CN"/>
              </w:rPr>
              <w:t>学生多元化</w:t>
            </w:r>
          </w:p>
        </w:tc>
        <w:tc>
          <w:tcPr>
            <w:tcW w:w="2755" w:type="dxa"/>
          </w:tcPr>
          <w:p w14:paraId="677527F2">
            <w:pPr>
              <w:widowControl w:val="0"/>
              <w:snapToGrid w:val="0"/>
              <w:jc w:val="center"/>
              <w:rPr>
                <w:rFonts w:ascii="Times New Roman" w:hAnsi="Times New Roman"/>
                <w:bCs/>
                <w:sz w:val="21"/>
                <w:szCs w:val="21"/>
              </w:rPr>
            </w:pPr>
            <w:r>
              <w:rPr>
                <w:rFonts w:hint="eastAsia"/>
                <w:color w:val="000000"/>
                <w:sz w:val="20"/>
                <w:szCs w:val="20"/>
              </w:rPr>
              <w:t>讲授、练习、讨论</w:t>
            </w:r>
          </w:p>
        </w:tc>
        <w:tc>
          <w:tcPr>
            <w:tcW w:w="1738" w:type="dxa"/>
            <w:vAlign w:val="center"/>
          </w:tcPr>
          <w:p w14:paraId="5BA7CC59">
            <w:pPr>
              <w:widowControl w:val="0"/>
              <w:snapToGrid w:val="0"/>
              <w:jc w:val="center"/>
              <w:rPr>
                <w:rFonts w:ascii="Times New Roman" w:hAnsi="Times New Roman"/>
                <w:bCs/>
                <w:sz w:val="21"/>
                <w:szCs w:val="21"/>
              </w:rPr>
            </w:pPr>
            <w:r>
              <w:rPr>
                <w:rFonts w:hint="eastAsia" w:ascii="Times New Roman" w:hAnsi="Times New Roman"/>
                <w:bCs/>
                <w:sz w:val="21"/>
                <w:szCs w:val="21"/>
              </w:rPr>
              <w:t>课后作业、练习、考试</w:t>
            </w:r>
          </w:p>
        </w:tc>
        <w:tc>
          <w:tcPr>
            <w:tcW w:w="725" w:type="dxa"/>
            <w:vAlign w:val="center"/>
          </w:tcPr>
          <w:p w14:paraId="19D929E5">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4E2061B8">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2333A73E">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07BA5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872" w:type="dxa"/>
            <w:tcBorders>
              <w:left w:val="single" w:color="auto" w:sz="12" w:space="0"/>
            </w:tcBorders>
            <w:vAlign w:val="center"/>
          </w:tcPr>
          <w:p w14:paraId="065B7E62">
            <w:pPr>
              <w:pStyle w:val="15"/>
              <w:widowControl w:val="0"/>
              <w:rPr>
                <w:rFonts w:hint="eastAsia" w:ascii="宋体" w:hAnsi="宋体" w:eastAsia="宋体" w:cs="宋体"/>
                <w:color w:val="000000"/>
                <w:sz w:val="20"/>
                <w:szCs w:val="20"/>
              </w:rPr>
            </w:pPr>
            <w:r>
              <w:rPr>
                <w:rFonts w:hint="eastAsia" w:asciiTheme="minorEastAsia" w:hAnsiTheme="minorEastAsia" w:eastAsiaTheme="minorEastAsia"/>
              </w:rPr>
              <w:t xml:space="preserve">第五单元 </w:t>
            </w:r>
            <w:r>
              <w:rPr>
                <w:rFonts w:hint="eastAsia" w:asciiTheme="minorEastAsia" w:hAnsiTheme="minorEastAsia" w:eastAsiaTheme="minorEastAsia"/>
                <w:lang w:val="en-US" w:eastAsia="zh-CN"/>
              </w:rPr>
              <w:t>行为学习理论</w:t>
            </w:r>
          </w:p>
        </w:tc>
        <w:tc>
          <w:tcPr>
            <w:tcW w:w="2755" w:type="dxa"/>
          </w:tcPr>
          <w:p w14:paraId="3C81FF42">
            <w:pPr>
              <w:widowControl w:val="0"/>
              <w:snapToGrid w:val="0"/>
              <w:jc w:val="center"/>
              <w:rPr>
                <w:rFonts w:ascii="Times New Roman" w:hAnsi="Times New Roman"/>
                <w:bCs/>
                <w:sz w:val="21"/>
                <w:szCs w:val="21"/>
              </w:rPr>
            </w:pPr>
            <w:r>
              <w:rPr>
                <w:rFonts w:hint="eastAsia"/>
                <w:color w:val="000000"/>
                <w:sz w:val="20"/>
                <w:szCs w:val="20"/>
              </w:rPr>
              <w:t>讲授、练习、讨论</w:t>
            </w:r>
          </w:p>
        </w:tc>
        <w:tc>
          <w:tcPr>
            <w:tcW w:w="1738" w:type="dxa"/>
            <w:vAlign w:val="center"/>
          </w:tcPr>
          <w:p w14:paraId="4CD5C59B">
            <w:pPr>
              <w:widowControl w:val="0"/>
              <w:snapToGrid w:val="0"/>
              <w:jc w:val="center"/>
              <w:rPr>
                <w:rFonts w:ascii="Times New Roman" w:hAnsi="Times New Roman"/>
                <w:bCs/>
                <w:sz w:val="21"/>
                <w:szCs w:val="21"/>
              </w:rPr>
            </w:pPr>
            <w:r>
              <w:rPr>
                <w:rFonts w:hint="eastAsia" w:ascii="Times New Roman" w:hAnsi="Times New Roman"/>
                <w:bCs/>
                <w:sz w:val="21"/>
                <w:szCs w:val="21"/>
              </w:rPr>
              <w:t>课后作业、练习、考试</w:t>
            </w:r>
          </w:p>
        </w:tc>
        <w:tc>
          <w:tcPr>
            <w:tcW w:w="725" w:type="dxa"/>
            <w:vAlign w:val="center"/>
          </w:tcPr>
          <w:p w14:paraId="68345378">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53962CD1">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520698BD">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36B60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872" w:type="dxa"/>
            <w:tcBorders>
              <w:left w:val="single" w:color="auto" w:sz="12" w:space="0"/>
            </w:tcBorders>
            <w:vAlign w:val="center"/>
          </w:tcPr>
          <w:p w14:paraId="0F13D4D7">
            <w:pPr>
              <w:pStyle w:val="15"/>
              <w:widowControl w:val="0"/>
              <w:rPr>
                <w:rFonts w:hint="eastAsia" w:ascii="宋体" w:hAnsi="宋体" w:eastAsia="宋体" w:cs="宋体"/>
                <w:color w:val="000000"/>
                <w:sz w:val="20"/>
                <w:szCs w:val="20"/>
              </w:rPr>
            </w:pPr>
            <w:r>
              <w:rPr>
                <w:rFonts w:hint="eastAsia" w:asciiTheme="minorEastAsia" w:hAnsiTheme="minorEastAsia" w:eastAsiaTheme="minorEastAsia"/>
                <w:lang w:val="en-US" w:eastAsia="zh-CN"/>
              </w:rPr>
              <w:t>第六单元 学习的信息加工理论和认知理论</w:t>
            </w:r>
          </w:p>
        </w:tc>
        <w:tc>
          <w:tcPr>
            <w:tcW w:w="2755" w:type="dxa"/>
            <w:vAlign w:val="top"/>
          </w:tcPr>
          <w:p w14:paraId="79713022">
            <w:pPr>
              <w:widowControl w:val="0"/>
              <w:snapToGrid w:val="0"/>
              <w:jc w:val="center"/>
              <w:rPr>
                <w:rFonts w:hint="eastAsia"/>
                <w:color w:val="000000"/>
                <w:sz w:val="20"/>
                <w:szCs w:val="20"/>
              </w:rPr>
            </w:pPr>
            <w:r>
              <w:rPr>
                <w:rFonts w:hint="eastAsia"/>
                <w:color w:val="000000"/>
                <w:sz w:val="20"/>
                <w:szCs w:val="20"/>
              </w:rPr>
              <w:t>讲授、练习、讨论</w:t>
            </w:r>
          </w:p>
        </w:tc>
        <w:tc>
          <w:tcPr>
            <w:tcW w:w="1738" w:type="dxa"/>
            <w:vAlign w:val="center"/>
          </w:tcPr>
          <w:p w14:paraId="550442D3">
            <w:pPr>
              <w:widowControl w:val="0"/>
              <w:snapToGrid w:val="0"/>
              <w:jc w:val="center"/>
              <w:rPr>
                <w:rFonts w:hint="eastAsia" w:ascii="Times New Roman" w:hAnsi="Times New Roman"/>
                <w:bCs/>
                <w:sz w:val="21"/>
                <w:szCs w:val="21"/>
              </w:rPr>
            </w:pPr>
            <w:r>
              <w:rPr>
                <w:rFonts w:hint="eastAsia" w:ascii="Times New Roman" w:hAnsi="Times New Roman"/>
                <w:bCs/>
                <w:sz w:val="21"/>
                <w:szCs w:val="21"/>
              </w:rPr>
              <w:t>课后作业、练习、考试</w:t>
            </w:r>
          </w:p>
        </w:tc>
        <w:tc>
          <w:tcPr>
            <w:tcW w:w="725" w:type="dxa"/>
            <w:vAlign w:val="center"/>
          </w:tcPr>
          <w:p w14:paraId="2CC6EFC1">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69" w:type="dxa"/>
            <w:vAlign w:val="center"/>
          </w:tcPr>
          <w:p w14:paraId="668FCF78">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1B56D971">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5650A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872" w:type="dxa"/>
            <w:tcBorders>
              <w:left w:val="single" w:color="auto" w:sz="12" w:space="0"/>
            </w:tcBorders>
            <w:vAlign w:val="center"/>
          </w:tcPr>
          <w:p w14:paraId="4627B0B1">
            <w:pPr>
              <w:pStyle w:val="15"/>
              <w:widowControl w:val="0"/>
              <w:rPr>
                <w:rFonts w:hint="eastAsia" w:ascii="宋体" w:hAnsi="宋体" w:eastAsia="宋体" w:cs="宋体"/>
                <w:color w:val="000000"/>
                <w:sz w:val="20"/>
                <w:szCs w:val="20"/>
              </w:rPr>
            </w:pPr>
            <w:r>
              <w:rPr>
                <w:rFonts w:hint="eastAsia" w:asciiTheme="minorEastAsia" w:hAnsiTheme="minorEastAsia" w:eastAsiaTheme="minorEastAsia"/>
                <w:lang w:val="en-US" w:eastAsia="zh-CN"/>
              </w:rPr>
              <w:t>第七单元 有效的教学</w:t>
            </w:r>
          </w:p>
        </w:tc>
        <w:tc>
          <w:tcPr>
            <w:tcW w:w="2755" w:type="dxa"/>
            <w:vAlign w:val="top"/>
          </w:tcPr>
          <w:p w14:paraId="06082ED4">
            <w:pPr>
              <w:widowControl w:val="0"/>
              <w:snapToGrid w:val="0"/>
              <w:jc w:val="center"/>
              <w:rPr>
                <w:rFonts w:hint="eastAsia"/>
                <w:color w:val="000000"/>
                <w:sz w:val="20"/>
                <w:szCs w:val="20"/>
              </w:rPr>
            </w:pPr>
            <w:r>
              <w:rPr>
                <w:rFonts w:hint="eastAsia"/>
                <w:color w:val="000000"/>
                <w:sz w:val="20"/>
                <w:szCs w:val="20"/>
              </w:rPr>
              <w:t>讲授、练习、讨论</w:t>
            </w:r>
          </w:p>
        </w:tc>
        <w:tc>
          <w:tcPr>
            <w:tcW w:w="1738" w:type="dxa"/>
            <w:vAlign w:val="center"/>
          </w:tcPr>
          <w:p w14:paraId="59C12162">
            <w:pPr>
              <w:widowControl w:val="0"/>
              <w:snapToGrid w:val="0"/>
              <w:jc w:val="center"/>
              <w:rPr>
                <w:rFonts w:hint="eastAsia" w:ascii="Times New Roman" w:hAnsi="Times New Roman"/>
                <w:bCs/>
                <w:sz w:val="21"/>
                <w:szCs w:val="21"/>
              </w:rPr>
            </w:pPr>
            <w:r>
              <w:rPr>
                <w:rFonts w:hint="eastAsia" w:ascii="Times New Roman" w:hAnsi="Times New Roman"/>
                <w:bCs/>
                <w:sz w:val="21"/>
                <w:szCs w:val="21"/>
              </w:rPr>
              <w:t>课后作业、练习、考试</w:t>
            </w:r>
          </w:p>
        </w:tc>
        <w:tc>
          <w:tcPr>
            <w:tcW w:w="725" w:type="dxa"/>
            <w:vAlign w:val="center"/>
          </w:tcPr>
          <w:p w14:paraId="19A8F5D8">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33BA45EC">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6AA270D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02653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872" w:type="dxa"/>
            <w:tcBorders>
              <w:left w:val="single" w:color="auto" w:sz="12" w:space="0"/>
            </w:tcBorders>
            <w:vAlign w:val="center"/>
          </w:tcPr>
          <w:p w14:paraId="7598C6D7">
            <w:pPr>
              <w:pStyle w:val="15"/>
              <w:widowControl w:val="0"/>
              <w:rPr>
                <w:rFonts w:hint="eastAsia" w:ascii="宋体" w:hAnsi="宋体" w:eastAsia="宋体" w:cs="宋体"/>
                <w:color w:val="000000"/>
                <w:sz w:val="20"/>
                <w:szCs w:val="20"/>
              </w:rPr>
            </w:pPr>
            <w:r>
              <w:rPr>
                <w:rFonts w:hint="eastAsia" w:asciiTheme="minorEastAsia" w:hAnsiTheme="minorEastAsia" w:eastAsiaTheme="minorEastAsia"/>
                <w:lang w:val="en-US" w:eastAsia="zh-CN"/>
              </w:rPr>
              <w:t>第八单元 教学的学生中心与建构主义取向</w:t>
            </w:r>
          </w:p>
        </w:tc>
        <w:tc>
          <w:tcPr>
            <w:tcW w:w="2755" w:type="dxa"/>
            <w:vAlign w:val="top"/>
          </w:tcPr>
          <w:p w14:paraId="76A76175">
            <w:pPr>
              <w:widowControl w:val="0"/>
              <w:snapToGrid w:val="0"/>
              <w:jc w:val="center"/>
              <w:rPr>
                <w:rFonts w:hint="eastAsia"/>
                <w:color w:val="000000"/>
                <w:sz w:val="20"/>
                <w:szCs w:val="20"/>
              </w:rPr>
            </w:pPr>
            <w:r>
              <w:rPr>
                <w:rFonts w:hint="eastAsia"/>
                <w:color w:val="000000"/>
                <w:sz w:val="20"/>
                <w:szCs w:val="20"/>
              </w:rPr>
              <w:t>讲授、练习、讨论</w:t>
            </w:r>
          </w:p>
        </w:tc>
        <w:tc>
          <w:tcPr>
            <w:tcW w:w="1738" w:type="dxa"/>
            <w:vAlign w:val="center"/>
          </w:tcPr>
          <w:p w14:paraId="30E84C14">
            <w:pPr>
              <w:widowControl w:val="0"/>
              <w:snapToGrid w:val="0"/>
              <w:jc w:val="center"/>
              <w:rPr>
                <w:rFonts w:hint="eastAsia" w:ascii="Times New Roman" w:hAnsi="Times New Roman"/>
                <w:bCs/>
                <w:sz w:val="21"/>
                <w:szCs w:val="21"/>
              </w:rPr>
            </w:pPr>
            <w:r>
              <w:rPr>
                <w:rFonts w:hint="eastAsia" w:ascii="Times New Roman" w:hAnsi="Times New Roman"/>
                <w:bCs/>
                <w:sz w:val="21"/>
                <w:szCs w:val="21"/>
              </w:rPr>
              <w:t>课后作业、练习、考试</w:t>
            </w:r>
          </w:p>
        </w:tc>
        <w:tc>
          <w:tcPr>
            <w:tcW w:w="725" w:type="dxa"/>
            <w:vAlign w:val="center"/>
          </w:tcPr>
          <w:p w14:paraId="520A4810">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69" w:type="dxa"/>
            <w:vAlign w:val="center"/>
          </w:tcPr>
          <w:p w14:paraId="1997E7AB">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18380E4A">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31107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872" w:type="dxa"/>
            <w:tcBorders>
              <w:left w:val="single" w:color="auto" w:sz="12" w:space="0"/>
            </w:tcBorders>
            <w:vAlign w:val="center"/>
          </w:tcPr>
          <w:p w14:paraId="5D57EDF6">
            <w:pPr>
              <w:pStyle w:val="15"/>
              <w:widowControl w:val="0"/>
              <w:rPr>
                <w:rFonts w:hint="eastAsia" w:ascii="宋体" w:hAnsi="宋体" w:eastAsia="宋体" w:cs="宋体"/>
                <w:color w:val="000000"/>
                <w:sz w:val="20"/>
                <w:szCs w:val="20"/>
              </w:rPr>
            </w:pPr>
            <w:r>
              <w:rPr>
                <w:rFonts w:hint="eastAsia" w:asciiTheme="minorEastAsia" w:hAnsiTheme="minorEastAsia" w:eastAsiaTheme="minorEastAsia"/>
                <w:lang w:val="en-US" w:eastAsia="zh-CN"/>
              </w:rPr>
              <w:t>第九单元 分组、个别化教学与技术</w:t>
            </w:r>
          </w:p>
        </w:tc>
        <w:tc>
          <w:tcPr>
            <w:tcW w:w="2755" w:type="dxa"/>
            <w:vAlign w:val="top"/>
          </w:tcPr>
          <w:p w14:paraId="1A5E39D3">
            <w:pPr>
              <w:widowControl w:val="0"/>
              <w:snapToGrid w:val="0"/>
              <w:jc w:val="center"/>
              <w:rPr>
                <w:rFonts w:hint="eastAsia"/>
                <w:color w:val="000000"/>
                <w:sz w:val="20"/>
                <w:szCs w:val="20"/>
              </w:rPr>
            </w:pPr>
            <w:r>
              <w:rPr>
                <w:rFonts w:hint="eastAsia"/>
                <w:color w:val="000000"/>
                <w:sz w:val="20"/>
                <w:szCs w:val="20"/>
              </w:rPr>
              <w:t>讲授、练习、讨论</w:t>
            </w:r>
          </w:p>
        </w:tc>
        <w:tc>
          <w:tcPr>
            <w:tcW w:w="1738" w:type="dxa"/>
            <w:vAlign w:val="center"/>
          </w:tcPr>
          <w:p w14:paraId="4D82ACED">
            <w:pPr>
              <w:widowControl w:val="0"/>
              <w:snapToGrid w:val="0"/>
              <w:jc w:val="center"/>
              <w:rPr>
                <w:rFonts w:hint="eastAsia" w:ascii="Times New Roman" w:hAnsi="Times New Roman"/>
                <w:bCs/>
                <w:sz w:val="21"/>
                <w:szCs w:val="21"/>
              </w:rPr>
            </w:pPr>
            <w:r>
              <w:rPr>
                <w:rFonts w:hint="eastAsia" w:ascii="Times New Roman" w:hAnsi="Times New Roman"/>
                <w:bCs/>
                <w:sz w:val="21"/>
                <w:szCs w:val="21"/>
              </w:rPr>
              <w:t>课后作业、练习、考试</w:t>
            </w:r>
          </w:p>
        </w:tc>
        <w:tc>
          <w:tcPr>
            <w:tcW w:w="725" w:type="dxa"/>
            <w:vAlign w:val="center"/>
          </w:tcPr>
          <w:p w14:paraId="455BF58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20A9F5F9">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2240D3E9">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645C5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872" w:type="dxa"/>
            <w:tcBorders>
              <w:left w:val="single" w:color="auto" w:sz="12" w:space="0"/>
            </w:tcBorders>
            <w:vAlign w:val="center"/>
          </w:tcPr>
          <w:p w14:paraId="377A7094">
            <w:pPr>
              <w:pStyle w:val="15"/>
              <w:widowControl w:val="0"/>
              <w:rPr>
                <w:rFonts w:hint="eastAsia" w:ascii="宋体" w:hAnsi="宋体" w:eastAsia="宋体" w:cs="宋体"/>
                <w:color w:val="000000"/>
                <w:sz w:val="20"/>
                <w:szCs w:val="20"/>
              </w:rPr>
            </w:pPr>
            <w:r>
              <w:rPr>
                <w:rFonts w:hint="eastAsia" w:asciiTheme="minorEastAsia" w:hAnsiTheme="minorEastAsia" w:eastAsiaTheme="minorEastAsia"/>
                <w:lang w:val="en-US" w:eastAsia="zh-CN"/>
              </w:rPr>
              <w:t>第十单元 激发学生的学习动机</w:t>
            </w:r>
          </w:p>
        </w:tc>
        <w:tc>
          <w:tcPr>
            <w:tcW w:w="2755" w:type="dxa"/>
            <w:vAlign w:val="top"/>
          </w:tcPr>
          <w:p w14:paraId="7F4473B7">
            <w:pPr>
              <w:widowControl w:val="0"/>
              <w:snapToGrid w:val="0"/>
              <w:jc w:val="center"/>
              <w:rPr>
                <w:rFonts w:hint="eastAsia"/>
                <w:color w:val="000000"/>
                <w:sz w:val="20"/>
                <w:szCs w:val="20"/>
              </w:rPr>
            </w:pPr>
            <w:r>
              <w:rPr>
                <w:rFonts w:hint="eastAsia"/>
                <w:color w:val="000000"/>
                <w:sz w:val="20"/>
                <w:szCs w:val="20"/>
              </w:rPr>
              <w:t>讲授、练习、讨论</w:t>
            </w:r>
          </w:p>
        </w:tc>
        <w:tc>
          <w:tcPr>
            <w:tcW w:w="1738" w:type="dxa"/>
            <w:vAlign w:val="center"/>
          </w:tcPr>
          <w:p w14:paraId="321DAD93">
            <w:pPr>
              <w:widowControl w:val="0"/>
              <w:snapToGrid w:val="0"/>
              <w:jc w:val="center"/>
              <w:rPr>
                <w:rFonts w:hint="eastAsia" w:ascii="Times New Roman" w:hAnsi="Times New Roman"/>
                <w:bCs/>
                <w:sz w:val="21"/>
                <w:szCs w:val="21"/>
              </w:rPr>
            </w:pPr>
            <w:r>
              <w:rPr>
                <w:rFonts w:hint="eastAsia" w:ascii="Times New Roman" w:hAnsi="Times New Roman"/>
                <w:bCs/>
                <w:sz w:val="21"/>
                <w:szCs w:val="21"/>
              </w:rPr>
              <w:t>课后作业、练习、考试</w:t>
            </w:r>
          </w:p>
        </w:tc>
        <w:tc>
          <w:tcPr>
            <w:tcW w:w="725" w:type="dxa"/>
            <w:vAlign w:val="center"/>
          </w:tcPr>
          <w:p w14:paraId="0ADBE0E2">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007A471F">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0F010645">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75BCB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872" w:type="dxa"/>
            <w:tcBorders>
              <w:left w:val="single" w:color="auto" w:sz="12" w:space="0"/>
            </w:tcBorders>
            <w:vAlign w:val="center"/>
          </w:tcPr>
          <w:p w14:paraId="4B216FF9">
            <w:pPr>
              <w:pStyle w:val="15"/>
              <w:widowControl w:val="0"/>
              <w:rPr>
                <w:rFonts w:hint="eastAsia" w:ascii="宋体" w:hAnsi="宋体" w:eastAsia="宋体" w:cs="宋体"/>
                <w:color w:val="000000"/>
                <w:sz w:val="20"/>
                <w:szCs w:val="20"/>
              </w:rPr>
            </w:pPr>
            <w:r>
              <w:rPr>
                <w:rFonts w:hint="eastAsia" w:asciiTheme="minorEastAsia" w:hAnsiTheme="minorEastAsia" w:eastAsiaTheme="minorEastAsia"/>
                <w:lang w:val="en-US" w:eastAsia="zh-CN"/>
              </w:rPr>
              <w:t>第十一单元 有效的学习环境</w:t>
            </w:r>
          </w:p>
        </w:tc>
        <w:tc>
          <w:tcPr>
            <w:tcW w:w="2755" w:type="dxa"/>
            <w:vAlign w:val="top"/>
          </w:tcPr>
          <w:p w14:paraId="1D508566">
            <w:pPr>
              <w:widowControl w:val="0"/>
              <w:snapToGrid w:val="0"/>
              <w:jc w:val="center"/>
              <w:rPr>
                <w:rFonts w:hint="eastAsia"/>
                <w:color w:val="000000"/>
                <w:sz w:val="20"/>
                <w:szCs w:val="20"/>
              </w:rPr>
            </w:pPr>
            <w:r>
              <w:rPr>
                <w:rFonts w:hint="eastAsia"/>
                <w:color w:val="000000"/>
                <w:sz w:val="20"/>
                <w:szCs w:val="20"/>
              </w:rPr>
              <w:t>讲授、练习、讨论</w:t>
            </w:r>
          </w:p>
        </w:tc>
        <w:tc>
          <w:tcPr>
            <w:tcW w:w="1738" w:type="dxa"/>
            <w:vAlign w:val="center"/>
          </w:tcPr>
          <w:p w14:paraId="0826413D">
            <w:pPr>
              <w:widowControl w:val="0"/>
              <w:snapToGrid w:val="0"/>
              <w:jc w:val="center"/>
              <w:rPr>
                <w:rFonts w:hint="eastAsia" w:ascii="Times New Roman" w:hAnsi="Times New Roman"/>
                <w:bCs/>
                <w:sz w:val="21"/>
                <w:szCs w:val="21"/>
              </w:rPr>
            </w:pPr>
            <w:r>
              <w:rPr>
                <w:rFonts w:hint="eastAsia" w:ascii="Times New Roman" w:hAnsi="Times New Roman"/>
                <w:bCs/>
                <w:sz w:val="21"/>
                <w:szCs w:val="21"/>
              </w:rPr>
              <w:t>课后作业、练习、考试</w:t>
            </w:r>
          </w:p>
        </w:tc>
        <w:tc>
          <w:tcPr>
            <w:tcW w:w="725" w:type="dxa"/>
            <w:vAlign w:val="center"/>
          </w:tcPr>
          <w:p w14:paraId="59CA343D">
            <w:pPr>
              <w:widowControl w:val="0"/>
              <w:snapToGrid w:val="0"/>
              <w:jc w:val="center"/>
              <w:rPr>
                <w:rFonts w:hint="eastAsia" w:ascii="Times New Roman" w:hAnsi="Times New Roman"/>
                <w:bCs/>
                <w:sz w:val="21"/>
                <w:szCs w:val="21"/>
              </w:rPr>
            </w:pPr>
            <w:r>
              <w:rPr>
                <w:rFonts w:hint="eastAsia" w:ascii="Times New Roman" w:hAnsi="Times New Roman"/>
                <w:bCs/>
                <w:sz w:val="21"/>
                <w:szCs w:val="21"/>
                <w:lang w:val="en-US" w:eastAsia="zh-CN"/>
              </w:rPr>
              <w:t>2</w:t>
            </w:r>
          </w:p>
        </w:tc>
        <w:tc>
          <w:tcPr>
            <w:tcW w:w="669" w:type="dxa"/>
            <w:vAlign w:val="center"/>
          </w:tcPr>
          <w:p w14:paraId="377C6A6F">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07982827">
            <w:pPr>
              <w:widowControl w:val="0"/>
              <w:snapToGrid w:val="0"/>
              <w:jc w:val="center"/>
              <w:rPr>
                <w:rFonts w:hint="eastAsia" w:ascii="Times New Roman" w:hAnsi="Times New Roman"/>
                <w:bCs/>
                <w:sz w:val="21"/>
                <w:szCs w:val="21"/>
              </w:rPr>
            </w:pPr>
            <w:r>
              <w:rPr>
                <w:rFonts w:hint="eastAsia" w:ascii="Times New Roman" w:hAnsi="Times New Roman"/>
                <w:bCs/>
                <w:sz w:val="21"/>
                <w:szCs w:val="21"/>
                <w:lang w:val="en-US" w:eastAsia="zh-CN"/>
              </w:rPr>
              <w:t>2</w:t>
            </w:r>
          </w:p>
        </w:tc>
      </w:tr>
      <w:tr w14:paraId="6C9C1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872" w:type="dxa"/>
            <w:tcBorders>
              <w:left w:val="single" w:color="auto" w:sz="12" w:space="0"/>
            </w:tcBorders>
            <w:vAlign w:val="center"/>
          </w:tcPr>
          <w:p w14:paraId="4A765F8A">
            <w:pPr>
              <w:pStyle w:val="15"/>
              <w:widowControl w:val="0"/>
              <w:rPr>
                <w:rFonts w:hint="eastAsia" w:ascii="宋体" w:hAnsi="宋体" w:eastAsia="宋体" w:cs="宋体"/>
                <w:color w:val="000000"/>
                <w:sz w:val="20"/>
                <w:szCs w:val="20"/>
              </w:rPr>
            </w:pPr>
            <w:r>
              <w:rPr>
                <w:rFonts w:hint="eastAsia" w:asciiTheme="minorEastAsia" w:hAnsiTheme="minorEastAsia" w:eastAsiaTheme="minorEastAsia"/>
                <w:lang w:val="en-US" w:eastAsia="zh-CN"/>
              </w:rPr>
              <w:t>第十二单元 特殊学习者</w:t>
            </w:r>
          </w:p>
        </w:tc>
        <w:tc>
          <w:tcPr>
            <w:tcW w:w="2755" w:type="dxa"/>
            <w:vAlign w:val="top"/>
          </w:tcPr>
          <w:p w14:paraId="1F8ED540">
            <w:pPr>
              <w:widowControl w:val="0"/>
              <w:snapToGrid w:val="0"/>
              <w:jc w:val="center"/>
              <w:rPr>
                <w:rFonts w:hint="eastAsia"/>
                <w:color w:val="000000"/>
                <w:sz w:val="20"/>
                <w:szCs w:val="20"/>
              </w:rPr>
            </w:pPr>
            <w:r>
              <w:rPr>
                <w:rFonts w:hint="eastAsia"/>
                <w:color w:val="000000"/>
                <w:sz w:val="20"/>
                <w:szCs w:val="20"/>
              </w:rPr>
              <w:t>讲授、练习、讨论</w:t>
            </w:r>
          </w:p>
        </w:tc>
        <w:tc>
          <w:tcPr>
            <w:tcW w:w="1738" w:type="dxa"/>
            <w:vAlign w:val="center"/>
          </w:tcPr>
          <w:p w14:paraId="404FFD66">
            <w:pPr>
              <w:widowControl w:val="0"/>
              <w:snapToGrid w:val="0"/>
              <w:jc w:val="center"/>
              <w:rPr>
                <w:rFonts w:hint="eastAsia" w:ascii="Times New Roman" w:hAnsi="Times New Roman"/>
                <w:bCs/>
                <w:sz w:val="21"/>
                <w:szCs w:val="21"/>
              </w:rPr>
            </w:pPr>
            <w:r>
              <w:rPr>
                <w:rFonts w:hint="eastAsia" w:ascii="Times New Roman" w:hAnsi="Times New Roman"/>
                <w:bCs/>
                <w:sz w:val="21"/>
                <w:szCs w:val="21"/>
              </w:rPr>
              <w:t>课后作业、练习、考试</w:t>
            </w:r>
          </w:p>
        </w:tc>
        <w:tc>
          <w:tcPr>
            <w:tcW w:w="725" w:type="dxa"/>
            <w:vAlign w:val="center"/>
          </w:tcPr>
          <w:p w14:paraId="265DFEE3">
            <w:pPr>
              <w:widowControl w:val="0"/>
              <w:snapToGrid w:val="0"/>
              <w:jc w:val="center"/>
              <w:rPr>
                <w:rFonts w:hint="eastAsia" w:ascii="Times New Roman" w:hAnsi="Times New Roman"/>
                <w:bCs/>
                <w:sz w:val="21"/>
                <w:szCs w:val="21"/>
              </w:rPr>
            </w:pPr>
            <w:r>
              <w:rPr>
                <w:rFonts w:hint="eastAsia" w:ascii="Times New Roman" w:hAnsi="Times New Roman"/>
                <w:bCs/>
                <w:sz w:val="21"/>
                <w:szCs w:val="21"/>
                <w:lang w:val="en-US" w:eastAsia="zh-CN"/>
              </w:rPr>
              <w:t>2</w:t>
            </w:r>
          </w:p>
        </w:tc>
        <w:tc>
          <w:tcPr>
            <w:tcW w:w="669" w:type="dxa"/>
            <w:vAlign w:val="center"/>
          </w:tcPr>
          <w:p w14:paraId="2DC8D583">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3DD9A776">
            <w:pPr>
              <w:widowControl w:val="0"/>
              <w:snapToGrid w:val="0"/>
              <w:jc w:val="center"/>
              <w:rPr>
                <w:rFonts w:hint="eastAsia" w:ascii="Times New Roman" w:hAnsi="Times New Roman"/>
                <w:bCs/>
                <w:sz w:val="21"/>
                <w:szCs w:val="21"/>
              </w:rPr>
            </w:pPr>
            <w:r>
              <w:rPr>
                <w:rFonts w:hint="eastAsia" w:ascii="Times New Roman" w:hAnsi="Times New Roman"/>
                <w:bCs/>
                <w:sz w:val="21"/>
                <w:szCs w:val="21"/>
                <w:lang w:val="en-US" w:eastAsia="zh-CN"/>
              </w:rPr>
              <w:t>2</w:t>
            </w:r>
          </w:p>
        </w:tc>
      </w:tr>
      <w:tr w14:paraId="53ABC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872" w:type="dxa"/>
            <w:tcBorders>
              <w:left w:val="single" w:color="auto" w:sz="12" w:space="0"/>
            </w:tcBorders>
            <w:vAlign w:val="center"/>
          </w:tcPr>
          <w:p w14:paraId="38F2DFEE">
            <w:pPr>
              <w:pStyle w:val="15"/>
              <w:widowControl w:val="0"/>
              <w:rPr>
                <w:rFonts w:hint="eastAsia" w:ascii="宋体" w:hAnsi="宋体" w:eastAsia="宋体" w:cs="宋体"/>
                <w:color w:val="000000"/>
                <w:sz w:val="20"/>
                <w:szCs w:val="20"/>
              </w:rPr>
            </w:pPr>
            <w:r>
              <w:rPr>
                <w:rFonts w:hint="eastAsia" w:asciiTheme="minorEastAsia" w:hAnsiTheme="minorEastAsia" w:eastAsiaTheme="minorEastAsia"/>
                <w:lang w:val="en-US" w:eastAsia="zh-CN"/>
              </w:rPr>
              <w:t>第十三单元 评估学生的学习</w:t>
            </w:r>
          </w:p>
        </w:tc>
        <w:tc>
          <w:tcPr>
            <w:tcW w:w="2755" w:type="dxa"/>
            <w:vAlign w:val="top"/>
          </w:tcPr>
          <w:p w14:paraId="7E2E756D">
            <w:pPr>
              <w:widowControl w:val="0"/>
              <w:snapToGrid w:val="0"/>
              <w:jc w:val="center"/>
              <w:rPr>
                <w:rFonts w:hint="eastAsia"/>
                <w:color w:val="000000"/>
                <w:sz w:val="20"/>
                <w:szCs w:val="20"/>
              </w:rPr>
            </w:pPr>
            <w:r>
              <w:rPr>
                <w:rFonts w:hint="eastAsia"/>
                <w:color w:val="000000"/>
                <w:sz w:val="20"/>
                <w:szCs w:val="20"/>
              </w:rPr>
              <w:t>讲授、练习、讨论</w:t>
            </w:r>
          </w:p>
        </w:tc>
        <w:tc>
          <w:tcPr>
            <w:tcW w:w="1738" w:type="dxa"/>
            <w:vAlign w:val="center"/>
          </w:tcPr>
          <w:p w14:paraId="577C3B9E">
            <w:pPr>
              <w:widowControl w:val="0"/>
              <w:snapToGrid w:val="0"/>
              <w:jc w:val="center"/>
              <w:rPr>
                <w:rFonts w:hint="eastAsia" w:ascii="Times New Roman" w:hAnsi="Times New Roman"/>
                <w:bCs/>
                <w:sz w:val="21"/>
                <w:szCs w:val="21"/>
              </w:rPr>
            </w:pPr>
            <w:r>
              <w:rPr>
                <w:rFonts w:hint="eastAsia" w:ascii="Times New Roman" w:hAnsi="Times New Roman"/>
                <w:bCs/>
                <w:sz w:val="21"/>
                <w:szCs w:val="21"/>
              </w:rPr>
              <w:t>课后作业、练习、考试</w:t>
            </w:r>
          </w:p>
        </w:tc>
        <w:tc>
          <w:tcPr>
            <w:tcW w:w="725" w:type="dxa"/>
            <w:vAlign w:val="center"/>
          </w:tcPr>
          <w:p w14:paraId="69974FF8">
            <w:pPr>
              <w:widowControl w:val="0"/>
              <w:snapToGrid w:val="0"/>
              <w:jc w:val="center"/>
              <w:rPr>
                <w:rFonts w:hint="eastAsia" w:ascii="Times New Roman" w:hAnsi="Times New Roman"/>
                <w:bCs/>
                <w:sz w:val="21"/>
                <w:szCs w:val="21"/>
              </w:rPr>
            </w:pPr>
            <w:r>
              <w:rPr>
                <w:rFonts w:hint="eastAsia" w:ascii="Times New Roman" w:hAnsi="Times New Roman"/>
                <w:bCs/>
                <w:sz w:val="21"/>
                <w:szCs w:val="21"/>
                <w:lang w:val="en-US" w:eastAsia="zh-CN"/>
              </w:rPr>
              <w:t>2</w:t>
            </w:r>
          </w:p>
        </w:tc>
        <w:tc>
          <w:tcPr>
            <w:tcW w:w="669" w:type="dxa"/>
            <w:vAlign w:val="center"/>
          </w:tcPr>
          <w:p w14:paraId="3DEB43E9">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5FBD2295">
            <w:pPr>
              <w:widowControl w:val="0"/>
              <w:snapToGrid w:val="0"/>
              <w:jc w:val="center"/>
              <w:rPr>
                <w:rFonts w:hint="eastAsia" w:ascii="Times New Roman" w:hAnsi="Times New Roman"/>
                <w:bCs/>
                <w:sz w:val="21"/>
                <w:szCs w:val="21"/>
              </w:rPr>
            </w:pPr>
            <w:r>
              <w:rPr>
                <w:rFonts w:hint="eastAsia" w:ascii="Times New Roman" w:hAnsi="Times New Roman"/>
                <w:bCs/>
                <w:sz w:val="21"/>
                <w:szCs w:val="21"/>
                <w:lang w:val="en-US" w:eastAsia="zh-CN"/>
              </w:rPr>
              <w:t>2</w:t>
            </w:r>
          </w:p>
        </w:tc>
      </w:tr>
      <w:tr w14:paraId="3A8BE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872" w:type="dxa"/>
            <w:tcBorders>
              <w:left w:val="single" w:color="auto" w:sz="12" w:space="0"/>
            </w:tcBorders>
            <w:vAlign w:val="center"/>
          </w:tcPr>
          <w:p w14:paraId="5AF96F49">
            <w:pPr>
              <w:pStyle w:val="15"/>
              <w:widowControl w:val="0"/>
              <w:rPr>
                <w:rFonts w:hint="eastAsia" w:ascii="宋体" w:hAnsi="宋体" w:eastAsia="宋体" w:cs="宋体"/>
                <w:color w:val="000000"/>
                <w:sz w:val="20"/>
                <w:szCs w:val="20"/>
              </w:rPr>
            </w:pPr>
            <w:r>
              <w:rPr>
                <w:rFonts w:hint="eastAsia" w:asciiTheme="minorEastAsia" w:hAnsiTheme="minorEastAsia" w:eastAsiaTheme="minorEastAsia"/>
                <w:lang w:val="en-US" w:eastAsia="zh-CN"/>
              </w:rPr>
              <w:t>第十四单元 标准化测验和问责</w:t>
            </w:r>
          </w:p>
        </w:tc>
        <w:tc>
          <w:tcPr>
            <w:tcW w:w="2755" w:type="dxa"/>
            <w:vAlign w:val="top"/>
          </w:tcPr>
          <w:p w14:paraId="0EB6E032">
            <w:pPr>
              <w:widowControl w:val="0"/>
              <w:snapToGrid w:val="0"/>
              <w:jc w:val="center"/>
              <w:rPr>
                <w:rFonts w:hint="eastAsia"/>
                <w:color w:val="000000"/>
                <w:sz w:val="20"/>
                <w:szCs w:val="20"/>
              </w:rPr>
            </w:pPr>
            <w:r>
              <w:rPr>
                <w:rFonts w:hint="eastAsia"/>
                <w:color w:val="000000"/>
                <w:sz w:val="20"/>
                <w:szCs w:val="20"/>
              </w:rPr>
              <w:t>讲授、练习、讨论</w:t>
            </w:r>
          </w:p>
        </w:tc>
        <w:tc>
          <w:tcPr>
            <w:tcW w:w="1738" w:type="dxa"/>
            <w:vAlign w:val="center"/>
          </w:tcPr>
          <w:p w14:paraId="2CCFFF23">
            <w:pPr>
              <w:widowControl w:val="0"/>
              <w:snapToGrid w:val="0"/>
              <w:jc w:val="center"/>
              <w:rPr>
                <w:rFonts w:hint="eastAsia" w:ascii="Times New Roman" w:hAnsi="Times New Roman"/>
                <w:bCs/>
                <w:sz w:val="21"/>
                <w:szCs w:val="21"/>
              </w:rPr>
            </w:pPr>
            <w:r>
              <w:rPr>
                <w:rFonts w:hint="eastAsia" w:ascii="Times New Roman" w:hAnsi="Times New Roman"/>
                <w:bCs/>
                <w:sz w:val="21"/>
                <w:szCs w:val="21"/>
              </w:rPr>
              <w:t>课后作业、练习、考试</w:t>
            </w:r>
          </w:p>
        </w:tc>
        <w:tc>
          <w:tcPr>
            <w:tcW w:w="725" w:type="dxa"/>
            <w:vAlign w:val="center"/>
          </w:tcPr>
          <w:p w14:paraId="3E19A676">
            <w:pPr>
              <w:widowControl w:val="0"/>
              <w:snapToGrid w:val="0"/>
              <w:jc w:val="center"/>
              <w:rPr>
                <w:rFonts w:hint="eastAsia" w:ascii="Times New Roman" w:hAnsi="Times New Roman"/>
                <w:bCs/>
                <w:sz w:val="21"/>
                <w:szCs w:val="21"/>
              </w:rPr>
            </w:pPr>
            <w:r>
              <w:rPr>
                <w:rFonts w:hint="eastAsia" w:ascii="Times New Roman" w:hAnsi="Times New Roman"/>
                <w:bCs/>
                <w:sz w:val="21"/>
                <w:szCs w:val="21"/>
                <w:lang w:val="en-US" w:eastAsia="zh-CN"/>
              </w:rPr>
              <w:t>2</w:t>
            </w:r>
          </w:p>
        </w:tc>
        <w:tc>
          <w:tcPr>
            <w:tcW w:w="669" w:type="dxa"/>
            <w:vAlign w:val="center"/>
          </w:tcPr>
          <w:p w14:paraId="4AF50E4A">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5FC8C728">
            <w:pPr>
              <w:widowControl w:val="0"/>
              <w:snapToGrid w:val="0"/>
              <w:jc w:val="center"/>
              <w:rPr>
                <w:rFonts w:hint="eastAsia" w:ascii="Times New Roman" w:hAnsi="Times New Roman"/>
                <w:bCs/>
                <w:sz w:val="21"/>
                <w:szCs w:val="21"/>
              </w:rPr>
            </w:pPr>
            <w:r>
              <w:rPr>
                <w:rFonts w:hint="eastAsia" w:ascii="Times New Roman" w:hAnsi="Times New Roman"/>
                <w:bCs/>
                <w:sz w:val="21"/>
                <w:szCs w:val="21"/>
                <w:lang w:val="en-US" w:eastAsia="zh-CN"/>
              </w:rPr>
              <w:t>2</w:t>
            </w:r>
          </w:p>
        </w:tc>
      </w:tr>
      <w:tr w14:paraId="1649E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6365" w:type="dxa"/>
            <w:gridSpan w:val="3"/>
            <w:tcBorders>
              <w:left w:val="single" w:color="auto" w:sz="12" w:space="0"/>
              <w:bottom w:val="single" w:color="auto" w:sz="12" w:space="0"/>
            </w:tcBorders>
            <w:vAlign w:val="center"/>
          </w:tcPr>
          <w:p w14:paraId="2731A639">
            <w:pPr>
              <w:pStyle w:val="14"/>
              <w:widowControl w:val="0"/>
            </w:pPr>
            <w:r>
              <w:rPr>
                <w:rFonts w:hint="eastAsia"/>
              </w:rPr>
              <w:t>合计</w:t>
            </w:r>
          </w:p>
        </w:tc>
        <w:tc>
          <w:tcPr>
            <w:tcW w:w="725" w:type="dxa"/>
            <w:tcBorders>
              <w:bottom w:val="single" w:color="auto" w:sz="12" w:space="0"/>
            </w:tcBorders>
            <w:vAlign w:val="center"/>
          </w:tcPr>
          <w:p w14:paraId="7E91EC69">
            <w:pPr>
              <w:widowControl w:val="0"/>
              <w:snapToGrid w:val="0"/>
              <w:jc w:val="center"/>
              <w:rPr>
                <w:rFonts w:ascii="Times New Roman" w:hAnsi="Times New Roman"/>
                <w:bCs/>
                <w:sz w:val="21"/>
                <w:szCs w:val="21"/>
              </w:rPr>
            </w:pPr>
            <w:r>
              <w:rPr>
                <w:rFonts w:hint="eastAsia" w:ascii="Times New Roman" w:hAnsi="Times New Roman"/>
                <w:bCs/>
                <w:sz w:val="21"/>
                <w:szCs w:val="21"/>
              </w:rPr>
              <w:t>3</w:t>
            </w:r>
            <w:r>
              <w:rPr>
                <w:rFonts w:ascii="Times New Roman" w:hAnsi="Times New Roman"/>
                <w:bCs/>
                <w:sz w:val="21"/>
                <w:szCs w:val="21"/>
              </w:rPr>
              <w:t>2</w:t>
            </w:r>
          </w:p>
        </w:tc>
        <w:tc>
          <w:tcPr>
            <w:tcW w:w="669" w:type="dxa"/>
            <w:tcBorders>
              <w:bottom w:val="single" w:color="auto" w:sz="12" w:space="0"/>
            </w:tcBorders>
            <w:vAlign w:val="center"/>
          </w:tcPr>
          <w:p w14:paraId="57F384A9">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bottom w:val="single" w:color="auto" w:sz="12" w:space="0"/>
              <w:right w:val="single" w:color="auto" w:sz="12" w:space="0"/>
            </w:tcBorders>
            <w:vAlign w:val="center"/>
          </w:tcPr>
          <w:p w14:paraId="7A417AD2">
            <w:pPr>
              <w:widowControl w:val="0"/>
              <w:snapToGrid w:val="0"/>
              <w:jc w:val="center"/>
              <w:rPr>
                <w:rFonts w:ascii="Times New Roman" w:hAnsi="Times New Roman"/>
                <w:bCs/>
                <w:sz w:val="21"/>
                <w:szCs w:val="21"/>
              </w:rPr>
            </w:pPr>
            <w:r>
              <w:rPr>
                <w:rFonts w:hint="eastAsia" w:ascii="Times New Roman" w:hAnsi="Times New Roman"/>
                <w:bCs/>
                <w:sz w:val="21"/>
                <w:szCs w:val="21"/>
              </w:rPr>
              <w:t>3</w:t>
            </w:r>
            <w:r>
              <w:rPr>
                <w:rFonts w:ascii="Times New Roman" w:hAnsi="Times New Roman"/>
                <w:bCs/>
                <w:sz w:val="21"/>
                <w:szCs w:val="21"/>
              </w:rPr>
              <w:t>2</w:t>
            </w:r>
          </w:p>
        </w:tc>
      </w:tr>
    </w:tbl>
    <w:p w14:paraId="56AAE9C7">
      <w:pPr>
        <w:pStyle w:val="18"/>
        <w:spacing w:before="326" w:beforeLines="100" w:after="163"/>
      </w:pPr>
    </w:p>
    <w:p w14:paraId="30B3C0BD">
      <w:pPr>
        <w:rPr>
          <w:rFonts w:ascii="Times New Roman" w:hAnsi="Times New Roman"/>
          <w:b/>
        </w:rPr>
      </w:pPr>
      <w:r>
        <w:br w:type="page"/>
      </w:r>
    </w:p>
    <w:p w14:paraId="686706E1">
      <w:pPr>
        <w:pStyle w:val="18"/>
        <w:spacing w:before="326" w:beforeLines="100" w:after="163"/>
      </w:pPr>
      <w:r>
        <w:rPr>
          <w:rFonts w:hint="eastAsia"/>
        </w:rPr>
        <w:t>（四）课内实验项目与基本要求</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14:paraId="50F5F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03" w:type="dxa"/>
            <w:tcBorders>
              <w:top w:val="single" w:color="auto" w:sz="12" w:space="0"/>
              <w:left w:val="single" w:color="auto" w:sz="12" w:space="0"/>
              <w:bottom w:val="single" w:color="auto" w:sz="4" w:space="0"/>
              <w:right w:val="single" w:color="auto" w:sz="4" w:space="0"/>
            </w:tcBorders>
            <w:shd w:val="clear" w:color="auto" w:fill="auto"/>
            <w:vAlign w:val="center"/>
          </w:tcPr>
          <w:p w14:paraId="40024AF3">
            <w:pPr>
              <w:pStyle w:val="14"/>
              <w:rPr>
                <w:szCs w:val="16"/>
              </w:rPr>
            </w:pPr>
            <w:r>
              <w:rPr>
                <w:rFonts w:hint="eastAsia"/>
                <w:szCs w:val="16"/>
              </w:rPr>
              <w:t>序号</w:t>
            </w:r>
          </w:p>
        </w:tc>
        <w:tc>
          <w:tcPr>
            <w:tcW w:w="1838" w:type="dxa"/>
            <w:tcBorders>
              <w:top w:val="single" w:color="auto" w:sz="12" w:space="0"/>
              <w:left w:val="single" w:color="auto" w:sz="4" w:space="0"/>
              <w:bottom w:val="single" w:color="auto" w:sz="4" w:space="0"/>
              <w:right w:val="single" w:color="auto" w:sz="4" w:space="0"/>
            </w:tcBorders>
            <w:shd w:val="clear" w:color="auto" w:fill="auto"/>
            <w:vAlign w:val="center"/>
          </w:tcPr>
          <w:p w14:paraId="37238B7C">
            <w:pPr>
              <w:pStyle w:val="14"/>
              <w:rPr>
                <w:szCs w:val="16"/>
              </w:rPr>
            </w:pPr>
            <w:r>
              <w:rPr>
                <w:rFonts w:hint="eastAsia"/>
                <w:szCs w:val="16"/>
              </w:rPr>
              <w:t>实验项目名称</w:t>
            </w:r>
          </w:p>
        </w:tc>
        <w:tc>
          <w:tcPr>
            <w:tcW w:w="3965" w:type="dxa"/>
            <w:tcBorders>
              <w:top w:val="single" w:color="auto" w:sz="12" w:space="0"/>
              <w:left w:val="single" w:color="auto" w:sz="4" w:space="0"/>
              <w:bottom w:val="single" w:color="auto" w:sz="4" w:space="0"/>
              <w:right w:val="single" w:color="auto" w:sz="4" w:space="0"/>
            </w:tcBorders>
            <w:vAlign w:val="center"/>
          </w:tcPr>
          <w:p w14:paraId="409C8CC4">
            <w:pPr>
              <w:pStyle w:val="14"/>
              <w:rPr>
                <w:szCs w:val="16"/>
              </w:rPr>
            </w:pPr>
            <w:r>
              <w:rPr>
                <w:rFonts w:hint="eastAsia" w:ascii="黑体" w:hAnsi="宋体"/>
                <w:szCs w:val="16"/>
              </w:rPr>
              <w:t>目标要求与</w:t>
            </w:r>
            <w:r>
              <w:rPr>
                <w:rFonts w:hint="eastAsia"/>
                <w:szCs w:val="16"/>
              </w:rPr>
              <w:t>主要内容</w:t>
            </w:r>
          </w:p>
        </w:tc>
        <w:tc>
          <w:tcPr>
            <w:tcW w:w="842" w:type="dxa"/>
            <w:tcBorders>
              <w:top w:val="single" w:color="auto" w:sz="12" w:space="0"/>
              <w:left w:val="single" w:color="auto" w:sz="4" w:space="0"/>
              <w:right w:val="single" w:color="auto" w:sz="4" w:space="0"/>
            </w:tcBorders>
            <w:shd w:val="clear" w:color="auto" w:fill="auto"/>
            <w:vAlign w:val="center"/>
          </w:tcPr>
          <w:p w14:paraId="6143771A">
            <w:pPr>
              <w:pStyle w:val="14"/>
              <w:rPr>
                <w:szCs w:val="16"/>
              </w:rPr>
            </w:pPr>
            <w:r>
              <w:rPr>
                <w:rFonts w:hint="eastAsia"/>
                <w:szCs w:val="16"/>
              </w:rPr>
              <w:t>实验</w:t>
            </w:r>
          </w:p>
          <w:p w14:paraId="5646ED12">
            <w:pPr>
              <w:pStyle w:val="14"/>
              <w:rPr>
                <w:szCs w:val="16"/>
              </w:rPr>
            </w:pPr>
            <w:r>
              <w:rPr>
                <w:rFonts w:hint="eastAsia"/>
                <w:szCs w:val="16"/>
              </w:rPr>
              <w:t>时数</w:t>
            </w:r>
          </w:p>
        </w:tc>
        <w:tc>
          <w:tcPr>
            <w:tcW w:w="928" w:type="dxa"/>
            <w:tcBorders>
              <w:top w:val="single" w:color="auto" w:sz="12" w:space="0"/>
              <w:left w:val="single" w:color="auto" w:sz="4" w:space="0"/>
              <w:right w:val="single" w:color="auto" w:sz="12" w:space="0"/>
            </w:tcBorders>
            <w:shd w:val="clear" w:color="auto" w:fill="auto"/>
            <w:vAlign w:val="center"/>
          </w:tcPr>
          <w:p w14:paraId="78062E10">
            <w:pPr>
              <w:pStyle w:val="14"/>
              <w:rPr>
                <w:szCs w:val="16"/>
              </w:rPr>
            </w:pPr>
            <w:r>
              <w:rPr>
                <w:rFonts w:hint="eastAsia"/>
                <w:szCs w:val="16"/>
              </w:rPr>
              <w:t>实验</w:t>
            </w:r>
          </w:p>
          <w:p w14:paraId="1693BD0B">
            <w:pPr>
              <w:pStyle w:val="14"/>
              <w:rPr>
                <w:szCs w:val="16"/>
              </w:rPr>
            </w:pPr>
            <w:r>
              <w:rPr>
                <w:rFonts w:hint="eastAsia"/>
                <w:szCs w:val="16"/>
              </w:rPr>
              <w:t>类型</w:t>
            </w:r>
          </w:p>
        </w:tc>
      </w:tr>
      <w:tr w14:paraId="21470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713B60C2">
            <w:pPr>
              <w:pStyle w:val="15"/>
            </w:pPr>
            <w:r>
              <w:rPr>
                <w:rFonts w:hint="eastAsia"/>
              </w:rPr>
              <w:t>1</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3E37EA0F">
            <w:pPr>
              <w:pStyle w:val="15"/>
            </w:pPr>
          </w:p>
        </w:tc>
        <w:tc>
          <w:tcPr>
            <w:tcW w:w="3965" w:type="dxa"/>
            <w:tcBorders>
              <w:top w:val="single" w:color="auto" w:sz="4" w:space="0"/>
              <w:left w:val="single" w:color="auto" w:sz="4" w:space="0"/>
              <w:bottom w:val="single" w:color="auto" w:sz="4" w:space="0"/>
              <w:right w:val="single" w:color="auto" w:sz="4" w:space="0"/>
            </w:tcBorders>
            <w:vAlign w:val="center"/>
          </w:tcPr>
          <w:p w14:paraId="784D61A5">
            <w:pPr>
              <w:pStyle w:val="15"/>
              <w:jc w:val="left"/>
            </w:pPr>
          </w:p>
        </w:tc>
        <w:tc>
          <w:tcPr>
            <w:tcW w:w="842" w:type="dxa"/>
            <w:tcBorders>
              <w:left w:val="single" w:color="auto" w:sz="4" w:space="0"/>
              <w:right w:val="single" w:color="auto" w:sz="4" w:space="0"/>
            </w:tcBorders>
            <w:shd w:val="clear" w:color="auto" w:fill="auto"/>
            <w:vAlign w:val="center"/>
          </w:tcPr>
          <w:p w14:paraId="3016DAED">
            <w:pPr>
              <w:pStyle w:val="15"/>
            </w:pPr>
          </w:p>
        </w:tc>
        <w:tc>
          <w:tcPr>
            <w:tcW w:w="928" w:type="dxa"/>
            <w:tcBorders>
              <w:left w:val="single" w:color="auto" w:sz="4" w:space="0"/>
              <w:right w:val="single" w:color="auto" w:sz="12" w:space="0"/>
            </w:tcBorders>
            <w:shd w:val="clear" w:color="auto" w:fill="auto"/>
            <w:vAlign w:val="center"/>
          </w:tcPr>
          <w:p w14:paraId="355F82A9">
            <w:pPr>
              <w:pStyle w:val="15"/>
            </w:pPr>
          </w:p>
        </w:tc>
      </w:tr>
      <w:tr w14:paraId="304EC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51D46598">
            <w:pPr>
              <w:pStyle w:val="15"/>
            </w:pPr>
            <w:r>
              <w:rPr>
                <w:rFonts w:hint="eastAsia"/>
              </w:rPr>
              <w:t>2</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11AF2B7B">
            <w:pPr>
              <w:pStyle w:val="15"/>
            </w:pPr>
          </w:p>
        </w:tc>
        <w:tc>
          <w:tcPr>
            <w:tcW w:w="3965" w:type="dxa"/>
            <w:tcBorders>
              <w:top w:val="single" w:color="auto" w:sz="4" w:space="0"/>
              <w:left w:val="single" w:color="auto" w:sz="4" w:space="0"/>
              <w:bottom w:val="single" w:color="auto" w:sz="4" w:space="0"/>
              <w:right w:val="single" w:color="auto" w:sz="4" w:space="0"/>
            </w:tcBorders>
            <w:vAlign w:val="center"/>
          </w:tcPr>
          <w:p w14:paraId="5CD99881">
            <w:pPr>
              <w:pStyle w:val="15"/>
              <w:jc w:val="left"/>
            </w:pPr>
          </w:p>
        </w:tc>
        <w:tc>
          <w:tcPr>
            <w:tcW w:w="842" w:type="dxa"/>
            <w:tcBorders>
              <w:left w:val="single" w:color="auto" w:sz="4" w:space="0"/>
              <w:bottom w:val="single" w:color="auto" w:sz="4" w:space="0"/>
              <w:right w:val="single" w:color="auto" w:sz="4" w:space="0"/>
            </w:tcBorders>
            <w:shd w:val="clear" w:color="auto" w:fill="auto"/>
            <w:vAlign w:val="center"/>
          </w:tcPr>
          <w:p w14:paraId="751D8BD7">
            <w:pPr>
              <w:pStyle w:val="15"/>
            </w:pPr>
          </w:p>
        </w:tc>
        <w:tc>
          <w:tcPr>
            <w:tcW w:w="928" w:type="dxa"/>
            <w:tcBorders>
              <w:left w:val="single" w:color="auto" w:sz="4" w:space="0"/>
              <w:bottom w:val="single" w:color="auto" w:sz="4" w:space="0"/>
              <w:right w:val="single" w:color="auto" w:sz="12" w:space="0"/>
            </w:tcBorders>
            <w:shd w:val="clear" w:color="auto" w:fill="auto"/>
            <w:vAlign w:val="center"/>
          </w:tcPr>
          <w:p w14:paraId="7AB9A7A0">
            <w:pPr>
              <w:pStyle w:val="15"/>
            </w:pPr>
          </w:p>
        </w:tc>
      </w:tr>
      <w:tr w14:paraId="13042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6EFD20D5">
            <w:pPr>
              <w:pStyle w:val="15"/>
            </w:pPr>
            <w:r>
              <w:rPr>
                <w:rFonts w:hint="eastAsia"/>
              </w:rPr>
              <w:t>3</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07A30AF8">
            <w:pPr>
              <w:pStyle w:val="15"/>
            </w:pPr>
          </w:p>
        </w:tc>
        <w:tc>
          <w:tcPr>
            <w:tcW w:w="3965" w:type="dxa"/>
            <w:tcBorders>
              <w:top w:val="single" w:color="auto" w:sz="4" w:space="0"/>
              <w:left w:val="single" w:color="auto" w:sz="4" w:space="0"/>
              <w:bottom w:val="single" w:color="auto" w:sz="4" w:space="0"/>
              <w:right w:val="single" w:color="auto" w:sz="4" w:space="0"/>
            </w:tcBorders>
            <w:vAlign w:val="center"/>
          </w:tcPr>
          <w:p w14:paraId="73352D0E">
            <w:pPr>
              <w:pStyle w:val="15"/>
              <w:jc w:val="left"/>
            </w:pPr>
          </w:p>
        </w:tc>
        <w:tc>
          <w:tcPr>
            <w:tcW w:w="842" w:type="dxa"/>
            <w:tcBorders>
              <w:left w:val="single" w:color="auto" w:sz="4" w:space="0"/>
              <w:right w:val="single" w:color="auto" w:sz="4" w:space="0"/>
            </w:tcBorders>
            <w:shd w:val="clear" w:color="auto" w:fill="auto"/>
            <w:vAlign w:val="center"/>
          </w:tcPr>
          <w:p w14:paraId="3A622609">
            <w:pPr>
              <w:pStyle w:val="15"/>
            </w:pPr>
          </w:p>
        </w:tc>
        <w:tc>
          <w:tcPr>
            <w:tcW w:w="928" w:type="dxa"/>
            <w:tcBorders>
              <w:left w:val="single" w:color="auto" w:sz="4" w:space="0"/>
              <w:right w:val="single" w:color="auto" w:sz="12" w:space="0"/>
            </w:tcBorders>
            <w:shd w:val="clear" w:color="auto" w:fill="auto"/>
            <w:vAlign w:val="center"/>
          </w:tcPr>
          <w:p w14:paraId="7563396D">
            <w:pPr>
              <w:pStyle w:val="15"/>
            </w:pPr>
          </w:p>
        </w:tc>
      </w:tr>
      <w:tr w14:paraId="6A2B4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276" w:type="dxa"/>
            <w:gridSpan w:val="5"/>
            <w:tcBorders>
              <w:top w:val="single" w:color="auto" w:sz="12" w:space="0"/>
              <w:left w:val="nil"/>
              <w:bottom w:val="nil"/>
              <w:right w:val="nil"/>
            </w:tcBorders>
            <w:shd w:val="clear" w:color="auto" w:fill="auto"/>
            <w:vAlign w:val="center"/>
          </w:tcPr>
          <w:p w14:paraId="283EC1B4">
            <w:pPr>
              <w:pStyle w:val="14"/>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25672273">
      <w:pPr>
        <w:pStyle w:val="17"/>
        <w:spacing w:before="326" w:beforeLines="100" w:line="360" w:lineRule="auto"/>
        <w:ind w:firstLine="140" w:firstLineChars="50"/>
        <w:rPr>
          <w:rFonts w:ascii="黑体" w:hAnsi="宋体"/>
        </w:rPr>
      </w:pPr>
      <w:bookmarkStart w:id="2" w:name="OLE_LINK1"/>
      <w:bookmarkStart w:id="3" w:name="OLE_LINK2"/>
      <w:r>
        <w:rPr>
          <w:rFonts w:hint="eastAsia" w:ascii="黑体" w:hAnsi="宋体"/>
        </w:rPr>
        <w:t>四、课程思政教学设计</w:t>
      </w:r>
    </w:p>
    <w:bookmarkEnd w:id="2"/>
    <w:bookmarkEnd w:id="3"/>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2B86DC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28" w:hRule="atLeast"/>
        </w:trPr>
        <w:tc>
          <w:tcPr>
            <w:tcW w:w="8276" w:type="dxa"/>
            <w:vAlign w:val="center"/>
          </w:tcPr>
          <w:p w14:paraId="5B593C38">
            <w:pPr>
              <w:widowControl w:val="0"/>
              <w:spacing w:after="0"/>
              <w:ind w:left="0"/>
              <w:jc w:val="left"/>
              <w:rPr>
                <w:rFonts w:hint="eastAsia" w:ascii="Times New Roman" w:hAnsi="Times New Roman" w:eastAsia="宋体" w:cs="宋体"/>
                <w:b/>
                <w:bCs/>
                <w:color w:val="000000"/>
                <w:sz w:val="21"/>
                <w:szCs w:val="21"/>
                <w:lang w:val="en-US" w:eastAsia="zh-CN" w:bidi="ar-SA"/>
              </w:rPr>
            </w:pPr>
            <w:r>
              <w:rPr>
                <w:rFonts w:hint="eastAsia" w:ascii="Times New Roman" w:hAnsi="Times New Roman" w:eastAsia="宋体" w:cs="宋体"/>
                <w:b/>
                <w:bCs/>
                <w:color w:val="000000"/>
                <w:sz w:val="21"/>
                <w:szCs w:val="21"/>
                <w:lang w:val="en-US" w:eastAsia="zh-CN" w:bidi="ar-SA"/>
              </w:rPr>
              <w:t>XQ01 师德规范:1</w:t>
            </w:r>
          </w:p>
          <w:p w14:paraId="26D88A25">
            <w:pPr>
              <w:widowControl w:val="0"/>
              <w:spacing w:after="0"/>
              <w:ind w:left="0"/>
              <w:jc w:val="left"/>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①拥护党的领导，贯彻党的教育方针，以立德树人为己任；践行社会主义核心价值观，增进对中国特色社会主义的思想、政治、文化、历史、理论和情感认同。
</w:t>
            </w:r>
          </w:p>
          <w:p w14:paraId="41775FED">
            <w:pPr>
              <w:widowControl w:val="0"/>
              <w:spacing w:after="0"/>
              <w:ind w:left="0"/>
              <w:jc w:val="left"/>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②理解与践行学前教育核心价值，立志成为有理想信念、有道德情操、有扎实学识、有仁爱之心的好老师。
</w:t>
            </w:r>
          </w:p>
          <w:p w14:paraId="281EC065">
            <w:pPr>
              <w:pStyle w:val="15"/>
              <w:widowControl w:val="0"/>
              <w:jc w:val="left"/>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具体实施</w:t>
            </w:r>
            <w:r>
              <w:rPr>
                <w:rFonts w:hint="eastAsia" w:eastAsia="宋体" w:cs="宋体"/>
                <w:color w:val="000000"/>
                <w:sz w:val="21"/>
                <w:szCs w:val="21"/>
                <w:lang w:val="en-US" w:eastAsia="zh-CN" w:bidi="ar-SA"/>
              </w:rPr>
              <w:t>：</w:t>
            </w:r>
          </w:p>
          <w:p w14:paraId="2D06B5D8">
            <w:pPr>
              <w:pStyle w:val="15"/>
              <w:widowControl w:val="0"/>
              <w:ind w:firstLine="420" w:firstLineChars="200"/>
              <w:jc w:val="left"/>
            </w:pPr>
            <w:r>
              <w:rPr>
                <w:rFonts w:hint="eastAsia"/>
              </w:rPr>
              <w:t>在授课过程中，挖掘数学与日常生活、科学技术、高精尖产业相关的内容，帮助学生理解心理学在幼儿教育过程中的重要作用。同时站在学前教育专业的角度出发，培养学生从高观点的视角分析心理学问题，提升学生对心理学的理解，培养学生的职业技能和专业知识。</w:t>
            </w:r>
          </w:p>
        </w:tc>
      </w:tr>
    </w:tbl>
    <w:p w14:paraId="79F545FF">
      <w:pPr>
        <w:pStyle w:val="17"/>
        <w:spacing w:before="326" w:beforeLines="100" w:line="360" w:lineRule="auto"/>
        <w:rPr>
          <w:rFonts w:ascii="黑体" w:hAnsi="宋体"/>
        </w:rPr>
      </w:pPr>
      <w:r>
        <w:rPr>
          <w:rFonts w:hint="eastAsia" w:ascii="黑体" w:hAnsi="宋体"/>
        </w:rPr>
        <w:t>五、课程考核</w:t>
      </w:r>
      <w:bookmarkStart w:id="4" w:name="OLE_LINK4"/>
      <w:bookmarkStart w:id="5" w:name="OLE_LINK3"/>
    </w:p>
    <w:bookmarkEnd w:id="4"/>
    <w:bookmarkEnd w:id="5"/>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3"/>
        <w:gridCol w:w="931"/>
        <w:gridCol w:w="2771"/>
        <w:gridCol w:w="469"/>
        <w:gridCol w:w="469"/>
        <w:gridCol w:w="469"/>
        <w:gridCol w:w="469"/>
        <w:gridCol w:w="472"/>
        <w:gridCol w:w="929"/>
      </w:tblGrid>
      <w:tr w14:paraId="318EE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905" w:type="pct"/>
            <w:vMerge w:val="restart"/>
            <w:tcBorders>
              <w:top w:val="single" w:color="auto" w:sz="12" w:space="0"/>
              <w:left w:val="single" w:color="auto" w:sz="12" w:space="0"/>
            </w:tcBorders>
            <w:vAlign w:val="center"/>
          </w:tcPr>
          <w:p w14:paraId="562140F0">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546" w:type="pct"/>
            <w:vMerge w:val="restart"/>
            <w:tcBorders>
              <w:top w:val="single" w:color="auto" w:sz="12" w:space="0"/>
            </w:tcBorders>
            <w:vAlign w:val="center"/>
          </w:tcPr>
          <w:p w14:paraId="59A3A078">
            <w:pPr>
              <w:pStyle w:val="17"/>
              <w:widowControl w:val="0"/>
              <w:spacing w:line="240" w:lineRule="auto"/>
              <w:jc w:val="center"/>
              <w:rPr>
                <w:rFonts w:ascii="黑体" w:hAnsi="宋体"/>
              </w:rPr>
            </w:pPr>
            <w:r>
              <w:rPr>
                <w:rFonts w:hint="eastAsia" w:ascii="黑体" w:hAnsi="黑体"/>
                <w:bCs/>
                <w:sz w:val="21"/>
                <w:szCs w:val="21"/>
              </w:rPr>
              <w:t>占比</w:t>
            </w:r>
          </w:p>
        </w:tc>
        <w:tc>
          <w:tcPr>
            <w:tcW w:w="1625" w:type="pct"/>
            <w:vMerge w:val="restart"/>
            <w:tcBorders>
              <w:top w:val="single" w:color="auto" w:sz="12" w:space="0"/>
              <w:right w:val="double" w:color="auto" w:sz="4" w:space="0"/>
            </w:tcBorders>
            <w:vAlign w:val="center"/>
          </w:tcPr>
          <w:p w14:paraId="0B275306">
            <w:pPr>
              <w:pStyle w:val="17"/>
              <w:widowControl w:val="0"/>
              <w:jc w:val="center"/>
              <w:rPr>
                <w:rFonts w:ascii="黑体" w:hAnsi="黑体"/>
                <w:bCs/>
                <w:sz w:val="21"/>
                <w:szCs w:val="21"/>
              </w:rPr>
            </w:pPr>
            <w:r>
              <w:rPr>
                <w:rFonts w:hint="eastAsia" w:ascii="黑体" w:hAnsi="黑体"/>
                <w:bCs/>
                <w:sz w:val="21"/>
                <w:szCs w:val="21"/>
              </w:rPr>
              <w:t>考核方式</w:t>
            </w:r>
          </w:p>
        </w:tc>
        <w:tc>
          <w:tcPr>
            <w:tcW w:w="1377" w:type="pct"/>
            <w:gridSpan w:val="5"/>
            <w:tcBorders>
              <w:top w:val="single" w:color="auto" w:sz="12" w:space="0"/>
              <w:left w:val="double" w:color="auto" w:sz="4" w:space="0"/>
            </w:tcBorders>
            <w:vAlign w:val="center"/>
          </w:tcPr>
          <w:p w14:paraId="51AA37D5">
            <w:pPr>
              <w:pStyle w:val="17"/>
              <w:widowControl w:val="0"/>
              <w:spacing w:line="240" w:lineRule="auto"/>
              <w:jc w:val="center"/>
              <w:rPr>
                <w:rFonts w:ascii="黑体" w:hAnsi="宋体"/>
              </w:rPr>
            </w:pPr>
            <w:r>
              <w:rPr>
                <w:rFonts w:hint="eastAsia" w:ascii="黑体" w:hAnsi="黑体"/>
                <w:bCs/>
                <w:sz w:val="21"/>
                <w:szCs w:val="21"/>
              </w:rPr>
              <w:t>课程目标</w:t>
            </w:r>
          </w:p>
        </w:tc>
        <w:tc>
          <w:tcPr>
            <w:tcW w:w="545" w:type="pct"/>
            <w:vMerge w:val="restart"/>
            <w:tcBorders>
              <w:top w:val="single" w:color="auto" w:sz="12" w:space="0"/>
              <w:right w:val="single" w:color="auto" w:sz="12" w:space="0"/>
            </w:tcBorders>
            <w:vAlign w:val="center"/>
          </w:tcPr>
          <w:p w14:paraId="395A4559">
            <w:pPr>
              <w:pStyle w:val="17"/>
              <w:widowControl w:val="0"/>
              <w:spacing w:line="240" w:lineRule="auto"/>
              <w:jc w:val="center"/>
              <w:rPr>
                <w:rFonts w:ascii="黑体" w:hAnsi="黑体"/>
                <w:bCs/>
                <w:sz w:val="21"/>
                <w:szCs w:val="21"/>
              </w:rPr>
            </w:pPr>
            <w:r>
              <w:rPr>
                <w:rFonts w:hint="eastAsia" w:ascii="黑体" w:hAnsi="黑体"/>
                <w:bCs/>
                <w:sz w:val="21"/>
                <w:szCs w:val="21"/>
              </w:rPr>
              <w:t>合计</w:t>
            </w:r>
          </w:p>
        </w:tc>
      </w:tr>
      <w:tr w14:paraId="5CD2F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905" w:type="pct"/>
            <w:vMerge w:val="continue"/>
            <w:tcBorders>
              <w:left w:val="single" w:color="auto" w:sz="12" w:space="0"/>
            </w:tcBorders>
          </w:tcPr>
          <w:p w14:paraId="1D52A2A9">
            <w:pPr>
              <w:widowControl w:val="0"/>
              <w:snapToGrid w:val="0"/>
              <w:jc w:val="center"/>
              <w:rPr>
                <w:rFonts w:ascii="黑体" w:hAnsi="黑体" w:eastAsia="黑体"/>
                <w:bCs/>
                <w:sz w:val="21"/>
                <w:szCs w:val="21"/>
              </w:rPr>
            </w:pPr>
          </w:p>
        </w:tc>
        <w:tc>
          <w:tcPr>
            <w:tcW w:w="546" w:type="pct"/>
            <w:vMerge w:val="continue"/>
          </w:tcPr>
          <w:p w14:paraId="3253AC0D">
            <w:pPr>
              <w:pStyle w:val="17"/>
              <w:widowControl w:val="0"/>
              <w:jc w:val="both"/>
              <w:rPr>
                <w:rFonts w:ascii="黑体" w:hAnsi="黑体"/>
                <w:bCs/>
                <w:sz w:val="21"/>
                <w:szCs w:val="21"/>
              </w:rPr>
            </w:pPr>
          </w:p>
        </w:tc>
        <w:tc>
          <w:tcPr>
            <w:tcW w:w="1625" w:type="pct"/>
            <w:vMerge w:val="continue"/>
            <w:tcBorders>
              <w:right w:val="double" w:color="auto" w:sz="4" w:space="0"/>
            </w:tcBorders>
          </w:tcPr>
          <w:p w14:paraId="7FDF3445">
            <w:pPr>
              <w:pStyle w:val="17"/>
              <w:widowControl w:val="0"/>
              <w:jc w:val="both"/>
              <w:rPr>
                <w:rFonts w:ascii="黑体" w:hAnsi="黑体"/>
                <w:bCs/>
                <w:sz w:val="21"/>
                <w:szCs w:val="21"/>
              </w:rPr>
            </w:pPr>
          </w:p>
        </w:tc>
        <w:tc>
          <w:tcPr>
            <w:tcW w:w="275" w:type="pct"/>
            <w:tcBorders>
              <w:left w:val="double" w:color="auto" w:sz="4" w:space="0"/>
            </w:tcBorders>
            <w:vAlign w:val="center"/>
          </w:tcPr>
          <w:p w14:paraId="00333EEF">
            <w:pPr>
              <w:pStyle w:val="17"/>
              <w:widowControl w:val="0"/>
              <w:spacing w:line="240" w:lineRule="auto"/>
              <w:jc w:val="center"/>
              <w:rPr>
                <w:rFonts w:ascii="黑体" w:hAnsi="黑体"/>
                <w:bCs/>
                <w:sz w:val="21"/>
                <w:szCs w:val="21"/>
              </w:rPr>
            </w:pPr>
            <w:r>
              <w:rPr>
                <w:rFonts w:hint="eastAsia" w:ascii="黑体" w:hAnsi="黑体"/>
                <w:bCs/>
                <w:sz w:val="21"/>
                <w:szCs w:val="21"/>
              </w:rPr>
              <w:t>1</w:t>
            </w:r>
          </w:p>
        </w:tc>
        <w:tc>
          <w:tcPr>
            <w:tcW w:w="275" w:type="pct"/>
            <w:vAlign w:val="center"/>
          </w:tcPr>
          <w:p w14:paraId="60A95CBD">
            <w:pPr>
              <w:pStyle w:val="17"/>
              <w:widowControl w:val="0"/>
              <w:spacing w:line="240" w:lineRule="auto"/>
              <w:jc w:val="center"/>
              <w:rPr>
                <w:rFonts w:ascii="黑体" w:hAnsi="黑体"/>
                <w:bCs/>
                <w:sz w:val="21"/>
                <w:szCs w:val="21"/>
              </w:rPr>
            </w:pPr>
            <w:r>
              <w:rPr>
                <w:rFonts w:hint="eastAsia" w:ascii="黑体" w:hAnsi="黑体"/>
                <w:bCs/>
                <w:sz w:val="21"/>
                <w:szCs w:val="21"/>
              </w:rPr>
              <w:t>2</w:t>
            </w:r>
          </w:p>
        </w:tc>
        <w:tc>
          <w:tcPr>
            <w:tcW w:w="275" w:type="pct"/>
            <w:vAlign w:val="center"/>
          </w:tcPr>
          <w:p w14:paraId="01011659">
            <w:pPr>
              <w:pStyle w:val="17"/>
              <w:widowControl w:val="0"/>
              <w:spacing w:line="240" w:lineRule="auto"/>
              <w:jc w:val="center"/>
              <w:rPr>
                <w:rFonts w:ascii="黑体" w:hAnsi="黑体"/>
                <w:bCs/>
                <w:sz w:val="21"/>
                <w:szCs w:val="21"/>
              </w:rPr>
            </w:pPr>
            <w:r>
              <w:rPr>
                <w:rFonts w:hint="eastAsia" w:ascii="黑体" w:hAnsi="黑体"/>
                <w:bCs/>
                <w:sz w:val="21"/>
                <w:szCs w:val="21"/>
              </w:rPr>
              <w:t>3</w:t>
            </w:r>
          </w:p>
        </w:tc>
        <w:tc>
          <w:tcPr>
            <w:tcW w:w="275" w:type="pct"/>
            <w:vAlign w:val="center"/>
          </w:tcPr>
          <w:p w14:paraId="07B7D5CB">
            <w:pPr>
              <w:pStyle w:val="17"/>
              <w:widowControl w:val="0"/>
              <w:spacing w:line="240" w:lineRule="auto"/>
              <w:jc w:val="center"/>
              <w:rPr>
                <w:rFonts w:ascii="黑体" w:hAnsi="黑体"/>
                <w:bCs/>
                <w:sz w:val="21"/>
                <w:szCs w:val="21"/>
              </w:rPr>
            </w:pPr>
            <w:r>
              <w:rPr>
                <w:rFonts w:hint="eastAsia" w:ascii="黑体" w:hAnsi="黑体"/>
                <w:bCs/>
                <w:sz w:val="21"/>
                <w:szCs w:val="21"/>
              </w:rPr>
              <w:t>4</w:t>
            </w:r>
          </w:p>
        </w:tc>
        <w:tc>
          <w:tcPr>
            <w:tcW w:w="276" w:type="pct"/>
            <w:vAlign w:val="center"/>
          </w:tcPr>
          <w:p w14:paraId="7FCF76DF">
            <w:pPr>
              <w:pStyle w:val="17"/>
              <w:widowControl w:val="0"/>
              <w:spacing w:line="240" w:lineRule="auto"/>
              <w:jc w:val="center"/>
              <w:rPr>
                <w:rFonts w:ascii="黑体" w:hAnsi="黑体"/>
                <w:bCs/>
                <w:sz w:val="21"/>
                <w:szCs w:val="21"/>
              </w:rPr>
            </w:pPr>
            <w:r>
              <w:rPr>
                <w:rFonts w:hint="eastAsia" w:ascii="黑体" w:hAnsi="黑体"/>
                <w:bCs/>
                <w:sz w:val="21"/>
                <w:szCs w:val="21"/>
              </w:rPr>
              <w:t>5</w:t>
            </w:r>
          </w:p>
        </w:tc>
        <w:tc>
          <w:tcPr>
            <w:tcW w:w="545" w:type="pct"/>
            <w:vMerge w:val="continue"/>
            <w:tcBorders>
              <w:right w:val="single" w:color="auto" w:sz="12" w:space="0"/>
            </w:tcBorders>
          </w:tcPr>
          <w:p w14:paraId="1691701D">
            <w:pPr>
              <w:pStyle w:val="17"/>
              <w:widowControl w:val="0"/>
              <w:spacing w:line="240" w:lineRule="auto"/>
              <w:jc w:val="center"/>
              <w:rPr>
                <w:rFonts w:ascii="黑体" w:hAnsi="黑体"/>
                <w:bCs/>
                <w:sz w:val="21"/>
                <w:szCs w:val="21"/>
              </w:rPr>
            </w:pPr>
          </w:p>
        </w:tc>
      </w:tr>
      <w:tr w14:paraId="7D9CC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905" w:type="pct"/>
            <w:tcBorders>
              <w:left w:val="single" w:color="auto" w:sz="12" w:space="0"/>
            </w:tcBorders>
            <w:vAlign w:val="center"/>
          </w:tcPr>
          <w:p w14:paraId="5EFA6A7B">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546" w:type="pct"/>
            <w:vAlign w:val="center"/>
          </w:tcPr>
          <w:p w14:paraId="4351D9D3">
            <w:pPr>
              <w:pStyle w:val="15"/>
              <w:widowControl w:val="0"/>
            </w:pPr>
            <w:r>
              <w:rPr>
                <w:rFonts w:hint="eastAsia"/>
                <w:lang w:val="en-US" w:eastAsia="zh-CN"/>
              </w:rPr>
              <w:t>6</w:t>
            </w:r>
            <w:r>
              <w:t>0</w:t>
            </w:r>
            <w:r>
              <w:rPr>
                <w:rFonts w:hint="eastAsia"/>
              </w:rPr>
              <w:t>%</w:t>
            </w:r>
          </w:p>
        </w:tc>
        <w:tc>
          <w:tcPr>
            <w:tcW w:w="1625" w:type="pct"/>
            <w:tcBorders>
              <w:right w:val="double" w:color="auto" w:sz="4" w:space="0"/>
            </w:tcBorders>
            <w:vAlign w:val="center"/>
          </w:tcPr>
          <w:p w14:paraId="5117F948">
            <w:pPr>
              <w:pStyle w:val="15"/>
              <w:widowControl w:val="0"/>
            </w:pPr>
            <w:r>
              <w:rPr>
                <w:rFonts w:hint="eastAsia" w:asciiTheme="minorEastAsia" w:hAnsiTheme="minorEastAsia" w:eastAsiaTheme="minorEastAsia"/>
                <w:bCs/>
              </w:rPr>
              <w:t>期终考试（闭卷）</w:t>
            </w:r>
          </w:p>
        </w:tc>
        <w:tc>
          <w:tcPr>
            <w:tcW w:w="275" w:type="pct"/>
            <w:tcBorders>
              <w:left w:val="double" w:color="auto" w:sz="4" w:space="0"/>
            </w:tcBorders>
            <w:vAlign w:val="center"/>
          </w:tcPr>
          <w:p w14:paraId="74476803">
            <w:pPr>
              <w:pStyle w:val="15"/>
              <w:widowControl w:val="0"/>
            </w:pPr>
            <w:r>
              <w:rPr>
                <w:rFonts w:hint="eastAsia"/>
              </w:rPr>
              <w:t>3</w:t>
            </w:r>
            <w:r>
              <w:t>0</w:t>
            </w:r>
          </w:p>
        </w:tc>
        <w:tc>
          <w:tcPr>
            <w:tcW w:w="275" w:type="pct"/>
            <w:vAlign w:val="center"/>
          </w:tcPr>
          <w:p w14:paraId="294270F2">
            <w:pPr>
              <w:pStyle w:val="15"/>
              <w:widowControl w:val="0"/>
            </w:pPr>
            <w:r>
              <w:rPr>
                <w:rFonts w:hint="eastAsia"/>
              </w:rPr>
              <w:t>3</w:t>
            </w:r>
            <w:r>
              <w:t>0</w:t>
            </w:r>
          </w:p>
        </w:tc>
        <w:tc>
          <w:tcPr>
            <w:tcW w:w="275" w:type="pct"/>
            <w:vAlign w:val="center"/>
          </w:tcPr>
          <w:p w14:paraId="0E78B572">
            <w:pPr>
              <w:pStyle w:val="15"/>
              <w:widowControl w:val="0"/>
            </w:pPr>
            <w:r>
              <w:rPr>
                <w:rFonts w:hint="eastAsia"/>
              </w:rPr>
              <w:t>3</w:t>
            </w:r>
            <w:r>
              <w:t>0</w:t>
            </w:r>
          </w:p>
        </w:tc>
        <w:tc>
          <w:tcPr>
            <w:tcW w:w="275" w:type="pct"/>
            <w:vAlign w:val="center"/>
          </w:tcPr>
          <w:p w14:paraId="3A6F0407">
            <w:pPr>
              <w:pStyle w:val="15"/>
              <w:widowControl w:val="0"/>
            </w:pPr>
            <w:r>
              <w:rPr>
                <w:rFonts w:hint="eastAsia"/>
              </w:rPr>
              <w:t>1</w:t>
            </w:r>
            <w:r>
              <w:t>0</w:t>
            </w:r>
          </w:p>
        </w:tc>
        <w:tc>
          <w:tcPr>
            <w:tcW w:w="276" w:type="pct"/>
            <w:vAlign w:val="center"/>
          </w:tcPr>
          <w:p w14:paraId="01628423">
            <w:pPr>
              <w:pStyle w:val="15"/>
              <w:widowControl w:val="0"/>
            </w:pPr>
          </w:p>
        </w:tc>
        <w:tc>
          <w:tcPr>
            <w:tcW w:w="545" w:type="pct"/>
            <w:tcBorders>
              <w:right w:val="single" w:color="auto" w:sz="12" w:space="0"/>
            </w:tcBorders>
            <w:vAlign w:val="center"/>
          </w:tcPr>
          <w:p w14:paraId="3784A4D4">
            <w:pPr>
              <w:pStyle w:val="15"/>
              <w:widowControl w:val="0"/>
            </w:pPr>
            <w:r>
              <w:rPr>
                <w:rFonts w:hint="eastAsia"/>
              </w:rPr>
              <w:t>1</w:t>
            </w:r>
            <w:r>
              <w:t>00</w:t>
            </w:r>
          </w:p>
        </w:tc>
      </w:tr>
      <w:tr w14:paraId="587AB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905" w:type="pct"/>
            <w:tcBorders>
              <w:left w:val="single" w:color="auto" w:sz="12" w:space="0"/>
            </w:tcBorders>
            <w:vAlign w:val="center"/>
          </w:tcPr>
          <w:p w14:paraId="18895E50">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546" w:type="pct"/>
            <w:vAlign w:val="center"/>
          </w:tcPr>
          <w:p w14:paraId="375D8B50">
            <w:pPr>
              <w:pStyle w:val="15"/>
              <w:widowControl w:val="0"/>
            </w:pPr>
            <w:r>
              <w:rPr>
                <w:rFonts w:hint="eastAsia"/>
                <w:lang w:val="en-US" w:eastAsia="zh-CN"/>
              </w:rPr>
              <w:t>15</w:t>
            </w:r>
            <w:r>
              <w:rPr>
                <w:rFonts w:hint="eastAsia"/>
              </w:rPr>
              <w:t>%</w:t>
            </w:r>
          </w:p>
        </w:tc>
        <w:tc>
          <w:tcPr>
            <w:tcW w:w="1625" w:type="pct"/>
            <w:tcBorders>
              <w:right w:val="double" w:color="auto" w:sz="4" w:space="0"/>
            </w:tcBorders>
            <w:vAlign w:val="center"/>
          </w:tcPr>
          <w:p w14:paraId="3B0FF686">
            <w:pPr>
              <w:pStyle w:val="15"/>
              <w:widowControl w:val="0"/>
              <w:jc w:val="center"/>
              <w:rPr>
                <w:rFonts w:hint="default" w:eastAsia="宋体"/>
                <w:lang w:val="en-US" w:eastAsia="zh-CN"/>
              </w:rPr>
            </w:pPr>
            <w:r>
              <w:rPr>
                <w:rFonts w:hint="eastAsia"/>
                <w:lang w:val="en-US" w:eastAsia="zh-CN"/>
              </w:rPr>
              <w:t>小组汇报</w:t>
            </w:r>
          </w:p>
        </w:tc>
        <w:tc>
          <w:tcPr>
            <w:tcW w:w="275" w:type="pct"/>
            <w:tcBorders>
              <w:left w:val="double" w:color="auto" w:sz="4" w:space="0"/>
            </w:tcBorders>
            <w:vAlign w:val="center"/>
          </w:tcPr>
          <w:p w14:paraId="366D3395">
            <w:pPr>
              <w:pStyle w:val="15"/>
              <w:widowControl w:val="0"/>
            </w:pPr>
            <w:r>
              <w:rPr>
                <w:rFonts w:hint="eastAsia"/>
              </w:rPr>
              <w:t>3</w:t>
            </w:r>
            <w:r>
              <w:t>0</w:t>
            </w:r>
          </w:p>
        </w:tc>
        <w:tc>
          <w:tcPr>
            <w:tcW w:w="275" w:type="pct"/>
            <w:vAlign w:val="center"/>
          </w:tcPr>
          <w:p w14:paraId="23C6F809">
            <w:pPr>
              <w:pStyle w:val="15"/>
              <w:widowControl w:val="0"/>
            </w:pPr>
            <w:r>
              <w:rPr>
                <w:rFonts w:hint="eastAsia"/>
              </w:rPr>
              <w:t>2</w:t>
            </w:r>
            <w:r>
              <w:t>0</w:t>
            </w:r>
          </w:p>
        </w:tc>
        <w:tc>
          <w:tcPr>
            <w:tcW w:w="275" w:type="pct"/>
            <w:vAlign w:val="center"/>
          </w:tcPr>
          <w:p w14:paraId="4CEA3BA8">
            <w:pPr>
              <w:pStyle w:val="15"/>
              <w:widowControl w:val="0"/>
            </w:pPr>
            <w:r>
              <w:rPr>
                <w:rFonts w:hint="eastAsia"/>
              </w:rPr>
              <w:t>3</w:t>
            </w:r>
            <w:r>
              <w:t>0</w:t>
            </w:r>
          </w:p>
        </w:tc>
        <w:tc>
          <w:tcPr>
            <w:tcW w:w="275" w:type="pct"/>
            <w:vAlign w:val="center"/>
          </w:tcPr>
          <w:p w14:paraId="3DCE1AB1">
            <w:pPr>
              <w:pStyle w:val="15"/>
              <w:widowControl w:val="0"/>
            </w:pPr>
            <w:r>
              <w:rPr>
                <w:rFonts w:hint="eastAsia"/>
              </w:rPr>
              <w:t>1</w:t>
            </w:r>
            <w:r>
              <w:t>0</w:t>
            </w:r>
          </w:p>
        </w:tc>
        <w:tc>
          <w:tcPr>
            <w:tcW w:w="276" w:type="pct"/>
            <w:vAlign w:val="center"/>
          </w:tcPr>
          <w:p w14:paraId="52FF8013">
            <w:pPr>
              <w:pStyle w:val="15"/>
              <w:widowControl w:val="0"/>
            </w:pPr>
            <w:r>
              <w:rPr>
                <w:rFonts w:hint="eastAsia"/>
              </w:rPr>
              <w:t>1</w:t>
            </w:r>
            <w:r>
              <w:t>0</w:t>
            </w:r>
          </w:p>
        </w:tc>
        <w:tc>
          <w:tcPr>
            <w:tcW w:w="545" w:type="pct"/>
            <w:tcBorders>
              <w:right w:val="single" w:color="auto" w:sz="12" w:space="0"/>
            </w:tcBorders>
            <w:vAlign w:val="center"/>
          </w:tcPr>
          <w:p w14:paraId="2FE823FB">
            <w:pPr>
              <w:pStyle w:val="15"/>
              <w:widowControl w:val="0"/>
            </w:pPr>
            <w:r>
              <w:rPr>
                <w:rFonts w:hint="eastAsia"/>
              </w:rPr>
              <w:t>1</w:t>
            </w:r>
            <w:r>
              <w:t>00</w:t>
            </w:r>
          </w:p>
        </w:tc>
      </w:tr>
      <w:tr w14:paraId="2148D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905" w:type="pct"/>
            <w:tcBorders>
              <w:left w:val="single" w:color="auto" w:sz="12" w:space="0"/>
            </w:tcBorders>
            <w:vAlign w:val="center"/>
          </w:tcPr>
          <w:p w14:paraId="3F1F51F6">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546" w:type="pct"/>
            <w:vAlign w:val="center"/>
          </w:tcPr>
          <w:p w14:paraId="06CCA92B">
            <w:pPr>
              <w:pStyle w:val="15"/>
              <w:widowControl w:val="0"/>
            </w:pPr>
            <w:r>
              <w:rPr>
                <w:rFonts w:hint="eastAsia"/>
              </w:rPr>
              <w:t>1</w:t>
            </w:r>
            <w:r>
              <w:rPr>
                <w:rFonts w:hint="eastAsia"/>
                <w:lang w:val="en-US" w:eastAsia="zh-CN"/>
              </w:rPr>
              <w:t>5</w:t>
            </w:r>
            <w:r>
              <w:rPr>
                <w:rFonts w:hint="eastAsia"/>
              </w:rPr>
              <w:t>%</w:t>
            </w:r>
          </w:p>
        </w:tc>
        <w:tc>
          <w:tcPr>
            <w:tcW w:w="1625" w:type="pct"/>
            <w:tcBorders>
              <w:right w:val="double" w:color="auto" w:sz="4" w:space="0"/>
            </w:tcBorders>
            <w:vAlign w:val="center"/>
          </w:tcPr>
          <w:p w14:paraId="6C44DB59">
            <w:pPr>
              <w:pStyle w:val="15"/>
              <w:widowControl w:val="0"/>
              <w:rPr>
                <w:rFonts w:hint="default" w:eastAsia="宋体"/>
                <w:lang w:val="en-US" w:eastAsia="zh-CN"/>
              </w:rPr>
            </w:pPr>
            <w:r>
              <w:rPr>
                <w:rFonts w:hint="eastAsia"/>
                <w:lang w:val="en-US" w:eastAsia="zh-CN"/>
              </w:rPr>
              <w:t>案例分析</w:t>
            </w:r>
          </w:p>
        </w:tc>
        <w:tc>
          <w:tcPr>
            <w:tcW w:w="275" w:type="pct"/>
            <w:tcBorders>
              <w:left w:val="double" w:color="auto" w:sz="4" w:space="0"/>
            </w:tcBorders>
            <w:vAlign w:val="center"/>
          </w:tcPr>
          <w:p w14:paraId="722B1FCE">
            <w:pPr>
              <w:pStyle w:val="15"/>
              <w:widowControl w:val="0"/>
            </w:pPr>
            <w:r>
              <w:rPr>
                <w:rFonts w:hint="eastAsia"/>
              </w:rPr>
              <w:t>2</w:t>
            </w:r>
            <w:r>
              <w:t>0</w:t>
            </w:r>
          </w:p>
        </w:tc>
        <w:tc>
          <w:tcPr>
            <w:tcW w:w="275" w:type="pct"/>
            <w:vAlign w:val="center"/>
          </w:tcPr>
          <w:p w14:paraId="52032BFB">
            <w:pPr>
              <w:pStyle w:val="15"/>
              <w:widowControl w:val="0"/>
            </w:pPr>
            <w:r>
              <w:rPr>
                <w:rFonts w:hint="eastAsia"/>
              </w:rPr>
              <w:t>2</w:t>
            </w:r>
            <w:r>
              <w:t>0</w:t>
            </w:r>
          </w:p>
        </w:tc>
        <w:tc>
          <w:tcPr>
            <w:tcW w:w="275" w:type="pct"/>
            <w:vAlign w:val="center"/>
          </w:tcPr>
          <w:p w14:paraId="20A365CF">
            <w:pPr>
              <w:pStyle w:val="15"/>
              <w:widowControl w:val="0"/>
            </w:pPr>
            <w:r>
              <w:rPr>
                <w:rFonts w:hint="eastAsia"/>
              </w:rPr>
              <w:t>2</w:t>
            </w:r>
            <w:r>
              <w:t>0</w:t>
            </w:r>
          </w:p>
        </w:tc>
        <w:tc>
          <w:tcPr>
            <w:tcW w:w="275" w:type="pct"/>
            <w:vAlign w:val="center"/>
          </w:tcPr>
          <w:p w14:paraId="3326D64C">
            <w:pPr>
              <w:pStyle w:val="15"/>
              <w:widowControl w:val="0"/>
            </w:pPr>
            <w:r>
              <w:rPr>
                <w:rFonts w:hint="eastAsia"/>
              </w:rPr>
              <w:t>2</w:t>
            </w:r>
            <w:r>
              <w:t>0</w:t>
            </w:r>
          </w:p>
        </w:tc>
        <w:tc>
          <w:tcPr>
            <w:tcW w:w="276" w:type="pct"/>
            <w:vAlign w:val="center"/>
          </w:tcPr>
          <w:p w14:paraId="6764A3A2">
            <w:pPr>
              <w:pStyle w:val="15"/>
              <w:widowControl w:val="0"/>
            </w:pPr>
            <w:r>
              <w:rPr>
                <w:rFonts w:hint="eastAsia"/>
              </w:rPr>
              <w:t>2</w:t>
            </w:r>
            <w:r>
              <w:t>0</w:t>
            </w:r>
          </w:p>
        </w:tc>
        <w:tc>
          <w:tcPr>
            <w:tcW w:w="545" w:type="pct"/>
            <w:tcBorders>
              <w:right w:val="single" w:color="auto" w:sz="12" w:space="0"/>
            </w:tcBorders>
            <w:vAlign w:val="center"/>
          </w:tcPr>
          <w:p w14:paraId="1E4EAA64">
            <w:pPr>
              <w:pStyle w:val="15"/>
              <w:widowControl w:val="0"/>
            </w:pPr>
            <w:r>
              <w:rPr>
                <w:rFonts w:hint="eastAsia"/>
              </w:rPr>
              <w:t>1</w:t>
            </w:r>
            <w:r>
              <w:t>00</w:t>
            </w:r>
          </w:p>
        </w:tc>
      </w:tr>
      <w:tr w14:paraId="5F064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905" w:type="pct"/>
            <w:tcBorders>
              <w:left w:val="single" w:color="auto" w:sz="12" w:space="0"/>
            </w:tcBorders>
            <w:vAlign w:val="center"/>
          </w:tcPr>
          <w:p w14:paraId="2C70C6CA">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546" w:type="pct"/>
            <w:vAlign w:val="center"/>
          </w:tcPr>
          <w:p w14:paraId="00A410A1">
            <w:pPr>
              <w:pStyle w:val="15"/>
              <w:widowControl w:val="0"/>
            </w:pPr>
            <w:r>
              <w:rPr>
                <w:rFonts w:hint="eastAsia"/>
              </w:rPr>
              <w:t>1</w:t>
            </w:r>
            <w:r>
              <w:t>0</w:t>
            </w:r>
            <w:r>
              <w:rPr>
                <w:rFonts w:hint="eastAsia"/>
              </w:rPr>
              <w:t>%</w:t>
            </w:r>
          </w:p>
        </w:tc>
        <w:tc>
          <w:tcPr>
            <w:tcW w:w="1625" w:type="pct"/>
            <w:tcBorders>
              <w:right w:val="double" w:color="auto" w:sz="4" w:space="0"/>
            </w:tcBorders>
            <w:vAlign w:val="center"/>
          </w:tcPr>
          <w:p w14:paraId="236B54F1">
            <w:pPr>
              <w:pStyle w:val="15"/>
              <w:widowControl w:val="0"/>
            </w:pPr>
            <w:r>
              <w:rPr>
                <w:rFonts w:hint="eastAsia"/>
                <w:lang w:val="en-US" w:eastAsia="zh-CN"/>
              </w:rPr>
              <w:t>考勤+</w:t>
            </w:r>
            <w:r>
              <w:rPr>
                <w:rFonts w:hint="eastAsia"/>
              </w:rPr>
              <w:t>平时表现</w:t>
            </w:r>
          </w:p>
        </w:tc>
        <w:tc>
          <w:tcPr>
            <w:tcW w:w="275" w:type="pct"/>
            <w:tcBorders>
              <w:left w:val="double" w:color="auto" w:sz="4" w:space="0"/>
            </w:tcBorders>
            <w:vAlign w:val="center"/>
          </w:tcPr>
          <w:p w14:paraId="2F13205A">
            <w:pPr>
              <w:pStyle w:val="15"/>
              <w:widowControl w:val="0"/>
            </w:pPr>
            <w:r>
              <w:rPr>
                <w:rFonts w:hint="eastAsia"/>
              </w:rPr>
              <w:t>1</w:t>
            </w:r>
            <w:r>
              <w:t>0</w:t>
            </w:r>
          </w:p>
        </w:tc>
        <w:tc>
          <w:tcPr>
            <w:tcW w:w="275" w:type="pct"/>
            <w:vAlign w:val="center"/>
          </w:tcPr>
          <w:p w14:paraId="7C9199CB">
            <w:pPr>
              <w:pStyle w:val="15"/>
              <w:widowControl w:val="0"/>
            </w:pPr>
            <w:r>
              <w:rPr>
                <w:rFonts w:hint="eastAsia"/>
              </w:rPr>
              <w:t>1</w:t>
            </w:r>
            <w:r>
              <w:t>0</w:t>
            </w:r>
          </w:p>
        </w:tc>
        <w:tc>
          <w:tcPr>
            <w:tcW w:w="275" w:type="pct"/>
            <w:vAlign w:val="center"/>
          </w:tcPr>
          <w:p w14:paraId="776DA411">
            <w:pPr>
              <w:pStyle w:val="15"/>
              <w:widowControl w:val="0"/>
            </w:pPr>
            <w:r>
              <w:rPr>
                <w:rFonts w:hint="eastAsia"/>
              </w:rPr>
              <w:t>3</w:t>
            </w:r>
            <w:r>
              <w:t>0</w:t>
            </w:r>
          </w:p>
        </w:tc>
        <w:tc>
          <w:tcPr>
            <w:tcW w:w="275" w:type="pct"/>
            <w:vAlign w:val="center"/>
          </w:tcPr>
          <w:p w14:paraId="63F3F0B7">
            <w:pPr>
              <w:pStyle w:val="15"/>
              <w:widowControl w:val="0"/>
            </w:pPr>
            <w:r>
              <w:rPr>
                <w:rFonts w:hint="eastAsia"/>
              </w:rPr>
              <w:t>4</w:t>
            </w:r>
            <w:r>
              <w:t>0</w:t>
            </w:r>
          </w:p>
        </w:tc>
        <w:tc>
          <w:tcPr>
            <w:tcW w:w="276" w:type="pct"/>
            <w:vAlign w:val="center"/>
          </w:tcPr>
          <w:p w14:paraId="028EA999">
            <w:pPr>
              <w:pStyle w:val="15"/>
              <w:widowControl w:val="0"/>
            </w:pPr>
            <w:r>
              <w:rPr>
                <w:rFonts w:hint="eastAsia"/>
              </w:rPr>
              <w:t>1</w:t>
            </w:r>
            <w:r>
              <w:t>0</w:t>
            </w:r>
          </w:p>
        </w:tc>
        <w:tc>
          <w:tcPr>
            <w:tcW w:w="545" w:type="pct"/>
            <w:tcBorders>
              <w:right w:val="single" w:color="auto" w:sz="12" w:space="0"/>
            </w:tcBorders>
            <w:vAlign w:val="center"/>
          </w:tcPr>
          <w:p w14:paraId="79EEAA27">
            <w:pPr>
              <w:pStyle w:val="15"/>
              <w:widowControl w:val="0"/>
            </w:pPr>
            <w:r>
              <w:rPr>
                <w:rFonts w:hint="eastAsia"/>
              </w:rPr>
              <w:t>1</w:t>
            </w:r>
            <w:r>
              <w:t>00</w:t>
            </w:r>
          </w:p>
        </w:tc>
      </w:tr>
    </w:tbl>
    <w:p w14:paraId="33E3F1EC">
      <w:pPr>
        <w:rPr>
          <w:rFonts w:ascii="Times New Roman" w:hAnsi="Times New Roman"/>
          <w:b/>
        </w:rPr>
      </w:pPr>
      <w:r>
        <w:br w:type="page"/>
      </w:r>
    </w:p>
    <w:p w14:paraId="669EF357">
      <w:pPr>
        <w:pStyle w:val="18"/>
        <w:spacing w:before="326" w:beforeLines="100" w:after="163"/>
        <w:jc w:val="center"/>
      </w:pPr>
      <w:r>
        <w:rPr>
          <w:rFonts w:hint="eastAsia"/>
        </w:rPr>
        <w:t>评价标准细则（选填）</w:t>
      </w:r>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311C05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3" w:hRule="atLeast"/>
        </w:trPr>
        <w:tc>
          <w:tcPr>
            <w:tcW w:w="613" w:type="dxa"/>
            <w:vMerge w:val="restart"/>
            <w:vAlign w:val="center"/>
          </w:tcPr>
          <w:p w14:paraId="0BBDCD9B">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48" w:type="dxa"/>
            <w:vMerge w:val="restart"/>
          </w:tcPr>
          <w:p w14:paraId="46DA011B">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78302945">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2E5DF4B9">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7BEC47C4">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03" w:type="dxa"/>
            <w:vMerge w:val="restart"/>
            <w:vAlign w:val="center"/>
          </w:tcPr>
          <w:p w14:paraId="2A7D7E16">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612" w:type="dxa"/>
            <w:gridSpan w:val="4"/>
            <w:vAlign w:val="center"/>
          </w:tcPr>
          <w:p w14:paraId="5758E2A6">
            <w:pPr>
              <w:pStyle w:val="17"/>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27F97A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3" w:hRule="atLeast"/>
        </w:trPr>
        <w:tc>
          <w:tcPr>
            <w:tcW w:w="613" w:type="dxa"/>
            <w:vMerge w:val="continue"/>
          </w:tcPr>
          <w:p w14:paraId="65881458">
            <w:pPr>
              <w:widowControl w:val="0"/>
              <w:snapToGrid w:val="0"/>
              <w:jc w:val="center"/>
              <w:rPr>
                <w:rFonts w:ascii="黑体" w:hAnsi="黑体" w:eastAsia="黑体"/>
                <w:bCs/>
                <w:sz w:val="21"/>
                <w:szCs w:val="21"/>
              </w:rPr>
            </w:pPr>
          </w:p>
        </w:tc>
        <w:tc>
          <w:tcPr>
            <w:tcW w:w="648" w:type="dxa"/>
            <w:vMerge w:val="continue"/>
          </w:tcPr>
          <w:p w14:paraId="714EC1EE">
            <w:pPr>
              <w:pStyle w:val="17"/>
              <w:widowControl w:val="0"/>
              <w:jc w:val="both"/>
              <w:rPr>
                <w:rFonts w:ascii="黑体" w:hAnsi="黑体"/>
                <w:bCs/>
                <w:sz w:val="21"/>
                <w:szCs w:val="21"/>
              </w:rPr>
            </w:pPr>
          </w:p>
        </w:tc>
        <w:tc>
          <w:tcPr>
            <w:tcW w:w="1403" w:type="dxa"/>
            <w:vMerge w:val="continue"/>
          </w:tcPr>
          <w:p w14:paraId="5CB65868">
            <w:pPr>
              <w:pStyle w:val="17"/>
              <w:widowControl w:val="0"/>
              <w:jc w:val="both"/>
              <w:rPr>
                <w:rFonts w:ascii="黑体" w:hAnsi="黑体"/>
                <w:bCs/>
                <w:sz w:val="21"/>
                <w:szCs w:val="21"/>
              </w:rPr>
            </w:pPr>
          </w:p>
        </w:tc>
        <w:tc>
          <w:tcPr>
            <w:tcW w:w="1403" w:type="dxa"/>
            <w:vAlign w:val="center"/>
          </w:tcPr>
          <w:p w14:paraId="65FFFF55">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3D30ED3C">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03" w:type="dxa"/>
            <w:vAlign w:val="center"/>
          </w:tcPr>
          <w:p w14:paraId="2C40F7A5">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76F46AFD">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03" w:type="dxa"/>
            <w:vAlign w:val="center"/>
          </w:tcPr>
          <w:p w14:paraId="08EE3B25">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3AF2F8AE">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03" w:type="dxa"/>
            <w:vAlign w:val="center"/>
          </w:tcPr>
          <w:p w14:paraId="3B319200">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0E657940">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5599DB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613" w:type="dxa"/>
            <w:vAlign w:val="center"/>
          </w:tcPr>
          <w:p w14:paraId="2E649E78">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648" w:type="dxa"/>
            <w:vAlign w:val="center"/>
          </w:tcPr>
          <w:p w14:paraId="233A126A">
            <w:pPr>
              <w:widowControl w:val="0"/>
              <w:snapToGrid w:val="0"/>
              <w:jc w:val="center"/>
              <w:rPr>
                <w:rFonts w:ascii="Arial" w:hAnsi="Arial" w:eastAsia="黑体" w:cs="Arial"/>
                <w:bCs/>
                <w:sz w:val="21"/>
                <w:szCs w:val="21"/>
              </w:rPr>
            </w:pPr>
          </w:p>
        </w:tc>
        <w:tc>
          <w:tcPr>
            <w:tcW w:w="1403" w:type="dxa"/>
          </w:tcPr>
          <w:p w14:paraId="0054CF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tcPr>
          <w:p w14:paraId="6B594094">
            <w:pPr>
              <w:pStyle w:val="15"/>
              <w:widowControl w:val="0"/>
              <w:jc w:val="both"/>
            </w:pPr>
          </w:p>
        </w:tc>
        <w:tc>
          <w:tcPr>
            <w:tcW w:w="1403" w:type="dxa"/>
          </w:tcPr>
          <w:p w14:paraId="0A694A37">
            <w:pPr>
              <w:pStyle w:val="15"/>
              <w:widowControl w:val="0"/>
              <w:jc w:val="both"/>
            </w:pPr>
          </w:p>
        </w:tc>
        <w:tc>
          <w:tcPr>
            <w:tcW w:w="1403" w:type="dxa"/>
          </w:tcPr>
          <w:p w14:paraId="7F2DBD9C">
            <w:pPr>
              <w:pStyle w:val="15"/>
              <w:widowControl w:val="0"/>
              <w:jc w:val="both"/>
            </w:pPr>
          </w:p>
        </w:tc>
        <w:tc>
          <w:tcPr>
            <w:tcW w:w="1403" w:type="dxa"/>
          </w:tcPr>
          <w:p w14:paraId="49EE6772">
            <w:pPr>
              <w:pStyle w:val="7"/>
              <w:widowControl/>
              <w:shd w:val="clear" w:color="auto" w:fill="FFFFFF"/>
              <w:jc w:val="both"/>
            </w:pPr>
          </w:p>
        </w:tc>
      </w:tr>
      <w:tr w14:paraId="00A7DF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613" w:type="dxa"/>
            <w:vAlign w:val="center"/>
          </w:tcPr>
          <w:p w14:paraId="09F74725">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48" w:type="dxa"/>
            <w:vAlign w:val="center"/>
          </w:tcPr>
          <w:p w14:paraId="43A38545">
            <w:pPr>
              <w:widowControl w:val="0"/>
              <w:snapToGrid w:val="0"/>
              <w:jc w:val="center"/>
              <w:rPr>
                <w:rFonts w:ascii="Arial" w:hAnsi="Arial" w:eastAsia="黑体" w:cs="Arial"/>
                <w:bCs/>
                <w:sz w:val="21"/>
                <w:szCs w:val="21"/>
              </w:rPr>
            </w:pPr>
          </w:p>
        </w:tc>
        <w:tc>
          <w:tcPr>
            <w:tcW w:w="1403" w:type="dxa"/>
            <w:vAlign w:val="center"/>
          </w:tcPr>
          <w:p w14:paraId="3303E9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37AA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9C1CC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665F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14F59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10A6EC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613" w:type="dxa"/>
            <w:vAlign w:val="center"/>
          </w:tcPr>
          <w:p w14:paraId="77D1DC3C">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48" w:type="dxa"/>
            <w:vAlign w:val="center"/>
          </w:tcPr>
          <w:p w14:paraId="0CFE93DE">
            <w:pPr>
              <w:widowControl w:val="0"/>
              <w:snapToGrid w:val="0"/>
              <w:jc w:val="center"/>
              <w:rPr>
                <w:rFonts w:ascii="Arial" w:hAnsi="Arial" w:eastAsia="黑体" w:cs="Arial"/>
                <w:bCs/>
                <w:sz w:val="21"/>
                <w:szCs w:val="21"/>
              </w:rPr>
            </w:pPr>
          </w:p>
        </w:tc>
        <w:tc>
          <w:tcPr>
            <w:tcW w:w="1403" w:type="dxa"/>
            <w:vAlign w:val="center"/>
          </w:tcPr>
          <w:p w14:paraId="2697BF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6EB15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A9C75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7F248E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7C92D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7A5200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613" w:type="dxa"/>
            <w:vAlign w:val="center"/>
          </w:tcPr>
          <w:p w14:paraId="16C0801F">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48" w:type="dxa"/>
            <w:vAlign w:val="center"/>
          </w:tcPr>
          <w:p w14:paraId="23E7F8CE">
            <w:pPr>
              <w:widowControl w:val="0"/>
              <w:snapToGrid w:val="0"/>
              <w:jc w:val="center"/>
              <w:rPr>
                <w:rFonts w:ascii="Arial" w:hAnsi="Arial" w:eastAsia="黑体" w:cs="Arial"/>
                <w:bCs/>
                <w:sz w:val="21"/>
                <w:szCs w:val="21"/>
              </w:rPr>
            </w:pPr>
          </w:p>
        </w:tc>
        <w:tc>
          <w:tcPr>
            <w:tcW w:w="1403" w:type="dxa"/>
            <w:vAlign w:val="center"/>
          </w:tcPr>
          <w:p w14:paraId="3A54D3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E02AA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72ABB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66C505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63C68A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6FBC52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613" w:type="dxa"/>
            <w:vAlign w:val="center"/>
          </w:tcPr>
          <w:p w14:paraId="3B8DE8DF">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648" w:type="dxa"/>
            <w:vAlign w:val="center"/>
          </w:tcPr>
          <w:p w14:paraId="646E73CC">
            <w:pPr>
              <w:widowControl w:val="0"/>
              <w:snapToGrid w:val="0"/>
              <w:jc w:val="center"/>
              <w:rPr>
                <w:rFonts w:ascii="Arial" w:hAnsi="Arial" w:eastAsia="黑体" w:cs="Arial"/>
                <w:bCs/>
                <w:sz w:val="21"/>
                <w:szCs w:val="21"/>
              </w:rPr>
            </w:pPr>
          </w:p>
        </w:tc>
        <w:tc>
          <w:tcPr>
            <w:tcW w:w="1403" w:type="dxa"/>
            <w:vAlign w:val="center"/>
          </w:tcPr>
          <w:p w14:paraId="7D32B2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DB67F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B9E11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589F0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D03A4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5C059D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613" w:type="dxa"/>
            <w:vAlign w:val="center"/>
          </w:tcPr>
          <w:p w14:paraId="0AFE752C">
            <w:pPr>
              <w:widowControl w:val="0"/>
              <w:snapToGrid w:val="0"/>
              <w:jc w:val="center"/>
              <w:rPr>
                <w:rFonts w:ascii="Arial" w:hAnsi="Arial" w:eastAsia="黑体" w:cs="Arial"/>
                <w:bCs/>
                <w:sz w:val="21"/>
                <w:szCs w:val="21"/>
              </w:rPr>
            </w:pPr>
            <w:r>
              <w:rPr>
                <w:rFonts w:ascii="Arial" w:hAnsi="Arial" w:eastAsia="黑体" w:cs="Arial"/>
                <w:bCs/>
                <w:sz w:val="21"/>
                <w:szCs w:val="21"/>
              </w:rPr>
              <w:t>X5</w:t>
            </w:r>
          </w:p>
        </w:tc>
        <w:tc>
          <w:tcPr>
            <w:tcW w:w="648" w:type="dxa"/>
            <w:vAlign w:val="center"/>
          </w:tcPr>
          <w:p w14:paraId="4842BBB5">
            <w:pPr>
              <w:widowControl w:val="0"/>
              <w:snapToGrid w:val="0"/>
              <w:jc w:val="center"/>
              <w:rPr>
                <w:rFonts w:ascii="Arial" w:hAnsi="Arial" w:eastAsia="黑体" w:cs="Arial"/>
                <w:bCs/>
                <w:sz w:val="21"/>
                <w:szCs w:val="21"/>
              </w:rPr>
            </w:pPr>
          </w:p>
        </w:tc>
        <w:tc>
          <w:tcPr>
            <w:tcW w:w="1403" w:type="dxa"/>
            <w:vAlign w:val="center"/>
          </w:tcPr>
          <w:p w14:paraId="4B6ABE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CDAAB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D4F2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721971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E0E6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bl>
    <w:p w14:paraId="4F0A6F6E">
      <w:pPr>
        <w:pStyle w:val="17"/>
        <w:spacing w:before="326" w:beforeLines="100" w:line="360" w:lineRule="auto"/>
        <w:rPr>
          <w:rFonts w:ascii="黑体" w:hAnsi="宋体"/>
        </w:rPr>
      </w:pPr>
      <w:r>
        <w:rPr>
          <w:rFonts w:hint="eastAsia" w:ascii="黑体" w:hAnsi="宋体"/>
        </w:rPr>
        <w:t xml:space="preserve">六、其他需要说明的问题 </w:t>
      </w:r>
    </w:p>
    <w:tbl>
      <w:tblPr>
        <w:tblStyle w:val="9"/>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0F5DBCF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c>
          <w:tcPr>
            <w:tcW w:w="8296" w:type="dxa"/>
          </w:tcPr>
          <w:p w14:paraId="7A62671C">
            <w:pPr>
              <w:pStyle w:val="15"/>
              <w:widowControl w:val="0"/>
              <w:jc w:val="left"/>
              <w:rPr>
                <w:rFonts w:ascii="仿宋" w:hAnsi="仿宋" w:eastAsia="仿宋" w:cs="仿宋"/>
              </w:rPr>
            </w:pPr>
          </w:p>
          <w:p w14:paraId="378ABD74">
            <w:pPr>
              <w:pStyle w:val="15"/>
              <w:widowControl w:val="0"/>
              <w:jc w:val="left"/>
              <w:rPr>
                <w:rFonts w:ascii="宋体" w:hAnsi="宋体"/>
                <w:bCs/>
              </w:rPr>
            </w:pPr>
          </w:p>
          <w:p w14:paraId="27008682">
            <w:pPr>
              <w:pStyle w:val="15"/>
              <w:widowControl w:val="0"/>
              <w:jc w:val="left"/>
              <w:rPr>
                <w:rFonts w:ascii="黑体"/>
              </w:rPr>
            </w:pPr>
          </w:p>
        </w:tc>
      </w:tr>
    </w:tbl>
    <w:p w14:paraId="3A20C084">
      <w:pPr>
        <w:pStyle w:val="17"/>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altName w:val="汉仪书宋二KW"/>
    <w:panose1 w:val="00000000000000000000"/>
    <w:charset w:val="86"/>
    <w:family w:val="script"/>
    <w:pitch w:val="default"/>
    <w:sig w:usb0="00000000" w:usb1="00000000" w:usb2="00000000" w:usb3="00000000" w:csb0="00040000" w:csb1="00000000"/>
  </w:font>
  <w:font w:name="Helvetica">
    <w:panose1 w:val="00000000000000000000"/>
    <w:charset w:val="00"/>
    <w:family w:val="auto"/>
    <w:pitch w:val="default"/>
    <w:sig w:usb0="E00002FF" w:usb1="5000785B" w:usb2="00000000" w:usb3="00000000" w:csb0="2000019F" w:csb1="4F01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黑体">
    <w:altName w:val="汉仪中黑KW"/>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958C6">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69299E51">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69299E51">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8"/>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4ZWFkMzhhNjc0NzYwYjI3ZjA5M2Q0MGFlNTkyYzkifQ=="/>
  </w:docVars>
  <w:rsids>
    <w:rsidRoot w:val="00B7651F"/>
    <w:rsid w:val="000203E0"/>
    <w:rsid w:val="000210E0"/>
    <w:rsid w:val="000246A1"/>
    <w:rsid w:val="00033082"/>
    <w:rsid w:val="00044088"/>
    <w:rsid w:val="00051359"/>
    <w:rsid w:val="00053590"/>
    <w:rsid w:val="0006001D"/>
    <w:rsid w:val="000628F9"/>
    <w:rsid w:val="00066041"/>
    <w:rsid w:val="00076794"/>
    <w:rsid w:val="0008122A"/>
    <w:rsid w:val="00087488"/>
    <w:rsid w:val="0009050A"/>
    <w:rsid w:val="0009721F"/>
    <w:rsid w:val="000A4E73"/>
    <w:rsid w:val="000B1BD2"/>
    <w:rsid w:val="000C0F0D"/>
    <w:rsid w:val="000C13BC"/>
    <w:rsid w:val="000C321C"/>
    <w:rsid w:val="000C3D0A"/>
    <w:rsid w:val="000D28E5"/>
    <w:rsid w:val="000D34D7"/>
    <w:rsid w:val="000E7F68"/>
    <w:rsid w:val="000F287C"/>
    <w:rsid w:val="00100633"/>
    <w:rsid w:val="001072BC"/>
    <w:rsid w:val="00114BD6"/>
    <w:rsid w:val="00130F6D"/>
    <w:rsid w:val="00133554"/>
    <w:rsid w:val="00144082"/>
    <w:rsid w:val="0016381F"/>
    <w:rsid w:val="00163A48"/>
    <w:rsid w:val="00163B61"/>
    <w:rsid w:val="001646F5"/>
    <w:rsid w:val="00164E36"/>
    <w:rsid w:val="001678A2"/>
    <w:rsid w:val="00183AA1"/>
    <w:rsid w:val="0018767C"/>
    <w:rsid w:val="001A135C"/>
    <w:rsid w:val="001B0D49"/>
    <w:rsid w:val="001B1DFC"/>
    <w:rsid w:val="001B546F"/>
    <w:rsid w:val="001B5CC8"/>
    <w:rsid w:val="001C16FC"/>
    <w:rsid w:val="001C2E3E"/>
    <w:rsid w:val="001C388D"/>
    <w:rsid w:val="001E0494"/>
    <w:rsid w:val="001E1D2D"/>
    <w:rsid w:val="001E5A17"/>
    <w:rsid w:val="001F0E42"/>
    <w:rsid w:val="001F284E"/>
    <w:rsid w:val="001F332E"/>
    <w:rsid w:val="001F73A7"/>
    <w:rsid w:val="00213C3C"/>
    <w:rsid w:val="00217861"/>
    <w:rsid w:val="002204E4"/>
    <w:rsid w:val="002211BF"/>
    <w:rsid w:val="00233F15"/>
    <w:rsid w:val="002420F1"/>
    <w:rsid w:val="00253AC8"/>
    <w:rsid w:val="00256B39"/>
    <w:rsid w:val="0026033C"/>
    <w:rsid w:val="0027339A"/>
    <w:rsid w:val="00274E82"/>
    <w:rsid w:val="002757AB"/>
    <w:rsid w:val="0027777C"/>
    <w:rsid w:val="00277FE7"/>
    <w:rsid w:val="00285E3A"/>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3F6"/>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0951"/>
    <w:rsid w:val="003F3923"/>
    <w:rsid w:val="003F43F6"/>
    <w:rsid w:val="004019DB"/>
    <w:rsid w:val="00402B67"/>
    <w:rsid w:val="00403C91"/>
    <w:rsid w:val="0040433E"/>
    <w:rsid w:val="00404974"/>
    <w:rsid w:val="0040726A"/>
    <w:rsid w:val="004100B0"/>
    <w:rsid w:val="0041267F"/>
    <w:rsid w:val="00412AA8"/>
    <w:rsid w:val="00424BA5"/>
    <w:rsid w:val="00425431"/>
    <w:rsid w:val="00431829"/>
    <w:rsid w:val="00437B60"/>
    <w:rsid w:val="004405E6"/>
    <w:rsid w:val="00443C84"/>
    <w:rsid w:val="00443C89"/>
    <w:rsid w:val="004540AA"/>
    <w:rsid w:val="00456BD8"/>
    <w:rsid w:val="00456DC8"/>
    <w:rsid w:val="00462CD2"/>
    <w:rsid w:val="00464CA2"/>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37F64"/>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A2959"/>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090D"/>
    <w:rsid w:val="00764FD9"/>
    <w:rsid w:val="007740B2"/>
    <w:rsid w:val="00774C1F"/>
    <w:rsid w:val="0078194F"/>
    <w:rsid w:val="007934A4"/>
    <w:rsid w:val="007A0AC9"/>
    <w:rsid w:val="007A1B70"/>
    <w:rsid w:val="007A57F6"/>
    <w:rsid w:val="007B4FFB"/>
    <w:rsid w:val="007C0BCE"/>
    <w:rsid w:val="007C1D1B"/>
    <w:rsid w:val="007C3566"/>
    <w:rsid w:val="007C794A"/>
    <w:rsid w:val="007D1542"/>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533"/>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4577"/>
    <w:rsid w:val="00A769B1"/>
    <w:rsid w:val="00A774D0"/>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2782A"/>
    <w:rsid w:val="00B37D43"/>
    <w:rsid w:val="00B46F21"/>
    <w:rsid w:val="00B511A5"/>
    <w:rsid w:val="00B51CDE"/>
    <w:rsid w:val="00B56541"/>
    <w:rsid w:val="00B569DA"/>
    <w:rsid w:val="00B605ED"/>
    <w:rsid w:val="00B71F97"/>
    <w:rsid w:val="00B72538"/>
    <w:rsid w:val="00B736A7"/>
    <w:rsid w:val="00B7651F"/>
    <w:rsid w:val="00B86356"/>
    <w:rsid w:val="00B919FA"/>
    <w:rsid w:val="00B94A16"/>
    <w:rsid w:val="00BA6044"/>
    <w:rsid w:val="00BB1A93"/>
    <w:rsid w:val="00BC14BF"/>
    <w:rsid w:val="00BC2625"/>
    <w:rsid w:val="00BC3200"/>
    <w:rsid w:val="00BC338A"/>
    <w:rsid w:val="00BD7AB0"/>
    <w:rsid w:val="00BE472E"/>
    <w:rsid w:val="00BF3C20"/>
    <w:rsid w:val="00C011BC"/>
    <w:rsid w:val="00C019B0"/>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054D"/>
    <w:rsid w:val="00C61B1B"/>
    <w:rsid w:val="00C66AB7"/>
    <w:rsid w:val="00C673D1"/>
    <w:rsid w:val="00C746CB"/>
    <w:rsid w:val="00C77BBF"/>
    <w:rsid w:val="00C77D64"/>
    <w:rsid w:val="00C81564"/>
    <w:rsid w:val="00C9080C"/>
    <w:rsid w:val="00C94429"/>
    <w:rsid w:val="00CA18FD"/>
    <w:rsid w:val="00CA27E5"/>
    <w:rsid w:val="00CA4897"/>
    <w:rsid w:val="00CA6928"/>
    <w:rsid w:val="00CB0997"/>
    <w:rsid w:val="00CB3D3F"/>
    <w:rsid w:val="00CB5A1A"/>
    <w:rsid w:val="00CC59E6"/>
    <w:rsid w:val="00CD4DBF"/>
    <w:rsid w:val="00CD5BDD"/>
    <w:rsid w:val="00CD6B72"/>
    <w:rsid w:val="00CF096B"/>
    <w:rsid w:val="00CF10F7"/>
    <w:rsid w:val="00CF4130"/>
    <w:rsid w:val="00CF55AC"/>
    <w:rsid w:val="00CF5EE3"/>
    <w:rsid w:val="00CF691F"/>
    <w:rsid w:val="00D00D99"/>
    <w:rsid w:val="00D013A4"/>
    <w:rsid w:val="00D026DC"/>
    <w:rsid w:val="00D15595"/>
    <w:rsid w:val="00D343A8"/>
    <w:rsid w:val="00D35A26"/>
    <w:rsid w:val="00D37832"/>
    <w:rsid w:val="00D41DCD"/>
    <w:rsid w:val="00D44860"/>
    <w:rsid w:val="00D47689"/>
    <w:rsid w:val="00D50C42"/>
    <w:rsid w:val="00D57CF5"/>
    <w:rsid w:val="00D612BC"/>
    <w:rsid w:val="00D62F98"/>
    <w:rsid w:val="00D66FD6"/>
    <w:rsid w:val="00D8285B"/>
    <w:rsid w:val="00D862EB"/>
    <w:rsid w:val="00D86619"/>
    <w:rsid w:val="00D9357A"/>
    <w:rsid w:val="00D93E7C"/>
    <w:rsid w:val="00DA39F2"/>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8128A6"/>
    <w:rsid w:val="0BF32A1B"/>
    <w:rsid w:val="10BD2C22"/>
    <w:rsid w:val="22987C80"/>
    <w:rsid w:val="24192CCC"/>
    <w:rsid w:val="26F4679D"/>
    <w:rsid w:val="39A66CD4"/>
    <w:rsid w:val="3CD52CE1"/>
    <w:rsid w:val="3EE09865"/>
    <w:rsid w:val="410F2E6A"/>
    <w:rsid w:val="4430136C"/>
    <w:rsid w:val="4AB0382B"/>
    <w:rsid w:val="569868B5"/>
    <w:rsid w:val="5B37DDBE"/>
    <w:rsid w:val="5E37440E"/>
    <w:rsid w:val="611F6817"/>
    <w:rsid w:val="6672CDE4"/>
    <w:rsid w:val="66CA1754"/>
    <w:rsid w:val="6F1E65D4"/>
    <w:rsid w:val="6F266C86"/>
    <w:rsid w:val="6F5042C2"/>
    <w:rsid w:val="74316312"/>
    <w:rsid w:val="775D07F7"/>
    <w:rsid w:val="780F13C8"/>
    <w:rsid w:val="7C385448"/>
    <w:rsid w:val="7CB3663D"/>
    <w:rsid w:val="7D4683B6"/>
    <w:rsid w:val="7DFFD09F"/>
    <w:rsid w:val="7E6990FF"/>
    <w:rsid w:val="7FBB06BF"/>
    <w:rsid w:val="ADBD755E"/>
    <w:rsid w:val="B5F7C2B7"/>
    <w:rsid w:val="BFEF8F09"/>
    <w:rsid w:val="DB66D310"/>
    <w:rsid w:val="DCDDF4C0"/>
    <w:rsid w:val="DDA3CB01"/>
    <w:rsid w:val="ECE5BC2C"/>
    <w:rsid w:val="ED1F0980"/>
    <w:rsid w:val="ED775691"/>
    <w:rsid w:val="F3DC8AE9"/>
    <w:rsid w:val="F3DE362F"/>
    <w:rsid w:val="F7B9C5B4"/>
    <w:rsid w:val="F7CE86EF"/>
    <w:rsid w:val="FA696C61"/>
    <w:rsid w:val="FD7E4AF4"/>
    <w:rsid w:val="FDFF7277"/>
    <w:rsid w:val="FFED87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qFormat/>
    <w:uiPriority w:val="99"/>
    <w:pPr>
      <w:widowControl w:val="0"/>
    </w:pPr>
    <w:rPr>
      <w:rFonts w:ascii="Times New Roman" w:hAnsi="Times New Roman" w:cs="Times New Roman"/>
      <w:kern w:val="2"/>
      <w:sz w:val="21"/>
    </w:rPr>
  </w:style>
  <w:style w:type="paragraph" w:styleId="4">
    <w:name w:val="Balloon Text"/>
    <w:basedOn w:val="1"/>
    <w:link w:val="24"/>
    <w:semiHidden/>
    <w:unhideWhenUsed/>
    <w:qFormat/>
    <w:uiPriority w:val="99"/>
    <w:pPr>
      <w:widowControl w:val="0"/>
      <w:jc w:val="both"/>
    </w:pPr>
    <w:rPr>
      <w:rFonts w:ascii="Calibri" w:hAnsi="Calibri" w:cs="Times New Roman"/>
      <w:kern w:val="2"/>
      <w:sz w:val="18"/>
      <w:szCs w:val="18"/>
    </w:rPr>
  </w:style>
  <w:style w:type="paragraph" w:styleId="5">
    <w:name w:val="footer"/>
    <w:basedOn w:val="1"/>
    <w:link w:val="13"/>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qFormat/>
    <w:uiPriority w:val="99"/>
    <w:pPr>
      <w:spacing w:before="100" w:beforeAutospacing="1" w:after="100" w:afterAutospacing="1"/>
    </w:pPr>
  </w:style>
  <w:style w:type="table" w:styleId="9">
    <w:name w:val="Table Grid"/>
    <w:basedOn w:val="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customStyle="1" w:styleId="12">
    <w:name w:val="页眉 字符"/>
    <w:basedOn w:val="10"/>
    <w:link w:val="6"/>
    <w:semiHidden/>
    <w:qFormat/>
    <w:uiPriority w:val="99"/>
    <w:rPr>
      <w:sz w:val="18"/>
      <w:szCs w:val="18"/>
    </w:rPr>
  </w:style>
  <w:style w:type="character" w:customStyle="1" w:styleId="13">
    <w:name w:val="页脚 字符"/>
    <w:basedOn w:val="10"/>
    <w:link w:val="5"/>
    <w:semiHidden/>
    <w:qFormat/>
    <w:uiPriority w:val="99"/>
    <w:rPr>
      <w:sz w:val="18"/>
      <w:szCs w:val="18"/>
    </w:rPr>
  </w:style>
  <w:style w:type="paragraph" w:customStyle="1" w:styleId="14">
    <w:name w:val="表格标题DG"/>
    <w:basedOn w:val="1"/>
    <w:qFormat/>
    <w:uiPriority w:val="0"/>
    <w:pPr>
      <w:snapToGrid w:val="0"/>
      <w:jc w:val="center"/>
    </w:pPr>
    <w:rPr>
      <w:rFonts w:ascii="Arial" w:hAnsi="Arial" w:eastAsia="黑体"/>
      <w:bCs/>
      <w:color w:val="000000"/>
      <w:sz w:val="21"/>
      <w:szCs w:val="20"/>
    </w:rPr>
  </w:style>
  <w:style w:type="paragraph" w:customStyle="1" w:styleId="15">
    <w:name w:val="表格正文DG"/>
    <w:basedOn w:val="1"/>
    <w:qFormat/>
    <w:uiPriority w:val="0"/>
    <w:pPr>
      <w:jc w:val="center"/>
    </w:pPr>
    <w:rPr>
      <w:rFonts w:ascii="Times New Roman" w:hAnsi="Times New Roman"/>
      <w:color w:val="000000"/>
      <w:sz w:val="21"/>
      <w:szCs w:val="21"/>
    </w:rPr>
  </w:style>
  <w:style w:type="paragraph" w:styleId="16">
    <w:name w:val="List Paragraph"/>
    <w:basedOn w:val="1"/>
    <w:unhideWhenUsed/>
    <w:qFormat/>
    <w:uiPriority w:val="99"/>
    <w:pPr>
      <w:ind w:firstLine="420" w:firstLineChars="200"/>
    </w:pPr>
  </w:style>
  <w:style w:type="paragraph" w:customStyle="1" w:styleId="17">
    <w:name w:val="一级标题DG"/>
    <w:basedOn w:val="1"/>
    <w:qFormat/>
    <w:uiPriority w:val="0"/>
    <w:pPr>
      <w:spacing w:line="480" w:lineRule="auto"/>
      <w:outlineLvl w:val="0"/>
    </w:pPr>
    <w:rPr>
      <w:rFonts w:ascii="Arial" w:hAnsi="Arial" w:eastAsia="黑体"/>
      <w:sz w:val="28"/>
    </w:rPr>
  </w:style>
  <w:style w:type="paragraph" w:customStyle="1" w:styleId="18">
    <w:name w:val="二级标题DG"/>
    <w:basedOn w:val="7"/>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9">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字符"/>
    <w:basedOn w:val="10"/>
    <w:link w:val="2"/>
    <w:qFormat/>
    <w:uiPriority w:val="9"/>
    <w:rPr>
      <w:rFonts w:ascii="Calibri" w:hAnsi="Calibri" w:eastAsia="宋体" w:cs="Times New Roman"/>
      <w:b/>
      <w:bCs/>
      <w:kern w:val="44"/>
      <w:sz w:val="44"/>
      <w:szCs w:val="44"/>
    </w:rPr>
  </w:style>
  <w:style w:type="character" w:customStyle="1" w:styleId="21">
    <w:name w:val="批注文字 字符"/>
    <w:basedOn w:val="10"/>
    <w:link w:val="3"/>
    <w:qFormat/>
    <w:uiPriority w:val="99"/>
    <w:rPr>
      <w:rFonts w:ascii="Times New Roman" w:hAnsi="Times New Roman" w:eastAsia="宋体" w:cs="Times New Roman"/>
      <w:kern w:val="2"/>
      <w:sz w:val="21"/>
      <w:szCs w:val="24"/>
    </w:rPr>
  </w:style>
  <w:style w:type="character" w:customStyle="1" w:styleId="22">
    <w:name w:val="editor-text-node"/>
    <w:basedOn w:val="10"/>
    <w:qFormat/>
    <w:uiPriority w:val="0"/>
  </w:style>
  <w:style w:type="character" w:styleId="23">
    <w:name w:val="Placeholder Text"/>
    <w:basedOn w:val="10"/>
    <w:unhideWhenUsed/>
    <w:qFormat/>
    <w:uiPriority w:val="99"/>
    <w:rPr>
      <w:color w:val="808080"/>
    </w:rPr>
  </w:style>
  <w:style w:type="character" w:customStyle="1" w:styleId="24">
    <w:name w:val="批注框文本 字符"/>
    <w:basedOn w:val="10"/>
    <w:link w:val="4"/>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643</Words>
  <Characters>3668</Characters>
  <Lines>30</Lines>
  <Paragraphs>8</Paragraphs>
  <TotalTime>0</TotalTime>
  <ScaleCrop>false</ScaleCrop>
  <LinksUpToDate>false</LinksUpToDate>
  <CharactersWithSpaces>4303</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2024-03-14T15:48:00Z</dcterms:created>
  <dc:creator>juvg</dc:creator>
  <cp:lastModifiedBy>小顽皮</cp:lastModifiedBy>
  <cp:lastPrinted>2023-11-25T16:52:00Z</cp:lastPrinted>
  <dcterms:modified xsi:type="dcterms:W3CDTF">2025-09-16T15:19:21Z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EA4EF3ED54214360D1DABC6825BA6886_43</vt:lpwstr>
  </property>
</Properties>
</file>