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F867EB">
      <w:pPr>
        <w:snapToGrid w:val="0"/>
        <w:jc w:val="center"/>
        <w:rPr>
          <w:rFonts w:hint="eastAsia" w:eastAsiaTheme="minorEastAsia"/>
          <w:sz w:val="6"/>
          <w:szCs w:val="6"/>
          <w:lang w:eastAsia="zh-CN"/>
        </w:rPr>
      </w:pPr>
    </w:p>
    <w:p w14:paraId="50C8027C">
      <w:pPr>
        <w:snapToGrid w:val="0"/>
        <w:jc w:val="center"/>
        <w:rPr>
          <w:sz w:val="6"/>
          <w:szCs w:val="6"/>
        </w:rPr>
      </w:pPr>
    </w:p>
    <w:p w14:paraId="1F8EB68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BD668A5">
      <w:pPr>
        <w:snapToGrid w:val="0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7"/>
        <w:gridCol w:w="1535"/>
        <w:gridCol w:w="1192"/>
        <w:gridCol w:w="1577"/>
        <w:gridCol w:w="1347"/>
        <w:gridCol w:w="1463"/>
      </w:tblGrid>
      <w:tr w14:paraId="5111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A76D1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2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733750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体育1</w:t>
            </w:r>
          </w:p>
        </w:tc>
      </w:tr>
      <w:tr w14:paraId="10A1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6D4AB79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3" w:type="dxa"/>
            <w:vAlign w:val="center"/>
          </w:tcPr>
          <w:p w14:paraId="44695E7F">
            <w:pPr>
              <w:tabs>
                <w:tab w:val="left" w:pos="532"/>
              </w:tabs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160" w:type="dxa"/>
            <w:vAlign w:val="center"/>
          </w:tcPr>
          <w:p w14:paraId="155AC5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34" w:type="dxa"/>
            <w:vAlign w:val="center"/>
          </w:tcPr>
          <w:p w14:paraId="29D3FCF0">
            <w:pPr>
              <w:tabs>
                <w:tab w:val="left" w:pos="532"/>
              </w:tabs>
              <w:jc w:val="center"/>
              <w:rPr>
                <w:rFonts w:hint="eastAsia" w:ascii="Helvetica" w:hAnsi="Helvetica" w:eastAsia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eastAsia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 xml:space="preserve">  </w:t>
            </w:r>
          </w:p>
          <w:p w14:paraId="2EBC5169">
            <w:pPr>
              <w:tabs>
                <w:tab w:val="left" w:pos="532"/>
              </w:tabs>
              <w:jc w:val="center"/>
              <w:rPr>
                <w:rFonts w:hint="default" w:ascii="Helvetica" w:hAnsi="Helvetica" w:eastAsia="宋体"/>
                <w:color w:val="999999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eastAsia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5992、6629、7224</w:t>
            </w:r>
          </w:p>
        </w:tc>
        <w:tc>
          <w:tcPr>
            <w:tcW w:w="1310" w:type="dxa"/>
            <w:vAlign w:val="center"/>
          </w:tcPr>
          <w:p w14:paraId="782BB6F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2FF7E4E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</w:p>
        </w:tc>
      </w:tr>
      <w:tr w14:paraId="5C19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0B0008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3" w:type="dxa"/>
            <w:vAlign w:val="center"/>
          </w:tcPr>
          <w:p w14:paraId="536BB51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毛伟胜</w:t>
            </w:r>
          </w:p>
        </w:tc>
        <w:tc>
          <w:tcPr>
            <w:tcW w:w="1160" w:type="dxa"/>
            <w:vAlign w:val="center"/>
          </w:tcPr>
          <w:p w14:paraId="79B6F3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534" w:type="dxa"/>
            <w:vAlign w:val="center"/>
          </w:tcPr>
          <w:p w14:paraId="7DD8636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15707</w:t>
            </w:r>
          </w:p>
        </w:tc>
        <w:tc>
          <w:tcPr>
            <w:tcW w:w="1310" w:type="dxa"/>
            <w:vAlign w:val="center"/>
          </w:tcPr>
          <w:p w14:paraId="4AFE476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13A11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5939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238809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3" w:type="dxa"/>
            <w:vAlign w:val="center"/>
          </w:tcPr>
          <w:p w14:paraId="25E74190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大一新生各班级</w:t>
            </w:r>
          </w:p>
        </w:tc>
        <w:tc>
          <w:tcPr>
            <w:tcW w:w="1160" w:type="dxa"/>
            <w:vAlign w:val="center"/>
          </w:tcPr>
          <w:p w14:paraId="70B88B0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534" w:type="dxa"/>
            <w:vAlign w:val="center"/>
          </w:tcPr>
          <w:p w14:paraId="1E3DA4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1310" w:type="dxa"/>
            <w:vAlign w:val="center"/>
          </w:tcPr>
          <w:p w14:paraId="4CFDCD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05A2E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运动场</w:t>
            </w:r>
          </w:p>
        </w:tc>
      </w:tr>
      <w:tr w14:paraId="21D0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0EDB0B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20" w:type="dxa"/>
            <w:gridSpan w:val="5"/>
            <w:tcBorders>
              <w:right w:val="single" w:color="auto" w:sz="12" w:space="0"/>
            </w:tcBorders>
            <w:vAlign w:val="center"/>
          </w:tcPr>
          <w:p w14:paraId="689650FB">
            <w:pPr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 xml:space="preserve">时间： 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val="en-US" w:eastAsia="zh-CN"/>
              </w:rPr>
              <w:t>7.8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 xml:space="preserve">节  地点: 体育馆  </w:t>
            </w:r>
          </w:p>
        </w:tc>
      </w:tr>
      <w:tr w14:paraId="7DA7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0E86C7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20" w:type="dxa"/>
            <w:gridSpan w:val="5"/>
            <w:tcBorders>
              <w:right w:val="single" w:color="auto" w:sz="12" w:space="0"/>
            </w:tcBorders>
            <w:vAlign w:val="center"/>
          </w:tcPr>
          <w:p w14:paraId="6AB749C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F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2966EA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20" w:type="dxa"/>
            <w:gridSpan w:val="5"/>
            <w:tcBorders>
              <w:right w:val="single" w:color="auto" w:sz="12" w:space="0"/>
            </w:tcBorders>
            <w:vAlign w:val="center"/>
          </w:tcPr>
          <w:p w14:paraId="1CA87B0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60C2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15D0C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2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7691CC2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3"/>
            <w:bookmarkStart w:id="1" w:name="OLE_LINK4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27169925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48DFB349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fldChar w:fldCharType="begin"/>
            </w:r>
            <w:r>
              <w:instrText xml:space="preserve"> HYPERLINK "https://book.douban.com/search/%E6%B2%88%E5%89%91%E5%A8%81%2C%E9%98%AE%E4%BC%AF%E4%BB%81" </w:instrText>
            </w:r>
            <w: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436BE8B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1EACA98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9060" w:type="dxa"/>
        <w:tblInd w:w="-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630"/>
        <w:gridCol w:w="5295"/>
        <w:gridCol w:w="1410"/>
        <w:gridCol w:w="1170"/>
      </w:tblGrid>
      <w:tr w14:paraId="56C82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FB9E9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BC4C0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8640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F238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42DD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8881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4693A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8B7B7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1832AEE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9BDA4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 xml:space="preserve">1.课前导言 </w:t>
            </w:r>
            <w:r>
              <w:rPr>
                <w:rFonts w:ascii="仿宋" w:hAnsi="仿宋" w:eastAsia="仿宋" w:cs="仿宋"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</w:rPr>
              <w:t>2.队列队形练习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330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668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6335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74076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C936A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413D008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3DAE4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1.柔韧素质练习</w:t>
            </w:r>
          </w:p>
          <w:p w14:paraId="62A971F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2.体质健康测试：坐位体前屈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B68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1CD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74D5A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2036C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D616B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C82B57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DF215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1.弹跳力素质练习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 xml:space="preserve">  2、学习八段锦</w:t>
            </w:r>
          </w:p>
          <w:p w14:paraId="3AEC10B4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</w:rPr>
              <w:t>．体质健康测试：身高体重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68A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518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A4BC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46570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C3746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6F6F649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69AF4">
            <w:pPr>
              <w:tabs>
                <w:tab w:val="left" w:pos="532"/>
              </w:tabs>
              <w:spacing w:line="340" w:lineRule="exact"/>
              <w:rPr>
                <w:rFonts w:ascii="仿宋" w:hAnsi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8</w:t>
            </w:r>
            <w:r>
              <w:rPr>
                <w:rFonts w:ascii="仿宋" w:hAnsi="仿宋" w:eastAsia="仿宋" w:cs="仿宋"/>
                <w:kern w:val="0"/>
                <w:lang w:eastAsia="zh-CN"/>
              </w:rPr>
              <w:t>00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米/1000米</w:t>
            </w:r>
            <w:r>
              <w:rPr>
                <w:rFonts w:ascii="仿宋" w:hAnsi="仿宋" w:eastAsia="仿宋" w:cs="仿宋"/>
                <w:kern w:val="0"/>
                <w:lang w:eastAsia="zh-CN"/>
              </w:rPr>
              <w:t>耐力练习</w:t>
            </w:r>
          </w:p>
          <w:p w14:paraId="621E5BB1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2.体质健康测试：肺活量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F0A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52F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7AF4B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8A91BB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B9FE1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8332D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八段锦分组练习</w:t>
            </w:r>
          </w:p>
          <w:p w14:paraId="75B9E930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</w:rPr>
              <w:t>.体质健康测试：立定跳远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A96A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A28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34BF8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C8BE3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74E5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4E34074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28554">
            <w:pPr>
              <w:tabs>
                <w:tab w:val="left" w:pos="532"/>
              </w:tabs>
              <w:spacing w:line="340" w:lineRule="exac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身体柔韧性</w:t>
            </w:r>
            <w:r>
              <w:rPr>
                <w:rFonts w:ascii="仿宋" w:hAnsi="仿宋" w:eastAsia="仿宋" w:cs="仿宋"/>
                <w:kern w:val="0"/>
                <w:lang w:eastAsia="zh-CN"/>
              </w:rPr>
              <w:t>练习</w:t>
            </w:r>
          </w:p>
          <w:p w14:paraId="53BA191F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2.上肢力量练习（男），腹肌练习（女）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7CC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26F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47185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559CA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3EF632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135323A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3B0F8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1、体质健康测试：引体向上（男），仰卧起坐（女）2、球类活动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FDB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9B7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03483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55788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BB9BDD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5C17A37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28A87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1、有氧健身跑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 xml:space="preserve">   2、八段锦分组练习</w:t>
            </w:r>
          </w:p>
          <w:p w14:paraId="137B5F17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</w:rPr>
              <w:t>、兴趣活动，分组竞赛，体测补测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A39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216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4CFAF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78037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5B4678">
            <w:pPr>
              <w:ind w:firstLine="210" w:firstLineChars="10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88A61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1、快速奔跑练习</w:t>
            </w:r>
          </w:p>
          <w:p w14:paraId="542391CA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2、体质健康测试：800米（女）1000米（男）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A32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2C9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8C69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F858DC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86D193">
            <w:pPr>
              <w:ind w:firstLine="210" w:firstLineChars="10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B5273">
            <w:pPr>
              <w:numPr>
                <w:ilvl w:val="0"/>
                <w:numId w:val="1"/>
              </w:num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体质健康测试：50米</w:t>
            </w:r>
          </w:p>
          <w:p w14:paraId="2588BA4E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2、球类活动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527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BAE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CB01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AEC372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EA0E2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F947E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1、复习八段锦</w:t>
            </w:r>
          </w:p>
          <w:p w14:paraId="3185C1B1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2、素质练习：快速跑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D21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7D3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0D7A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E0CA8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99217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11E25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巩固八段锦</w:t>
            </w:r>
          </w:p>
          <w:p w14:paraId="098C349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2、800米（女）1000米（男）补测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871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DF8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2B76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70DB1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C0E43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409EE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提高八段锦</w:t>
            </w:r>
          </w:p>
          <w:p w14:paraId="4BEBE419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素拓</w:t>
            </w:r>
            <w:r>
              <w:rPr>
                <w:rFonts w:ascii="仿宋" w:hAnsi="仿宋" w:eastAsia="仿宋" w:cs="仿宋"/>
                <w:kern w:val="0"/>
                <w:lang w:eastAsia="zh-CN"/>
              </w:rPr>
              <w:t>游戏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活动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8F2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4C3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4D61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BD2D4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54BD7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24E45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八段锦测试</w:t>
            </w:r>
          </w:p>
          <w:p w14:paraId="08BCE7B0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身体素质练习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068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633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1C239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5E773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B8557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61907">
            <w:pPr>
              <w:numPr>
                <w:ilvl w:val="0"/>
                <w:numId w:val="2"/>
              </w:num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八段锦补测</w:t>
            </w:r>
          </w:p>
          <w:p w14:paraId="0749CB3F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2、素拓</w:t>
            </w:r>
            <w:r>
              <w:rPr>
                <w:rFonts w:ascii="仿宋" w:hAnsi="仿宋" w:eastAsia="仿宋" w:cs="仿宋"/>
                <w:kern w:val="0"/>
                <w:lang w:eastAsia="zh-CN"/>
              </w:rPr>
              <w:t>游戏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活动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BFCF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696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463A4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C59D28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72332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15F96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1、机动</w:t>
            </w:r>
          </w:p>
          <w:p w14:paraId="473D4410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2、补考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F9AB97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lang w:val="zh-CN" w:eastAsia="zh-CN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4DA8F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lang w:val="zh-CN" w:eastAsia="zh-CN"/>
              </w:rPr>
            </w:pPr>
          </w:p>
        </w:tc>
      </w:tr>
    </w:tbl>
    <w:p w14:paraId="75CC543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A318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DD8BAC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8F72F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DBFED2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6CF1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832484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4CEDF42A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17D69E2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国家学生体质健康测试</w:t>
            </w:r>
          </w:p>
        </w:tc>
      </w:tr>
      <w:tr w14:paraId="1B19C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F20AF0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2977178C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1BF267C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1C6C6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CF0EB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14397B94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23764EF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八段锦测试评价</w:t>
            </w:r>
          </w:p>
        </w:tc>
      </w:tr>
      <w:tr w14:paraId="212E1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5CC515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AA9CB8E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EFDA0E9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3A8D2987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2527BEE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毛伟胜</w:t>
      </w:r>
      <w:bookmarkStart w:id="2" w:name="_GoBack"/>
      <w:bookmarkEnd w:id="2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51EE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7C32A6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5B06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1D7E2E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61FE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6B32F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56B32F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1B9F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45616"/>
    <w:multiLevelType w:val="singleLevel"/>
    <w:tmpl w:val="9604561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EB8376D"/>
    <w:multiLevelType w:val="singleLevel"/>
    <w:tmpl w:val="2EB837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mZDYzYmM0ZjMxYzg5OTdhYThhYmUyMzRkMDMxZW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A22B4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48"/>
    <w:rsid w:val="008550AF"/>
    <w:rsid w:val="00865C6A"/>
    <w:rsid w:val="008665DF"/>
    <w:rsid w:val="00866AEC"/>
    <w:rsid w:val="00866CD5"/>
    <w:rsid w:val="00866F23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1F1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1B4775"/>
    <w:rsid w:val="0250298D"/>
    <w:rsid w:val="0B02141F"/>
    <w:rsid w:val="0DB76A4A"/>
    <w:rsid w:val="0E260507"/>
    <w:rsid w:val="15C9366A"/>
    <w:rsid w:val="16C91879"/>
    <w:rsid w:val="19145E00"/>
    <w:rsid w:val="199D2E85"/>
    <w:rsid w:val="1B9B294B"/>
    <w:rsid w:val="2127240F"/>
    <w:rsid w:val="213F38AE"/>
    <w:rsid w:val="269E687E"/>
    <w:rsid w:val="2E59298A"/>
    <w:rsid w:val="307C5E16"/>
    <w:rsid w:val="35030085"/>
    <w:rsid w:val="370E607B"/>
    <w:rsid w:val="37E50B00"/>
    <w:rsid w:val="40BB2DD0"/>
    <w:rsid w:val="44C67F95"/>
    <w:rsid w:val="49DF08B3"/>
    <w:rsid w:val="4A2E42D9"/>
    <w:rsid w:val="5A0E78B2"/>
    <w:rsid w:val="5D2D7162"/>
    <w:rsid w:val="61DE51C4"/>
    <w:rsid w:val="648408B7"/>
    <w:rsid w:val="65310993"/>
    <w:rsid w:val="679113F7"/>
    <w:rsid w:val="6DDA3CC2"/>
    <w:rsid w:val="6E256335"/>
    <w:rsid w:val="6EA7082B"/>
    <w:rsid w:val="700912C5"/>
    <w:rsid w:val="73215862"/>
    <w:rsid w:val="74D774D1"/>
    <w:rsid w:val="74F62C86"/>
    <w:rsid w:val="7BD475D2"/>
    <w:rsid w:val="7C463BAC"/>
    <w:rsid w:val="7D2F3894"/>
    <w:rsid w:val="7F86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07823F-33E0-4468-9686-F5B59326E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900</Words>
  <Characters>1015</Characters>
  <Lines>9</Lines>
  <Paragraphs>2</Paragraphs>
  <TotalTime>18</TotalTime>
  <ScaleCrop>false</ScaleCrop>
  <LinksUpToDate>false</LinksUpToDate>
  <CharactersWithSpaces>1069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2024-09-02T05:13:00Z</dcterms:created>
  <dc:creator>*****</dc:creator>
  <cp:lastModifiedBy>Administrator</cp:lastModifiedBy>
  <cp:lastPrinted>2025-09-22T05:21:00Z</cp:lastPrinted>
  <dcterms:modified xsi:type="dcterms:W3CDTF">2025-09-25T05:17:47Z</dcterms:modified>
  <dc:title>上海建桥学院教学进度计划表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9E6C2AC3984C44B389934E3A2EA64DB7_13</vt:lpwstr>
  </property>
  <property fmtid="{D5CDD505-2E9C-101B-9397-08002B2CF9AE}" pid="4" name="KSOTemplateDocerSaveRecord">
    <vt:lpwstr>eyJoZGlkIjoiN2Y1YTdmM2JlNDk4MmM1MmViZDEwMTNhYjE4MmNmNDcifQ==</vt:lpwstr>
  </property>
</Properties>
</file>