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特殊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20" w:lineRule="atLeast"/>
              <w:ind w:left="-36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1424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陈妍雯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24256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</w:t>
            </w:r>
            <w:bookmarkStart w:id="0" w:name="_GoBack"/>
            <w:bookmarkEnd w:id="0"/>
            <w:r>
              <w:rPr>
                <w:rFonts w:eastAsia="黑体"/>
                <w:kern w:val="0"/>
                <w:sz w:val="21"/>
                <w:szCs w:val="21"/>
              </w:rPr>
              <w:t>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小学教育B23-1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二教103/二教203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三11-12节，教育学院228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https://mooc1.chaoxing.com/mooc-ans/course/portal/PkA6goHaoZlrFe6_KyVrMg==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《特殊教育概论》刘春玲，江琴娣，颜廷睿，第三版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1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10"/>
        <w:gridCol w:w="611"/>
        <w:gridCol w:w="1923"/>
        <w:gridCol w:w="1292"/>
        <w:gridCol w:w="1059"/>
        <w:gridCol w:w="3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59" w:type="dxa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任课教师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简述特殊教育的核心内涵。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分析特殊儿童的主要分类。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殊教育概述（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论述特殊教育的实施原则。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简述特殊儿童鉴定流程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说明智力障碍儿童鉴定标准。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分析听力障碍鉴定方法。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特殊儿童的分类鉴定（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简述学习障碍鉴定要点。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简述特殊教育课程设计原则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说明特殊教学的主要方法。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分析个别化教学的实施。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简述课程改编的核心要点。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80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特殊教育课程与教学（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论述教学评价的实施策略。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简述个别化教育计划内涵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说明IEP的核心组成部分。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个别化教育计划（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3）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分析IEP的制定流程。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6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课程总结与复习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059" w:type="dxa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陈妍雯</w:t>
            </w:r>
          </w:p>
        </w:tc>
        <w:tc>
          <w:tcPr>
            <w:tcW w:w="34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期末考试（闭卷）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小组汇报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案例分析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/>
                <w:bCs/>
                <w:sz w:val="22"/>
                <w:szCs w:val="18"/>
              </w:rPr>
            </w:pPr>
            <w:r>
              <w:rPr>
                <w:rFonts w:hint="eastAsia"/>
              </w:rPr>
              <w:t>考勤+平时表现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586105" cy="246380"/>
            <wp:effectExtent l="0" t="0" r="4445" b="1270"/>
            <wp:docPr id="4" name="图片 4" descr="陈妍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妍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8160" cy="291465"/>
            <wp:effectExtent l="0" t="0" r="0" b="0"/>
            <wp:docPr id="6" name="图片 6" descr="C:\Users\pku_w\Desktop\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pku_w\Desktop\王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89" cy="3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59C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AF3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6DFE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5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05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BE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974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93C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2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3F5BA4D7"/>
    <w:rsid w:val="49DF08B3"/>
    <w:rsid w:val="4C598403"/>
    <w:rsid w:val="5D77D4F2"/>
    <w:rsid w:val="65310993"/>
    <w:rsid w:val="6A49156D"/>
    <w:rsid w:val="6E256335"/>
    <w:rsid w:val="700912C5"/>
    <w:rsid w:val="74F62C86"/>
    <w:rsid w:val="76AD671A"/>
    <w:rsid w:val="7FEF91DC"/>
    <w:rsid w:val="ABEF1E3E"/>
    <w:rsid w:val="DFEB1C21"/>
    <w:rsid w:val="E9DDD68D"/>
    <w:rsid w:val="EE43E988"/>
    <w:rsid w:val="F17954F9"/>
    <w:rsid w:val="FB7E1C35"/>
    <w:rsid w:val="FBFB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1</Pages>
  <Words>177</Words>
  <Characters>1014</Characters>
  <Lines>8</Lines>
  <Paragraphs>2</Paragraphs>
  <TotalTime>4</TotalTime>
  <ScaleCrop>false</ScaleCrop>
  <LinksUpToDate>false</LinksUpToDate>
  <CharactersWithSpaces>1189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2015-08-29T20:51:00Z</dcterms:created>
  <dc:creator>*****</dc:creator>
  <cp:lastModifiedBy>陈妍雯</cp:lastModifiedBy>
  <cp:lastPrinted>2015-03-20T19:45:00Z</cp:lastPrinted>
  <dcterms:modified xsi:type="dcterms:W3CDTF">2026-03-13T16:29:50Z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B88AF7CD07D2A4A93375AD69B1E44737_43</vt:lpwstr>
  </property>
</Properties>
</file>