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DB067">
      <w:pPr>
        <w:jc w:val="center"/>
        <w:rPr>
          <w:rFonts w:hint="eastAsia" w:ascii="黑体" w:hAnsi="黑体" w:eastAsia="黑体"/>
          <w:bCs/>
          <w:sz w:val="32"/>
          <w:szCs w:val="32"/>
          <w:lang w:eastAsia="zh-CN"/>
        </w:rPr>
      </w:pPr>
      <w:r>
        <w:rPr>
          <w:rFonts w:hint="eastAsia" w:ascii="黑体" w:hAnsi="黑体" w:eastAsia="黑体"/>
          <w:bCs/>
          <w:sz w:val="32"/>
          <w:szCs w:val="32"/>
          <w:lang w:eastAsia="zh-CN"/>
        </w:rPr>
        <w:t>《中外教育名著选读》</w:t>
      </w:r>
      <w:r>
        <w:rPr>
          <w:rFonts w:hint="eastAsia" w:ascii="黑体" w:hAnsi="黑体" w:eastAsia="黑体"/>
          <w:bCs/>
          <w:sz w:val="32"/>
          <w:szCs w:val="32"/>
        </w:rPr>
        <w:t>本科课程教学大纲</w:t>
      </w:r>
    </w:p>
    <w:p w14:paraId="1555C74D">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C76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565F62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D9BDE1A">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《中外教育名著选读》</w:t>
            </w:r>
          </w:p>
        </w:tc>
      </w:tr>
      <w:tr w14:paraId="73A7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041B93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76AABE9">
            <w:pPr>
              <w:keepNext w:val="0"/>
              <w:keepLines w:val="0"/>
              <w:widowControl/>
              <w:suppressLineNumbers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宋体" w:cs="Times New Roman"/>
                <w:color w:val="000000"/>
                <w:kern w:val="0"/>
                <w:sz w:val="21"/>
                <w:szCs w:val="21"/>
                <w:lang w:val="en-US" w:eastAsia="zh-CN" w:bidi="ar"/>
              </w:rPr>
              <w:t>Selected Readings of Chinese and Foreign Educational Classics</w:t>
            </w:r>
            <w:r>
              <w:rPr>
                <w:rFonts w:hint="default" w:ascii="Times New Roman" w:hAnsi="Times New Roman" w:eastAsia="宋体" w:cs="Times New Roman"/>
                <w:b/>
                <w:bCs/>
                <w:color w:val="000000"/>
                <w:kern w:val="0"/>
                <w:sz w:val="21"/>
                <w:szCs w:val="21"/>
                <w:lang w:val="en-US" w:eastAsia="zh-CN" w:bidi="ar"/>
              </w:rPr>
              <w:t xml:space="preserve"> </w:t>
            </w:r>
          </w:p>
        </w:tc>
      </w:tr>
      <w:tr w14:paraId="0871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892A6B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shd w:val="clear" w:color="auto" w:fill="auto"/>
            <w:vAlign w:val="center"/>
          </w:tcPr>
          <w:p w14:paraId="7E4AB3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bidi="ar-SA"/>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2130089</w:t>
            </w:r>
          </w:p>
        </w:tc>
        <w:tc>
          <w:tcPr>
            <w:tcW w:w="2126" w:type="dxa"/>
            <w:gridSpan w:val="2"/>
            <w:vAlign w:val="center"/>
          </w:tcPr>
          <w:p w14:paraId="5B65C4E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61AB299">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2</w:t>
            </w:r>
          </w:p>
        </w:tc>
      </w:tr>
      <w:tr w14:paraId="7AE9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6D8A43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20F6896">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黑体" w:cs="Times New Roman"/>
                <w:color w:val="000000" w:themeColor="text1"/>
                <w:sz w:val="21"/>
                <w:szCs w:val="21"/>
                <w:lang w:val="en-US" w:eastAsia="zh-CN"/>
                <w14:textFill>
                  <w14:solidFill>
                    <w14:schemeClr w14:val="tx1"/>
                  </w14:solidFill>
                </w14:textFill>
              </w:rPr>
              <w:t>32</w:t>
            </w:r>
          </w:p>
        </w:tc>
        <w:tc>
          <w:tcPr>
            <w:tcW w:w="1272" w:type="dxa"/>
            <w:vAlign w:val="center"/>
          </w:tcPr>
          <w:p w14:paraId="175D68D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FD48D6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631C198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EA0B58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3BE2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7E629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534E565">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32065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4C45094">
            <w:pPr>
              <w:widowControl w:val="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小学教育各年级</w:t>
            </w:r>
          </w:p>
        </w:tc>
      </w:tr>
      <w:tr w14:paraId="1D0B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839BB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7F9AFED">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30D95C4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B135E9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E3F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2BE412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489F691">
            <w:pPr>
              <w:widowControl w:val="0"/>
              <w:jc w:val="both"/>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自编教材</w:t>
            </w:r>
          </w:p>
        </w:tc>
        <w:tc>
          <w:tcPr>
            <w:tcW w:w="1413" w:type="dxa"/>
            <w:gridSpan w:val="2"/>
            <w:vAlign w:val="center"/>
          </w:tcPr>
          <w:p w14:paraId="4A4D8E7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D604C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4CC3EE0">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0D4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BDB8ED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D225662">
            <w:pPr>
              <w:pStyle w:val="16"/>
              <w:widowControl w:val="0"/>
              <w:jc w:val="both"/>
              <w:rPr>
                <w:rFonts w:hint="default"/>
                <w:lang w:val="en-US"/>
              </w:rPr>
            </w:pPr>
            <w:r>
              <w:rPr>
                <w:rFonts w:hint="eastAsia"/>
                <w:lang w:val="en-US" w:eastAsia="zh-CN"/>
              </w:rPr>
              <w:t>中国古代文学、中国现当代文学、外国文学</w:t>
            </w:r>
          </w:p>
        </w:tc>
      </w:tr>
      <w:tr w14:paraId="4A2D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E43D58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91945BC">
            <w:pPr>
              <w:pStyle w:val="16"/>
              <w:widowControl w:val="0"/>
              <w:jc w:val="both"/>
              <w:rPr>
                <w:rFonts w:hint="default"/>
                <w:lang w:val="en-US"/>
              </w:rPr>
            </w:pPr>
            <w:r>
              <w:rPr>
                <w:rFonts w:hint="eastAsia"/>
              </w:rPr>
              <w:t>本课程的主要内容是中国古代、外国近现代的部分著名教育家、思想家的重要教育论著。开设本课程，旨在促使学员们通过阅读中外些教育名著，更真实清晰地了解教育史上的重要教育思想，理解其思想实质和教育家们思考教育问题的立场、方法及时代背景;在已开设的</w:t>
            </w:r>
            <w:r>
              <w:rPr>
                <w:rFonts w:hint="eastAsia"/>
                <w:lang w:val="en-US" w:eastAsia="zh-CN"/>
              </w:rPr>
              <w:t>教育原理、</w:t>
            </w:r>
            <w:r>
              <w:rPr>
                <w:rFonts w:hint="eastAsia"/>
              </w:rPr>
              <w:t>中外教育史课程的基础之上，旨在深化学生对学前教育家教育思想的解读，更真实清晰地理解其思想实质和教育家们思考教育问题的立场、方法及时代背景</w:t>
            </w:r>
            <w:r>
              <w:rPr>
                <w:rFonts w:hint="eastAsia"/>
                <w:lang w:eastAsia="zh-CN"/>
              </w:rPr>
              <w:t>；</w:t>
            </w:r>
            <w:r>
              <w:rPr>
                <w:rFonts w:hint="eastAsia"/>
              </w:rPr>
              <w:t>能运用马克思主义的思想观点、立场、方法来分析历史上中外教育家们的教育思想，取其精华，去其糟粕，从而对分析和思考当前我国教育改革的实际问题有所启发。</w:t>
            </w:r>
          </w:p>
        </w:tc>
      </w:tr>
      <w:tr w14:paraId="2D6F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01" w:hRule="atLeast"/>
        </w:trPr>
        <w:tc>
          <w:tcPr>
            <w:tcW w:w="1691" w:type="dxa"/>
            <w:tcBorders>
              <w:left w:val="single" w:color="auto" w:sz="12" w:space="0"/>
              <w:bottom w:val="double" w:color="auto" w:sz="4" w:space="0"/>
            </w:tcBorders>
            <w:shd w:val="clear" w:color="auto" w:fill="auto"/>
            <w:vAlign w:val="center"/>
          </w:tcPr>
          <w:p w14:paraId="14C9E97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D34B5D1">
            <w:pPr>
              <w:pStyle w:val="16"/>
              <w:widowControl w:val="0"/>
              <w:jc w:val="both"/>
              <w:rPr>
                <w:rFonts w:hint="default"/>
                <w:lang w:val="en-US"/>
              </w:rPr>
            </w:pPr>
            <w:r>
              <w:rPr>
                <w:rFonts w:hint="eastAsia"/>
              </w:rPr>
              <w:t>该课程是</w:t>
            </w:r>
            <w:r>
              <w:rPr>
                <w:rFonts w:hint="eastAsia"/>
                <w:lang w:val="en-US" w:eastAsia="zh-CN"/>
              </w:rPr>
              <w:t>小学</w:t>
            </w:r>
            <w:r>
              <w:rPr>
                <w:rFonts w:hint="eastAsia"/>
              </w:rPr>
              <w:t>教育</w:t>
            </w:r>
            <w:r>
              <w:rPr>
                <w:rFonts w:hint="eastAsia"/>
                <w:lang w:val="en-US" w:eastAsia="zh-CN"/>
              </w:rPr>
              <w:t>专业选修</w:t>
            </w:r>
            <w:r>
              <w:rPr>
                <w:rFonts w:hint="eastAsia"/>
              </w:rPr>
              <w:t>课。学生应具</w:t>
            </w:r>
            <w:r>
              <w:rPr>
                <w:rFonts w:hint="eastAsia"/>
                <w:lang w:val="en-US" w:eastAsia="zh-CN"/>
              </w:rPr>
              <w:t>备</w:t>
            </w:r>
            <w:r>
              <w:rPr>
                <w:rFonts w:hint="eastAsia"/>
              </w:rPr>
              <w:t>初步的阅读及</w:t>
            </w:r>
            <w:r>
              <w:rPr>
                <w:rFonts w:hint="eastAsia"/>
                <w:lang w:val="en-US" w:eastAsia="zh-CN"/>
              </w:rPr>
              <w:t>写作知识，课程为选读类课程，学习时应有相应的教育学、教育史的相关知识作为基础，因此，在本专业教学计划中，《现代教育原理》是它的基础课程。</w:t>
            </w:r>
          </w:p>
        </w:tc>
      </w:tr>
      <w:tr w14:paraId="2E9C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60183E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32C4F65">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890270</wp:posOffset>
                  </wp:positionH>
                  <wp:positionV relativeFrom="page">
                    <wp:posOffset>1905</wp:posOffset>
                  </wp:positionV>
                  <wp:extent cx="696595" cy="304165"/>
                  <wp:effectExtent l="0" t="0" r="8255" b="635"/>
                  <wp:wrapNone/>
                  <wp:docPr id="1" name="图片 1" descr="87b1fbd1221b5c59be28e86dabf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b1fbd1221b5c59be28e86dabf2018"/>
                          <pic:cNvPicPr>
                            <a:picLocks noChangeAspect="1"/>
                          </pic:cNvPicPr>
                        </pic:nvPicPr>
                        <pic:blipFill>
                          <a:blip r:embed="rId5"/>
                          <a:srcRect t="12271"/>
                          <a:stretch>
                            <a:fillRect/>
                          </a:stretch>
                        </pic:blipFill>
                        <pic:spPr>
                          <a:xfrm>
                            <a:off x="0" y="0"/>
                            <a:ext cx="696595" cy="304165"/>
                          </a:xfrm>
                          <a:prstGeom prst="rect">
                            <a:avLst/>
                          </a:prstGeom>
                        </pic:spPr>
                      </pic:pic>
                    </a:graphicData>
                  </a:graphic>
                </wp:anchor>
              </w:drawing>
            </w:r>
          </w:p>
        </w:tc>
        <w:tc>
          <w:tcPr>
            <w:tcW w:w="1425" w:type="dxa"/>
            <w:gridSpan w:val="2"/>
            <w:tcBorders>
              <w:top w:val="double" w:color="auto" w:sz="4" w:space="0"/>
            </w:tcBorders>
            <w:vAlign w:val="center"/>
          </w:tcPr>
          <w:p w14:paraId="6251453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11D9B70">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20260301</w:t>
            </w:r>
          </w:p>
        </w:tc>
      </w:tr>
      <w:tr w14:paraId="318B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8D2E09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CC6B83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7A667DA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5FA4CC6">
            <w:pPr>
              <w:widowControl w:val="0"/>
              <w:jc w:val="center"/>
              <w:rPr>
                <w:rFonts w:ascii="Times New Roman" w:hAnsi="Times New Roman"/>
                <w:color w:val="000000"/>
                <w:sz w:val="21"/>
                <w:szCs w:val="21"/>
              </w:rPr>
            </w:pPr>
          </w:p>
        </w:tc>
      </w:tr>
      <w:tr w14:paraId="6B11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C32482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F8B289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58865EC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5035317">
            <w:pPr>
              <w:widowControl w:val="0"/>
              <w:jc w:val="center"/>
              <w:rPr>
                <w:rFonts w:ascii="Times New Roman" w:hAnsi="Times New Roman"/>
                <w:color w:val="000000"/>
                <w:sz w:val="21"/>
                <w:szCs w:val="21"/>
              </w:rPr>
            </w:pPr>
          </w:p>
        </w:tc>
      </w:tr>
    </w:tbl>
    <w:p w14:paraId="32407E7A">
      <w:pPr>
        <w:spacing w:line="100" w:lineRule="exact"/>
        <w:rPr>
          <w:rFonts w:ascii="Arial" w:hAnsi="Arial" w:eastAsia="黑体"/>
        </w:rPr>
      </w:pPr>
      <w:r>
        <w:br w:type="page"/>
      </w:r>
    </w:p>
    <w:p w14:paraId="44110E8F">
      <w:pPr>
        <w:pStyle w:val="18"/>
        <w:spacing w:before="326" w:beforeLines="100" w:line="360" w:lineRule="auto"/>
        <w:rPr>
          <w:rFonts w:ascii="黑体" w:hAnsi="宋体"/>
        </w:rPr>
      </w:pPr>
      <w:r>
        <w:rPr>
          <w:rFonts w:hint="eastAsia" w:ascii="黑体" w:hAnsi="宋体"/>
        </w:rPr>
        <w:t>二、课程目标与毕业要求</w:t>
      </w:r>
    </w:p>
    <w:p w14:paraId="4AFD39FB">
      <w:pPr>
        <w:pStyle w:val="19"/>
        <w:spacing w:before="81" w:after="163"/>
      </w:pPr>
      <w:r>
        <w:rPr>
          <w:rFonts w:hint="eastAsia"/>
        </w:rPr>
        <w:t xml:space="preserve">（一）课程目标 </w:t>
      </w:r>
    </w:p>
    <w:tbl>
      <w:tblPr>
        <w:tblStyle w:val="8"/>
        <w:tblW w:w="50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331"/>
        <w:gridCol w:w="782"/>
        <w:gridCol w:w="6458"/>
      </w:tblGrid>
      <w:tr w14:paraId="1D27F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331" w:type="dxa"/>
            <w:vAlign w:val="center"/>
          </w:tcPr>
          <w:p w14:paraId="6EC53BDF">
            <w:pPr>
              <w:snapToGrid w:val="0"/>
              <w:jc w:val="center"/>
              <w:rPr>
                <w:rFonts w:ascii="黑体" w:hAnsi="黑体" w:eastAsia="黑体" w:cs="宋体"/>
                <w:bCs/>
                <w:color w:val="000000"/>
                <w:sz w:val="21"/>
                <w:szCs w:val="18"/>
              </w:rPr>
            </w:pPr>
            <w:r>
              <w:rPr>
                <w:rFonts w:hint="eastAsia" w:ascii="黑体" w:hAnsi="黑体" w:eastAsia="黑体" w:cs="宋体"/>
                <w:bCs/>
                <w:color w:val="000000"/>
                <w:sz w:val="21"/>
                <w:szCs w:val="18"/>
              </w:rPr>
              <w:t>类型</w:t>
            </w:r>
          </w:p>
        </w:tc>
        <w:tc>
          <w:tcPr>
            <w:tcW w:w="782" w:type="dxa"/>
            <w:shd w:val="clear" w:color="auto" w:fill="auto"/>
            <w:vAlign w:val="center"/>
          </w:tcPr>
          <w:p w14:paraId="71D3434B">
            <w:pPr>
              <w:snapToGrid w:val="0"/>
              <w:jc w:val="center"/>
              <w:rPr>
                <w:rFonts w:ascii="黑体" w:hAnsi="黑体" w:eastAsia="黑体" w:cs="宋体"/>
                <w:bCs/>
                <w:color w:val="000000"/>
                <w:sz w:val="21"/>
                <w:szCs w:val="18"/>
              </w:rPr>
            </w:pPr>
            <w:r>
              <w:rPr>
                <w:rFonts w:hint="eastAsia" w:ascii="黑体" w:hAnsi="黑体" w:eastAsia="黑体" w:cs="宋体"/>
                <w:bCs/>
                <w:color w:val="000000"/>
                <w:sz w:val="21"/>
                <w:szCs w:val="18"/>
              </w:rPr>
              <w:t>序号</w:t>
            </w:r>
          </w:p>
        </w:tc>
        <w:tc>
          <w:tcPr>
            <w:tcW w:w="6459" w:type="dxa"/>
            <w:vAlign w:val="center"/>
          </w:tcPr>
          <w:p w14:paraId="4AD3E49D">
            <w:pPr>
              <w:snapToGrid w:val="0"/>
              <w:jc w:val="center"/>
              <w:rPr>
                <w:rFonts w:ascii="黑体" w:hAnsi="黑体" w:eastAsia="黑体" w:cs="宋体"/>
                <w:bCs/>
                <w:color w:val="000000"/>
                <w:sz w:val="21"/>
                <w:szCs w:val="18"/>
              </w:rPr>
            </w:pPr>
            <w:r>
              <w:rPr>
                <w:rFonts w:hint="eastAsia" w:ascii="黑体" w:hAnsi="黑体" w:eastAsia="黑体" w:cs="宋体"/>
                <w:bCs/>
                <w:color w:val="000000"/>
                <w:sz w:val="21"/>
                <w:szCs w:val="18"/>
              </w:rPr>
              <w:t>内容</w:t>
            </w:r>
          </w:p>
        </w:tc>
      </w:tr>
      <w:tr w14:paraId="37E8E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7" w:hRule="atLeast"/>
          <w:jc w:val="center"/>
        </w:trPr>
        <w:tc>
          <w:tcPr>
            <w:tcW w:w="1331" w:type="dxa"/>
            <w:vMerge w:val="restart"/>
            <w:vAlign w:val="center"/>
          </w:tcPr>
          <w:p w14:paraId="3FF16F48">
            <w:pPr>
              <w:jc w:val="center"/>
              <w:rPr>
                <w:rFonts w:hint="default" w:ascii="Times New Roman" w:hAnsi="Times New Roman" w:eastAsia="宋体" w:cs="宋体"/>
                <w:bCs/>
                <w:color w:val="000000"/>
                <w:sz w:val="21"/>
                <w:szCs w:val="21"/>
                <w:lang w:val="en-US" w:eastAsia="zh-CN" w:bidi="ar-SA"/>
              </w:rPr>
            </w:pPr>
            <w:r>
              <w:rPr>
                <w:rFonts w:hint="eastAsia" w:ascii="黑体" w:hAnsi="黑体" w:eastAsia="黑体" w:cs="宋体"/>
                <w:bCs/>
                <w:color w:val="000000"/>
                <w:sz w:val="21"/>
                <w:szCs w:val="18"/>
                <w:lang w:val="en-US" w:eastAsia="zh-CN" w:bidi="ar-SA"/>
              </w:rPr>
              <w:t>知识目标</w:t>
            </w:r>
          </w:p>
        </w:tc>
        <w:tc>
          <w:tcPr>
            <w:tcW w:w="782" w:type="dxa"/>
            <w:shd w:val="clear" w:color="auto" w:fill="auto"/>
            <w:vAlign w:val="center"/>
          </w:tcPr>
          <w:p w14:paraId="52F5A471">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1</w:t>
            </w:r>
          </w:p>
        </w:tc>
        <w:tc>
          <w:tcPr>
            <w:tcW w:w="6459" w:type="dxa"/>
            <w:vAlign w:val="center"/>
          </w:tcPr>
          <w:p w14:paraId="7A071C6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了解教育家的成长经历、著作的成书背景</w:t>
            </w:r>
          </w:p>
        </w:tc>
      </w:tr>
      <w:tr w14:paraId="72FC7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86" w:hRule="atLeast"/>
          <w:jc w:val="center"/>
        </w:trPr>
        <w:tc>
          <w:tcPr>
            <w:tcW w:w="1331" w:type="dxa"/>
            <w:vMerge w:val="continue"/>
            <w:vAlign w:val="center"/>
          </w:tcPr>
          <w:p w14:paraId="40001E2A">
            <w:pPr>
              <w:jc w:val="center"/>
              <w:rPr>
                <w:rFonts w:ascii="Times New Roman" w:hAnsi="Times New Roman" w:eastAsia="宋体" w:cs="宋体"/>
                <w:bCs/>
                <w:color w:val="000000"/>
                <w:sz w:val="21"/>
                <w:szCs w:val="21"/>
                <w:lang w:val="en-US" w:eastAsia="zh-CN" w:bidi="ar-SA"/>
              </w:rPr>
            </w:pPr>
          </w:p>
        </w:tc>
        <w:tc>
          <w:tcPr>
            <w:tcW w:w="782" w:type="dxa"/>
            <w:shd w:val="clear" w:color="auto" w:fill="auto"/>
            <w:vAlign w:val="center"/>
          </w:tcPr>
          <w:p w14:paraId="0590485A">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106D648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理解著作蕴含的主要教育思想</w:t>
            </w:r>
          </w:p>
        </w:tc>
      </w:tr>
      <w:tr w14:paraId="1683C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331" w:type="dxa"/>
            <w:vMerge w:val="restart"/>
            <w:vAlign w:val="center"/>
          </w:tcPr>
          <w:p w14:paraId="5A3BA8EB">
            <w:pPr>
              <w:snapToGrid w:val="0"/>
              <w:jc w:val="center"/>
              <w:rPr>
                <w:rFonts w:ascii="宋体" w:hAnsi="宋体" w:eastAsia="宋体" w:cs="宋体"/>
              </w:rPr>
            </w:pPr>
            <w:r>
              <w:rPr>
                <w:rFonts w:hint="eastAsia" w:ascii="黑体" w:hAnsi="黑体" w:eastAsia="黑体" w:cs="宋体"/>
                <w:bCs/>
                <w:color w:val="000000"/>
                <w:sz w:val="21"/>
                <w:szCs w:val="18"/>
              </w:rPr>
              <w:t>技能目标</w:t>
            </w:r>
          </w:p>
        </w:tc>
        <w:tc>
          <w:tcPr>
            <w:tcW w:w="782" w:type="dxa"/>
            <w:shd w:val="clear" w:color="auto" w:fill="auto"/>
            <w:vAlign w:val="center"/>
          </w:tcPr>
          <w:p w14:paraId="061E2005">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5A6923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提高学生对抽象理论的理解能力</w:t>
            </w:r>
          </w:p>
        </w:tc>
      </w:tr>
      <w:tr w14:paraId="669A0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331" w:type="dxa"/>
            <w:vMerge w:val="continue"/>
            <w:vAlign w:val="center"/>
          </w:tcPr>
          <w:p w14:paraId="3E7AC3F5">
            <w:pPr>
              <w:jc w:val="center"/>
              <w:rPr>
                <w:rFonts w:ascii="宋体" w:hAnsi="宋体" w:eastAsia="宋体" w:cs="宋体"/>
                <w:color w:val="000000"/>
                <w:sz w:val="21"/>
                <w:szCs w:val="21"/>
                <w:lang w:val="en-US" w:eastAsia="zh-CN" w:bidi="ar-SA"/>
              </w:rPr>
            </w:pPr>
          </w:p>
        </w:tc>
        <w:tc>
          <w:tcPr>
            <w:tcW w:w="782" w:type="dxa"/>
            <w:shd w:val="clear" w:color="auto" w:fill="auto"/>
            <w:vAlign w:val="center"/>
          </w:tcPr>
          <w:p w14:paraId="2A47509F">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0F646AF9">
            <w:pPr>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具有分析和借鉴国内外教育理念与实践的能力</w:t>
            </w:r>
          </w:p>
        </w:tc>
      </w:tr>
      <w:tr w14:paraId="247D0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331" w:type="dxa"/>
            <w:vMerge w:val="restart"/>
            <w:vAlign w:val="center"/>
          </w:tcPr>
          <w:p w14:paraId="3D130CE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7CA01F9">
            <w:pPr>
              <w:snapToGrid w:val="0"/>
              <w:jc w:val="center"/>
              <w:rPr>
                <w:rFonts w:ascii="宋体" w:hAnsi="宋体" w:eastAsia="宋体" w:cs="宋体"/>
              </w:rPr>
            </w:pPr>
            <w:r>
              <w:rPr>
                <w:rFonts w:hint="eastAsia" w:ascii="黑体" w:hAnsi="黑体" w:eastAsia="黑体" w:cs="宋体"/>
                <w:bCs/>
                <w:color w:val="000000"/>
                <w:sz w:val="21"/>
                <w:szCs w:val="18"/>
              </w:rPr>
              <w:t>(含课程思政目标</w:t>
            </w:r>
            <w:r>
              <w:rPr>
                <w:rFonts w:ascii="黑体" w:hAnsi="黑体" w:eastAsia="黑体" w:cs="宋体"/>
                <w:bCs/>
                <w:color w:val="000000"/>
                <w:sz w:val="21"/>
                <w:szCs w:val="18"/>
              </w:rPr>
              <w:t>)</w:t>
            </w:r>
          </w:p>
        </w:tc>
        <w:tc>
          <w:tcPr>
            <w:tcW w:w="782" w:type="dxa"/>
            <w:shd w:val="clear" w:color="auto" w:fill="auto"/>
            <w:vAlign w:val="center"/>
          </w:tcPr>
          <w:p w14:paraId="5CDCB52D">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67B62C81">
            <w:pPr>
              <w:jc w:val="left"/>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培养责任心，热爱教育事业，厚植家国情怀</w:t>
            </w:r>
          </w:p>
        </w:tc>
      </w:tr>
      <w:tr w14:paraId="260A3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331" w:type="dxa"/>
            <w:vMerge w:val="continue"/>
            <w:vAlign w:val="center"/>
          </w:tcPr>
          <w:p w14:paraId="4C5BB174">
            <w:pPr>
              <w:jc w:val="center"/>
              <w:rPr>
                <w:rFonts w:ascii="宋体" w:hAnsi="宋体" w:eastAsia="宋体" w:cs="宋体"/>
                <w:color w:val="000000"/>
                <w:sz w:val="21"/>
                <w:szCs w:val="21"/>
                <w:lang w:val="en-US" w:eastAsia="zh-CN" w:bidi="ar-SA"/>
              </w:rPr>
            </w:pPr>
          </w:p>
        </w:tc>
        <w:tc>
          <w:tcPr>
            <w:tcW w:w="782" w:type="dxa"/>
            <w:shd w:val="clear" w:color="auto" w:fill="auto"/>
            <w:vAlign w:val="center"/>
          </w:tcPr>
          <w:p w14:paraId="38D3C0C4">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5D77E4D6">
            <w:pPr>
              <w:jc w:val="left"/>
              <w:rPr>
                <w:rFonts w:hint="default"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培养对中华文化的认同感，增强民族自豪感</w:t>
            </w:r>
          </w:p>
        </w:tc>
      </w:tr>
    </w:tbl>
    <w:p w14:paraId="04725AF1">
      <w:pPr>
        <w:pStyle w:val="19"/>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BE2969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53AA2E4">
            <w:pPr>
              <w:widowControl w:val="0"/>
              <w:adjustRightInd w:val="0"/>
              <w:snapToGrid w:val="0"/>
              <w:spacing w:line="440" w:lineRule="exact"/>
              <w:ind w:firstLine="482" w:firstLineChars="200"/>
              <w:jc w:val="both"/>
              <w:rPr>
                <w:b/>
                <w:bCs/>
                <w:lang w:bidi="ar"/>
              </w:rPr>
            </w:pPr>
            <w:bookmarkStart w:id="0" w:name="_Hlk138403595"/>
            <w:r>
              <w:rPr>
                <w:rFonts w:hint="eastAsia"/>
                <w:b/>
                <w:bCs/>
                <w:lang w:bidi="ar"/>
              </w:rPr>
              <w:t>LO1：师德规范</w:t>
            </w:r>
            <w:bookmarkEnd w:id="0"/>
            <w:r>
              <w:rPr>
                <w:rFonts w:hint="eastAsia"/>
                <w:b/>
                <w:bCs/>
                <w:lang w:bidi="ar"/>
              </w:rPr>
              <w:t>。</w:t>
            </w:r>
            <w:r>
              <w:rPr>
                <w:rFonts w:hint="eastAsia"/>
                <w:kern w:val="2"/>
              </w:rPr>
              <w:t>掌握中国特色社会主义基本理论，践行社会主义核心价值观，具有坚定的政治立场，具有依法执教意识，坚持立德树人。</w:t>
            </w:r>
          </w:p>
          <w:p w14:paraId="4C48FDF7">
            <w:pPr>
              <w:widowControl w:val="0"/>
              <w:tabs>
                <w:tab w:val="left" w:pos="4200"/>
              </w:tabs>
              <w:spacing w:line="440" w:lineRule="exact"/>
              <w:ind w:firstLine="480" w:firstLineChars="200"/>
              <w:jc w:val="both"/>
              <w:rPr>
                <w:rFonts w:hint="eastAsia" w:ascii="宋体" w:hAnsi="宋体"/>
                <w:bCs/>
              </w:rPr>
            </w:pPr>
            <w:r>
              <w:rPr>
                <w:bCs/>
                <w:kern w:val="2"/>
              </w:rPr>
              <w:fldChar w:fldCharType="begin"/>
            </w:r>
            <w:r>
              <w:rPr>
                <w:bCs/>
                <w:kern w:val="2"/>
              </w:rPr>
              <w:instrText xml:space="preserve"> </w:instrText>
            </w:r>
            <w:r>
              <w:rPr>
                <w:rFonts w:hint="eastAsia"/>
                <w:bCs/>
                <w:kern w:val="2"/>
              </w:rPr>
              <w:instrText xml:space="preserve">= 2 \* GB3</w:instrText>
            </w:r>
            <w:r>
              <w:rPr>
                <w:bCs/>
                <w:kern w:val="2"/>
              </w:rPr>
              <w:instrText xml:space="preserve"> </w:instrText>
            </w:r>
            <w:r>
              <w:rPr>
                <w:bCs/>
                <w:kern w:val="2"/>
              </w:rPr>
              <w:fldChar w:fldCharType="separate"/>
            </w:r>
            <w:r>
              <w:rPr>
                <w:rFonts w:hint="eastAsia"/>
                <w:bCs/>
                <w:kern w:val="2"/>
              </w:rPr>
              <w:t>②</w:t>
            </w:r>
            <w:r>
              <w:rPr>
                <w:bCs/>
                <w:kern w:val="2"/>
              </w:rPr>
              <w:fldChar w:fldCharType="end"/>
            </w:r>
            <w:r>
              <w:rPr>
                <w:rFonts w:hint="eastAsia"/>
                <w:bCs/>
                <w:kern w:val="2"/>
              </w:rPr>
              <w:t>师德修养：遵纪守法，爱岗敬业，依法执教，诚信尽责，在教育教学实践中自觉遵守教师职业道德规范，具有立德树人的理念，掌握立德树人的途径与方法，能够在教育实践中实施全面发展的素质教育。</w:t>
            </w:r>
          </w:p>
        </w:tc>
      </w:tr>
      <w:tr w14:paraId="2BA04A9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5F54CCF">
            <w:pPr>
              <w:widowControl w:val="0"/>
              <w:adjustRightInd w:val="0"/>
              <w:snapToGrid w:val="0"/>
              <w:spacing w:line="440" w:lineRule="exact"/>
              <w:ind w:firstLine="482" w:firstLineChars="200"/>
              <w:jc w:val="both"/>
              <w:rPr>
                <w:kern w:val="2"/>
              </w:rPr>
            </w:pPr>
            <w:r>
              <w:rPr>
                <w:rFonts w:hint="eastAsia" w:cs="Times New Roman"/>
                <w:b/>
                <w:kern w:val="2"/>
              </w:rPr>
              <w:t>LO</w:t>
            </w:r>
            <w:r>
              <w:rPr>
                <w:rFonts w:hint="eastAsia"/>
                <w:b/>
                <w:bCs/>
                <w:lang w:bidi="ar"/>
              </w:rPr>
              <w:t>3：</w:t>
            </w:r>
            <w:r>
              <w:rPr>
                <w:b/>
                <w:bCs/>
                <w:lang w:bidi="ar"/>
              </w:rPr>
              <w:t>知识整合</w:t>
            </w:r>
            <w:r>
              <w:rPr>
                <w:rFonts w:hint="eastAsia"/>
                <w:b/>
                <w:bCs/>
                <w:lang w:bidi="ar"/>
              </w:rPr>
              <w:t>。</w:t>
            </w:r>
            <w:r>
              <w:rPr>
                <w:rFonts w:hint="eastAsia"/>
                <w:kern w:val="2"/>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14:paraId="7D0BB4A0">
            <w:pPr>
              <w:widowControl w:val="0"/>
              <w:adjustRightInd w:val="0"/>
              <w:snapToGrid w:val="0"/>
              <w:spacing w:line="440" w:lineRule="exact"/>
              <w:ind w:firstLine="480" w:firstLineChars="200"/>
              <w:jc w:val="both"/>
              <w:rPr>
                <w:rFonts w:hint="eastAsia" w:ascii="宋体" w:hAnsi="宋体"/>
                <w:bCs/>
              </w:rPr>
            </w:pPr>
            <w:r>
              <w:rPr>
                <w:kern w:val="2"/>
              </w:rPr>
              <w:fldChar w:fldCharType="begin"/>
            </w:r>
            <w:r>
              <w:rPr>
                <w:kern w:val="2"/>
              </w:rPr>
              <w:instrText xml:space="preserve"> </w:instrText>
            </w:r>
            <w:r>
              <w:rPr>
                <w:rFonts w:hint="eastAsia"/>
                <w:kern w:val="2"/>
              </w:rPr>
              <w:instrText xml:space="preserve">= 2 \* GB3</w:instrText>
            </w:r>
            <w:r>
              <w:rPr>
                <w:kern w:val="2"/>
              </w:rPr>
              <w:instrText xml:space="preserve"> </w:instrText>
            </w:r>
            <w:r>
              <w:rPr>
                <w:kern w:val="2"/>
              </w:rPr>
              <w:fldChar w:fldCharType="separate"/>
            </w:r>
            <w:r>
              <w:rPr>
                <w:rFonts w:hint="eastAsia"/>
                <w:kern w:val="2"/>
              </w:rPr>
              <w:t>②</w:t>
            </w:r>
            <w:r>
              <w:rPr>
                <w:kern w:val="2"/>
              </w:rPr>
              <w:fldChar w:fldCharType="end"/>
            </w:r>
            <w:r>
              <w:rPr>
                <w:rFonts w:hint="eastAsia"/>
                <w:kern w:val="2"/>
              </w:rPr>
              <w:t>专业知识：掌握所教学科的基本知识、基本原理和基本技能，</w:t>
            </w:r>
            <w:r>
              <w:t>理解学科核心素养内涵</w:t>
            </w:r>
            <w:r>
              <w:rPr>
                <w:rFonts w:hint="eastAsia"/>
              </w:rPr>
              <w:t>，</w:t>
            </w:r>
            <w:r>
              <w:rPr>
                <w:rFonts w:hint="eastAsia"/>
                <w:kern w:val="2"/>
              </w:rPr>
              <w:t>了解学科知识体系的基本思想和方法，并</w:t>
            </w:r>
            <w:r>
              <w:t>具备一定的其</w:t>
            </w:r>
            <w:r>
              <w:rPr>
                <w:rFonts w:hint="eastAsia"/>
              </w:rPr>
              <w:t>它学</w:t>
            </w:r>
            <w:r>
              <w:t>科基本知识，具有跨学科知识结构</w:t>
            </w:r>
            <w:r>
              <w:rPr>
                <w:rFonts w:hint="eastAsia"/>
              </w:rPr>
              <w:t>，</w:t>
            </w:r>
            <w:r>
              <w:t>能理解并初步应用学习科学相关知识，能整合形成学科教学知识</w:t>
            </w:r>
            <w:r>
              <w:rPr>
                <w:rFonts w:hint="eastAsia"/>
              </w:rPr>
              <w:t>，并</w:t>
            </w:r>
            <w:r>
              <w:t>初步习得基于核心素养的学习指导方法和策略</w:t>
            </w:r>
            <w:r>
              <w:rPr>
                <w:rFonts w:hint="eastAsia"/>
              </w:rPr>
              <w:t>。</w:t>
            </w:r>
          </w:p>
        </w:tc>
      </w:tr>
      <w:tr w14:paraId="2B58EF2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E0F7531">
            <w:pPr>
              <w:widowControl w:val="0"/>
              <w:adjustRightInd w:val="0"/>
              <w:snapToGrid w:val="0"/>
              <w:spacing w:line="440" w:lineRule="exact"/>
              <w:ind w:firstLine="482" w:firstLineChars="200"/>
              <w:jc w:val="both"/>
              <w:rPr>
                <w:b/>
                <w:bCs/>
                <w:lang w:bidi="ar"/>
              </w:rPr>
            </w:pPr>
            <w:r>
              <w:rPr>
                <w:rFonts w:hint="eastAsia" w:cs="Times New Roman"/>
                <w:b/>
                <w:kern w:val="2"/>
              </w:rPr>
              <w:t>LO</w:t>
            </w:r>
            <w:r>
              <w:rPr>
                <w:b/>
                <w:bCs/>
                <w:lang w:bidi="ar"/>
              </w:rPr>
              <w:t>7</w:t>
            </w:r>
            <w:r>
              <w:rPr>
                <w:rFonts w:hint="eastAsia"/>
                <w:b/>
                <w:bCs/>
                <w:lang w:bidi="ar"/>
              </w:rPr>
              <w:t>：综合育人。</w:t>
            </w:r>
            <w:r>
              <w:rPr>
                <w:rFonts w:hint="eastAsia"/>
                <w:kern w:val="2"/>
              </w:rPr>
              <w:t>树立以人为本，德育为先理念，</w:t>
            </w:r>
            <w:r>
              <w:t>掌握育人基本知识与技能</w:t>
            </w:r>
            <w:r>
              <w:rPr>
                <w:rFonts w:hint="eastAsia"/>
              </w:rPr>
              <w:t>，</w:t>
            </w:r>
            <w:r>
              <w:rPr>
                <w:rFonts w:hint="eastAsia"/>
                <w:kern w:val="2"/>
              </w:rPr>
              <w:t>理解学科育人价值。</w:t>
            </w:r>
          </w:p>
          <w:p w14:paraId="638DCBE9">
            <w:pPr>
              <w:widowControl w:val="0"/>
              <w:tabs>
                <w:tab w:val="left" w:pos="4200"/>
              </w:tabs>
              <w:spacing w:line="440" w:lineRule="exact"/>
              <w:ind w:firstLine="480" w:firstLineChars="200"/>
              <w:jc w:val="both"/>
              <w:rPr>
                <w:rFonts w:hint="eastAsia" w:ascii="宋体" w:hAnsi="宋体"/>
                <w:bCs/>
              </w:rPr>
            </w:pPr>
            <w:r>
              <w:rPr>
                <w:bCs/>
                <w:kern w:val="2"/>
              </w:rPr>
              <w:fldChar w:fldCharType="begin"/>
            </w:r>
            <w:r>
              <w:rPr>
                <w:bCs/>
                <w:kern w:val="2"/>
              </w:rPr>
              <w:instrText xml:space="preserve"> </w:instrText>
            </w:r>
            <w:r>
              <w:rPr>
                <w:rFonts w:hint="eastAsia"/>
                <w:bCs/>
                <w:kern w:val="2"/>
              </w:rPr>
              <w:instrText xml:space="preserve">= 2 \* GB3</w:instrText>
            </w:r>
            <w:r>
              <w:rPr>
                <w:bCs/>
                <w:kern w:val="2"/>
              </w:rPr>
              <w:instrText xml:space="preserve"> </w:instrText>
            </w:r>
            <w:r>
              <w:rPr>
                <w:bCs/>
                <w:kern w:val="2"/>
              </w:rPr>
              <w:fldChar w:fldCharType="separate"/>
            </w:r>
            <w:r>
              <w:rPr>
                <w:rFonts w:hint="eastAsia"/>
                <w:bCs/>
                <w:kern w:val="2"/>
              </w:rPr>
              <w:t>②</w:t>
            </w:r>
            <w:r>
              <w:rPr>
                <w:bCs/>
                <w:kern w:val="2"/>
              </w:rPr>
              <w:fldChar w:fldCharType="end"/>
            </w:r>
            <w:r>
              <w:rPr>
                <w:rFonts w:hint="eastAsia"/>
                <w:bCs/>
                <w:kern w:val="2"/>
              </w:rPr>
              <w:t>育人实践：</w:t>
            </w:r>
            <w:r>
              <w:rPr>
                <w:rFonts w:ascii="Times New Roman" w:hAnsi="Times New Roman" w:cs="Times New Roman"/>
                <w:bCs/>
                <w:kern w:val="2"/>
                <w:szCs w:val="32"/>
              </w:rPr>
              <w:t>具有良好的卫生习惯，</w:t>
            </w:r>
            <w:r>
              <w:rPr>
                <w:rFonts w:hint="eastAsia"/>
                <w:bCs/>
                <w:kern w:val="2"/>
              </w:rPr>
              <w:t>能够充分利用多种教育契机，有机结合学科教学进行育人活动，组织开展主题教育、少先队、社团等学校和班队组织的各项活动，学会</w:t>
            </w:r>
            <w:r>
              <w:rPr>
                <w:rFonts w:ascii="Times New Roman" w:hAnsi="Times New Roman" w:cs="Times New Roman"/>
                <w:bCs/>
                <w:kern w:val="2"/>
                <w:szCs w:val="32"/>
              </w:rPr>
              <w:t>审美</w:t>
            </w:r>
            <w:r>
              <w:rPr>
                <w:rFonts w:hint="eastAsia" w:ascii="Times New Roman" w:hAnsi="Times New Roman" w:cs="Times New Roman"/>
                <w:bCs/>
                <w:kern w:val="2"/>
                <w:szCs w:val="32"/>
              </w:rPr>
              <w:t>，</w:t>
            </w:r>
            <w:r>
              <w:rPr>
                <w:rFonts w:ascii="Times New Roman" w:hAnsi="Times New Roman" w:cs="Times New Roman"/>
                <w:bCs/>
                <w:kern w:val="2"/>
                <w:szCs w:val="32"/>
              </w:rPr>
              <w:t>热爱劳动</w:t>
            </w:r>
            <w:r>
              <w:rPr>
                <w:rFonts w:hint="eastAsia" w:ascii="Times New Roman" w:hAnsi="Times New Roman" w:cs="Times New Roman"/>
                <w:bCs/>
                <w:kern w:val="2"/>
                <w:szCs w:val="32"/>
              </w:rPr>
              <w:t>，</w:t>
            </w:r>
            <w:r>
              <w:rPr>
                <w:rFonts w:hint="eastAsia"/>
                <w:bCs/>
                <w:kern w:val="2"/>
              </w:rPr>
              <w:t>综合利用小学、家庭和社区各种资源全面育人，</w:t>
            </w:r>
            <w:r>
              <w:rPr>
                <w:rFonts w:hint="eastAsia"/>
                <w:kern w:val="2"/>
              </w:rPr>
              <w:t>促进学生全面、健康发展。</w:t>
            </w:r>
          </w:p>
        </w:tc>
      </w:tr>
      <w:tr w14:paraId="50B77AE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6C32C71">
            <w:pPr>
              <w:widowControl w:val="0"/>
              <w:adjustRightInd w:val="0"/>
              <w:snapToGrid w:val="0"/>
              <w:spacing w:line="440" w:lineRule="exact"/>
              <w:ind w:firstLine="482" w:firstLineChars="200"/>
              <w:jc w:val="both"/>
              <w:rPr>
                <w:bCs/>
                <w:kern w:val="2"/>
              </w:rPr>
            </w:pPr>
            <w:r>
              <w:rPr>
                <w:b/>
                <w:bCs/>
              </w:rPr>
              <w:t>LO11</w:t>
            </w:r>
            <w:r>
              <w:rPr>
                <w:rFonts w:hint="eastAsia"/>
                <w:b/>
                <w:bCs/>
              </w:rPr>
              <w:t>：</w:t>
            </w:r>
            <w:r>
              <w:rPr>
                <w:b/>
                <w:bCs/>
              </w:rPr>
              <w:t>交流合作</w:t>
            </w:r>
            <w:r>
              <w:rPr>
                <w:rFonts w:hint="eastAsia"/>
                <w:b/>
                <w:bCs/>
              </w:rPr>
              <w:t>。</w:t>
            </w:r>
            <w:r>
              <w:rPr>
                <w:rFonts w:hint="eastAsia"/>
                <w:kern w:val="2"/>
              </w:rPr>
              <w:t>理解学习共同体的作用，具有团队协作精神，掌握沟通合作技能，具有小组互助、合作学习体验，能积极参与学习共同体的构建。</w:t>
            </w:r>
          </w:p>
          <w:p w14:paraId="59368E15">
            <w:pPr>
              <w:widowControl w:val="0"/>
              <w:adjustRightInd w:val="0"/>
              <w:snapToGrid w:val="0"/>
              <w:spacing w:line="440" w:lineRule="exact"/>
              <w:ind w:firstLine="480" w:firstLineChars="200"/>
              <w:jc w:val="both"/>
              <w:rPr>
                <w:rFonts w:hint="eastAsia" w:ascii="宋体" w:hAnsi="宋体"/>
                <w:bCs/>
              </w:rPr>
            </w:pPr>
            <w:r>
              <w:rPr>
                <w:bCs/>
                <w:kern w:val="2"/>
              </w:rPr>
              <w:fldChar w:fldCharType="begin"/>
            </w:r>
            <w:r>
              <w:rPr>
                <w:bCs/>
                <w:kern w:val="2"/>
              </w:rPr>
              <w:instrText xml:space="preserve"> </w:instrText>
            </w:r>
            <w:r>
              <w:rPr>
                <w:rFonts w:hint="eastAsia"/>
                <w:bCs/>
                <w:kern w:val="2"/>
              </w:rPr>
              <w:instrText xml:space="preserve">= 2 \* GB3</w:instrText>
            </w:r>
            <w:r>
              <w:rPr>
                <w:bCs/>
                <w:kern w:val="2"/>
              </w:rPr>
              <w:instrText xml:space="preserve"> </w:instrText>
            </w:r>
            <w:r>
              <w:rPr>
                <w:bCs/>
                <w:kern w:val="2"/>
              </w:rPr>
              <w:fldChar w:fldCharType="separate"/>
            </w:r>
            <w:r>
              <w:rPr>
                <w:rFonts w:hint="eastAsia"/>
                <w:bCs/>
                <w:kern w:val="2"/>
              </w:rPr>
              <w:t>②</w:t>
            </w:r>
            <w:r>
              <w:rPr>
                <w:bCs/>
                <w:kern w:val="2"/>
              </w:rPr>
              <w:fldChar w:fldCharType="end"/>
            </w:r>
            <w:r>
              <w:rPr>
                <w:rFonts w:hint="eastAsia"/>
                <w:bCs/>
                <w:kern w:val="2"/>
              </w:rPr>
              <w:t>合作学习：理解学习共同体的含义和作用，与同伴群体保持良好的合作关系，善于自我管理和团队管理，形成团队合作的意识，具有小组互助、合作学习能力。</w:t>
            </w:r>
          </w:p>
        </w:tc>
      </w:tr>
    </w:tbl>
    <w:p w14:paraId="7AD131CB">
      <w:pPr>
        <w:pStyle w:val="19"/>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97F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12EED3D">
            <w:pPr>
              <w:pStyle w:val="15"/>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9055BD4">
            <w:pPr>
              <w:pStyle w:val="15"/>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F7871CA">
            <w:pPr>
              <w:pStyle w:val="15"/>
              <w:rPr>
                <w:szCs w:val="16"/>
              </w:rPr>
            </w:pPr>
            <w:r>
              <w:rPr>
                <w:rFonts w:hint="eastAsia"/>
                <w:szCs w:val="16"/>
              </w:rPr>
              <w:t>支撑度</w:t>
            </w:r>
          </w:p>
        </w:tc>
        <w:tc>
          <w:tcPr>
            <w:tcW w:w="4763" w:type="dxa"/>
            <w:tcBorders>
              <w:top w:val="single" w:color="auto" w:sz="12" w:space="0"/>
            </w:tcBorders>
            <w:vAlign w:val="center"/>
          </w:tcPr>
          <w:p w14:paraId="07F7511D">
            <w:pPr>
              <w:pStyle w:val="15"/>
              <w:rPr>
                <w:szCs w:val="16"/>
              </w:rPr>
            </w:pPr>
            <w:r>
              <w:rPr>
                <w:rFonts w:hint="eastAsia"/>
                <w:szCs w:val="16"/>
              </w:rPr>
              <w:t>课程目标</w:t>
            </w:r>
          </w:p>
        </w:tc>
        <w:tc>
          <w:tcPr>
            <w:tcW w:w="1348" w:type="dxa"/>
            <w:tcBorders>
              <w:top w:val="single" w:color="auto" w:sz="12" w:space="0"/>
              <w:right w:val="single" w:color="auto" w:sz="12" w:space="0"/>
            </w:tcBorders>
            <w:vAlign w:val="center"/>
          </w:tcPr>
          <w:p w14:paraId="11D42098">
            <w:pPr>
              <w:pStyle w:val="15"/>
              <w:rPr>
                <w:szCs w:val="16"/>
              </w:rPr>
            </w:pPr>
            <w:r>
              <w:rPr>
                <w:rFonts w:hint="eastAsia"/>
                <w:szCs w:val="16"/>
              </w:rPr>
              <w:t>对指标点的贡献度</w:t>
            </w:r>
          </w:p>
        </w:tc>
      </w:tr>
      <w:tr w14:paraId="6BAE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0" w:hRule="atLeast"/>
          <w:jc w:val="center"/>
        </w:trPr>
        <w:tc>
          <w:tcPr>
            <w:tcW w:w="777" w:type="dxa"/>
            <w:vMerge w:val="restart"/>
            <w:tcBorders>
              <w:left w:val="single" w:color="auto" w:sz="12" w:space="0"/>
              <w:right w:val="single" w:color="auto" w:sz="4" w:space="0"/>
            </w:tcBorders>
            <w:shd w:val="clear" w:color="auto" w:fill="auto"/>
            <w:vAlign w:val="center"/>
          </w:tcPr>
          <w:p w14:paraId="1C8497B1">
            <w:pPr>
              <w:pStyle w:val="16"/>
            </w:pPr>
            <w:r>
              <w:rPr>
                <w:rFonts w:hint="eastAsia"/>
                <w:b/>
                <w:bCs/>
                <w:lang w:bidi="ar"/>
              </w:rPr>
              <w:t>LO1</w:t>
            </w:r>
          </w:p>
        </w:tc>
        <w:tc>
          <w:tcPr>
            <w:tcW w:w="794" w:type="dxa"/>
            <w:vMerge w:val="restart"/>
            <w:tcBorders>
              <w:left w:val="single" w:color="auto" w:sz="4" w:space="0"/>
            </w:tcBorders>
            <w:vAlign w:val="center"/>
          </w:tcPr>
          <w:p w14:paraId="0BFD0739">
            <w:pPr>
              <w:pStyle w:val="16"/>
              <w:rPr>
                <w:rFonts w:cs="Times New Roman"/>
                <w:bCs/>
              </w:rPr>
            </w:pPr>
            <w:r>
              <w:rPr>
                <w:bCs/>
                <w:kern w:val="2"/>
              </w:rPr>
              <w:fldChar w:fldCharType="begin"/>
            </w:r>
            <w:r>
              <w:rPr>
                <w:bCs/>
                <w:kern w:val="2"/>
              </w:rPr>
              <w:instrText xml:space="preserve"> </w:instrText>
            </w:r>
            <w:r>
              <w:rPr>
                <w:rFonts w:hint="eastAsia"/>
                <w:bCs/>
                <w:kern w:val="2"/>
              </w:rPr>
              <w:instrText xml:space="preserve">= 2 \* GB3</w:instrText>
            </w:r>
            <w:r>
              <w:rPr>
                <w:bCs/>
                <w:kern w:val="2"/>
              </w:rPr>
              <w:instrText xml:space="preserve"> </w:instrText>
            </w:r>
            <w:r>
              <w:rPr>
                <w:bCs/>
                <w:kern w:val="2"/>
              </w:rPr>
              <w:fldChar w:fldCharType="separate"/>
            </w:r>
            <w:r>
              <w:rPr>
                <w:rFonts w:hint="eastAsia"/>
                <w:bCs/>
                <w:kern w:val="2"/>
              </w:rPr>
              <w:t>②</w:t>
            </w:r>
            <w:r>
              <w:rPr>
                <w:bCs/>
                <w:kern w:val="2"/>
              </w:rPr>
              <w:fldChar w:fldCharType="end"/>
            </w:r>
          </w:p>
        </w:tc>
        <w:tc>
          <w:tcPr>
            <w:tcW w:w="794" w:type="dxa"/>
            <w:vMerge w:val="restart"/>
            <w:tcBorders>
              <w:right w:val="double" w:color="auto" w:sz="4" w:space="0"/>
            </w:tcBorders>
            <w:shd w:val="clear" w:color="auto" w:fill="auto"/>
            <w:vAlign w:val="center"/>
          </w:tcPr>
          <w:p w14:paraId="28D75E74">
            <w:pPr>
              <w:pStyle w:val="16"/>
              <w:rPr>
                <w:rFonts w:ascii="宋体" w:hAnsi="宋体"/>
              </w:rPr>
            </w:pPr>
            <w:r>
              <w:rPr>
                <w:rFonts w:ascii="楷体" w:hAnsi="楷体" w:eastAsia="楷体" w:cs="Arial"/>
                <w:bCs/>
                <w:sz w:val="21"/>
                <w:szCs w:val="21"/>
              </w:rPr>
              <w:t>M</w:t>
            </w:r>
          </w:p>
        </w:tc>
        <w:tc>
          <w:tcPr>
            <w:tcW w:w="4763" w:type="dxa"/>
            <w:vAlign w:val="center"/>
          </w:tcPr>
          <w:p w14:paraId="0BEFF910">
            <w:pPr>
              <w:pStyle w:val="16"/>
              <w:jc w:val="both"/>
              <w:rPr>
                <w:rFonts w:ascii="宋体" w:hAnsi="宋体"/>
                <w:bCs/>
              </w:rPr>
            </w:pPr>
            <w:r>
              <w:rPr>
                <w:rFonts w:hint="eastAsia" w:ascii="宋体" w:hAnsi="宋体"/>
                <w:bCs/>
                <w:lang w:val="en-US" w:eastAsia="zh-CN"/>
              </w:rPr>
              <w:t>了解教育家的成长经历、著作的成书背景</w:t>
            </w:r>
          </w:p>
        </w:tc>
        <w:tc>
          <w:tcPr>
            <w:tcW w:w="1348" w:type="dxa"/>
            <w:tcBorders>
              <w:right w:val="single" w:color="auto" w:sz="12" w:space="0"/>
            </w:tcBorders>
            <w:vAlign w:val="center"/>
          </w:tcPr>
          <w:p w14:paraId="6247CD03">
            <w:pPr>
              <w:pStyle w:val="16"/>
              <w:rPr>
                <w:rFonts w:hint="default" w:ascii="宋体" w:hAnsi="宋体" w:eastAsia="宋体"/>
                <w:bCs/>
                <w:lang w:val="en-US" w:eastAsia="zh-CN"/>
              </w:rPr>
            </w:pPr>
            <w:r>
              <w:rPr>
                <w:rFonts w:hint="eastAsia" w:ascii="宋体" w:hAnsi="宋体"/>
                <w:bCs/>
                <w:lang w:val="en-US" w:eastAsia="zh-CN"/>
              </w:rPr>
              <w:t>100</w:t>
            </w:r>
          </w:p>
        </w:tc>
      </w:tr>
      <w:tr w14:paraId="7D72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FB23063">
            <w:pPr>
              <w:pStyle w:val="16"/>
            </w:pPr>
            <w:r>
              <w:rPr>
                <w:rFonts w:hint="eastAsia" w:cs="Times New Roman"/>
                <w:b/>
                <w:kern w:val="2"/>
              </w:rPr>
              <w:t>LO</w:t>
            </w:r>
            <w:r>
              <w:rPr>
                <w:rFonts w:hint="eastAsia"/>
                <w:b/>
                <w:bCs/>
                <w:lang w:bidi="ar"/>
              </w:rPr>
              <w:t>3</w:t>
            </w:r>
          </w:p>
        </w:tc>
        <w:tc>
          <w:tcPr>
            <w:tcW w:w="794" w:type="dxa"/>
            <w:vMerge w:val="restart"/>
            <w:tcBorders>
              <w:left w:val="single" w:color="auto" w:sz="4" w:space="0"/>
            </w:tcBorders>
            <w:vAlign w:val="center"/>
          </w:tcPr>
          <w:p w14:paraId="2EDCA26B">
            <w:pPr>
              <w:pStyle w:val="16"/>
              <w:rPr>
                <w:rFonts w:cs="Times New Roman"/>
                <w:bCs/>
              </w:rPr>
            </w:pPr>
            <w:r>
              <w:rPr>
                <w:kern w:val="2"/>
              </w:rPr>
              <w:fldChar w:fldCharType="begin"/>
            </w:r>
            <w:r>
              <w:rPr>
                <w:kern w:val="2"/>
              </w:rPr>
              <w:instrText xml:space="preserve"> </w:instrText>
            </w:r>
            <w:r>
              <w:rPr>
                <w:rFonts w:hint="eastAsia"/>
                <w:kern w:val="2"/>
              </w:rPr>
              <w:instrText xml:space="preserve">= 2 \* GB3</w:instrText>
            </w:r>
            <w:r>
              <w:rPr>
                <w:kern w:val="2"/>
              </w:rPr>
              <w:instrText xml:space="preserve"> </w:instrText>
            </w:r>
            <w:r>
              <w:rPr>
                <w:kern w:val="2"/>
              </w:rPr>
              <w:fldChar w:fldCharType="separate"/>
            </w:r>
            <w:r>
              <w:rPr>
                <w:rFonts w:hint="eastAsia"/>
                <w:kern w:val="2"/>
              </w:rPr>
              <w:t>②</w:t>
            </w:r>
            <w:r>
              <w:rPr>
                <w:kern w:val="2"/>
              </w:rPr>
              <w:fldChar w:fldCharType="end"/>
            </w:r>
          </w:p>
        </w:tc>
        <w:tc>
          <w:tcPr>
            <w:tcW w:w="794" w:type="dxa"/>
            <w:vMerge w:val="restart"/>
            <w:tcBorders>
              <w:right w:val="double" w:color="auto" w:sz="4" w:space="0"/>
            </w:tcBorders>
            <w:shd w:val="clear" w:color="auto" w:fill="auto"/>
            <w:vAlign w:val="center"/>
          </w:tcPr>
          <w:p w14:paraId="3A8586BC">
            <w:pPr>
              <w:pStyle w:val="16"/>
              <w:rPr>
                <w:rFonts w:ascii="宋体" w:hAnsi="宋体"/>
              </w:rPr>
            </w:pPr>
            <w:r>
              <w:rPr>
                <w:rFonts w:hint="eastAsia" w:ascii="楷体" w:hAnsi="楷体" w:eastAsia="楷体" w:cs="Arial"/>
                <w:bCs/>
                <w:sz w:val="21"/>
                <w:szCs w:val="21"/>
                <w:lang w:val="en-US" w:eastAsia="zh-CN"/>
              </w:rPr>
              <w:t>H</w:t>
            </w:r>
          </w:p>
        </w:tc>
        <w:tc>
          <w:tcPr>
            <w:tcW w:w="4763" w:type="dxa"/>
            <w:vAlign w:val="center"/>
          </w:tcPr>
          <w:p w14:paraId="050B6B2A">
            <w:pPr>
              <w:pStyle w:val="16"/>
              <w:jc w:val="both"/>
              <w:rPr>
                <w:rFonts w:ascii="宋体" w:hAnsi="宋体"/>
                <w:bCs/>
              </w:rPr>
            </w:pPr>
            <w:r>
              <w:rPr>
                <w:rFonts w:hint="eastAsia" w:ascii="宋体" w:hAnsi="宋体"/>
                <w:bCs/>
                <w:lang w:val="en-US" w:eastAsia="zh-CN"/>
              </w:rPr>
              <w:t>理解著作蕴含的主要教育思想</w:t>
            </w:r>
          </w:p>
        </w:tc>
        <w:tc>
          <w:tcPr>
            <w:tcW w:w="1348" w:type="dxa"/>
            <w:tcBorders>
              <w:right w:val="single" w:color="auto" w:sz="12" w:space="0"/>
            </w:tcBorders>
            <w:vAlign w:val="center"/>
          </w:tcPr>
          <w:p w14:paraId="7F1ABD87">
            <w:pPr>
              <w:pStyle w:val="16"/>
              <w:rPr>
                <w:rFonts w:hint="default" w:ascii="宋体" w:hAnsi="宋体" w:eastAsia="宋体"/>
                <w:bCs/>
                <w:lang w:val="en-US" w:eastAsia="zh-CN"/>
              </w:rPr>
            </w:pPr>
            <w:r>
              <w:rPr>
                <w:rFonts w:hint="eastAsia" w:ascii="宋体" w:hAnsi="宋体"/>
                <w:bCs/>
                <w:lang w:val="en-US" w:eastAsia="zh-CN"/>
              </w:rPr>
              <w:t>50</w:t>
            </w:r>
          </w:p>
        </w:tc>
      </w:tr>
      <w:tr w14:paraId="0634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2FC26EC">
            <w:pPr>
              <w:pStyle w:val="16"/>
            </w:pPr>
          </w:p>
        </w:tc>
        <w:tc>
          <w:tcPr>
            <w:tcW w:w="794" w:type="dxa"/>
            <w:vMerge w:val="continue"/>
            <w:tcBorders>
              <w:left w:val="single" w:color="auto" w:sz="4" w:space="0"/>
            </w:tcBorders>
            <w:vAlign w:val="center"/>
          </w:tcPr>
          <w:p w14:paraId="2E1E994D">
            <w:pPr>
              <w:pStyle w:val="16"/>
              <w:rPr>
                <w:rFonts w:cs="Times New Roman"/>
                <w:bCs/>
              </w:rPr>
            </w:pPr>
          </w:p>
        </w:tc>
        <w:tc>
          <w:tcPr>
            <w:tcW w:w="794" w:type="dxa"/>
            <w:vMerge w:val="continue"/>
            <w:tcBorders>
              <w:right w:val="double" w:color="auto" w:sz="4" w:space="0"/>
            </w:tcBorders>
            <w:shd w:val="clear" w:color="auto" w:fill="auto"/>
            <w:vAlign w:val="center"/>
          </w:tcPr>
          <w:p w14:paraId="5BA3ABF6">
            <w:pPr>
              <w:pStyle w:val="16"/>
              <w:rPr>
                <w:rFonts w:ascii="宋体" w:hAnsi="宋体"/>
              </w:rPr>
            </w:pPr>
          </w:p>
        </w:tc>
        <w:tc>
          <w:tcPr>
            <w:tcW w:w="4763" w:type="dxa"/>
            <w:vAlign w:val="center"/>
          </w:tcPr>
          <w:p w14:paraId="06B395C3">
            <w:pPr>
              <w:pStyle w:val="16"/>
              <w:jc w:val="both"/>
              <w:rPr>
                <w:rFonts w:ascii="宋体" w:hAnsi="宋体"/>
                <w:bCs/>
              </w:rPr>
            </w:pPr>
            <w:r>
              <w:rPr>
                <w:rFonts w:hint="eastAsia" w:ascii="宋体" w:hAnsi="宋体"/>
                <w:bCs/>
                <w:lang w:val="en-US" w:eastAsia="zh-CN"/>
              </w:rPr>
              <w:t>提高学生对抽象理论的理解能力</w:t>
            </w:r>
          </w:p>
        </w:tc>
        <w:tc>
          <w:tcPr>
            <w:tcW w:w="1348" w:type="dxa"/>
            <w:tcBorders>
              <w:right w:val="single" w:color="auto" w:sz="12" w:space="0"/>
            </w:tcBorders>
            <w:vAlign w:val="center"/>
          </w:tcPr>
          <w:p w14:paraId="48882955">
            <w:pPr>
              <w:pStyle w:val="16"/>
              <w:rPr>
                <w:rFonts w:hint="default" w:ascii="宋体" w:hAnsi="宋体" w:eastAsia="宋体"/>
                <w:bCs/>
                <w:lang w:val="en-US" w:eastAsia="zh-CN"/>
              </w:rPr>
            </w:pPr>
            <w:r>
              <w:rPr>
                <w:rFonts w:hint="eastAsia" w:ascii="宋体" w:hAnsi="宋体"/>
                <w:bCs/>
                <w:lang w:val="en-US" w:eastAsia="zh-CN"/>
              </w:rPr>
              <w:t>50</w:t>
            </w:r>
          </w:p>
        </w:tc>
      </w:tr>
      <w:tr w14:paraId="40ED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7" w:hRule="atLeast"/>
          <w:jc w:val="center"/>
        </w:trPr>
        <w:tc>
          <w:tcPr>
            <w:tcW w:w="777" w:type="dxa"/>
            <w:tcBorders>
              <w:left w:val="single" w:color="auto" w:sz="12" w:space="0"/>
              <w:right w:val="single" w:color="auto" w:sz="4" w:space="0"/>
            </w:tcBorders>
            <w:shd w:val="clear" w:color="auto" w:fill="auto"/>
            <w:vAlign w:val="center"/>
          </w:tcPr>
          <w:p w14:paraId="6C1506E2">
            <w:pPr>
              <w:pStyle w:val="16"/>
              <w:jc w:val="center"/>
            </w:pPr>
            <w:r>
              <w:rPr>
                <w:rFonts w:hint="eastAsia" w:cs="Times New Roman"/>
                <w:b/>
                <w:kern w:val="2"/>
              </w:rPr>
              <w:t>LO</w:t>
            </w:r>
            <w:r>
              <w:rPr>
                <w:b/>
                <w:bCs/>
                <w:lang w:bidi="ar"/>
              </w:rPr>
              <w:t>7</w:t>
            </w:r>
          </w:p>
        </w:tc>
        <w:tc>
          <w:tcPr>
            <w:tcW w:w="794" w:type="dxa"/>
            <w:tcBorders>
              <w:left w:val="single" w:color="auto" w:sz="4" w:space="0"/>
            </w:tcBorders>
            <w:vAlign w:val="center"/>
          </w:tcPr>
          <w:p w14:paraId="471EDD46">
            <w:pPr>
              <w:pStyle w:val="16"/>
              <w:jc w:val="center"/>
              <w:rPr>
                <w:rFonts w:cs="Times New Roman"/>
                <w:bCs/>
              </w:rPr>
            </w:pPr>
            <w:r>
              <w:rPr>
                <w:bCs/>
                <w:kern w:val="2"/>
              </w:rPr>
              <w:fldChar w:fldCharType="begin"/>
            </w:r>
            <w:r>
              <w:rPr>
                <w:bCs/>
                <w:kern w:val="2"/>
              </w:rPr>
              <w:instrText xml:space="preserve"> </w:instrText>
            </w:r>
            <w:r>
              <w:rPr>
                <w:rFonts w:hint="eastAsia"/>
                <w:bCs/>
                <w:kern w:val="2"/>
              </w:rPr>
              <w:instrText xml:space="preserve">= 2 \* GB3</w:instrText>
            </w:r>
            <w:r>
              <w:rPr>
                <w:bCs/>
                <w:kern w:val="2"/>
              </w:rPr>
              <w:instrText xml:space="preserve"> </w:instrText>
            </w:r>
            <w:r>
              <w:rPr>
                <w:bCs/>
                <w:kern w:val="2"/>
              </w:rPr>
              <w:fldChar w:fldCharType="separate"/>
            </w:r>
            <w:r>
              <w:rPr>
                <w:rFonts w:hint="eastAsia"/>
                <w:bCs/>
                <w:kern w:val="2"/>
              </w:rPr>
              <w:t>②</w:t>
            </w:r>
            <w:r>
              <w:rPr>
                <w:bCs/>
                <w:kern w:val="2"/>
              </w:rPr>
              <w:fldChar w:fldCharType="end"/>
            </w:r>
          </w:p>
        </w:tc>
        <w:tc>
          <w:tcPr>
            <w:tcW w:w="794" w:type="dxa"/>
            <w:tcBorders>
              <w:right w:val="double" w:color="auto" w:sz="4" w:space="0"/>
            </w:tcBorders>
            <w:shd w:val="clear" w:color="auto" w:fill="auto"/>
            <w:vAlign w:val="center"/>
          </w:tcPr>
          <w:p w14:paraId="72EC9299">
            <w:pPr>
              <w:pStyle w:val="16"/>
              <w:jc w:val="center"/>
              <w:rPr>
                <w:rFonts w:ascii="宋体" w:hAnsi="宋体"/>
              </w:rPr>
            </w:pPr>
            <w:r>
              <w:rPr>
                <w:rFonts w:ascii="楷体" w:hAnsi="楷体" w:eastAsia="楷体" w:cs="Arial"/>
                <w:bCs/>
                <w:sz w:val="21"/>
                <w:szCs w:val="21"/>
              </w:rPr>
              <w:t>M</w:t>
            </w:r>
          </w:p>
        </w:tc>
        <w:tc>
          <w:tcPr>
            <w:tcW w:w="4763" w:type="dxa"/>
            <w:vAlign w:val="center"/>
          </w:tcPr>
          <w:p w14:paraId="4EEEF7FA">
            <w:pPr>
              <w:pStyle w:val="16"/>
              <w:jc w:val="both"/>
              <w:rPr>
                <w:rFonts w:ascii="宋体" w:hAnsi="宋体"/>
                <w:bCs/>
              </w:rPr>
            </w:pPr>
            <w:r>
              <w:rPr>
                <w:rFonts w:hint="eastAsia" w:ascii="宋体" w:hAnsi="宋体" w:eastAsia="宋体" w:cs="宋体"/>
                <w:bCs/>
                <w:color w:val="000000"/>
                <w:sz w:val="21"/>
                <w:szCs w:val="21"/>
                <w:lang w:val="en-US" w:eastAsia="zh-CN" w:bidi="ar-SA"/>
              </w:rPr>
              <w:t>具有分析和借鉴国内外教育理念与实践的能力</w:t>
            </w:r>
            <w:r>
              <w:rPr>
                <w:rFonts w:hint="eastAsia" w:ascii="宋体" w:hAnsi="宋体" w:cs="宋体"/>
                <w:bCs/>
                <w:color w:val="000000"/>
                <w:sz w:val="21"/>
                <w:szCs w:val="21"/>
                <w:lang w:val="en-US" w:eastAsia="zh-CN" w:bidi="ar-SA"/>
              </w:rPr>
              <w:t>。</w:t>
            </w:r>
          </w:p>
        </w:tc>
        <w:tc>
          <w:tcPr>
            <w:tcW w:w="1348" w:type="dxa"/>
            <w:tcBorders>
              <w:right w:val="single" w:color="auto" w:sz="12" w:space="0"/>
            </w:tcBorders>
            <w:vAlign w:val="center"/>
          </w:tcPr>
          <w:p w14:paraId="05DA28C1">
            <w:pPr>
              <w:pStyle w:val="16"/>
              <w:jc w:val="center"/>
              <w:rPr>
                <w:rFonts w:hint="default" w:ascii="宋体" w:hAnsi="宋体" w:eastAsia="宋体"/>
                <w:bCs/>
                <w:lang w:val="en-US" w:eastAsia="zh-CN"/>
              </w:rPr>
            </w:pPr>
            <w:r>
              <w:rPr>
                <w:rFonts w:hint="eastAsia" w:ascii="宋体" w:hAnsi="宋体"/>
                <w:bCs/>
                <w:lang w:val="en-US" w:eastAsia="zh-CN"/>
              </w:rPr>
              <w:t>100</w:t>
            </w:r>
          </w:p>
        </w:tc>
      </w:tr>
      <w:tr w14:paraId="0A39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62C75B7D">
            <w:pPr>
              <w:pStyle w:val="16"/>
              <w:jc w:val="center"/>
            </w:pPr>
            <w:r>
              <w:rPr>
                <w:b/>
                <w:bCs/>
              </w:rPr>
              <w:t>LO11</w:t>
            </w:r>
          </w:p>
        </w:tc>
        <w:tc>
          <w:tcPr>
            <w:tcW w:w="794" w:type="dxa"/>
            <w:tcBorders>
              <w:left w:val="single" w:color="auto" w:sz="4" w:space="0"/>
              <w:bottom w:val="single" w:color="auto" w:sz="12" w:space="0"/>
            </w:tcBorders>
            <w:vAlign w:val="center"/>
          </w:tcPr>
          <w:p w14:paraId="6B7E9F4D">
            <w:pPr>
              <w:pStyle w:val="16"/>
              <w:jc w:val="center"/>
              <w:rPr>
                <w:rFonts w:cs="Times New Roman"/>
                <w:bCs/>
              </w:rPr>
            </w:pPr>
            <w:r>
              <w:rPr>
                <w:bCs/>
                <w:kern w:val="2"/>
              </w:rPr>
              <w:fldChar w:fldCharType="begin"/>
            </w:r>
            <w:r>
              <w:rPr>
                <w:bCs/>
                <w:kern w:val="2"/>
              </w:rPr>
              <w:instrText xml:space="preserve"> </w:instrText>
            </w:r>
            <w:r>
              <w:rPr>
                <w:rFonts w:hint="eastAsia"/>
                <w:bCs/>
                <w:kern w:val="2"/>
              </w:rPr>
              <w:instrText xml:space="preserve">= 2 \* GB3</w:instrText>
            </w:r>
            <w:r>
              <w:rPr>
                <w:bCs/>
                <w:kern w:val="2"/>
              </w:rPr>
              <w:instrText xml:space="preserve"> </w:instrText>
            </w:r>
            <w:r>
              <w:rPr>
                <w:bCs/>
                <w:kern w:val="2"/>
              </w:rPr>
              <w:fldChar w:fldCharType="separate"/>
            </w:r>
            <w:r>
              <w:rPr>
                <w:rFonts w:hint="eastAsia"/>
                <w:bCs/>
                <w:kern w:val="2"/>
              </w:rPr>
              <w:t>②</w:t>
            </w:r>
            <w:r>
              <w:rPr>
                <w:bCs/>
                <w:kern w:val="2"/>
              </w:rPr>
              <w:fldChar w:fldCharType="end"/>
            </w:r>
          </w:p>
        </w:tc>
        <w:tc>
          <w:tcPr>
            <w:tcW w:w="794" w:type="dxa"/>
            <w:tcBorders>
              <w:bottom w:val="single" w:color="auto" w:sz="12" w:space="0"/>
              <w:right w:val="double" w:color="auto" w:sz="4" w:space="0"/>
            </w:tcBorders>
            <w:shd w:val="clear" w:color="auto" w:fill="auto"/>
            <w:vAlign w:val="center"/>
          </w:tcPr>
          <w:p w14:paraId="61F6B796">
            <w:pPr>
              <w:pStyle w:val="16"/>
              <w:jc w:val="center"/>
              <w:rPr>
                <w:rFonts w:ascii="宋体" w:hAnsi="宋体"/>
              </w:rPr>
            </w:pPr>
            <w:r>
              <w:rPr>
                <w:rFonts w:ascii="楷体" w:hAnsi="楷体" w:eastAsia="楷体" w:cs="Arial"/>
                <w:bCs/>
                <w:sz w:val="21"/>
                <w:szCs w:val="21"/>
              </w:rPr>
              <w:t>M</w:t>
            </w:r>
          </w:p>
        </w:tc>
        <w:tc>
          <w:tcPr>
            <w:tcW w:w="4763" w:type="dxa"/>
            <w:tcBorders>
              <w:bottom w:val="single" w:color="auto" w:sz="12" w:space="0"/>
            </w:tcBorders>
            <w:vAlign w:val="center"/>
          </w:tcPr>
          <w:p w14:paraId="4296690D">
            <w:pPr>
              <w:pStyle w:val="16"/>
              <w:jc w:val="both"/>
              <w:rPr>
                <w:rFonts w:ascii="宋体" w:hAnsi="宋体"/>
                <w:bCs/>
              </w:rPr>
            </w:pPr>
            <w:r>
              <w:rPr>
                <w:rFonts w:hint="eastAsia" w:ascii="宋体" w:hAnsi="宋体"/>
                <w:bCs/>
                <w:lang w:val="en-US" w:eastAsia="zh-CN"/>
              </w:rPr>
              <w:t>培养责任心，热爱教育事业，厚植家国情怀</w:t>
            </w:r>
            <w:r>
              <w:rPr>
                <w:rFonts w:hint="eastAsia" w:ascii="宋体" w:hAnsi="宋体"/>
                <w:bCs/>
                <w:lang w:eastAsia="zh-CN"/>
              </w:rPr>
              <w:t>。</w:t>
            </w:r>
            <w:r>
              <w:rPr>
                <w:rFonts w:hint="eastAsia" w:ascii="宋体" w:hAnsi="宋体"/>
                <w:bCs/>
                <w:lang w:val="en-US" w:eastAsia="zh-CN"/>
              </w:rPr>
              <w:t>培养对中华文化的认同感，增强民族自豪感。</w:t>
            </w:r>
          </w:p>
        </w:tc>
        <w:tc>
          <w:tcPr>
            <w:tcW w:w="1348" w:type="dxa"/>
            <w:tcBorders>
              <w:bottom w:val="single" w:color="auto" w:sz="12" w:space="0"/>
              <w:right w:val="single" w:color="auto" w:sz="12" w:space="0"/>
            </w:tcBorders>
            <w:vAlign w:val="center"/>
          </w:tcPr>
          <w:p w14:paraId="1ADBD0D0">
            <w:pPr>
              <w:pStyle w:val="16"/>
              <w:rPr>
                <w:rFonts w:hint="default" w:ascii="宋体" w:hAnsi="宋体" w:eastAsia="宋体"/>
                <w:bCs/>
                <w:lang w:val="en-US" w:eastAsia="zh-CN"/>
              </w:rPr>
            </w:pPr>
            <w:r>
              <w:rPr>
                <w:rFonts w:hint="eastAsia" w:ascii="宋体" w:hAnsi="宋体"/>
                <w:bCs/>
                <w:lang w:val="en-US" w:eastAsia="zh-CN"/>
              </w:rPr>
              <w:t>100</w:t>
            </w:r>
          </w:p>
        </w:tc>
      </w:tr>
    </w:tbl>
    <w:p w14:paraId="3C9DA12F">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F524068">
      <w:pPr>
        <w:pStyle w:val="19"/>
        <w:spacing w:before="81" w:after="163"/>
      </w:pPr>
      <w:r>
        <w:rPr>
          <w:rFonts w:hint="eastAsia"/>
        </w:rPr>
        <w:t>（一）各教学单元预期学习成果与教学内容</w:t>
      </w:r>
    </w:p>
    <w:tbl>
      <w:tblPr>
        <w:tblStyle w:val="8"/>
        <w:tblW w:w="4970"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693"/>
        <w:gridCol w:w="693"/>
        <w:gridCol w:w="3183"/>
        <w:gridCol w:w="2238"/>
        <w:gridCol w:w="1664"/>
      </w:tblGrid>
      <w:tr w14:paraId="2E91FE0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37" w:type="dxa"/>
            <w:tcMar>
              <w:top w:w="15" w:type="dxa"/>
              <w:left w:w="108" w:type="dxa"/>
              <w:bottom w:w="0" w:type="dxa"/>
              <w:right w:w="108" w:type="dxa"/>
            </w:tcMar>
            <w:vAlign w:val="center"/>
          </w:tcPr>
          <w:p w14:paraId="75F061D9">
            <w:pPr>
              <w:widowControl/>
              <w:spacing w:before="120" w:after="120" w:line="240" w:lineRule="exact"/>
              <w:jc w:val="center"/>
              <w:rPr>
                <w:rFonts w:ascii="黑体" w:hAnsi="黑体" w:eastAsia="黑体" w:cs="Times New Roman"/>
                <w:kern w:val="0"/>
                <w:sz w:val="21"/>
                <w:szCs w:val="21"/>
                <w:lang w:eastAsia="zh-CN"/>
              </w:rPr>
            </w:pPr>
            <w:r>
              <w:rPr>
                <w:rFonts w:hint="eastAsia" w:ascii="黑体" w:hAnsi="黑体" w:eastAsia="黑体" w:cs="Times New Roman"/>
                <w:kern w:val="0"/>
                <w:sz w:val="21"/>
                <w:szCs w:val="21"/>
                <w:lang w:eastAsia="zh-CN"/>
              </w:rPr>
              <w:t>课次</w:t>
            </w:r>
          </w:p>
        </w:tc>
        <w:tc>
          <w:tcPr>
            <w:tcW w:w="737" w:type="dxa"/>
            <w:vAlign w:val="center"/>
          </w:tcPr>
          <w:p w14:paraId="68834355">
            <w:pPr>
              <w:widowControl/>
              <w:spacing w:line="240" w:lineRule="exact"/>
              <w:jc w:val="center"/>
              <w:rPr>
                <w:rFonts w:ascii="黑体" w:hAnsi="黑体" w:eastAsia="黑体" w:cs="Times New Roman"/>
                <w:kern w:val="0"/>
                <w:sz w:val="21"/>
                <w:szCs w:val="21"/>
                <w:lang w:eastAsia="zh-CN"/>
              </w:rPr>
            </w:pPr>
            <w:r>
              <w:rPr>
                <w:rFonts w:hint="eastAsia" w:ascii="黑体" w:hAnsi="黑体" w:eastAsia="黑体" w:cs="Times New Roman"/>
                <w:kern w:val="0"/>
                <w:sz w:val="21"/>
                <w:szCs w:val="21"/>
                <w:lang w:eastAsia="zh-CN"/>
              </w:rPr>
              <w:t>课时</w:t>
            </w:r>
          </w:p>
        </w:tc>
        <w:tc>
          <w:tcPr>
            <w:tcW w:w="3384" w:type="dxa"/>
            <w:tcMar>
              <w:top w:w="15" w:type="dxa"/>
              <w:left w:w="108" w:type="dxa"/>
              <w:bottom w:w="0" w:type="dxa"/>
              <w:right w:w="108" w:type="dxa"/>
            </w:tcMar>
            <w:vAlign w:val="center"/>
          </w:tcPr>
          <w:p w14:paraId="53AFDB0D">
            <w:pPr>
              <w:widowControl/>
              <w:spacing w:line="240" w:lineRule="exact"/>
              <w:ind w:firstLine="357"/>
              <w:jc w:val="center"/>
              <w:rPr>
                <w:rFonts w:ascii="黑体" w:hAnsi="黑体" w:eastAsia="黑体" w:cs="Times New Roman"/>
                <w:kern w:val="0"/>
                <w:sz w:val="21"/>
                <w:szCs w:val="21"/>
                <w:lang w:eastAsia="zh-CN"/>
              </w:rPr>
            </w:pPr>
            <w:r>
              <w:rPr>
                <w:rFonts w:hint="eastAsia" w:ascii="黑体" w:hAnsi="黑体" w:eastAsia="黑体" w:cs="Times New Roman"/>
                <w:kern w:val="0"/>
                <w:sz w:val="21"/>
                <w:szCs w:val="21"/>
                <w:lang w:eastAsia="zh-CN"/>
              </w:rPr>
              <w:t>教学内容</w:t>
            </w:r>
          </w:p>
        </w:tc>
        <w:tc>
          <w:tcPr>
            <w:tcW w:w="2379" w:type="dxa"/>
            <w:tcMar>
              <w:top w:w="15" w:type="dxa"/>
              <w:left w:w="108" w:type="dxa"/>
              <w:bottom w:w="0" w:type="dxa"/>
              <w:right w:w="108" w:type="dxa"/>
            </w:tcMar>
            <w:vAlign w:val="center"/>
          </w:tcPr>
          <w:p w14:paraId="293F00F6">
            <w:pPr>
              <w:widowControl w:val="0"/>
              <w:snapToGrid w:val="0"/>
              <w:spacing w:line="240" w:lineRule="exact"/>
              <w:jc w:val="center"/>
              <w:rPr>
                <w:rFonts w:ascii="黑体" w:hAnsi="黑体" w:eastAsia="黑体" w:cs="Times New Roman"/>
                <w:kern w:val="0"/>
                <w:sz w:val="21"/>
                <w:szCs w:val="21"/>
                <w:lang w:eastAsia="zh-CN"/>
              </w:rPr>
            </w:pPr>
            <w:r>
              <w:rPr>
                <w:rFonts w:hint="eastAsia" w:ascii="黑体" w:hAnsi="黑体" w:eastAsia="黑体" w:cs="Times New Roman"/>
                <w:kern w:val="0"/>
                <w:sz w:val="21"/>
                <w:szCs w:val="21"/>
                <w:lang w:eastAsia="zh-CN"/>
              </w:rPr>
              <w:t>教学方式</w:t>
            </w:r>
          </w:p>
        </w:tc>
        <w:tc>
          <w:tcPr>
            <w:tcW w:w="1769" w:type="dxa"/>
            <w:tcMar>
              <w:top w:w="15" w:type="dxa"/>
              <w:left w:w="108" w:type="dxa"/>
              <w:bottom w:w="0" w:type="dxa"/>
              <w:right w:w="108" w:type="dxa"/>
            </w:tcMar>
            <w:vAlign w:val="center"/>
          </w:tcPr>
          <w:p w14:paraId="5DFCA8A8">
            <w:pPr>
              <w:widowControl w:val="0"/>
              <w:snapToGrid w:val="0"/>
              <w:spacing w:line="240" w:lineRule="exact"/>
              <w:jc w:val="center"/>
              <w:rPr>
                <w:rFonts w:ascii="黑体" w:hAnsi="黑体" w:eastAsia="黑体" w:cs="Times New Roman"/>
                <w:kern w:val="0"/>
                <w:sz w:val="21"/>
                <w:szCs w:val="21"/>
                <w:lang w:eastAsia="zh-CN"/>
              </w:rPr>
            </w:pPr>
            <w:r>
              <w:rPr>
                <w:rFonts w:hint="eastAsia" w:ascii="黑体" w:hAnsi="黑体" w:eastAsia="黑体" w:cs="Times New Roman"/>
                <w:kern w:val="0"/>
                <w:sz w:val="21"/>
                <w:szCs w:val="21"/>
                <w:lang w:eastAsia="zh-CN"/>
              </w:rPr>
              <w:t>作业</w:t>
            </w:r>
          </w:p>
        </w:tc>
      </w:tr>
      <w:tr w14:paraId="08F4CB9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FF7E983">
            <w:pPr>
              <w:widowControl/>
              <w:jc w:val="center"/>
              <w:rPr>
                <w:rFonts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w:t>
            </w:r>
          </w:p>
        </w:tc>
        <w:tc>
          <w:tcPr>
            <w:tcW w:w="737" w:type="dxa"/>
          </w:tcPr>
          <w:p w14:paraId="279A5389">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02F5666A">
            <w:pPr>
              <w:widowControl/>
              <w:rPr>
                <w:rFonts w:hint="eastAsia"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课程导入+孔子教育思想总览</w:t>
            </w:r>
          </w:p>
        </w:tc>
        <w:tc>
          <w:tcPr>
            <w:tcW w:w="2379" w:type="dxa"/>
            <w:tcMar>
              <w:top w:w="15" w:type="dxa"/>
              <w:left w:w="108" w:type="dxa"/>
              <w:bottom w:w="0" w:type="dxa"/>
              <w:right w:w="108" w:type="dxa"/>
            </w:tcMar>
            <w:vAlign w:val="top"/>
          </w:tcPr>
          <w:p w14:paraId="3F9B0F44">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w:t>
            </w:r>
          </w:p>
        </w:tc>
        <w:tc>
          <w:tcPr>
            <w:tcW w:w="1769" w:type="dxa"/>
            <w:tcMar>
              <w:top w:w="15" w:type="dxa"/>
              <w:left w:w="108" w:type="dxa"/>
              <w:bottom w:w="0" w:type="dxa"/>
              <w:right w:w="108" w:type="dxa"/>
            </w:tcMar>
            <w:vAlign w:val="top"/>
          </w:tcPr>
          <w:p w14:paraId="22109E52">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写作练习</w:t>
            </w:r>
          </w:p>
        </w:tc>
      </w:tr>
      <w:tr w14:paraId="3755FB3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1277A624">
            <w:pPr>
              <w:widowControl/>
              <w:jc w:val="center"/>
              <w:rPr>
                <w:rFonts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2</w:t>
            </w:r>
          </w:p>
        </w:tc>
        <w:tc>
          <w:tcPr>
            <w:tcW w:w="737" w:type="dxa"/>
          </w:tcPr>
          <w:p w14:paraId="3219A44F">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1983294A">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孟子教育思想</w:t>
            </w:r>
          </w:p>
        </w:tc>
        <w:tc>
          <w:tcPr>
            <w:tcW w:w="2379" w:type="dxa"/>
            <w:tcMar>
              <w:top w:w="15" w:type="dxa"/>
              <w:left w:w="108" w:type="dxa"/>
              <w:bottom w:w="0" w:type="dxa"/>
              <w:right w:w="108" w:type="dxa"/>
            </w:tcMar>
            <w:vAlign w:val="top"/>
          </w:tcPr>
          <w:p w14:paraId="6A5D6E9E">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w:t>
            </w:r>
          </w:p>
        </w:tc>
        <w:tc>
          <w:tcPr>
            <w:tcW w:w="1769" w:type="dxa"/>
            <w:tcMar>
              <w:top w:w="15" w:type="dxa"/>
              <w:left w:w="108" w:type="dxa"/>
              <w:bottom w:w="0" w:type="dxa"/>
              <w:right w:w="108" w:type="dxa"/>
            </w:tcMar>
            <w:vAlign w:val="top"/>
          </w:tcPr>
          <w:p w14:paraId="6ED83742">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随堂练习</w:t>
            </w:r>
          </w:p>
        </w:tc>
      </w:tr>
      <w:tr w14:paraId="4534553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0CC62E1">
            <w:pPr>
              <w:widowControl/>
              <w:jc w:val="center"/>
              <w:rPr>
                <w:rFonts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3</w:t>
            </w:r>
          </w:p>
        </w:tc>
        <w:tc>
          <w:tcPr>
            <w:tcW w:w="737" w:type="dxa"/>
          </w:tcPr>
          <w:p w14:paraId="763E0BC5">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612FD5B2">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《学记》的教学原则</w:t>
            </w:r>
          </w:p>
        </w:tc>
        <w:tc>
          <w:tcPr>
            <w:tcW w:w="2379" w:type="dxa"/>
            <w:tcMar>
              <w:top w:w="15" w:type="dxa"/>
              <w:left w:w="108" w:type="dxa"/>
              <w:bottom w:w="0" w:type="dxa"/>
              <w:right w:w="108" w:type="dxa"/>
            </w:tcMar>
            <w:vAlign w:val="top"/>
          </w:tcPr>
          <w:p w14:paraId="6CCDA463">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top"/>
          </w:tcPr>
          <w:p w14:paraId="6DC4C435">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随堂练习</w:t>
            </w:r>
          </w:p>
        </w:tc>
      </w:tr>
      <w:tr w14:paraId="2B24E8D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4ED68D6">
            <w:pPr>
              <w:widowControl/>
              <w:jc w:val="center"/>
              <w:rPr>
                <w:rFonts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4</w:t>
            </w:r>
          </w:p>
        </w:tc>
        <w:tc>
          <w:tcPr>
            <w:tcW w:w="737" w:type="dxa"/>
          </w:tcPr>
          <w:p w14:paraId="0FC1DD1C">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2C5FB15A">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《颜氏家训》的教育智慧</w:t>
            </w:r>
          </w:p>
        </w:tc>
        <w:tc>
          <w:tcPr>
            <w:tcW w:w="2379" w:type="dxa"/>
            <w:tcMar>
              <w:top w:w="15" w:type="dxa"/>
              <w:left w:w="108" w:type="dxa"/>
              <w:bottom w:w="0" w:type="dxa"/>
              <w:right w:w="108" w:type="dxa"/>
            </w:tcMar>
            <w:vAlign w:val="top"/>
          </w:tcPr>
          <w:p w14:paraId="1E407912">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w:t>
            </w:r>
          </w:p>
        </w:tc>
        <w:tc>
          <w:tcPr>
            <w:tcW w:w="1769" w:type="dxa"/>
            <w:tcMar>
              <w:top w:w="15" w:type="dxa"/>
              <w:left w:w="108" w:type="dxa"/>
              <w:bottom w:w="0" w:type="dxa"/>
              <w:right w:w="108" w:type="dxa"/>
            </w:tcMar>
            <w:vAlign w:val="top"/>
          </w:tcPr>
          <w:p w14:paraId="72CDB1C9">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随堂练习</w:t>
            </w:r>
          </w:p>
        </w:tc>
      </w:tr>
      <w:tr w14:paraId="4CAF48C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5181C75">
            <w:pPr>
              <w:widowControl/>
              <w:jc w:val="center"/>
              <w:rPr>
                <w:rFonts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5</w:t>
            </w:r>
          </w:p>
        </w:tc>
        <w:tc>
          <w:tcPr>
            <w:tcW w:w="737" w:type="dxa"/>
          </w:tcPr>
          <w:p w14:paraId="23B5A83A">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515E0F60">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韩愈《师说》</w:t>
            </w:r>
          </w:p>
        </w:tc>
        <w:tc>
          <w:tcPr>
            <w:tcW w:w="2379" w:type="dxa"/>
            <w:tcMar>
              <w:top w:w="15" w:type="dxa"/>
              <w:left w:w="108" w:type="dxa"/>
              <w:bottom w:w="0" w:type="dxa"/>
              <w:right w:w="108" w:type="dxa"/>
            </w:tcMar>
            <w:vAlign w:val="top"/>
          </w:tcPr>
          <w:p w14:paraId="33BEB2E4">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top"/>
          </w:tcPr>
          <w:p w14:paraId="6DD38733">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随堂练习</w:t>
            </w:r>
          </w:p>
        </w:tc>
      </w:tr>
      <w:tr w14:paraId="36219BB9">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5F7652C">
            <w:pPr>
              <w:widowControl/>
              <w:jc w:val="center"/>
              <w:rPr>
                <w:rFonts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6</w:t>
            </w:r>
          </w:p>
        </w:tc>
        <w:tc>
          <w:tcPr>
            <w:tcW w:w="737" w:type="dxa"/>
          </w:tcPr>
          <w:p w14:paraId="4541E381">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762664F8">
            <w:pPr>
              <w:widowControl/>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朱熹《语录》</w:t>
            </w:r>
          </w:p>
        </w:tc>
        <w:tc>
          <w:tcPr>
            <w:tcW w:w="2379" w:type="dxa"/>
            <w:tcMar>
              <w:top w:w="15" w:type="dxa"/>
              <w:left w:w="108" w:type="dxa"/>
              <w:bottom w:w="0" w:type="dxa"/>
              <w:right w:w="108" w:type="dxa"/>
            </w:tcMar>
            <w:vAlign w:val="top"/>
          </w:tcPr>
          <w:p w14:paraId="2AC7BE9D">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top"/>
          </w:tcPr>
          <w:p w14:paraId="087C211B">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案例阅读分析</w:t>
            </w:r>
          </w:p>
        </w:tc>
      </w:tr>
      <w:tr w14:paraId="65AEF55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C7928AE">
            <w:pPr>
              <w:widowControl/>
              <w:jc w:val="center"/>
              <w:rPr>
                <w:rFonts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7</w:t>
            </w:r>
          </w:p>
        </w:tc>
        <w:tc>
          <w:tcPr>
            <w:tcW w:w="737" w:type="dxa"/>
          </w:tcPr>
          <w:p w14:paraId="3FF65BDE">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338EC360">
            <w:pPr>
              <w:widowControl/>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陶行知《什么是生活教育》</w:t>
            </w:r>
          </w:p>
        </w:tc>
        <w:tc>
          <w:tcPr>
            <w:tcW w:w="2379" w:type="dxa"/>
            <w:tcMar>
              <w:top w:w="15" w:type="dxa"/>
              <w:left w:w="108" w:type="dxa"/>
              <w:bottom w:w="0" w:type="dxa"/>
              <w:right w:w="108" w:type="dxa"/>
            </w:tcMar>
            <w:vAlign w:val="top"/>
          </w:tcPr>
          <w:p w14:paraId="22F4F2A3">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top"/>
          </w:tcPr>
          <w:p w14:paraId="43DEF727">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案例阅读分析</w:t>
            </w:r>
          </w:p>
        </w:tc>
      </w:tr>
      <w:tr w14:paraId="0853A709">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91FB196">
            <w:pPr>
              <w:widowControl/>
              <w:jc w:val="center"/>
              <w:rPr>
                <w:rFonts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8</w:t>
            </w:r>
          </w:p>
        </w:tc>
        <w:tc>
          <w:tcPr>
            <w:tcW w:w="737" w:type="dxa"/>
          </w:tcPr>
          <w:p w14:paraId="43F5DC99">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49ABD7DE">
            <w:pPr>
              <w:widowControl/>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陈鹤琴《家庭教育》</w:t>
            </w:r>
          </w:p>
        </w:tc>
        <w:tc>
          <w:tcPr>
            <w:tcW w:w="2379" w:type="dxa"/>
            <w:tcMar>
              <w:top w:w="15" w:type="dxa"/>
              <w:left w:w="108" w:type="dxa"/>
              <w:bottom w:w="0" w:type="dxa"/>
              <w:right w:w="108" w:type="dxa"/>
            </w:tcMar>
            <w:vAlign w:val="top"/>
          </w:tcPr>
          <w:p w14:paraId="1E1D9917">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top"/>
          </w:tcPr>
          <w:p w14:paraId="0D9DFE27">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随堂练习</w:t>
            </w:r>
          </w:p>
        </w:tc>
      </w:tr>
      <w:tr w14:paraId="7FAB94F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94032C8">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9</w:t>
            </w:r>
          </w:p>
        </w:tc>
        <w:tc>
          <w:tcPr>
            <w:tcW w:w="737" w:type="dxa"/>
          </w:tcPr>
          <w:p w14:paraId="07B08671">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06DDA79C">
            <w:pPr>
              <w:widowControl/>
              <w:rPr>
                <w:rFonts w:hint="eastAsia"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柏拉图《理想国》</w:t>
            </w:r>
          </w:p>
        </w:tc>
        <w:tc>
          <w:tcPr>
            <w:tcW w:w="2379" w:type="dxa"/>
            <w:tcMar>
              <w:top w:w="15" w:type="dxa"/>
              <w:left w:w="108" w:type="dxa"/>
              <w:bottom w:w="0" w:type="dxa"/>
              <w:right w:w="108" w:type="dxa"/>
            </w:tcMar>
            <w:vAlign w:val="top"/>
          </w:tcPr>
          <w:p w14:paraId="12C4B10A">
            <w:pPr>
              <w:widowControl/>
              <w:jc w:val="center"/>
              <w:rPr>
                <w:rFonts w:hint="eastAsia"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top"/>
          </w:tcPr>
          <w:p w14:paraId="693BEF11">
            <w:pPr>
              <w:widowControl/>
              <w:jc w:val="center"/>
              <w:rPr>
                <w:rFonts w:hint="eastAsia"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随堂练习</w:t>
            </w:r>
          </w:p>
        </w:tc>
      </w:tr>
      <w:tr w14:paraId="5CDB8D8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7AF1979">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10</w:t>
            </w:r>
          </w:p>
        </w:tc>
        <w:tc>
          <w:tcPr>
            <w:tcW w:w="737" w:type="dxa"/>
          </w:tcPr>
          <w:p w14:paraId="2075B336">
            <w:pPr>
              <w:widowControl/>
              <w:ind w:firstLine="210" w:firstLineChars="100"/>
              <w:jc w:val="both"/>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0BED9A12">
            <w:pPr>
              <w:widowControl/>
              <w:rPr>
                <w:rFonts w:hint="eastAsia"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夸美纽斯《大教学论》</w:t>
            </w:r>
          </w:p>
        </w:tc>
        <w:tc>
          <w:tcPr>
            <w:tcW w:w="2379" w:type="dxa"/>
            <w:tcMar>
              <w:top w:w="15" w:type="dxa"/>
              <w:left w:w="108" w:type="dxa"/>
              <w:bottom w:w="0" w:type="dxa"/>
              <w:right w:w="108" w:type="dxa"/>
            </w:tcMar>
            <w:vAlign w:val="top"/>
          </w:tcPr>
          <w:p w14:paraId="179D1E01">
            <w:pPr>
              <w:widowControl/>
              <w:jc w:val="center"/>
              <w:rPr>
                <w:rFonts w:hint="eastAsia"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top"/>
          </w:tcPr>
          <w:p w14:paraId="44C49281">
            <w:pPr>
              <w:widowControl/>
              <w:jc w:val="center"/>
              <w:rPr>
                <w:rFonts w:hint="eastAsia"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随堂练习</w:t>
            </w:r>
          </w:p>
        </w:tc>
      </w:tr>
      <w:tr w14:paraId="698F67B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6AC756E4">
            <w:pPr>
              <w:widowControl/>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11</w:t>
            </w:r>
          </w:p>
        </w:tc>
        <w:tc>
          <w:tcPr>
            <w:tcW w:w="737" w:type="dxa"/>
          </w:tcPr>
          <w:p w14:paraId="231C2095">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w:t>
            </w:r>
          </w:p>
        </w:tc>
        <w:tc>
          <w:tcPr>
            <w:tcW w:w="3384" w:type="dxa"/>
            <w:tcMar>
              <w:top w:w="15" w:type="dxa"/>
              <w:left w:w="108" w:type="dxa"/>
              <w:bottom w:w="0" w:type="dxa"/>
              <w:right w:w="108" w:type="dxa"/>
            </w:tcMar>
            <w:vAlign w:val="center"/>
          </w:tcPr>
          <w:p w14:paraId="6B502030">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卢梭《爱弥尔》</w:t>
            </w:r>
          </w:p>
        </w:tc>
        <w:tc>
          <w:tcPr>
            <w:tcW w:w="2379" w:type="dxa"/>
            <w:tcMar>
              <w:top w:w="15" w:type="dxa"/>
              <w:left w:w="108" w:type="dxa"/>
              <w:bottom w:w="0" w:type="dxa"/>
              <w:right w:w="108" w:type="dxa"/>
            </w:tcMar>
            <w:vAlign w:val="top"/>
          </w:tcPr>
          <w:p w14:paraId="71782343">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center"/>
          </w:tcPr>
          <w:p w14:paraId="466ED56D">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案例阅读分析</w:t>
            </w:r>
          </w:p>
        </w:tc>
      </w:tr>
      <w:tr w14:paraId="5D5E3A7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9056506">
            <w:pPr>
              <w:widowControl/>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eastAsia="zh-CN"/>
              </w:rPr>
              <w:t>1</w:t>
            </w:r>
            <w:r>
              <w:rPr>
                <w:rFonts w:hint="eastAsia" w:ascii="Times New Roman" w:hAnsi="Times New Roman" w:eastAsia="宋体" w:cs="Times New Roman"/>
                <w:color w:val="000000"/>
                <w:kern w:val="2"/>
                <w:sz w:val="21"/>
                <w:szCs w:val="21"/>
                <w:lang w:val="en-US" w:eastAsia="zh-CN"/>
              </w:rPr>
              <w:t>2</w:t>
            </w:r>
          </w:p>
        </w:tc>
        <w:tc>
          <w:tcPr>
            <w:tcW w:w="737" w:type="dxa"/>
          </w:tcPr>
          <w:p w14:paraId="16CC8F75">
            <w:pPr>
              <w:widowControl/>
              <w:jc w:val="center"/>
              <w:rPr>
                <w:rFonts w:hint="default"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2</w:t>
            </w:r>
          </w:p>
        </w:tc>
        <w:tc>
          <w:tcPr>
            <w:tcW w:w="3384" w:type="dxa"/>
            <w:tcMar>
              <w:top w:w="15" w:type="dxa"/>
              <w:left w:w="108" w:type="dxa"/>
              <w:bottom w:w="0" w:type="dxa"/>
              <w:right w:w="108" w:type="dxa"/>
            </w:tcMar>
            <w:vAlign w:val="center"/>
          </w:tcPr>
          <w:p w14:paraId="7F08DD18">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赫尔巴特《普通教育学》</w:t>
            </w:r>
          </w:p>
        </w:tc>
        <w:tc>
          <w:tcPr>
            <w:tcW w:w="2379" w:type="dxa"/>
            <w:tcMar>
              <w:top w:w="15" w:type="dxa"/>
              <w:left w:w="108" w:type="dxa"/>
              <w:bottom w:w="0" w:type="dxa"/>
              <w:right w:w="108" w:type="dxa"/>
            </w:tcMar>
            <w:vAlign w:val="top"/>
          </w:tcPr>
          <w:p w14:paraId="1103798D">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center"/>
          </w:tcPr>
          <w:p w14:paraId="6AABF5FE">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案例阅读分析</w:t>
            </w:r>
          </w:p>
        </w:tc>
      </w:tr>
      <w:tr w14:paraId="0A5A2CC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8BAC52E">
            <w:pPr>
              <w:widowControl/>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eastAsia="zh-CN"/>
              </w:rPr>
              <w:t>1</w:t>
            </w:r>
            <w:r>
              <w:rPr>
                <w:rFonts w:hint="eastAsia" w:ascii="Times New Roman" w:hAnsi="Times New Roman" w:eastAsia="宋体" w:cs="Times New Roman"/>
                <w:color w:val="000000"/>
                <w:kern w:val="2"/>
                <w:sz w:val="21"/>
                <w:szCs w:val="21"/>
                <w:lang w:val="en-US" w:eastAsia="zh-CN"/>
              </w:rPr>
              <w:t>3</w:t>
            </w:r>
          </w:p>
        </w:tc>
        <w:tc>
          <w:tcPr>
            <w:tcW w:w="737" w:type="dxa"/>
          </w:tcPr>
          <w:p w14:paraId="2511EB09">
            <w:pPr>
              <w:widowControl/>
              <w:jc w:val="center"/>
              <w:rPr>
                <w:rFonts w:hint="default"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2</w:t>
            </w:r>
          </w:p>
        </w:tc>
        <w:tc>
          <w:tcPr>
            <w:tcW w:w="3384" w:type="dxa"/>
            <w:tcMar>
              <w:top w:w="15" w:type="dxa"/>
              <w:left w:w="108" w:type="dxa"/>
              <w:bottom w:w="0" w:type="dxa"/>
              <w:right w:w="108" w:type="dxa"/>
            </w:tcMar>
            <w:vAlign w:val="center"/>
          </w:tcPr>
          <w:p w14:paraId="543B251A">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苏霍姆林斯基《把整个心灵献给孩子》</w:t>
            </w:r>
          </w:p>
        </w:tc>
        <w:tc>
          <w:tcPr>
            <w:tcW w:w="2379" w:type="dxa"/>
            <w:tcMar>
              <w:top w:w="15" w:type="dxa"/>
              <w:left w:w="108" w:type="dxa"/>
              <w:bottom w:w="0" w:type="dxa"/>
              <w:right w:w="108" w:type="dxa"/>
            </w:tcMar>
            <w:vAlign w:val="top"/>
          </w:tcPr>
          <w:p w14:paraId="5D905359">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w:t>
            </w:r>
          </w:p>
        </w:tc>
        <w:tc>
          <w:tcPr>
            <w:tcW w:w="1769" w:type="dxa"/>
            <w:tcMar>
              <w:top w:w="15" w:type="dxa"/>
              <w:left w:w="108" w:type="dxa"/>
              <w:bottom w:w="0" w:type="dxa"/>
              <w:right w:w="108" w:type="dxa"/>
            </w:tcMar>
            <w:vAlign w:val="center"/>
          </w:tcPr>
          <w:p w14:paraId="3C945F53">
            <w:pPr>
              <w:widowControl/>
              <w:jc w:val="center"/>
              <w:rPr>
                <w:rFonts w:hint="default"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随堂练习</w:t>
            </w:r>
          </w:p>
        </w:tc>
      </w:tr>
      <w:tr w14:paraId="21E043A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4360CD4F">
            <w:pPr>
              <w:widowControl/>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eastAsia="zh-CN"/>
              </w:rPr>
              <w:t>1</w:t>
            </w:r>
            <w:r>
              <w:rPr>
                <w:rFonts w:hint="eastAsia" w:ascii="Times New Roman" w:hAnsi="Times New Roman" w:eastAsia="宋体" w:cs="Times New Roman"/>
                <w:color w:val="000000"/>
                <w:kern w:val="2"/>
                <w:sz w:val="21"/>
                <w:szCs w:val="21"/>
                <w:lang w:val="en-US" w:eastAsia="zh-CN"/>
              </w:rPr>
              <w:t>4</w:t>
            </w:r>
          </w:p>
        </w:tc>
        <w:tc>
          <w:tcPr>
            <w:tcW w:w="737" w:type="dxa"/>
          </w:tcPr>
          <w:p w14:paraId="190FED78">
            <w:pPr>
              <w:widowControl/>
              <w:jc w:val="center"/>
              <w:rPr>
                <w:rFonts w:hint="default"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2</w:t>
            </w:r>
          </w:p>
        </w:tc>
        <w:tc>
          <w:tcPr>
            <w:tcW w:w="3384" w:type="dxa"/>
            <w:tcMar>
              <w:top w:w="15" w:type="dxa"/>
              <w:left w:w="108" w:type="dxa"/>
              <w:bottom w:w="0" w:type="dxa"/>
              <w:right w:w="108" w:type="dxa"/>
            </w:tcMar>
            <w:vAlign w:val="center"/>
          </w:tcPr>
          <w:p w14:paraId="152B5F28">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蒙台梭利《童年的秘密》</w:t>
            </w:r>
          </w:p>
        </w:tc>
        <w:tc>
          <w:tcPr>
            <w:tcW w:w="2379" w:type="dxa"/>
            <w:tcMar>
              <w:top w:w="15" w:type="dxa"/>
              <w:left w:w="108" w:type="dxa"/>
              <w:bottom w:w="0" w:type="dxa"/>
              <w:right w:w="108" w:type="dxa"/>
            </w:tcMar>
            <w:vAlign w:val="top"/>
          </w:tcPr>
          <w:p w14:paraId="3FC72A50">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讲授、案例分析、边讲边练</w:t>
            </w:r>
          </w:p>
        </w:tc>
        <w:tc>
          <w:tcPr>
            <w:tcW w:w="1769" w:type="dxa"/>
            <w:tcMar>
              <w:top w:w="15" w:type="dxa"/>
              <w:left w:w="108" w:type="dxa"/>
              <w:bottom w:w="0" w:type="dxa"/>
              <w:right w:w="108" w:type="dxa"/>
            </w:tcMar>
            <w:vAlign w:val="center"/>
          </w:tcPr>
          <w:p w14:paraId="7FA91EBD">
            <w:pPr>
              <w:widowControl/>
              <w:jc w:val="both"/>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基础知识考核</w:t>
            </w:r>
          </w:p>
        </w:tc>
      </w:tr>
      <w:tr w14:paraId="1083F1D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1FCEF6B8">
            <w:pPr>
              <w:widowControl/>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eastAsia="zh-CN"/>
              </w:rPr>
              <w:t>1</w:t>
            </w:r>
            <w:r>
              <w:rPr>
                <w:rFonts w:hint="eastAsia" w:ascii="Times New Roman" w:hAnsi="Times New Roman" w:eastAsia="宋体" w:cs="Times New Roman"/>
                <w:color w:val="000000"/>
                <w:kern w:val="2"/>
                <w:sz w:val="21"/>
                <w:szCs w:val="21"/>
                <w:lang w:val="en-US" w:eastAsia="zh-CN"/>
              </w:rPr>
              <w:t>5</w:t>
            </w:r>
          </w:p>
        </w:tc>
        <w:tc>
          <w:tcPr>
            <w:tcW w:w="737" w:type="dxa"/>
          </w:tcPr>
          <w:p w14:paraId="31B3F52F">
            <w:pPr>
              <w:widowControl/>
              <w:jc w:val="center"/>
              <w:rPr>
                <w:rFonts w:hint="default"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2</w:t>
            </w:r>
          </w:p>
        </w:tc>
        <w:tc>
          <w:tcPr>
            <w:tcW w:w="3384" w:type="dxa"/>
            <w:tcMar>
              <w:top w:w="15" w:type="dxa"/>
              <w:left w:w="108" w:type="dxa"/>
              <w:bottom w:w="0" w:type="dxa"/>
              <w:right w:w="108" w:type="dxa"/>
            </w:tcMar>
            <w:vAlign w:val="center"/>
          </w:tcPr>
          <w:p w14:paraId="0AD18FC7">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洛克《教育漫话》</w:t>
            </w:r>
          </w:p>
        </w:tc>
        <w:tc>
          <w:tcPr>
            <w:tcW w:w="2379" w:type="dxa"/>
            <w:tcMar>
              <w:top w:w="15" w:type="dxa"/>
              <w:left w:w="108" w:type="dxa"/>
              <w:bottom w:w="0" w:type="dxa"/>
              <w:right w:w="108" w:type="dxa"/>
            </w:tcMar>
            <w:vAlign w:val="top"/>
          </w:tcPr>
          <w:p w14:paraId="4CCEFF1A">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讲授、案例教学、分组讨论</w:t>
            </w:r>
          </w:p>
        </w:tc>
        <w:tc>
          <w:tcPr>
            <w:tcW w:w="1769" w:type="dxa"/>
            <w:tcMar>
              <w:top w:w="15" w:type="dxa"/>
              <w:left w:w="108" w:type="dxa"/>
              <w:bottom w:w="0" w:type="dxa"/>
              <w:right w:w="108" w:type="dxa"/>
            </w:tcMar>
            <w:vAlign w:val="center"/>
          </w:tcPr>
          <w:p w14:paraId="7A09E0EE">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案例阅读分析</w:t>
            </w:r>
          </w:p>
        </w:tc>
      </w:tr>
      <w:tr w14:paraId="7F18AB7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12C6B381">
            <w:pPr>
              <w:widowControl/>
              <w:jc w:val="center"/>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eastAsia="zh-CN"/>
              </w:rPr>
              <w:t>1</w:t>
            </w:r>
            <w:r>
              <w:rPr>
                <w:rFonts w:hint="eastAsia" w:ascii="Times New Roman" w:hAnsi="Times New Roman" w:eastAsia="宋体" w:cs="Times New Roman"/>
                <w:color w:val="000000"/>
                <w:kern w:val="2"/>
                <w:sz w:val="21"/>
                <w:szCs w:val="21"/>
                <w:lang w:val="en-US" w:eastAsia="zh-CN"/>
              </w:rPr>
              <w:t>6</w:t>
            </w:r>
          </w:p>
        </w:tc>
        <w:tc>
          <w:tcPr>
            <w:tcW w:w="737" w:type="dxa"/>
          </w:tcPr>
          <w:p w14:paraId="05477357">
            <w:pPr>
              <w:widowControl/>
              <w:jc w:val="center"/>
              <w:rPr>
                <w:rFonts w:hint="default" w:ascii="Times New Roman" w:hAnsi="Times New Roman" w:eastAsia="黑体" w:cs="Times New Roman"/>
                <w:kern w:val="0"/>
                <w:sz w:val="21"/>
                <w:szCs w:val="21"/>
                <w:lang w:val="en-US" w:eastAsia="zh-CN"/>
              </w:rPr>
            </w:pPr>
            <w:r>
              <w:rPr>
                <w:rFonts w:hint="eastAsia" w:ascii="Times New Roman" w:hAnsi="Times New Roman" w:eastAsia="黑体" w:cs="Times New Roman"/>
                <w:kern w:val="0"/>
                <w:sz w:val="21"/>
                <w:szCs w:val="21"/>
                <w:lang w:val="en-US" w:eastAsia="zh-CN"/>
              </w:rPr>
              <w:t>2</w:t>
            </w:r>
          </w:p>
        </w:tc>
        <w:tc>
          <w:tcPr>
            <w:tcW w:w="3384" w:type="dxa"/>
            <w:tcMar>
              <w:top w:w="15" w:type="dxa"/>
              <w:left w:w="108" w:type="dxa"/>
              <w:bottom w:w="0" w:type="dxa"/>
              <w:right w:w="108" w:type="dxa"/>
            </w:tcMar>
            <w:vAlign w:val="center"/>
          </w:tcPr>
          <w:p w14:paraId="3CDAB71E">
            <w:pPr>
              <w:widowControl/>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佩利《游戏是孩子的功课》</w:t>
            </w:r>
          </w:p>
        </w:tc>
        <w:tc>
          <w:tcPr>
            <w:tcW w:w="2379" w:type="dxa"/>
            <w:tcMar>
              <w:top w:w="15" w:type="dxa"/>
              <w:left w:w="108" w:type="dxa"/>
              <w:bottom w:w="0" w:type="dxa"/>
              <w:right w:w="108" w:type="dxa"/>
            </w:tcMar>
            <w:vAlign w:val="top"/>
          </w:tcPr>
          <w:p w14:paraId="3C00695F">
            <w:pPr>
              <w:widowControl/>
              <w:jc w:val="center"/>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讲授、案例分析、边讲边练</w:t>
            </w:r>
          </w:p>
        </w:tc>
        <w:tc>
          <w:tcPr>
            <w:tcW w:w="1769" w:type="dxa"/>
            <w:tcMar>
              <w:top w:w="15" w:type="dxa"/>
              <w:left w:w="108" w:type="dxa"/>
              <w:bottom w:w="0" w:type="dxa"/>
              <w:right w:w="108" w:type="dxa"/>
            </w:tcMar>
            <w:vAlign w:val="center"/>
          </w:tcPr>
          <w:p w14:paraId="1581E058">
            <w:pPr>
              <w:widowControl/>
              <w:tabs>
                <w:tab w:val="left" w:pos="830"/>
                <w:tab w:val="center" w:pos="1440"/>
              </w:tabs>
              <w:rPr>
                <w:rFonts w:ascii="宋体" w:hAnsi="宋体" w:eastAsia="宋体" w:cs="Arial"/>
                <w:kern w:val="0"/>
                <w:sz w:val="18"/>
                <w:szCs w:val="18"/>
                <w:lang w:val="en-US" w:eastAsia="zh-CN" w:bidi="ar-SA"/>
              </w:rPr>
            </w:pPr>
            <w:r>
              <w:rPr>
                <w:rFonts w:hint="eastAsia" w:ascii="宋体" w:hAnsi="宋体" w:eastAsia="宋体" w:cs="Arial"/>
                <w:kern w:val="0"/>
                <w:sz w:val="18"/>
                <w:szCs w:val="18"/>
                <w:lang w:val="en-US" w:eastAsia="zh-CN" w:bidi="ar-SA"/>
              </w:rPr>
              <w:t>基础知识考核</w:t>
            </w:r>
          </w:p>
        </w:tc>
      </w:tr>
    </w:tbl>
    <w:p w14:paraId="109EFCC8">
      <w:pPr>
        <w:pStyle w:val="19"/>
        <w:spacing w:before="81" w:after="163"/>
      </w:pPr>
      <w:r>
        <w:rPr>
          <w:rFonts w:hint="eastAsia"/>
        </w:rPr>
        <w:t>（二）教学单元对课程目标的支撑关系</w:t>
      </w:r>
    </w:p>
    <w:tbl>
      <w:tblPr>
        <w:tblStyle w:val="8"/>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tblGrid>
      <w:tr w14:paraId="67CF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7034F67B">
            <w:pPr>
              <w:pStyle w:val="15"/>
              <w:ind w:firstLine="489"/>
              <w:jc w:val="right"/>
              <w:rPr>
                <w:szCs w:val="16"/>
              </w:rPr>
            </w:pPr>
            <w:r>
              <w:rPr>
                <w:rFonts w:hint="eastAsia"/>
                <w:szCs w:val="16"/>
              </w:rPr>
              <w:t>课程目标</w:t>
            </w:r>
          </w:p>
          <w:p w14:paraId="68AA735B">
            <w:pPr>
              <w:pStyle w:val="15"/>
              <w:ind w:right="210"/>
              <w:jc w:val="left"/>
              <w:rPr>
                <w:rFonts w:hint="eastAsia"/>
                <w:szCs w:val="16"/>
              </w:rPr>
            </w:pPr>
          </w:p>
          <w:p w14:paraId="45134F0F">
            <w:pPr>
              <w:pStyle w:val="15"/>
              <w:ind w:right="210"/>
              <w:jc w:val="left"/>
              <w:rPr>
                <w:szCs w:val="16"/>
              </w:rPr>
            </w:pPr>
            <w:r>
              <w:rPr>
                <w:rFonts w:hint="eastAsia"/>
                <w:szCs w:val="16"/>
              </w:rPr>
              <w:t>教学单元</w:t>
            </w:r>
          </w:p>
        </w:tc>
        <w:tc>
          <w:tcPr>
            <w:tcW w:w="1100" w:type="dxa"/>
            <w:tcBorders>
              <w:top w:val="single" w:color="auto" w:sz="12" w:space="0"/>
            </w:tcBorders>
            <w:vAlign w:val="center"/>
          </w:tcPr>
          <w:p w14:paraId="165D953F">
            <w:pPr>
              <w:pStyle w:val="15"/>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56C9ABB5">
            <w:pPr>
              <w:pStyle w:val="15"/>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2FEE9F5B">
            <w:pPr>
              <w:pStyle w:val="15"/>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440C3A89">
            <w:pPr>
              <w:pStyle w:val="15"/>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34CAF701">
            <w:pPr>
              <w:pStyle w:val="15"/>
              <w:rPr>
                <w:rFonts w:hint="eastAsia" w:eastAsia="黑体"/>
                <w:szCs w:val="16"/>
                <w:lang w:val="en-US" w:eastAsia="zh-CN"/>
              </w:rPr>
            </w:pPr>
            <w:r>
              <w:rPr>
                <w:rFonts w:hint="eastAsia"/>
                <w:szCs w:val="16"/>
                <w:lang w:val="en-US" w:eastAsia="zh-CN"/>
              </w:rPr>
              <w:t>5</w:t>
            </w:r>
          </w:p>
        </w:tc>
      </w:tr>
      <w:tr w14:paraId="76BE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EE8A6DD">
            <w:pPr>
              <w:pStyle w:val="16"/>
              <w:rPr>
                <w:rFonts w:hint="default" w:eastAsia="宋体"/>
                <w:lang w:val="en-US" w:eastAsia="zh-CN"/>
              </w:rPr>
            </w:pPr>
            <w:r>
              <w:rPr>
                <w:rFonts w:hint="eastAsia"/>
                <w:lang w:val="en-US" w:eastAsia="zh-CN"/>
              </w:rPr>
              <w:t>第一单元</w:t>
            </w:r>
          </w:p>
        </w:tc>
        <w:tc>
          <w:tcPr>
            <w:tcW w:w="1100" w:type="dxa"/>
            <w:vAlign w:val="center"/>
          </w:tcPr>
          <w:p w14:paraId="2EDE0CEA">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77C0146F">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6BCAE3CC">
            <w:pPr>
              <w:pStyle w:val="16"/>
            </w:pPr>
            <w:r>
              <w:rPr>
                <w:rFonts w:ascii="Arial" w:hAnsi="Arial" w:eastAsia="宋体" w:cs="Arial"/>
                <w:i w:val="0"/>
                <w:iCs w:val="0"/>
                <w:caps w:val="0"/>
                <w:color w:val="333333"/>
                <w:spacing w:val="0"/>
                <w:sz w:val="19"/>
                <w:szCs w:val="19"/>
                <w:shd w:val="clear" w:fill="FFFFFF"/>
              </w:rPr>
              <w:t>√</w:t>
            </w:r>
          </w:p>
        </w:tc>
        <w:tc>
          <w:tcPr>
            <w:tcW w:w="1099" w:type="dxa"/>
            <w:vAlign w:val="center"/>
          </w:tcPr>
          <w:p w14:paraId="3014C716">
            <w:pPr>
              <w:pStyle w:val="16"/>
            </w:pPr>
          </w:p>
        </w:tc>
        <w:tc>
          <w:tcPr>
            <w:tcW w:w="1099" w:type="dxa"/>
            <w:vAlign w:val="center"/>
          </w:tcPr>
          <w:p w14:paraId="3FBF1CC2">
            <w:pPr>
              <w:pStyle w:val="16"/>
            </w:pPr>
            <w:r>
              <w:rPr>
                <w:rFonts w:ascii="Arial" w:hAnsi="Arial" w:eastAsia="宋体" w:cs="Arial"/>
                <w:i w:val="0"/>
                <w:iCs w:val="0"/>
                <w:caps w:val="0"/>
                <w:color w:val="333333"/>
                <w:spacing w:val="0"/>
                <w:sz w:val="19"/>
                <w:szCs w:val="19"/>
                <w:shd w:val="clear" w:fill="FFFFFF"/>
              </w:rPr>
              <w:t>√</w:t>
            </w:r>
          </w:p>
        </w:tc>
      </w:tr>
      <w:tr w14:paraId="59E1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DB5B775">
            <w:pPr>
              <w:pStyle w:val="16"/>
              <w:rPr>
                <w:rFonts w:hint="default" w:eastAsia="宋体"/>
                <w:lang w:val="en-US" w:eastAsia="zh-CN"/>
              </w:rPr>
            </w:pPr>
            <w:r>
              <w:rPr>
                <w:rFonts w:hint="eastAsia"/>
                <w:lang w:val="en-US" w:eastAsia="zh-CN"/>
              </w:rPr>
              <w:t>第二单元</w:t>
            </w:r>
          </w:p>
        </w:tc>
        <w:tc>
          <w:tcPr>
            <w:tcW w:w="1100" w:type="dxa"/>
            <w:vAlign w:val="center"/>
          </w:tcPr>
          <w:p w14:paraId="211E1650">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0C0E576A">
            <w:pPr>
              <w:pStyle w:val="16"/>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100" w:type="dxa"/>
            <w:vAlign w:val="center"/>
          </w:tcPr>
          <w:p w14:paraId="670A4786">
            <w:pPr>
              <w:pStyle w:val="16"/>
            </w:pPr>
            <w:r>
              <w:rPr>
                <w:rFonts w:ascii="Arial" w:hAnsi="Arial" w:eastAsia="宋体" w:cs="Arial"/>
                <w:i w:val="0"/>
                <w:iCs w:val="0"/>
                <w:caps w:val="0"/>
                <w:color w:val="333333"/>
                <w:spacing w:val="0"/>
                <w:sz w:val="19"/>
                <w:szCs w:val="19"/>
                <w:shd w:val="clear" w:fill="FFFFFF"/>
              </w:rPr>
              <w:t>√</w:t>
            </w:r>
          </w:p>
        </w:tc>
        <w:tc>
          <w:tcPr>
            <w:tcW w:w="1099" w:type="dxa"/>
            <w:vAlign w:val="center"/>
          </w:tcPr>
          <w:p w14:paraId="4AE41306">
            <w:pPr>
              <w:pStyle w:val="16"/>
            </w:pPr>
          </w:p>
        </w:tc>
        <w:tc>
          <w:tcPr>
            <w:tcW w:w="1099" w:type="dxa"/>
            <w:vAlign w:val="center"/>
          </w:tcPr>
          <w:p w14:paraId="1FB7BF56">
            <w:pPr>
              <w:pStyle w:val="16"/>
            </w:pPr>
            <w:r>
              <w:rPr>
                <w:rFonts w:ascii="Arial" w:hAnsi="Arial" w:eastAsia="宋体" w:cs="Arial"/>
                <w:i w:val="0"/>
                <w:iCs w:val="0"/>
                <w:caps w:val="0"/>
                <w:color w:val="333333"/>
                <w:spacing w:val="0"/>
                <w:sz w:val="19"/>
                <w:szCs w:val="19"/>
                <w:shd w:val="clear" w:fill="FFFFFF"/>
              </w:rPr>
              <w:t>√</w:t>
            </w:r>
          </w:p>
        </w:tc>
      </w:tr>
      <w:tr w14:paraId="616B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C4C6099">
            <w:pPr>
              <w:pStyle w:val="16"/>
              <w:rPr>
                <w:rFonts w:hint="default" w:eastAsia="宋体"/>
                <w:lang w:val="en-US" w:eastAsia="zh-CN"/>
              </w:rPr>
            </w:pPr>
            <w:r>
              <w:rPr>
                <w:rFonts w:hint="eastAsia"/>
                <w:lang w:val="en-US" w:eastAsia="zh-CN"/>
              </w:rPr>
              <w:t>第三单元</w:t>
            </w:r>
          </w:p>
        </w:tc>
        <w:tc>
          <w:tcPr>
            <w:tcW w:w="1100" w:type="dxa"/>
            <w:vAlign w:val="center"/>
          </w:tcPr>
          <w:p w14:paraId="45192979">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495229C5">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6ED91B45">
            <w:pPr>
              <w:pStyle w:val="16"/>
            </w:pPr>
            <w:r>
              <w:rPr>
                <w:rFonts w:ascii="Arial" w:hAnsi="Arial" w:eastAsia="宋体" w:cs="Arial"/>
                <w:i w:val="0"/>
                <w:iCs w:val="0"/>
                <w:caps w:val="0"/>
                <w:color w:val="333333"/>
                <w:spacing w:val="0"/>
                <w:sz w:val="19"/>
                <w:szCs w:val="19"/>
                <w:shd w:val="clear" w:fill="FFFFFF"/>
              </w:rPr>
              <w:t>√</w:t>
            </w:r>
          </w:p>
        </w:tc>
        <w:tc>
          <w:tcPr>
            <w:tcW w:w="1099" w:type="dxa"/>
            <w:vAlign w:val="center"/>
          </w:tcPr>
          <w:p w14:paraId="563FB4E2">
            <w:pPr>
              <w:pStyle w:val="16"/>
            </w:pPr>
          </w:p>
        </w:tc>
        <w:tc>
          <w:tcPr>
            <w:tcW w:w="1099" w:type="dxa"/>
            <w:vAlign w:val="center"/>
          </w:tcPr>
          <w:p w14:paraId="60D907DC">
            <w:pPr>
              <w:pStyle w:val="16"/>
            </w:pPr>
            <w:r>
              <w:rPr>
                <w:rFonts w:ascii="Arial" w:hAnsi="Arial" w:eastAsia="宋体" w:cs="Arial"/>
                <w:i w:val="0"/>
                <w:iCs w:val="0"/>
                <w:caps w:val="0"/>
                <w:color w:val="333333"/>
                <w:spacing w:val="0"/>
                <w:sz w:val="19"/>
                <w:szCs w:val="19"/>
                <w:shd w:val="clear" w:fill="FFFFFF"/>
              </w:rPr>
              <w:t>√</w:t>
            </w:r>
          </w:p>
        </w:tc>
      </w:tr>
      <w:tr w14:paraId="0696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72C2ECD">
            <w:pPr>
              <w:pStyle w:val="16"/>
              <w:rPr>
                <w:rFonts w:hint="default" w:eastAsia="宋体"/>
                <w:lang w:val="en-US" w:eastAsia="zh-CN"/>
              </w:rPr>
            </w:pPr>
            <w:r>
              <w:rPr>
                <w:rFonts w:hint="eastAsia"/>
                <w:lang w:val="en-US" w:eastAsia="zh-CN"/>
              </w:rPr>
              <w:t>第四单元</w:t>
            </w:r>
          </w:p>
        </w:tc>
        <w:tc>
          <w:tcPr>
            <w:tcW w:w="1100" w:type="dxa"/>
            <w:vAlign w:val="center"/>
          </w:tcPr>
          <w:p w14:paraId="3574D08B">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770F57D8">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27407C1A">
            <w:pPr>
              <w:pStyle w:val="16"/>
            </w:pPr>
            <w:r>
              <w:rPr>
                <w:rFonts w:ascii="Arial" w:hAnsi="Arial" w:eastAsia="宋体" w:cs="Arial"/>
                <w:i w:val="0"/>
                <w:iCs w:val="0"/>
                <w:caps w:val="0"/>
                <w:color w:val="333333"/>
                <w:spacing w:val="0"/>
                <w:sz w:val="19"/>
                <w:szCs w:val="19"/>
                <w:shd w:val="clear" w:fill="FFFFFF"/>
              </w:rPr>
              <w:t>√</w:t>
            </w:r>
          </w:p>
        </w:tc>
        <w:tc>
          <w:tcPr>
            <w:tcW w:w="1099" w:type="dxa"/>
            <w:vAlign w:val="center"/>
          </w:tcPr>
          <w:p w14:paraId="4F8DC3D5">
            <w:pPr>
              <w:pStyle w:val="16"/>
            </w:pPr>
          </w:p>
        </w:tc>
        <w:tc>
          <w:tcPr>
            <w:tcW w:w="1099" w:type="dxa"/>
            <w:vAlign w:val="center"/>
          </w:tcPr>
          <w:p w14:paraId="51DCE6A3">
            <w:pPr>
              <w:pStyle w:val="16"/>
            </w:pPr>
            <w:r>
              <w:rPr>
                <w:rFonts w:ascii="Arial" w:hAnsi="Arial" w:eastAsia="宋体" w:cs="Arial"/>
                <w:i w:val="0"/>
                <w:iCs w:val="0"/>
                <w:caps w:val="0"/>
                <w:color w:val="333333"/>
                <w:spacing w:val="0"/>
                <w:sz w:val="19"/>
                <w:szCs w:val="19"/>
                <w:shd w:val="clear" w:fill="FFFFFF"/>
              </w:rPr>
              <w:t>√</w:t>
            </w:r>
          </w:p>
        </w:tc>
      </w:tr>
      <w:tr w14:paraId="468A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1BD9C37">
            <w:pPr>
              <w:pStyle w:val="16"/>
              <w:rPr>
                <w:rFonts w:hint="default" w:eastAsia="宋体"/>
                <w:lang w:val="en-US" w:eastAsia="zh-CN"/>
              </w:rPr>
            </w:pPr>
            <w:r>
              <w:rPr>
                <w:rFonts w:hint="eastAsia"/>
                <w:lang w:val="en-US" w:eastAsia="zh-CN"/>
              </w:rPr>
              <w:t>第五单元</w:t>
            </w:r>
          </w:p>
        </w:tc>
        <w:tc>
          <w:tcPr>
            <w:tcW w:w="1100" w:type="dxa"/>
            <w:vAlign w:val="center"/>
          </w:tcPr>
          <w:p w14:paraId="7C93809C">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4139D229">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5FE7067F">
            <w:pPr>
              <w:pStyle w:val="16"/>
            </w:pPr>
            <w:r>
              <w:rPr>
                <w:rFonts w:ascii="Arial" w:hAnsi="Arial" w:eastAsia="宋体" w:cs="Arial"/>
                <w:i w:val="0"/>
                <w:iCs w:val="0"/>
                <w:caps w:val="0"/>
                <w:color w:val="333333"/>
                <w:spacing w:val="0"/>
                <w:sz w:val="19"/>
                <w:szCs w:val="19"/>
                <w:shd w:val="clear" w:fill="FFFFFF"/>
              </w:rPr>
              <w:t>√</w:t>
            </w:r>
          </w:p>
        </w:tc>
        <w:tc>
          <w:tcPr>
            <w:tcW w:w="1099" w:type="dxa"/>
            <w:vAlign w:val="center"/>
          </w:tcPr>
          <w:p w14:paraId="32552643">
            <w:pPr>
              <w:pStyle w:val="16"/>
            </w:pPr>
            <w:r>
              <w:rPr>
                <w:rFonts w:ascii="Arial" w:hAnsi="Arial" w:eastAsia="宋体" w:cs="Arial"/>
                <w:i w:val="0"/>
                <w:iCs w:val="0"/>
                <w:caps w:val="0"/>
                <w:color w:val="333333"/>
                <w:spacing w:val="0"/>
                <w:sz w:val="19"/>
                <w:szCs w:val="19"/>
                <w:shd w:val="clear" w:fill="FFFFFF"/>
              </w:rPr>
              <w:t>√</w:t>
            </w:r>
          </w:p>
        </w:tc>
        <w:tc>
          <w:tcPr>
            <w:tcW w:w="1099" w:type="dxa"/>
            <w:vAlign w:val="center"/>
          </w:tcPr>
          <w:p w14:paraId="419DEC83">
            <w:pPr>
              <w:pStyle w:val="16"/>
            </w:pPr>
          </w:p>
        </w:tc>
      </w:tr>
      <w:tr w14:paraId="0566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4622C9D">
            <w:pPr>
              <w:pStyle w:val="16"/>
              <w:rPr>
                <w:rFonts w:hint="default" w:eastAsia="宋体"/>
                <w:lang w:val="en-US" w:eastAsia="zh-CN"/>
              </w:rPr>
            </w:pPr>
            <w:r>
              <w:rPr>
                <w:rFonts w:hint="eastAsia"/>
                <w:lang w:val="en-US" w:eastAsia="zh-CN"/>
              </w:rPr>
              <w:t>第六单元</w:t>
            </w:r>
          </w:p>
        </w:tc>
        <w:tc>
          <w:tcPr>
            <w:tcW w:w="1100" w:type="dxa"/>
            <w:vAlign w:val="center"/>
          </w:tcPr>
          <w:p w14:paraId="497B54EC">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6C535B11">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2E08F4F9">
            <w:pPr>
              <w:pStyle w:val="16"/>
            </w:pPr>
            <w:r>
              <w:rPr>
                <w:rFonts w:ascii="Arial" w:hAnsi="Arial" w:eastAsia="宋体" w:cs="Arial"/>
                <w:i w:val="0"/>
                <w:iCs w:val="0"/>
                <w:caps w:val="0"/>
                <w:color w:val="333333"/>
                <w:spacing w:val="0"/>
                <w:sz w:val="19"/>
                <w:szCs w:val="19"/>
                <w:shd w:val="clear" w:fill="FFFFFF"/>
              </w:rPr>
              <w:t>√</w:t>
            </w:r>
          </w:p>
        </w:tc>
        <w:tc>
          <w:tcPr>
            <w:tcW w:w="1099" w:type="dxa"/>
            <w:vAlign w:val="center"/>
          </w:tcPr>
          <w:p w14:paraId="39821D90">
            <w:pPr>
              <w:pStyle w:val="16"/>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99" w:type="dxa"/>
            <w:vAlign w:val="center"/>
          </w:tcPr>
          <w:p w14:paraId="3AEDE4A8">
            <w:pPr>
              <w:pStyle w:val="16"/>
            </w:pPr>
          </w:p>
        </w:tc>
      </w:tr>
      <w:tr w14:paraId="6AE9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38D664D">
            <w:pPr>
              <w:pStyle w:val="16"/>
              <w:rPr>
                <w:rFonts w:hint="default" w:eastAsia="宋体"/>
                <w:lang w:val="en-US" w:eastAsia="zh-CN"/>
              </w:rPr>
            </w:pPr>
            <w:r>
              <w:rPr>
                <w:rFonts w:hint="eastAsia"/>
                <w:lang w:val="en-US" w:eastAsia="zh-CN"/>
              </w:rPr>
              <w:t>第七单元</w:t>
            </w:r>
          </w:p>
        </w:tc>
        <w:tc>
          <w:tcPr>
            <w:tcW w:w="1100" w:type="dxa"/>
            <w:vAlign w:val="center"/>
          </w:tcPr>
          <w:p w14:paraId="73F29676">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36FF6607">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39E66226">
            <w:pPr>
              <w:pStyle w:val="16"/>
            </w:pPr>
            <w:r>
              <w:rPr>
                <w:rFonts w:ascii="Arial" w:hAnsi="Arial" w:eastAsia="宋体" w:cs="Arial"/>
                <w:i w:val="0"/>
                <w:iCs w:val="0"/>
                <w:caps w:val="0"/>
                <w:color w:val="333333"/>
                <w:spacing w:val="0"/>
                <w:sz w:val="19"/>
                <w:szCs w:val="19"/>
                <w:shd w:val="clear" w:fill="FFFFFF"/>
              </w:rPr>
              <w:t>√</w:t>
            </w:r>
          </w:p>
        </w:tc>
        <w:tc>
          <w:tcPr>
            <w:tcW w:w="1099" w:type="dxa"/>
            <w:vAlign w:val="center"/>
          </w:tcPr>
          <w:p w14:paraId="0F35F1BD">
            <w:pPr>
              <w:pStyle w:val="16"/>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99" w:type="dxa"/>
            <w:vAlign w:val="center"/>
          </w:tcPr>
          <w:p w14:paraId="0EEBC06E">
            <w:pPr>
              <w:pStyle w:val="16"/>
            </w:pPr>
            <w:r>
              <w:rPr>
                <w:rFonts w:hint="default" w:ascii="Arial" w:hAnsi="Arial" w:eastAsia="宋体" w:cs="Arial"/>
                <w:i w:val="0"/>
                <w:iCs w:val="0"/>
                <w:caps w:val="0"/>
                <w:color w:val="333333"/>
                <w:spacing w:val="0"/>
                <w:sz w:val="19"/>
                <w:szCs w:val="19"/>
                <w:shd w:val="clear" w:fill="FFFFFF"/>
              </w:rPr>
              <w:t> </w:t>
            </w:r>
          </w:p>
        </w:tc>
      </w:tr>
      <w:tr w14:paraId="6E9D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B6E01DC">
            <w:pPr>
              <w:pStyle w:val="16"/>
              <w:rPr>
                <w:rFonts w:hint="default"/>
                <w:lang w:val="en-US" w:eastAsia="zh-CN"/>
              </w:rPr>
            </w:pPr>
            <w:r>
              <w:rPr>
                <w:rFonts w:hint="eastAsia"/>
                <w:lang w:val="en-US" w:eastAsia="zh-CN"/>
              </w:rPr>
              <w:t>第八单元</w:t>
            </w:r>
          </w:p>
        </w:tc>
        <w:tc>
          <w:tcPr>
            <w:tcW w:w="1100" w:type="dxa"/>
            <w:vAlign w:val="center"/>
          </w:tcPr>
          <w:p w14:paraId="34CFBAAF">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3B11C67D">
            <w:pPr>
              <w:pStyle w:val="16"/>
            </w:pPr>
            <w:r>
              <w:rPr>
                <w:rFonts w:ascii="Arial" w:hAnsi="Arial" w:eastAsia="宋体" w:cs="Arial"/>
                <w:i w:val="0"/>
                <w:iCs w:val="0"/>
                <w:caps w:val="0"/>
                <w:color w:val="333333"/>
                <w:spacing w:val="0"/>
                <w:sz w:val="19"/>
                <w:szCs w:val="19"/>
                <w:shd w:val="clear" w:fill="FFFFFF"/>
              </w:rPr>
              <w:t>√</w:t>
            </w:r>
          </w:p>
        </w:tc>
        <w:tc>
          <w:tcPr>
            <w:tcW w:w="1100" w:type="dxa"/>
            <w:vAlign w:val="center"/>
          </w:tcPr>
          <w:p w14:paraId="1CFFEE0C">
            <w:pPr>
              <w:pStyle w:val="16"/>
            </w:pPr>
            <w:r>
              <w:rPr>
                <w:rFonts w:ascii="Arial" w:hAnsi="Arial" w:eastAsia="宋体" w:cs="Arial"/>
                <w:i w:val="0"/>
                <w:iCs w:val="0"/>
                <w:caps w:val="0"/>
                <w:color w:val="333333"/>
                <w:spacing w:val="0"/>
                <w:sz w:val="19"/>
                <w:szCs w:val="19"/>
                <w:shd w:val="clear" w:fill="FFFFFF"/>
              </w:rPr>
              <w:t>√</w:t>
            </w:r>
          </w:p>
        </w:tc>
        <w:tc>
          <w:tcPr>
            <w:tcW w:w="1099" w:type="dxa"/>
            <w:vAlign w:val="center"/>
          </w:tcPr>
          <w:p w14:paraId="2A032918">
            <w:pPr>
              <w:pStyle w:val="16"/>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99" w:type="dxa"/>
            <w:vAlign w:val="center"/>
          </w:tcPr>
          <w:p w14:paraId="4FEB7473">
            <w:pPr>
              <w:pStyle w:val="16"/>
            </w:pPr>
          </w:p>
        </w:tc>
      </w:tr>
      <w:tr w14:paraId="42C9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C37D111">
            <w:pPr>
              <w:pStyle w:val="16"/>
              <w:rPr>
                <w:rFonts w:hint="eastAsia"/>
                <w:lang w:val="en-US" w:eastAsia="zh-CN"/>
              </w:rPr>
            </w:pPr>
            <w:r>
              <w:rPr>
                <w:rFonts w:hint="eastAsia"/>
                <w:lang w:val="en-US" w:eastAsia="zh-CN"/>
              </w:rPr>
              <w:t>第九单元</w:t>
            </w:r>
          </w:p>
        </w:tc>
        <w:tc>
          <w:tcPr>
            <w:tcW w:w="1100" w:type="dxa"/>
            <w:vAlign w:val="center"/>
          </w:tcPr>
          <w:p w14:paraId="6C931CE2">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15E29B74">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1B260FAE">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vAlign w:val="center"/>
          </w:tcPr>
          <w:p w14:paraId="4CD8F4AE">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vAlign w:val="center"/>
          </w:tcPr>
          <w:p w14:paraId="68F2ACC5">
            <w:pPr>
              <w:pStyle w:val="16"/>
            </w:pPr>
            <w:r>
              <w:t>√</w:t>
            </w:r>
          </w:p>
        </w:tc>
      </w:tr>
      <w:tr w14:paraId="1C4C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B26016D">
            <w:pPr>
              <w:pStyle w:val="16"/>
              <w:rPr>
                <w:rFonts w:hint="eastAsia"/>
                <w:lang w:val="en-US" w:eastAsia="zh-CN"/>
              </w:rPr>
            </w:pPr>
            <w:r>
              <w:rPr>
                <w:rFonts w:hint="eastAsia"/>
                <w:lang w:val="en-US" w:eastAsia="zh-CN"/>
              </w:rPr>
              <w:t>第十单元</w:t>
            </w:r>
          </w:p>
        </w:tc>
        <w:tc>
          <w:tcPr>
            <w:tcW w:w="1100" w:type="dxa"/>
            <w:vAlign w:val="center"/>
          </w:tcPr>
          <w:p w14:paraId="29274609">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4E0A4AAE">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2545FB49">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vAlign w:val="center"/>
          </w:tcPr>
          <w:p w14:paraId="342B35EE">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vAlign w:val="center"/>
          </w:tcPr>
          <w:p w14:paraId="1B4CF9C4">
            <w:pPr>
              <w:pStyle w:val="16"/>
            </w:pPr>
            <w:r>
              <w:t>√</w:t>
            </w:r>
          </w:p>
        </w:tc>
      </w:tr>
      <w:tr w14:paraId="08C3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3BF852F">
            <w:pPr>
              <w:pStyle w:val="16"/>
              <w:rPr>
                <w:rFonts w:hint="eastAsia"/>
                <w:lang w:val="en-US" w:eastAsia="zh-CN"/>
              </w:rPr>
            </w:pPr>
            <w:r>
              <w:rPr>
                <w:rFonts w:hint="eastAsia"/>
                <w:lang w:val="en-US" w:eastAsia="zh-CN"/>
              </w:rPr>
              <w:t>第十一单元</w:t>
            </w:r>
          </w:p>
        </w:tc>
        <w:tc>
          <w:tcPr>
            <w:tcW w:w="1100" w:type="dxa"/>
            <w:vAlign w:val="center"/>
          </w:tcPr>
          <w:p w14:paraId="62164253">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018C810C">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38AD0E54">
            <w:pPr>
              <w:pStyle w:val="16"/>
              <w:rPr>
                <w:rFonts w:ascii="Arial" w:hAnsi="Arial" w:eastAsia="宋体" w:cs="Arial"/>
                <w:i w:val="0"/>
                <w:iCs w:val="0"/>
                <w:caps w:val="0"/>
                <w:color w:val="333333"/>
                <w:spacing w:val="0"/>
                <w:sz w:val="19"/>
                <w:szCs w:val="19"/>
                <w:shd w:val="clear" w:fill="FFFFFF"/>
              </w:rPr>
            </w:pPr>
          </w:p>
        </w:tc>
        <w:tc>
          <w:tcPr>
            <w:tcW w:w="1099" w:type="dxa"/>
            <w:vAlign w:val="center"/>
          </w:tcPr>
          <w:p w14:paraId="1B8281AE">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vAlign w:val="center"/>
          </w:tcPr>
          <w:p w14:paraId="6E2C8F2D">
            <w:pPr>
              <w:pStyle w:val="16"/>
            </w:pPr>
          </w:p>
        </w:tc>
      </w:tr>
      <w:tr w14:paraId="6211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E1E924C">
            <w:pPr>
              <w:pStyle w:val="16"/>
              <w:rPr>
                <w:rFonts w:hint="eastAsia"/>
                <w:lang w:val="en-US" w:eastAsia="zh-CN"/>
              </w:rPr>
            </w:pPr>
            <w:r>
              <w:rPr>
                <w:rFonts w:hint="eastAsia"/>
                <w:lang w:val="en-US" w:eastAsia="zh-CN"/>
              </w:rPr>
              <w:t>第十二单元</w:t>
            </w:r>
          </w:p>
        </w:tc>
        <w:tc>
          <w:tcPr>
            <w:tcW w:w="1100" w:type="dxa"/>
            <w:vAlign w:val="center"/>
          </w:tcPr>
          <w:p w14:paraId="5D925039">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05E9534D">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04E30BA0">
            <w:pPr>
              <w:pStyle w:val="16"/>
              <w:rPr>
                <w:rFonts w:ascii="Arial" w:hAnsi="Arial" w:eastAsia="宋体" w:cs="Arial"/>
                <w:i w:val="0"/>
                <w:iCs w:val="0"/>
                <w:caps w:val="0"/>
                <w:color w:val="333333"/>
                <w:spacing w:val="0"/>
                <w:sz w:val="19"/>
                <w:szCs w:val="19"/>
                <w:shd w:val="clear" w:fill="FFFFFF"/>
              </w:rPr>
            </w:pPr>
          </w:p>
        </w:tc>
        <w:tc>
          <w:tcPr>
            <w:tcW w:w="1099" w:type="dxa"/>
            <w:vAlign w:val="center"/>
          </w:tcPr>
          <w:p w14:paraId="111B865E">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vAlign w:val="center"/>
          </w:tcPr>
          <w:p w14:paraId="31B9BE20">
            <w:pPr>
              <w:pStyle w:val="16"/>
            </w:pPr>
            <w:r>
              <w:t>√</w:t>
            </w:r>
          </w:p>
        </w:tc>
      </w:tr>
      <w:tr w14:paraId="01BD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D2FF10C">
            <w:pPr>
              <w:pStyle w:val="16"/>
              <w:rPr>
                <w:rFonts w:hint="eastAsia"/>
                <w:lang w:val="en-US" w:eastAsia="zh-CN"/>
              </w:rPr>
            </w:pPr>
            <w:r>
              <w:rPr>
                <w:rFonts w:hint="eastAsia"/>
                <w:lang w:val="en-US" w:eastAsia="zh-CN"/>
              </w:rPr>
              <w:t>第十三单元</w:t>
            </w:r>
          </w:p>
        </w:tc>
        <w:tc>
          <w:tcPr>
            <w:tcW w:w="1100" w:type="dxa"/>
            <w:vAlign w:val="center"/>
          </w:tcPr>
          <w:p w14:paraId="32C3EA9D">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2A9B8CB4">
            <w:pPr>
              <w:pStyle w:val="16"/>
              <w:rPr>
                <w:rFonts w:ascii="Arial" w:hAnsi="Arial" w:eastAsia="宋体" w:cs="Arial"/>
                <w:i w:val="0"/>
                <w:iCs w:val="0"/>
                <w:caps w:val="0"/>
                <w:color w:val="333333"/>
                <w:spacing w:val="0"/>
                <w:sz w:val="19"/>
                <w:szCs w:val="19"/>
                <w:shd w:val="clear" w:fill="FFFFFF"/>
              </w:rPr>
            </w:pPr>
          </w:p>
        </w:tc>
        <w:tc>
          <w:tcPr>
            <w:tcW w:w="1100" w:type="dxa"/>
            <w:vAlign w:val="center"/>
          </w:tcPr>
          <w:p w14:paraId="31C889E9">
            <w:pPr>
              <w:pStyle w:val="16"/>
              <w:rPr>
                <w:rFonts w:ascii="Arial" w:hAnsi="Arial" w:eastAsia="宋体" w:cs="Arial"/>
                <w:i w:val="0"/>
                <w:iCs w:val="0"/>
                <w:caps w:val="0"/>
                <w:color w:val="333333"/>
                <w:spacing w:val="0"/>
                <w:sz w:val="19"/>
                <w:szCs w:val="19"/>
                <w:shd w:val="clear" w:fill="FFFFFF"/>
              </w:rPr>
            </w:pPr>
          </w:p>
        </w:tc>
        <w:tc>
          <w:tcPr>
            <w:tcW w:w="1099" w:type="dxa"/>
            <w:vAlign w:val="center"/>
          </w:tcPr>
          <w:p w14:paraId="2400B278">
            <w:pPr>
              <w:pStyle w:val="16"/>
              <w:rPr>
                <w:rFonts w:ascii="Arial" w:hAnsi="Arial" w:eastAsia="宋体" w:cs="Arial"/>
                <w:i w:val="0"/>
                <w:iCs w:val="0"/>
                <w:caps w:val="0"/>
                <w:color w:val="333333"/>
                <w:spacing w:val="0"/>
                <w:sz w:val="19"/>
                <w:szCs w:val="19"/>
                <w:shd w:val="clear" w:fill="FFFFFF"/>
              </w:rPr>
            </w:pPr>
          </w:p>
        </w:tc>
        <w:tc>
          <w:tcPr>
            <w:tcW w:w="1099" w:type="dxa"/>
            <w:vAlign w:val="center"/>
          </w:tcPr>
          <w:p w14:paraId="3A2BD0EE">
            <w:pPr>
              <w:pStyle w:val="16"/>
            </w:pPr>
            <w:r>
              <w:t>√</w:t>
            </w:r>
          </w:p>
        </w:tc>
      </w:tr>
      <w:tr w14:paraId="5252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21E0848">
            <w:pPr>
              <w:pStyle w:val="16"/>
              <w:rPr>
                <w:rFonts w:hint="eastAsia"/>
                <w:lang w:val="en-US" w:eastAsia="zh-CN"/>
              </w:rPr>
            </w:pPr>
            <w:r>
              <w:rPr>
                <w:rFonts w:hint="eastAsia"/>
                <w:lang w:val="en-US" w:eastAsia="zh-CN"/>
              </w:rPr>
              <w:t>第十四单元</w:t>
            </w:r>
          </w:p>
        </w:tc>
        <w:tc>
          <w:tcPr>
            <w:tcW w:w="1100" w:type="dxa"/>
            <w:vAlign w:val="center"/>
          </w:tcPr>
          <w:p w14:paraId="104FD415">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55797241">
            <w:pPr>
              <w:pStyle w:val="16"/>
              <w:rPr>
                <w:rFonts w:ascii="Arial" w:hAnsi="Arial" w:eastAsia="宋体" w:cs="Arial"/>
                <w:i w:val="0"/>
                <w:iCs w:val="0"/>
                <w:caps w:val="0"/>
                <w:color w:val="333333"/>
                <w:spacing w:val="0"/>
                <w:sz w:val="19"/>
                <w:szCs w:val="19"/>
                <w:shd w:val="clear" w:fill="FFFFFF"/>
              </w:rPr>
            </w:pPr>
          </w:p>
        </w:tc>
        <w:tc>
          <w:tcPr>
            <w:tcW w:w="1100" w:type="dxa"/>
            <w:vAlign w:val="center"/>
          </w:tcPr>
          <w:p w14:paraId="24406A7B">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vAlign w:val="center"/>
          </w:tcPr>
          <w:p w14:paraId="76B8F088">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vAlign w:val="center"/>
          </w:tcPr>
          <w:p w14:paraId="1C12B036">
            <w:pPr>
              <w:pStyle w:val="16"/>
            </w:pPr>
          </w:p>
        </w:tc>
      </w:tr>
      <w:tr w14:paraId="110E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9CFF271">
            <w:pPr>
              <w:pStyle w:val="16"/>
              <w:rPr>
                <w:rFonts w:hint="eastAsia"/>
                <w:lang w:val="en-US" w:eastAsia="zh-CN"/>
              </w:rPr>
            </w:pPr>
            <w:r>
              <w:rPr>
                <w:rFonts w:hint="eastAsia"/>
                <w:lang w:val="en-US" w:eastAsia="zh-CN"/>
              </w:rPr>
              <w:t>第十五单元</w:t>
            </w:r>
          </w:p>
        </w:tc>
        <w:tc>
          <w:tcPr>
            <w:tcW w:w="1100" w:type="dxa"/>
            <w:vAlign w:val="center"/>
          </w:tcPr>
          <w:p w14:paraId="60C290AA">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vAlign w:val="center"/>
          </w:tcPr>
          <w:p w14:paraId="4916B2DC">
            <w:pPr>
              <w:pStyle w:val="16"/>
              <w:rPr>
                <w:rFonts w:ascii="Arial" w:hAnsi="Arial" w:eastAsia="宋体" w:cs="Arial"/>
                <w:i w:val="0"/>
                <w:iCs w:val="0"/>
                <w:caps w:val="0"/>
                <w:color w:val="333333"/>
                <w:spacing w:val="0"/>
                <w:sz w:val="19"/>
                <w:szCs w:val="19"/>
                <w:shd w:val="clear" w:fill="FFFFFF"/>
              </w:rPr>
            </w:pPr>
          </w:p>
        </w:tc>
        <w:tc>
          <w:tcPr>
            <w:tcW w:w="1100" w:type="dxa"/>
            <w:vAlign w:val="center"/>
          </w:tcPr>
          <w:p w14:paraId="70EE2AA1">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vAlign w:val="center"/>
          </w:tcPr>
          <w:p w14:paraId="482722B1">
            <w:pPr>
              <w:pStyle w:val="16"/>
              <w:rPr>
                <w:rFonts w:ascii="Arial" w:hAnsi="Arial" w:eastAsia="宋体" w:cs="Arial"/>
                <w:i w:val="0"/>
                <w:iCs w:val="0"/>
                <w:caps w:val="0"/>
                <w:color w:val="333333"/>
                <w:spacing w:val="0"/>
                <w:sz w:val="19"/>
                <w:szCs w:val="19"/>
                <w:shd w:val="clear" w:fill="FFFFFF"/>
              </w:rPr>
            </w:pPr>
          </w:p>
        </w:tc>
        <w:tc>
          <w:tcPr>
            <w:tcW w:w="1099" w:type="dxa"/>
            <w:vAlign w:val="center"/>
          </w:tcPr>
          <w:p w14:paraId="75C668E4">
            <w:pPr>
              <w:pStyle w:val="16"/>
            </w:pPr>
          </w:p>
        </w:tc>
      </w:tr>
      <w:tr w14:paraId="6264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505B5CC8">
            <w:pPr>
              <w:pStyle w:val="16"/>
              <w:rPr>
                <w:rFonts w:hint="eastAsia"/>
                <w:lang w:val="en-US" w:eastAsia="zh-CN"/>
              </w:rPr>
            </w:pPr>
            <w:r>
              <w:rPr>
                <w:rFonts w:hint="eastAsia"/>
                <w:lang w:val="en-US" w:eastAsia="zh-CN"/>
              </w:rPr>
              <w:t>第十六单元</w:t>
            </w:r>
          </w:p>
        </w:tc>
        <w:tc>
          <w:tcPr>
            <w:tcW w:w="1100" w:type="dxa"/>
            <w:tcBorders>
              <w:bottom w:val="single" w:color="auto" w:sz="12" w:space="0"/>
            </w:tcBorders>
            <w:vAlign w:val="center"/>
          </w:tcPr>
          <w:p w14:paraId="7723F05B">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tcBorders>
              <w:bottom w:val="single" w:color="auto" w:sz="12" w:space="0"/>
            </w:tcBorders>
            <w:vAlign w:val="center"/>
          </w:tcPr>
          <w:p w14:paraId="5C8D158C">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100" w:type="dxa"/>
            <w:tcBorders>
              <w:bottom w:val="single" w:color="auto" w:sz="12" w:space="0"/>
            </w:tcBorders>
            <w:vAlign w:val="center"/>
          </w:tcPr>
          <w:p w14:paraId="5C02C41A">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tcBorders>
              <w:bottom w:val="single" w:color="auto" w:sz="12" w:space="0"/>
            </w:tcBorders>
            <w:vAlign w:val="center"/>
          </w:tcPr>
          <w:p w14:paraId="77A9CE7E">
            <w:pPr>
              <w:pStyle w:val="16"/>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w:t>
            </w:r>
          </w:p>
        </w:tc>
        <w:tc>
          <w:tcPr>
            <w:tcW w:w="1099" w:type="dxa"/>
            <w:tcBorders>
              <w:bottom w:val="single" w:color="auto" w:sz="12" w:space="0"/>
            </w:tcBorders>
            <w:vAlign w:val="center"/>
          </w:tcPr>
          <w:p w14:paraId="6A76E0FC">
            <w:pPr>
              <w:pStyle w:val="16"/>
            </w:pPr>
          </w:p>
        </w:tc>
      </w:tr>
    </w:tbl>
    <w:p w14:paraId="68A4B307">
      <w:pPr>
        <w:pStyle w:val="19"/>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4A5A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0236B3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253ABC7D">
            <w:pPr>
              <w:pStyle w:val="15"/>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45ACD2DF">
            <w:pPr>
              <w:pStyle w:val="15"/>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0FF3D0CD">
            <w:pPr>
              <w:pStyle w:val="15"/>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D81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4D26B8C">
            <w:pPr>
              <w:widowControl w:val="0"/>
              <w:snapToGrid w:val="0"/>
              <w:jc w:val="center"/>
              <w:rPr>
                <w:rFonts w:ascii="黑体" w:hAnsi="黑体" w:eastAsia="黑体"/>
                <w:bCs/>
                <w:sz w:val="21"/>
                <w:szCs w:val="21"/>
              </w:rPr>
            </w:pPr>
          </w:p>
        </w:tc>
        <w:tc>
          <w:tcPr>
            <w:tcW w:w="2690" w:type="dxa"/>
            <w:vMerge w:val="continue"/>
          </w:tcPr>
          <w:p w14:paraId="284FA72A">
            <w:pPr>
              <w:widowControl w:val="0"/>
              <w:snapToGrid w:val="0"/>
              <w:jc w:val="center"/>
              <w:rPr>
                <w:rFonts w:ascii="黑体" w:hAnsi="黑体" w:eastAsia="黑体"/>
                <w:bCs/>
                <w:sz w:val="21"/>
                <w:szCs w:val="21"/>
              </w:rPr>
            </w:pPr>
          </w:p>
        </w:tc>
        <w:tc>
          <w:tcPr>
            <w:tcW w:w="1697" w:type="dxa"/>
            <w:vMerge w:val="continue"/>
          </w:tcPr>
          <w:p w14:paraId="200BDC37">
            <w:pPr>
              <w:widowControl w:val="0"/>
              <w:snapToGrid w:val="0"/>
              <w:jc w:val="center"/>
              <w:rPr>
                <w:rFonts w:ascii="黑体" w:hAnsi="黑体" w:eastAsia="黑体"/>
                <w:bCs/>
                <w:sz w:val="21"/>
                <w:szCs w:val="21"/>
              </w:rPr>
            </w:pPr>
          </w:p>
        </w:tc>
        <w:tc>
          <w:tcPr>
            <w:tcW w:w="708" w:type="dxa"/>
            <w:vAlign w:val="center"/>
          </w:tcPr>
          <w:p w14:paraId="13F9C2B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513825E3">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BA701C7">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D69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B5D0F0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第一单元</w:t>
            </w:r>
          </w:p>
        </w:tc>
        <w:tc>
          <w:tcPr>
            <w:tcW w:w="2690" w:type="dxa"/>
            <w:vAlign w:val="center"/>
          </w:tcPr>
          <w:p w14:paraId="47334D4E">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798D9DDA">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w:t>
            </w:r>
          </w:p>
        </w:tc>
        <w:tc>
          <w:tcPr>
            <w:tcW w:w="708" w:type="dxa"/>
            <w:vAlign w:val="center"/>
          </w:tcPr>
          <w:p w14:paraId="726A5C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3E3A9BA8">
            <w:pPr>
              <w:widowControl w:val="0"/>
              <w:snapToGrid w:val="0"/>
              <w:jc w:val="center"/>
              <w:rPr>
                <w:rFonts w:hint="default" w:ascii="Times New Roman" w:hAnsi="Times New Roman" w:eastAsia="宋体"/>
                <w:bCs/>
                <w:sz w:val="21"/>
                <w:szCs w:val="21"/>
                <w:lang w:val="en-US" w:eastAsia="zh-CN"/>
              </w:rPr>
            </w:pPr>
          </w:p>
        </w:tc>
        <w:tc>
          <w:tcPr>
            <w:tcW w:w="700" w:type="dxa"/>
            <w:tcBorders>
              <w:right w:val="single" w:color="auto" w:sz="12" w:space="0"/>
            </w:tcBorders>
            <w:vAlign w:val="center"/>
          </w:tcPr>
          <w:p w14:paraId="5354769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1DC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F7F8A7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第二单元</w:t>
            </w:r>
          </w:p>
        </w:tc>
        <w:tc>
          <w:tcPr>
            <w:tcW w:w="2690" w:type="dxa"/>
            <w:vAlign w:val="center"/>
          </w:tcPr>
          <w:p w14:paraId="7B19628C">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07F68C71">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w:t>
            </w:r>
          </w:p>
        </w:tc>
        <w:tc>
          <w:tcPr>
            <w:tcW w:w="708" w:type="dxa"/>
            <w:vAlign w:val="center"/>
          </w:tcPr>
          <w:p w14:paraId="42CA6BB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17E8DA86">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503E97D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923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26C163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第三单元</w:t>
            </w:r>
          </w:p>
        </w:tc>
        <w:tc>
          <w:tcPr>
            <w:tcW w:w="2690" w:type="dxa"/>
            <w:vAlign w:val="center"/>
          </w:tcPr>
          <w:p w14:paraId="1DF99166">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6C0E5D89">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w:t>
            </w:r>
          </w:p>
        </w:tc>
        <w:tc>
          <w:tcPr>
            <w:tcW w:w="708" w:type="dxa"/>
            <w:vAlign w:val="center"/>
          </w:tcPr>
          <w:p w14:paraId="516EC24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46F48F20">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2E20949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00C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FAE6C5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第四单元</w:t>
            </w:r>
          </w:p>
        </w:tc>
        <w:tc>
          <w:tcPr>
            <w:tcW w:w="2690" w:type="dxa"/>
            <w:vAlign w:val="center"/>
          </w:tcPr>
          <w:p w14:paraId="1330283F">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0F40AB75">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w:t>
            </w:r>
          </w:p>
        </w:tc>
        <w:tc>
          <w:tcPr>
            <w:tcW w:w="708" w:type="dxa"/>
            <w:vAlign w:val="center"/>
          </w:tcPr>
          <w:p w14:paraId="0A6B225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7770630E">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5B11ACB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B6C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5F5859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第五单元</w:t>
            </w:r>
          </w:p>
        </w:tc>
        <w:tc>
          <w:tcPr>
            <w:tcW w:w="2690" w:type="dxa"/>
            <w:vAlign w:val="center"/>
          </w:tcPr>
          <w:p w14:paraId="4A607F01">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5E1D594F">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w:t>
            </w:r>
          </w:p>
        </w:tc>
        <w:tc>
          <w:tcPr>
            <w:tcW w:w="708" w:type="dxa"/>
            <w:vAlign w:val="center"/>
          </w:tcPr>
          <w:p w14:paraId="200798E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269E43BA">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5B337F6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965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1371F6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第六单元</w:t>
            </w:r>
          </w:p>
        </w:tc>
        <w:tc>
          <w:tcPr>
            <w:tcW w:w="2690" w:type="dxa"/>
            <w:vAlign w:val="center"/>
          </w:tcPr>
          <w:p w14:paraId="57957896">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4BA3DD6C">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w:t>
            </w:r>
          </w:p>
        </w:tc>
        <w:tc>
          <w:tcPr>
            <w:tcW w:w="708" w:type="dxa"/>
            <w:vAlign w:val="center"/>
          </w:tcPr>
          <w:p w14:paraId="34A4733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1470161F">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55D398E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D9F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1E67DD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第七单元</w:t>
            </w:r>
          </w:p>
        </w:tc>
        <w:tc>
          <w:tcPr>
            <w:tcW w:w="2690" w:type="dxa"/>
            <w:vAlign w:val="center"/>
          </w:tcPr>
          <w:p w14:paraId="2EA754D8">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39A08AE4">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w:t>
            </w:r>
          </w:p>
        </w:tc>
        <w:tc>
          <w:tcPr>
            <w:tcW w:w="708" w:type="dxa"/>
            <w:vAlign w:val="center"/>
          </w:tcPr>
          <w:p w14:paraId="5D23113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6B4C0212">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596071F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A13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428605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第八单元</w:t>
            </w:r>
          </w:p>
        </w:tc>
        <w:tc>
          <w:tcPr>
            <w:tcW w:w="2690" w:type="dxa"/>
            <w:vAlign w:val="center"/>
          </w:tcPr>
          <w:p w14:paraId="1AC79406">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0D199042">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w:t>
            </w:r>
          </w:p>
        </w:tc>
        <w:tc>
          <w:tcPr>
            <w:tcW w:w="708" w:type="dxa"/>
            <w:vAlign w:val="center"/>
          </w:tcPr>
          <w:p w14:paraId="6FF8F1A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3C79C606">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71C9503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665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808974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第九单元</w:t>
            </w:r>
          </w:p>
        </w:tc>
        <w:tc>
          <w:tcPr>
            <w:tcW w:w="2690" w:type="dxa"/>
            <w:vAlign w:val="center"/>
          </w:tcPr>
          <w:p w14:paraId="4EE70F9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0463DB41">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3ECD3811">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4992773D">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06A71E62">
            <w:pPr>
              <w:widowControl w:val="0"/>
              <w:snapToGrid w:val="0"/>
              <w:jc w:val="center"/>
              <w:rPr>
                <w:rFonts w:hint="eastAsia" w:ascii="Times New Roman" w:hAnsi="Times New Roman"/>
                <w:bCs/>
                <w:sz w:val="21"/>
                <w:szCs w:val="21"/>
                <w:lang w:val="en-US" w:eastAsia="zh-CN"/>
              </w:rPr>
            </w:pPr>
          </w:p>
        </w:tc>
      </w:tr>
      <w:tr w14:paraId="6C59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1F4E1A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第十单元</w:t>
            </w:r>
          </w:p>
        </w:tc>
        <w:tc>
          <w:tcPr>
            <w:tcW w:w="2690" w:type="dxa"/>
            <w:vAlign w:val="center"/>
          </w:tcPr>
          <w:p w14:paraId="1E626B98">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74390F3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7830F4F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7B06B369">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2C823D35">
            <w:pPr>
              <w:widowControl w:val="0"/>
              <w:snapToGrid w:val="0"/>
              <w:jc w:val="center"/>
              <w:rPr>
                <w:rFonts w:hint="eastAsia" w:ascii="Times New Roman" w:hAnsi="Times New Roman"/>
                <w:bCs/>
                <w:sz w:val="21"/>
                <w:szCs w:val="21"/>
                <w:lang w:val="en-US" w:eastAsia="zh-CN"/>
              </w:rPr>
            </w:pPr>
          </w:p>
        </w:tc>
      </w:tr>
      <w:tr w14:paraId="5116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D44F82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第十一单元</w:t>
            </w:r>
          </w:p>
        </w:tc>
        <w:tc>
          <w:tcPr>
            <w:tcW w:w="2690" w:type="dxa"/>
            <w:vAlign w:val="center"/>
          </w:tcPr>
          <w:p w14:paraId="375E86DD">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006E86EB">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726AC7D0">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2E503550">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5A8BF91E">
            <w:pPr>
              <w:widowControl w:val="0"/>
              <w:snapToGrid w:val="0"/>
              <w:jc w:val="center"/>
              <w:rPr>
                <w:rFonts w:hint="eastAsia" w:ascii="Times New Roman" w:hAnsi="Times New Roman"/>
                <w:bCs/>
                <w:sz w:val="21"/>
                <w:szCs w:val="21"/>
                <w:lang w:val="en-US" w:eastAsia="zh-CN"/>
              </w:rPr>
            </w:pPr>
          </w:p>
        </w:tc>
      </w:tr>
      <w:tr w14:paraId="215C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876A73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第十二单元</w:t>
            </w:r>
          </w:p>
        </w:tc>
        <w:tc>
          <w:tcPr>
            <w:tcW w:w="2690" w:type="dxa"/>
            <w:vAlign w:val="center"/>
          </w:tcPr>
          <w:p w14:paraId="4EB0B79D">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4EFB1C3B">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1F46E145">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3BD1D241">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3F458877">
            <w:pPr>
              <w:widowControl w:val="0"/>
              <w:snapToGrid w:val="0"/>
              <w:jc w:val="center"/>
              <w:rPr>
                <w:rFonts w:hint="eastAsia" w:ascii="Times New Roman" w:hAnsi="Times New Roman"/>
                <w:bCs/>
                <w:sz w:val="21"/>
                <w:szCs w:val="21"/>
                <w:lang w:val="en-US" w:eastAsia="zh-CN"/>
              </w:rPr>
            </w:pPr>
          </w:p>
        </w:tc>
      </w:tr>
      <w:tr w14:paraId="0FA0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71D1FC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第十三单元</w:t>
            </w:r>
          </w:p>
        </w:tc>
        <w:tc>
          <w:tcPr>
            <w:tcW w:w="2690" w:type="dxa"/>
            <w:vAlign w:val="center"/>
          </w:tcPr>
          <w:p w14:paraId="4E9B9A17">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135CBD0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08058697">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22B86834">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2CC61595">
            <w:pPr>
              <w:widowControl w:val="0"/>
              <w:snapToGrid w:val="0"/>
              <w:jc w:val="center"/>
              <w:rPr>
                <w:rFonts w:hint="eastAsia" w:ascii="Times New Roman" w:hAnsi="Times New Roman"/>
                <w:bCs/>
                <w:sz w:val="21"/>
                <w:szCs w:val="21"/>
                <w:lang w:val="en-US" w:eastAsia="zh-CN"/>
              </w:rPr>
            </w:pPr>
          </w:p>
        </w:tc>
      </w:tr>
      <w:tr w14:paraId="68C6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C02737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第十四单元</w:t>
            </w:r>
          </w:p>
        </w:tc>
        <w:tc>
          <w:tcPr>
            <w:tcW w:w="2690" w:type="dxa"/>
            <w:vAlign w:val="center"/>
          </w:tcPr>
          <w:p w14:paraId="51432BD1">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0059479B">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3F3E94A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567F7BF3">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513867DC">
            <w:pPr>
              <w:widowControl w:val="0"/>
              <w:snapToGrid w:val="0"/>
              <w:jc w:val="center"/>
              <w:rPr>
                <w:rFonts w:hint="eastAsia" w:ascii="Times New Roman" w:hAnsi="Times New Roman"/>
                <w:bCs/>
                <w:sz w:val="21"/>
                <w:szCs w:val="21"/>
                <w:lang w:val="en-US" w:eastAsia="zh-CN"/>
              </w:rPr>
            </w:pPr>
          </w:p>
        </w:tc>
      </w:tr>
      <w:tr w14:paraId="35F2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2F0F09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第十五单元</w:t>
            </w:r>
          </w:p>
        </w:tc>
        <w:tc>
          <w:tcPr>
            <w:tcW w:w="2690" w:type="dxa"/>
            <w:vAlign w:val="center"/>
          </w:tcPr>
          <w:p w14:paraId="66E62262">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73CA145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257D8D7D">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469425F1">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7478533B">
            <w:pPr>
              <w:widowControl w:val="0"/>
              <w:snapToGrid w:val="0"/>
              <w:jc w:val="center"/>
              <w:rPr>
                <w:rFonts w:hint="eastAsia" w:ascii="Times New Roman" w:hAnsi="Times New Roman"/>
                <w:bCs/>
                <w:sz w:val="21"/>
                <w:szCs w:val="21"/>
                <w:lang w:val="en-US" w:eastAsia="zh-CN"/>
              </w:rPr>
            </w:pPr>
          </w:p>
        </w:tc>
      </w:tr>
      <w:tr w14:paraId="6C4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27B6619">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第十六单元</w:t>
            </w:r>
          </w:p>
        </w:tc>
        <w:tc>
          <w:tcPr>
            <w:tcW w:w="2690" w:type="dxa"/>
            <w:vAlign w:val="center"/>
          </w:tcPr>
          <w:p w14:paraId="3CEAA8A1">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3AD75F3D">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1E5AAEF5">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666279E9">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4801A567">
            <w:pPr>
              <w:widowControl w:val="0"/>
              <w:snapToGrid w:val="0"/>
              <w:jc w:val="center"/>
              <w:rPr>
                <w:rFonts w:hint="eastAsia" w:ascii="Times New Roman" w:hAnsi="Times New Roman"/>
                <w:bCs/>
                <w:sz w:val="21"/>
                <w:szCs w:val="21"/>
                <w:lang w:val="en-US" w:eastAsia="zh-CN"/>
              </w:rPr>
            </w:pPr>
          </w:p>
        </w:tc>
      </w:tr>
      <w:tr w14:paraId="3F98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37011095">
            <w:pPr>
              <w:pStyle w:val="15"/>
              <w:widowControl w:val="0"/>
            </w:pPr>
            <w:r>
              <w:rPr>
                <w:rFonts w:hint="eastAsia"/>
              </w:rPr>
              <w:t>合计</w:t>
            </w:r>
          </w:p>
        </w:tc>
        <w:tc>
          <w:tcPr>
            <w:tcW w:w="708" w:type="dxa"/>
            <w:tcBorders>
              <w:bottom w:val="single" w:color="auto" w:sz="12" w:space="0"/>
            </w:tcBorders>
            <w:vAlign w:val="center"/>
          </w:tcPr>
          <w:p w14:paraId="294A62E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53" w:type="dxa"/>
            <w:tcBorders>
              <w:bottom w:val="single" w:color="auto" w:sz="12" w:space="0"/>
            </w:tcBorders>
            <w:vAlign w:val="center"/>
          </w:tcPr>
          <w:p w14:paraId="4ECA8147">
            <w:pPr>
              <w:widowControl w:val="0"/>
              <w:snapToGrid w:val="0"/>
              <w:jc w:val="center"/>
              <w:rPr>
                <w:rFonts w:hint="default" w:ascii="Times New Roman" w:hAnsi="Times New Roman" w:eastAsia="宋体"/>
                <w:bCs/>
                <w:sz w:val="21"/>
                <w:szCs w:val="21"/>
                <w:lang w:val="en-US" w:eastAsia="zh-CN"/>
              </w:rPr>
            </w:pPr>
          </w:p>
        </w:tc>
        <w:tc>
          <w:tcPr>
            <w:tcW w:w="700" w:type="dxa"/>
            <w:tcBorders>
              <w:bottom w:val="single" w:color="auto" w:sz="12" w:space="0"/>
              <w:right w:val="single" w:color="auto" w:sz="12" w:space="0"/>
            </w:tcBorders>
            <w:vAlign w:val="center"/>
          </w:tcPr>
          <w:p w14:paraId="1553913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46EF8C7D">
      <w:pPr>
        <w:pStyle w:val="18"/>
        <w:spacing w:before="326" w:beforeLines="100" w:line="360" w:lineRule="auto"/>
        <w:ind w:firstLine="140" w:firstLineChars="50"/>
        <w:rPr>
          <w:rFonts w:ascii="黑体" w:hAnsi="宋体"/>
        </w:rPr>
      </w:pPr>
      <w:bookmarkStart w:id="1" w:name="OLE_LINK2"/>
      <w:bookmarkStart w:id="2" w:name="OLE_LINK1"/>
      <w:r>
        <w:rPr>
          <w:rFonts w:hint="eastAsia" w:ascii="黑体" w:hAnsi="宋体"/>
        </w:rPr>
        <w:t>四、课程思政教学设计</w:t>
      </w:r>
    </w:p>
    <w:bookmarkEnd w:id="1"/>
    <w:bookmarkEnd w:id="2"/>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2554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0CE5B94">
            <w:pPr>
              <w:pStyle w:val="16"/>
              <w:widowControl w:val="0"/>
              <w:jc w:val="left"/>
              <w:rPr>
                <w:rFonts w:hint="eastAsia"/>
                <w:lang w:val="en-US" w:eastAsia="zh-CN"/>
              </w:rPr>
            </w:pPr>
            <w:r>
              <w:rPr>
                <w:rFonts w:hint="eastAsia"/>
                <w:lang w:val="en-US" w:eastAsia="zh-CN"/>
              </w:rPr>
              <w:t>带领学生了解著作作者的一生，引导学生认识这位伟大的教育家，让学生感受教育家高尚的教育情怀和家国情怀，激发学生的民族自豪感和爱国主义精神。</w:t>
            </w:r>
          </w:p>
          <w:p w14:paraId="217D08CA">
            <w:pPr>
              <w:pStyle w:val="16"/>
              <w:widowControl w:val="0"/>
              <w:jc w:val="left"/>
              <w:rPr>
                <w:rFonts w:hint="eastAsia"/>
              </w:rPr>
            </w:pPr>
            <w:bookmarkStart w:id="5" w:name="_GoBack"/>
            <w:bookmarkEnd w:id="5"/>
            <w:r>
              <w:rPr>
                <w:rFonts w:hint="eastAsia"/>
              </w:rPr>
              <w:t>努力培养学员用马克思主义教育思想批判和继承历史上各种进步教育思想、科学地阐述和解决教育问题的能力。通过对中外教育作品名著思想比较、古为今用，洋为中用，以文观史，与时俱进。能够掌握教育名著理论精华和特色，把传统教育思想精华与现代教育改革相结合，丰富具有中国特色现代教育理论和实践，提高学员教育理论素养，加强素质教育的自觉性；陶冶学员热爱祖国，热爱教育事业的情操。</w:t>
            </w:r>
          </w:p>
        </w:tc>
      </w:tr>
    </w:tbl>
    <w:p w14:paraId="1DF3C39D">
      <w:pPr>
        <w:pStyle w:val="18"/>
        <w:spacing w:before="326" w:beforeLines="100" w:line="360" w:lineRule="auto"/>
        <w:rPr>
          <w:rFonts w:ascii="黑体" w:hAnsi="宋体"/>
        </w:rPr>
      </w:pPr>
      <w:r>
        <w:rPr>
          <w:rFonts w:hint="eastAsia" w:ascii="黑体" w:hAnsi="宋体"/>
        </w:rPr>
        <w:t>五、课程考核</w:t>
      </w:r>
      <w:bookmarkStart w:id="3" w:name="OLE_LINK3"/>
      <w:bookmarkStart w:id="4" w:name="OLE_LINK4"/>
    </w:p>
    <w:bookmarkEnd w:id="3"/>
    <w:bookmarkEnd w:id="4"/>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94"/>
        <w:gridCol w:w="755"/>
        <w:gridCol w:w="678"/>
        <w:gridCol w:w="725"/>
        <w:gridCol w:w="720"/>
        <w:gridCol w:w="706"/>
      </w:tblGrid>
      <w:tr w14:paraId="524C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EC6BDA0">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A36F31B">
            <w:pPr>
              <w:pStyle w:val="18"/>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AEBE7AF">
            <w:pPr>
              <w:pStyle w:val="18"/>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24D8073A">
            <w:pPr>
              <w:pStyle w:val="18"/>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3DE9538">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0F54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191A255">
            <w:pPr>
              <w:widowControl w:val="0"/>
              <w:snapToGrid w:val="0"/>
              <w:jc w:val="center"/>
              <w:rPr>
                <w:rFonts w:ascii="黑体" w:hAnsi="黑体" w:eastAsia="黑体"/>
                <w:bCs/>
                <w:sz w:val="21"/>
                <w:szCs w:val="21"/>
              </w:rPr>
            </w:pPr>
          </w:p>
        </w:tc>
        <w:tc>
          <w:tcPr>
            <w:tcW w:w="709" w:type="dxa"/>
            <w:vMerge w:val="continue"/>
          </w:tcPr>
          <w:p w14:paraId="6D327633">
            <w:pPr>
              <w:pStyle w:val="18"/>
              <w:widowControl w:val="0"/>
              <w:jc w:val="both"/>
              <w:rPr>
                <w:rFonts w:ascii="黑体" w:hAnsi="黑体"/>
                <w:bCs/>
                <w:sz w:val="21"/>
                <w:szCs w:val="21"/>
              </w:rPr>
            </w:pPr>
          </w:p>
        </w:tc>
        <w:tc>
          <w:tcPr>
            <w:tcW w:w="2353" w:type="dxa"/>
            <w:vMerge w:val="continue"/>
            <w:tcBorders>
              <w:right w:val="double" w:color="auto" w:sz="4" w:space="0"/>
            </w:tcBorders>
          </w:tcPr>
          <w:p w14:paraId="408B4EC0">
            <w:pPr>
              <w:pStyle w:val="18"/>
              <w:widowControl w:val="0"/>
              <w:jc w:val="both"/>
              <w:rPr>
                <w:rFonts w:ascii="黑体" w:hAnsi="黑体"/>
                <w:bCs/>
                <w:sz w:val="21"/>
                <w:szCs w:val="21"/>
              </w:rPr>
            </w:pPr>
          </w:p>
        </w:tc>
        <w:tc>
          <w:tcPr>
            <w:tcW w:w="794" w:type="dxa"/>
            <w:tcBorders>
              <w:left w:val="double" w:color="auto" w:sz="4" w:space="0"/>
            </w:tcBorders>
            <w:vAlign w:val="center"/>
          </w:tcPr>
          <w:p w14:paraId="29B5FAB7">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755" w:type="dxa"/>
            <w:vAlign w:val="center"/>
          </w:tcPr>
          <w:p w14:paraId="0FE4E7F5">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78" w:type="dxa"/>
            <w:vAlign w:val="center"/>
          </w:tcPr>
          <w:p w14:paraId="4F9E7530">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725" w:type="dxa"/>
            <w:vAlign w:val="center"/>
          </w:tcPr>
          <w:p w14:paraId="5C49ACFF">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20" w:type="dxa"/>
            <w:vAlign w:val="center"/>
          </w:tcPr>
          <w:p w14:paraId="6800F033">
            <w:pPr>
              <w:pStyle w:val="18"/>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706" w:type="dxa"/>
            <w:vMerge w:val="continue"/>
            <w:tcBorders>
              <w:right w:val="single" w:color="auto" w:sz="12" w:space="0"/>
            </w:tcBorders>
          </w:tcPr>
          <w:p w14:paraId="1B05555E">
            <w:pPr>
              <w:pStyle w:val="18"/>
              <w:widowControl w:val="0"/>
              <w:spacing w:line="240" w:lineRule="auto"/>
              <w:jc w:val="center"/>
              <w:rPr>
                <w:rFonts w:ascii="黑体" w:hAnsi="黑体"/>
                <w:bCs/>
                <w:sz w:val="21"/>
                <w:szCs w:val="21"/>
              </w:rPr>
            </w:pPr>
          </w:p>
        </w:tc>
      </w:tr>
      <w:tr w14:paraId="1F99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6B1134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441FED2">
            <w:pPr>
              <w:pStyle w:val="16"/>
              <w:widowControl w:val="0"/>
            </w:pPr>
            <w:r>
              <w:rPr>
                <w:rFonts w:hint="eastAsia"/>
                <w:lang w:val="en-US" w:eastAsia="zh-CN"/>
              </w:rPr>
              <w:t>3</w:t>
            </w:r>
            <w:r>
              <w:t>0%</w:t>
            </w:r>
          </w:p>
        </w:tc>
        <w:tc>
          <w:tcPr>
            <w:tcW w:w="2353" w:type="dxa"/>
            <w:tcBorders>
              <w:right w:val="double" w:color="auto" w:sz="4" w:space="0"/>
            </w:tcBorders>
            <w:vAlign w:val="center"/>
          </w:tcPr>
          <w:p w14:paraId="546DCD12">
            <w:pPr>
              <w:pStyle w:val="16"/>
              <w:widowControl w:val="0"/>
              <w:rPr>
                <w:rFonts w:hint="eastAsia" w:eastAsiaTheme="minorEastAsia"/>
                <w:lang w:eastAsia="zh-CN"/>
              </w:rPr>
            </w:pPr>
            <w:r>
              <w:rPr>
                <w:rFonts w:hint="eastAsia"/>
                <w:lang w:val="en-US" w:eastAsia="zh-CN"/>
              </w:rPr>
              <w:t>课堂表现</w:t>
            </w:r>
          </w:p>
        </w:tc>
        <w:tc>
          <w:tcPr>
            <w:tcW w:w="794" w:type="dxa"/>
            <w:tcBorders>
              <w:left w:val="double" w:color="auto" w:sz="4" w:space="0"/>
            </w:tcBorders>
            <w:vAlign w:val="center"/>
          </w:tcPr>
          <w:p w14:paraId="267BA5A4">
            <w:pPr>
              <w:pStyle w:val="16"/>
              <w:widowControl w:val="0"/>
              <w:rPr>
                <w:rFonts w:hint="default" w:eastAsia="宋体"/>
                <w:lang w:val="en-US" w:eastAsia="zh-CN"/>
              </w:rPr>
            </w:pPr>
            <w:r>
              <w:rPr>
                <w:rFonts w:hint="eastAsia"/>
                <w:lang w:val="en-US" w:eastAsia="zh-CN"/>
              </w:rPr>
              <w:t>40</w:t>
            </w:r>
          </w:p>
        </w:tc>
        <w:tc>
          <w:tcPr>
            <w:tcW w:w="755" w:type="dxa"/>
            <w:vAlign w:val="center"/>
          </w:tcPr>
          <w:p w14:paraId="5515E6DB">
            <w:pPr>
              <w:pStyle w:val="16"/>
              <w:widowControl w:val="0"/>
              <w:rPr>
                <w:rFonts w:hint="default" w:eastAsia="宋体"/>
                <w:lang w:val="en-US" w:eastAsia="zh-CN"/>
              </w:rPr>
            </w:pPr>
            <w:r>
              <w:rPr>
                <w:rFonts w:hint="eastAsia"/>
                <w:lang w:val="en-US" w:eastAsia="zh-CN"/>
              </w:rPr>
              <w:t>40</w:t>
            </w:r>
          </w:p>
        </w:tc>
        <w:tc>
          <w:tcPr>
            <w:tcW w:w="678" w:type="dxa"/>
            <w:vAlign w:val="center"/>
          </w:tcPr>
          <w:p w14:paraId="1D30848C">
            <w:pPr>
              <w:pStyle w:val="16"/>
              <w:widowControl w:val="0"/>
              <w:rPr>
                <w:rFonts w:hint="default" w:eastAsia="宋体"/>
                <w:lang w:val="en-US" w:eastAsia="zh-CN"/>
              </w:rPr>
            </w:pPr>
            <w:r>
              <w:rPr>
                <w:rFonts w:hint="eastAsia"/>
                <w:lang w:val="en-US" w:eastAsia="zh-CN"/>
              </w:rPr>
              <w:t>10</w:t>
            </w:r>
          </w:p>
        </w:tc>
        <w:tc>
          <w:tcPr>
            <w:tcW w:w="725" w:type="dxa"/>
            <w:vAlign w:val="center"/>
          </w:tcPr>
          <w:p w14:paraId="7A8868D0">
            <w:pPr>
              <w:pStyle w:val="16"/>
              <w:widowControl w:val="0"/>
              <w:rPr>
                <w:rFonts w:hint="default" w:eastAsia="宋体"/>
                <w:lang w:val="en-US" w:eastAsia="zh-CN"/>
              </w:rPr>
            </w:pPr>
          </w:p>
        </w:tc>
        <w:tc>
          <w:tcPr>
            <w:tcW w:w="720" w:type="dxa"/>
            <w:vAlign w:val="center"/>
          </w:tcPr>
          <w:p w14:paraId="7FC536CD">
            <w:pPr>
              <w:pStyle w:val="16"/>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552FBCD6">
            <w:pPr>
              <w:pStyle w:val="16"/>
              <w:widowControl w:val="0"/>
            </w:pPr>
            <w:r>
              <w:rPr>
                <w:rFonts w:hint="eastAsia"/>
              </w:rPr>
              <w:t>1</w:t>
            </w:r>
            <w:r>
              <w:t>00</w:t>
            </w:r>
          </w:p>
        </w:tc>
      </w:tr>
      <w:tr w14:paraId="4A7B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CA7825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BC077B3">
            <w:pPr>
              <w:pStyle w:val="16"/>
              <w:widowControl w:val="0"/>
            </w:pPr>
            <w:r>
              <w:rPr>
                <w:rFonts w:hint="eastAsia"/>
              </w:rPr>
              <w:t>3</w:t>
            </w:r>
            <w:r>
              <w:t>0%</w:t>
            </w:r>
          </w:p>
        </w:tc>
        <w:tc>
          <w:tcPr>
            <w:tcW w:w="2353" w:type="dxa"/>
            <w:tcBorders>
              <w:right w:val="double" w:color="auto" w:sz="4" w:space="0"/>
            </w:tcBorders>
            <w:vAlign w:val="center"/>
          </w:tcPr>
          <w:p w14:paraId="09C68EAD">
            <w:pPr>
              <w:pStyle w:val="16"/>
              <w:widowControl w:val="0"/>
              <w:rPr>
                <w:rFonts w:hint="default" w:eastAsia="宋体"/>
                <w:lang w:val="en-US" w:eastAsia="zh-CN"/>
              </w:rPr>
            </w:pPr>
            <w:r>
              <w:rPr>
                <w:rFonts w:hint="eastAsia"/>
                <w:lang w:val="en-US" w:eastAsia="zh-CN"/>
              </w:rPr>
              <w:t>小组经典探究</w:t>
            </w:r>
          </w:p>
        </w:tc>
        <w:tc>
          <w:tcPr>
            <w:tcW w:w="794" w:type="dxa"/>
            <w:tcBorders>
              <w:left w:val="double" w:color="auto" w:sz="4" w:space="0"/>
            </w:tcBorders>
            <w:vAlign w:val="center"/>
          </w:tcPr>
          <w:p w14:paraId="15A47D15">
            <w:pPr>
              <w:pStyle w:val="16"/>
              <w:widowControl w:val="0"/>
              <w:rPr>
                <w:rFonts w:hint="default" w:eastAsia="宋体"/>
                <w:lang w:val="en-US" w:eastAsia="zh-CN"/>
              </w:rPr>
            </w:pPr>
            <w:r>
              <w:rPr>
                <w:rFonts w:hint="eastAsia"/>
                <w:lang w:val="en-US" w:eastAsia="zh-CN"/>
              </w:rPr>
              <w:t>30</w:t>
            </w:r>
          </w:p>
        </w:tc>
        <w:tc>
          <w:tcPr>
            <w:tcW w:w="755" w:type="dxa"/>
            <w:vAlign w:val="center"/>
          </w:tcPr>
          <w:p w14:paraId="11FB2D2D">
            <w:pPr>
              <w:pStyle w:val="16"/>
              <w:widowControl w:val="0"/>
              <w:rPr>
                <w:rFonts w:hint="default" w:eastAsia="宋体"/>
                <w:lang w:val="en-US" w:eastAsia="zh-CN"/>
              </w:rPr>
            </w:pPr>
            <w:r>
              <w:rPr>
                <w:rFonts w:hint="eastAsia"/>
                <w:lang w:val="en-US" w:eastAsia="zh-CN"/>
              </w:rPr>
              <w:t>30</w:t>
            </w:r>
          </w:p>
        </w:tc>
        <w:tc>
          <w:tcPr>
            <w:tcW w:w="678" w:type="dxa"/>
            <w:vAlign w:val="center"/>
          </w:tcPr>
          <w:p w14:paraId="154A4715">
            <w:pPr>
              <w:pStyle w:val="16"/>
              <w:widowControl w:val="0"/>
              <w:rPr>
                <w:rFonts w:hint="default" w:eastAsia="宋体"/>
                <w:lang w:val="en-US" w:eastAsia="zh-CN"/>
              </w:rPr>
            </w:pPr>
            <w:r>
              <w:rPr>
                <w:rFonts w:hint="eastAsia"/>
                <w:lang w:val="en-US" w:eastAsia="zh-CN"/>
              </w:rPr>
              <w:t>20</w:t>
            </w:r>
          </w:p>
        </w:tc>
        <w:tc>
          <w:tcPr>
            <w:tcW w:w="725" w:type="dxa"/>
            <w:vAlign w:val="center"/>
          </w:tcPr>
          <w:p w14:paraId="7D77E457">
            <w:pPr>
              <w:pStyle w:val="16"/>
              <w:widowControl w:val="0"/>
              <w:rPr>
                <w:rFonts w:hint="default" w:eastAsia="宋体"/>
                <w:lang w:val="en-US" w:eastAsia="zh-CN"/>
              </w:rPr>
            </w:pPr>
          </w:p>
        </w:tc>
        <w:tc>
          <w:tcPr>
            <w:tcW w:w="720" w:type="dxa"/>
            <w:vAlign w:val="center"/>
          </w:tcPr>
          <w:p w14:paraId="34427325">
            <w:pPr>
              <w:pStyle w:val="16"/>
              <w:widowControl w:val="0"/>
              <w:jc w:val="center"/>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506AE4BB">
            <w:pPr>
              <w:pStyle w:val="16"/>
              <w:widowControl w:val="0"/>
            </w:pPr>
            <w:r>
              <w:rPr>
                <w:rFonts w:hint="eastAsia"/>
              </w:rPr>
              <w:t>1</w:t>
            </w:r>
            <w:r>
              <w:t>00</w:t>
            </w:r>
          </w:p>
        </w:tc>
      </w:tr>
      <w:tr w14:paraId="449C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FA1C121">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5EAE40EF">
            <w:pPr>
              <w:pStyle w:val="16"/>
              <w:widowControl w:val="0"/>
            </w:pPr>
            <w:r>
              <w:rPr>
                <w:rFonts w:hint="eastAsia"/>
                <w:lang w:val="en-US" w:eastAsia="zh-CN"/>
              </w:rPr>
              <w:t>4</w:t>
            </w:r>
            <w:r>
              <w:t>0%</w:t>
            </w:r>
          </w:p>
        </w:tc>
        <w:tc>
          <w:tcPr>
            <w:tcW w:w="2353" w:type="dxa"/>
            <w:tcBorders>
              <w:right w:val="double" w:color="auto" w:sz="4" w:space="0"/>
            </w:tcBorders>
            <w:vAlign w:val="center"/>
          </w:tcPr>
          <w:p w14:paraId="6FB7C1CD">
            <w:pPr>
              <w:pStyle w:val="16"/>
              <w:widowControl w:val="0"/>
              <w:rPr>
                <w:rFonts w:hint="default" w:eastAsia="宋体"/>
                <w:lang w:val="en-US" w:eastAsia="zh-CN"/>
              </w:rPr>
            </w:pPr>
            <w:r>
              <w:rPr>
                <w:rFonts w:hint="eastAsia"/>
                <w:lang w:val="en-US" w:eastAsia="zh-CN"/>
              </w:rPr>
              <w:t>观点写作、案例分析</w:t>
            </w:r>
          </w:p>
        </w:tc>
        <w:tc>
          <w:tcPr>
            <w:tcW w:w="794" w:type="dxa"/>
            <w:tcBorders>
              <w:left w:val="double" w:color="auto" w:sz="4" w:space="0"/>
            </w:tcBorders>
            <w:vAlign w:val="center"/>
          </w:tcPr>
          <w:p w14:paraId="1023404B">
            <w:pPr>
              <w:pStyle w:val="16"/>
              <w:widowControl w:val="0"/>
              <w:rPr>
                <w:rFonts w:hint="default" w:eastAsia="宋体"/>
                <w:lang w:val="en-US" w:eastAsia="zh-CN"/>
              </w:rPr>
            </w:pPr>
            <w:r>
              <w:rPr>
                <w:rFonts w:hint="eastAsia"/>
                <w:lang w:val="en-US" w:eastAsia="zh-CN"/>
              </w:rPr>
              <w:t>30</w:t>
            </w:r>
          </w:p>
        </w:tc>
        <w:tc>
          <w:tcPr>
            <w:tcW w:w="755" w:type="dxa"/>
            <w:vAlign w:val="center"/>
          </w:tcPr>
          <w:p w14:paraId="4FBB5450">
            <w:pPr>
              <w:pStyle w:val="16"/>
              <w:widowControl w:val="0"/>
              <w:rPr>
                <w:rFonts w:hint="default" w:eastAsia="宋体"/>
                <w:lang w:val="en-US" w:eastAsia="zh-CN"/>
              </w:rPr>
            </w:pPr>
            <w:r>
              <w:rPr>
                <w:rFonts w:hint="eastAsia"/>
                <w:lang w:val="en-US" w:eastAsia="zh-CN"/>
              </w:rPr>
              <w:t>30</w:t>
            </w:r>
          </w:p>
        </w:tc>
        <w:tc>
          <w:tcPr>
            <w:tcW w:w="678" w:type="dxa"/>
            <w:vAlign w:val="center"/>
          </w:tcPr>
          <w:p w14:paraId="5CBE38FE">
            <w:pPr>
              <w:pStyle w:val="16"/>
              <w:widowControl w:val="0"/>
              <w:rPr>
                <w:rFonts w:hint="default" w:eastAsia="宋体"/>
                <w:lang w:val="en-US" w:eastAsia="zh-CN"/>
              </w:rPr>
            </w:pPr>
            <w:r>
              <w:rPr>
                <w:rFonts w:hint="eastAsia"/>
                <w:lang w:val="en-US" w:eastAsia="zh-CN"/>
              </w:rPr>
              <w:t>10</w:t>
            </w:r>
          </w:p>
        </w:tc>
        <w:tc>
          <w:tcPr>
            <w:tcW w:w="725" w:type="dxa"/>
            <w:vAlign w:val="center"/>
          </w:tcPr>
          <w:p w14:paraId="5BE37970">
            <w:pPr>
              <w:pStyle w:val="16"/>
              <w:widowControl w:val="0"/>
              <w:rPr>
                <w:rFonts w:hint="default" w:eastAsia="宋体"/>
                <w:lang w:val="en-US" w:eastAsia="zh-CN"/>
              </w:rPr>
            </w:pPr>
            <w:r>
              <w:rPr>
                <w:rFonts w:hint="eastAsia"/>
                <w:lang w:val="en-US" w:eastAsia="zh-CN"/>
              </w:rPr>
              <w:t>20</w:t>
            </w:r>
          </w:p>
        </w:tc>
        <w:tc>
          <w:tcPr>
            <w:tcW w:w="720" w:type="dxa"/>
            <w:vAlign w:val="center"/>
          </w:tcPr>
          <w:p w14:paraId="3177CA08">
            <w:pPr>
              <w:pStyle w:val="16"/>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4B855B48">
            <w:pPr>
              <w:pStyle w:val="16"/>
              <w:widowControl w:val="0"/>
            </w:pPr>
            <w:r>
              <w:rPr>
                <w:rFonts w:hint="eastAsia"/>
              </w:rPr>
              <w:t>1</w:t>
            </w:r>
            <w:r>
              <w:t>00</w:t>
            </w:r>
          </w:p>
        </w:tc>
      </w:tr>
    </w:tbl>
    <w:p w14:paraId="176BBBBE">
      <w:pPr>
        <w:pStyle w:val="18"/>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CB3E43-C559-42A9-B15C-96ED737178A4}"/>
  </w:font>
  <w:font w:name="黑体">
    <w:panose1 w:val="02010609060101010101"/>
    <w:charset w:val="86"/>
    <w:family w:val="auto"/>
    <w:pitch w:val="default"/>
    <w:sig w:usb0="800002BF" w:usb1="38CF7CFA" w:usb2="00000016" w:usb3="00000000" w:csb0="00040001" w:csb1="00000000"/>
    <w:embedRegular r:id="rId2" w:fontKey="{EF3F7BA5-E2C7-4665-8A38-7B0504C456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3" w:fontKey="{1B9620AC-D557-47F6-8596-8FB47598B948}"/>
  </w:font>
  <w:font w:name="方正小标宋简体">
    <w:panose1 w:val="02000000000000000000"/>
    <w:charset w:val="86"/>
    <w:family w:val="script"/>
    <w:pitch w:val="default"/>
    <w:sig w:usb0="00000001" w:usb1="08000000" w:usb2="00000000" w:usb3="00000000" w:csb0="00040000" w:csb1="00000000"/>
    <w:embedRegular r:id="rId4" w:fontKey="{63A90B3F-ACE2-4C27-B09F-D2969DCFD18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A13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235B4D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235B4DF">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OTg4NGI4YWI4Zjc1ZDEyNzhlNmZmNjZkNWE2Nz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E96EAA"/>
    <w:rsid w:val="087B3DD5"/>
    <w:rsid w:val="08D72ABE"/>
    <w:rsid w:val="0A8128A6"/>
    <w:rsid w:val="0BF32A1B"/>
    <w:rsid w:val="0E963B01"/>
    <w:rsid w:val="107855C8"/>
    <w:rsid w:val="10BD2C22"/>
    <w:rsid w:val="133E0584"/>
    <w:rsid w:val="14A421DB"/>
    <w:rsid w:val="15A5462A"/>
    <w:rsid w:val="15C34AB0"/>
    <w:rsid w:val="1A512FD2"/>
    <w:rsid w:val="1A7F369B"/>
    <w:rsid w:val="1DBA2C3C"/>
    <w:rsid w:val="1F5F2EAD"/>
    <w:rsid w:val="20E22BD6"/>
    <w:rsid w:val="21A272E9"/>
    <w:rsid w:val="21FB3955"/>
    <w:rsid w:val="22987C80"/>
    <w:rsid w:val="22DD1AE3"/>
    <w:rsid w:val="24192CCC"/>
    <w:rsid w:val="25452DE0"/>
    <w:rsid w:val="26F4679D"/>
    <w:rsid w:val="27167136"/>
    <w:rsid w:val="281318CE"/>
    <w:rsid w:val="28605451"/>
    <w:rsid w:val="33D939C5"/>
    <w:rsid w:val="366C0B20"/>
    <w:rsid w:val="37797999"/>
    <w:rsid w:val="39A66CD4"/>
    <w:rsid w:val="3CD52CE1"/>
    <w:rsid w:val="3DEB4A20"/>
    <w:rsid w:val="3F40574E"/>
    <w:rsid w:val="410F2E6A"/>
    <w:rsid w:val="44044A8E"/>
    <w:rsid w:val="4430136C"/>
    <w:rsid w:val="454B23F5"/>
    <w:rsid w:val="45D93977"/>
    <w:rsid w:val="46FC1A4C"/>
    <w:rsid w:val="477F442B"/>
    <w:rsid w:val="4AB0382B"/>
    <w:rsid w:val="4F092F62"/>
    <w:rsid w:val="56417390"/>
    <w:rsid w:val="569868B5"/>
    <w:rsid w:val="5765719A"/>
    <w:rsid w:val="590C62DF"/>
    <w:rsid w:val="5D684A77"/>
    <w:rsid w:val="611F6817"/>
    <w:rsid w:val="65BD7A51"/>
    <w:rsid w:val="65DF5FF3"/>
    <w:rsid w:val="66CA1754"/>
    <w:rsid w:val="6A022F6E"/>
    <w:rsid w:val="6A472BE9"/>
    <w:rsid w:val="6CB50282"/>
    <w:rsid w:val="6E7821AC"/>
    <w:rsid w:val="6F1E65D4"/>
    <w:rsid w:val="6F266C86"/>
    <w:rsid w:val="6F5042C2"/>
    <w:rsid w:val="6FB7415A"/>
    <w:rsid w:val="73CA0659"/>
    <w:rsid w:val="74316312"/>
    <w:rsid w:val="780F13C8"/>
    <w:rsid w:val="7ADE2C3C"/>
    <w:rsid w:val="7B6E5D6D"/>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99"/>
    <w:pPr>
      <w:widowControl w:val="0"/>
    </w:pPr>
    <w:rPr>
      <w:rFonts w:ascii="Times New Roman" w:hAnsi="Times New Roman" w:cs="Times New Roman"/>
      <w:kern w:val="2"/>
      <w:sz w:val="21"/>
    </w:rPr>
  </w:style>
  <w:style w:type="paragraph" w:styleId="5">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0"/>
    <w:link w:val="2"/>
    <w:qFormat/>
    <w:uiPriority w:val="9"/>
    <w:rPr>
      <w:rFonts w:ascii="Calibri" w:hAnsi="Calibri" w:eastAsia="宋体" w:cs="Times New Roman"/>
      <w:b/>
      <w:bCs/>
      <w:kern w:val="44"/>
      <w:sz w:val="44"/>
      <w:szCs w:val="44"/>
    </w:rPr>
  </w:style>
  <w:style w:type="character" w:customStyle="1" w:styleId="22">
    <w:name w:val="批注文字 字符"/>
    <w:basedOn w:val="10"/>
    <w:link w:val="4"/>
    <w:qFormat/>
    <w:uiPriority w:val="99"/>
    <w:rPr>
      <w:rFonts w:ascii="Times New Roman" w:hAnsi="Times New Roman" w:eastAsia="宋体" w:cs="Times New Roman"/>
      <w:kern w:val="2"/>
      <w:sz w:val="21"/>
      <w:szCs w:val="24"/>
    </w:rPr>
  </w:style>
  <w:style w:type="character" w:customStyle="1" w:styleId="23">
    <w:name w:val="editor-text-node"/>
    <w:basedOn w:val="10"/>
    <w:qFormat/>
    <w:uiPriority w:val="0"/>
  </w:style>
  <w:style w:type="character" w:styleId="24">
    <w:name w:val="Placeholder Text"/>
    <w:basedOn w:val="10"/>
    <w:unhideWhenUsed/>
    <w:qFormat/>
    <w:uiPriority w:val="99"/>
    <w:rPr>
      <w:color w:val="808080"/>
    </w:rPr>
  </w:style>
  <w:style w:type="paragraph" w:customStyle="1" w:styleId="25">
    <w:name w:val="正文文本1"/>
    <w:basedOn w:val="1"/>
    <w:qFormat/>
    <w:uiPriority w:val="0"/>
    <w:pPr>
      <w:widowControl w:val="0"/>
      <w:shd w:val="clear" w:color="auto" w:fill="auto"/>
      <w:spacing w:line="326" w:lineRule="auto"/>
      <w:ind w:firstLine="400"/>
    </w:pPr>
    <w:rPr>
      <w:rFonts w:ascii="宋体" w:hAnsi="宋体" w:eastAsia="宋体" w:cs="宋体"/>
      <w:sz w:val="40"/>
      <w:szCs w:val="40"/>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600</Words>
  <Characters>661</Characters>
  <Lines>6</Lines>
  <Paragraphs>1</Paragraphs>
  <TotalTime>0</TotalTime>
  <ScaleCrop>false</ScaleCrop>
  <LinksUpToDate>false</LinksUpToDate>
  <CharactersWithSpaces>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若尘</cp:lastModifiedBy>
  <cp:lastPrinted>2023-11-21T00:52:00Z</cp:lastPrinted>
  <dcterms:modified xsi:type="dcterms:W3CDTF">2026-03-12T07:52:27Z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FC136B661FEE4F1584B30AC8C40CECBB_13</vt:lpwstr>
  </property>
  <property fmtid="{D5CDD505-2E9C-101B-9397-08002B2CF9AE}" pid="4" name="KSOTemplateDocerSaveRecord">
    <vt:lpwstr>eyJoZGlkIjoiMTFkYTcwYTRhOWU2MDgyMjAwNTFmMTEyMjRmNWZlNDkiLCJ1c2VySWQiOiIyNzI2MTM4NzIifQ==</vt:lpwstr>
  </property>
</Properties>
</file>