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AAEE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 w:cs="黑体"/>
          <w:sz w:val="32"/>
          <w:szCs w:val="32"/>
        </w:rPr>
        <w:t>围棋教育学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788A33C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133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9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87C7A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999A45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围棋教育学</w:t>
            </w:r>
          </w:p>
        </w:tc>
      </w:tr>
      <w:tr w14:paraId="1D7D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4BC0F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7AEE1C0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黑" w:hAnsi="黑" w:eastAsia="黑" w:cs="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" w:hAnsi="黑" w:eastAsia="黑" w:cs="黑"/>
                <w:sz w:val="21"/>
                <w:szCs w:val="21"/>
              </w:rPr>
              <w:t>Introduction to Weiqi Education</w:t>
            </w:r>
          </w:p>
        </w:tc>
      </w:tr>
      <w:tr w14:paraId="1B18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2CC3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2435A0C"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2130146</w:t>
            </w:r>
          </w:p>
        </w:tc>
        <w:tc>
          <w:tcPr>
            <w:tcW w:w="2126" w:type="dxa"/>
            <w:gridSpan w:val="2"/>
            <w:vAlign w:val="center"/>
          </w:tcPr>
          <w:p w14:paraId="3CFF49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BFDC8F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 w14:paraId="7958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DA285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6115C7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A5C07F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9808DE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28BD886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B71998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6D7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1A62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9BB547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88688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116BA1F">
            <w:pPr>
              <w:widowControl w:val="0"/>
              <w:jc w:val="both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</w:tr>
      <w:tr w14:paraId="0A28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C8DF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10F20E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2074CE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3B5C6D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3EA3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84D6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D4BD506">
            <w:pPr>
              <w:widowControl w:val="0"/>
              <w:spacing w:line="288" w:lineRule="auto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李毅《围棋教育心理学》云南人民出版社，2</w:t>
            </w:r>
            <w:r>
              <w:rPr>
                <w:rFonts w:ascii="Songti SC" w:hAnsi="Songti SC" w:eastAsia="PMingLiU" w:cs="宋体"/>
                <w:sz w:val="20"/>
                <w:szCs w:val="20"/>
                <w:lang w:val="zh-TW"/>
              </w:rPr>
              <w:t>023.04</w:t>
            </w:r>
          </w:p>
        </w:tc>
        <w:tc>
          <w:tcPr>
            <w:tcW w:w="1413" w:type="dxa"/>
            <w:gridSpan w:val="2"/>
            <w:vAlign w:val="center"/>
          </w:tcPr>
          <w:p w14:paraId="761E2A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062EE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81D80DB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5D6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B41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80C9047">
            <w:pPr>
              <w:widowControl w:val="0"/>
              <w:spacing w:line="288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先修课程：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规则与礼仪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围棋布局与定式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等</w:t>
            </w:r>
          </w:p>
        </w:tc>
      </w:tr>
      <w:tr w14:paraId="00F8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6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6198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11A9229">
            <w:pPr>
              <w:widowControl w:val="0"/>
              <w:spacing w:line="288" w:lineRule="auto"/>
              <w:ind w:firstLine="400" w:firstLineChars="200"/>
              <w:jc w:val="left"/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课程内容包含围棋教育的内涵及功能与价值、围棋教育的目的、围棋教育与社会的关系、围棋教育与个体的关系、围棋教师与学生、围棋启蒙课程与素质教育、课堂教学与组织管理、机构运营与管理等方面。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围棋教育论是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教育学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的一个新兴的分支，它涉及教育学、学前教育学、校外教育、围棋学等多个学科，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是研究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围棋领域中各类与教育相关的现象，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揭示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教育规律的一门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课程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。该课程的目标是通过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48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学时的课堂学习和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在线实训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，学员能够在充分理解的基础上，建立自己的围棋教育学知识体系框架，并在自己的实际教学中运用所学的概念、原理和方法。</w:t>
            </w:r>
          </w:p>
        </w:tc>
      </w:tr>
      <w:tr w14:paraId="1EF5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EC6C8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336278F">
            <w:pPr>
              <w:widowControl w:val="0"/>
              <w:spacing w:line="288" w:lineRule="auto"/>
              <w:ind w:firstLine="400" w:firstLineChars="200"/>
              <w:jc w:val="left"/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>围棋教育论是一门实践性很强的课程。“下围棋”与“教围棋”完全不一样。有的人下棋很好，但是ta不一定会教。有的人仅仅了解围棋的入门知识，棋力一般，但是围棋启蒙教学技能高超，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能够从学生的角度思考问题，帮助学生解决学习中的困惑，并能够让学生体悟到围棋的魅力，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>深受学生喜爱。</w:t>
            </w:r>
          </w:p>
        </w:tc>
      </w:tr>
      <w:tr w14:paraId="7787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5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BEB48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BF1AE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5145" cy="276860"/>
                  <wp:effectExtent l="0" t="0" r="8255" b="8890"/>
                  <wp:docPr id="1" name="图片 1" descr="f7f041f5b6ebbfeddc2f4b1bb9980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7f041f5b6ebbfeddc2f4b1bb9980b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16B6E5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176CD7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</w:t>
            </w:r>
          </w:p>
        </w:tc>
      </w:tr>
      <w:tr w14:paraId="1A21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BE0CA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88470C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bookmarkEnd w:id="4"/>
          </w:p>
        </w:tc>
        <w:tc>
          <w:tcPr>
            <w:tcW w:w="1425" w:type="dxa"/>
            <w:gridSpan w:val="2"/>
            <w:vAlign w:val="center"/>
          </w:tcPr>
          <w:p w14:paraId="7CC7511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C671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2024年2月</w:t>
            </w:r>
          </w:p>
        </w:tc>
      </w:tr>
      <w:tr w14:paraId="0776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221B6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39F5FD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18112A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165913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2024年2月</w:t>
            </w:r>
          </w:p>
        </w:tc>
      </w:tr>
    </w:tbl>
    <w:p w14:paraId="772EF026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F896C1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FDE3D19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7"/>
        <w:tblW w:w="765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 w14:paraId="076662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52F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BE94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课程预期</w:t>
            </w:r>
          </w:p>
          <w:p w14:paraId="77906469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学习成果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A1C1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课程目标</w:t>
            </w:r>
          </w:p>
          <w:p w14:paraId="6EB14918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/>
              </w:rPr>
              <w:t>（细化的预期学习成果）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66B5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教与学方式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D50E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评价方式</w:t>
            </w:r>
          </w:p>
        </w:tc>
      </w:tr>
      <w:tr w14:paraId="25D690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83C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540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1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6DCA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能够倾听理解学生和家长的需求和诉求点，能根据学生特点及时调整沟通方法；能够有逻辑的组织语言和写作。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763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资料阅读、课堂互动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25B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课堂展示</w:t>
            </w:r>
          </w:p>
        </w:tc>
      </w:tr>
      <w:tr w14:paraId="49425A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1AF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B6BC6">
            <w:pPr>
              <w:spacing w:line="288" w:lineRule="auto"/>
              <w:jc w:val="left"/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4ED0E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理解围棋运动领域中的职业角色与任务，并具有主动负责完成任务的能力和态度。可以承受持续强度的心理训练任务，有耐心和恒心。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B88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在线实训与复盘讲解练习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A28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课堂展示</w:t>
            </w:r>
          </w:p>
        </w:tc>
      </w:tr>
      <w:tr w14:paraId="13CD7F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986180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0E2960">
            <w:pPr>
              <w:spacing w:line="288" w:lineRule="auto"/>
              <w:jc w:val="left"/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6D2C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>具备围棋的实战对弈能力、启蒙教学和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指导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>训练能力；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85E35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案例分析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DCF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课堂展示</w:t>
            </w:r>
          </w:p>
        </w:tc>
      </w:tr>
      <w:tr w14:paraId="250ACD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AA4D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64C33B">
            <w:pPr>
              <w:spacing w:line="288" w:lineRule="auto"/>
              <w:jc w:val="left"/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CAE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  <w:lang w:val="zh-CN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>儿童围棋教育案例刨析，能够运用人工智能等现代化教学技术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ab/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>案例分析与运用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ab/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CN"/>
              </w:rPr>
              <w:t>项目报告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2F3C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案例分析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61B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期末论文</w:t>
            </w:r>
          </w:p>
        </w:tc>
      </w:tr>
    </w:tbl>
    <w:p w14:paraId="4158E87A">
      <w:pPr>
        <w:pStyle w:val="17"/>
        <w:spacing w:before="81" w:after="163"/>
        <w:rPr>
          <w:rFonts w:hint="eastAsia"/>
        </w:rPr>
      </w:pPr>
    </w:p>
    <w:p w14:paraId="403FD12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806E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826FD9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</w:p>
          <w:p w14:paraId="467A9C77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LO1品德修养：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-SA"/>
              </w:rPr>
              <w:t>①爱党爱国，坚决拥护党的领导，热爱祖国的大好河山、悠久历史、灿烂文化，自觉维护民族利益和国家尊严。⑤爱岗敬业，热爱所学专业，勤学多练，锤炼技能。熟悉本专业相关的法律法规，在实习实践中自觉遵守职业规范，具备职业道德操守。</w:t>
            </w:r>
          </w:p>
        </w:tc>
      </w:tr>
      <w:tr w14:paraId="09D0B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7864D5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</w:p>
          <w:p w14:paraId="5F5E7319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LO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2专业能力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学生通过采访围棋培训机构的学生或者教师，做好自己的围棋文学作品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有关围棋文学作品的阅读量和阅读清单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围棋文学作品赏析、围棋相关新闻稿写作</w:t>
            </w:r>
          </w:p>
        </w:tc>
      </w:tr>
      <w:tr w14:paraId="2F47A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296" w:type="dxa"/>
          </w:tcPr>
          <w:p w14:paraId="31652A95">
            <w:pPr>
              <w:pStyle w:val="14"/>
              <w:widowControl w:val="0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3AA9F54B">
            <w:pPr>
              <w:pStyle w:val="14"/>
              <w:widowControl w:val="0"/>
              <w:spacing w:line="240" w:lineRule="auto"/>
              <w:jc w:val="left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</w:rPr>
              <w:t>LO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8国际视野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②理解其他国家历史文化，有跨文化交流能力。</w:t>
            </w:r>
          </w:p>
        </w:tc>
      </w:tr>
    </w:tbl>
    <w:p w14:paraId="7375780E">
      <w:pPr>
        <w:pStyle w:val="17"/>
        <w:spacing w:before="163" w:beforeLines="50" w:after="163"/>
        <w:rPr>
          <w:rFonts w:hint="eastAsia"/>
        </w:rPr>
      </w:pPr>
    </w:p>
    <w:p w14:paraId="3E36D73A">
      <w:pPr>
        <w:pStyle w:val="17"/>
        <w:spacing w:before="163" w:beforeLines="50" w:after="163"/>
        <w:rPr>
          <w:rFonts w:hint="eastAsia"/>
        </w:rPr>
      </w:pPr>
    </w:p>
    <w:p w14:paraId="5CC82D77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53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D3D81F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C59BE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1548AB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0FACF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3BBF0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4AC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1D620AD"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5412A0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96225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437FC981">
            <w:pPr>
              <w:pStyle w:val="14"/>
              <w:jc w:val="both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  <w:t>1围棋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诗词与棋手励志故事、</w:t>
            </w:r>
            <w:r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  <w:t>教育行业内热点现象的深度报道和相关的创意写作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8DB8B3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E5E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393423">
            <w:pPr>
              <w:pStyle w:val="14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1DA272D7">
            <w:pPr>
              <w:pStyle w:val="14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9F627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1881B7E2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爱岗敬业，热爱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写作</w:t>
            </w:r>
            <w:r>
              <w:rPr>
                <w:rFonts w:hint="eastAsia"/>
                <w:sz w:val="20"/>
                <w:szCs w:val="20"/>
              </w:rPr>
              <w:t>，勤学多练，锤炼技能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为将来从事的专业工作打下扎实地写作基础。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2A1120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13E5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55855C9">
            <w:pPr>
              <w:pStyle w:val="14"/>
              <w:rPr>
                <w:rFonts w:hint="eastAsia"/>
              </w:rPr>
            </w:pPr>
          </w:p>
          <w:p w14:paraId="4BB29669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5DF0321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89EE77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15308394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学生通过采访围棋培训机构的学生或者教师，做好自己的围棋文学作品的内涵、分类、特点、常见的写作技巧与方法。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A45A58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64F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A5A8A56">
            <w:pPr>
              <w:pStyle w:val="14"/>
              <w:rPr>
                <w:rFonts w:hint="eastAsia"/>
              </w:rPr>
            </w:pPr>
          </w:p>
          <w:p w14:paraId="373DBE8C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05E0F89">
            <w:pPr>
              <w:pStyle w:val="14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11B6136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58F0F2FC">
            <w:pPr>
              <w:pStyle w:val="14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1.围棋文学作品赏析、围棋相关新闻稿写作</w:t>
            </w:r>
          </w:p>
          <w:p w14:paraId="57F811EB">
            <w:pPr>
              <w:pStyle w:val="14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2.国内外围棋赛事、活动、最新围棋主题文学作品的报道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DDD01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35F80D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14D7C20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94"/>
        <w:gridCol w:w="2217"/>
        <w:gridCol w:w="1254"/>
      </w:tblGrid>
      <w:tr w14:paraId="7146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21F1DFA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单元</w:t>
            </w:r>
          </w:p>
        </w:tc>
        <w:tc>
          <w:tcPr>
            <w:tcW w:w="3094" w:type="dxa"/>
            <w:shd w:val="clear" w:color="auto" w:fill="auto"/>
          </w:tcPr>
          <w:p w14:paraId="1AFF938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知识点</w:t>
            </w:r>
          </w:p>
        </w:tc>
        <w:tc>
          <w:tcPr>
            <w:tcW w:w="2217" w:type="dxa"/>
            <w:shd w:val="clear" w:color="auto" w:fill="auto"/>
          </w:tcPr>
          <w:p w14:paraId="157DAE8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能力要求</w:t>
            </w:r>
          </w:p>
        </w:tc>
        <w:tc>
          <w:tcPr>
            <w:tcW w:w="1254" w:type="dxa"/>
            <w:shd w:val="clear" w:color="auto" w:fill="auto"/>
          </w:tcPr>
          <w:p w14:paraId="4201D21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备注</w:t>
            </w:r>
          </w:p>
        </w:tc>
      </w:tr>
      <w:tr w14:paraId="76E9C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44E087E8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1关于围棋教育</w:t>
            </w:r>
          </w:p>
        </w:tc>
        <w:tc>
          <w:tcPr>
            <w:tcW w:w="3094" w:type="dxa"/>
            <w:shd w:val="clear" w:color="auto" w:fill="auto"/>
          </w:tcPr>
          <w:p w14:paraId="3DFBF890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1-1围棋教育的概念</w:t>
            </w:r>
          </w:p>
          <w:p w14:paraId="14068DA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1-2围棋教育学的形成</w:t>
            </w:r>
          </w:p>
          <w:p w14:paraId="260DDF41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14:paraId="3E0B294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了解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内涵、研究对象、目的与任务</w:t>
            </w:r>
          </w:p>
        </w:tc>
        <w:tc>
          <w:tcPr>
            <w:tcW w:w="1254" w:type="dxa"/>
            <w:shd w:val="clear" w:color="auto" w:fill="auto"/>
          </w:tcPr>
          <w:p w14:paraId="1291F96B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  <w:tr w14:paraId="0C04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798D0F5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2围棋学习的一般特点</w:t>
            </w:r>
          </w:p>
          <w:p w14:paraId="67300D0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14:paraId="7060361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2-1围棋与学习的本质</w:t>
            </w:r>
          </w:p>
          <w:p w14:paraId="7F352383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2-2围棋与多领域学习</w:t>
            </w:r>
          </w:p>
          <w:p w14:paraId="2691FB08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2-3当代围棋教育的功能</w:t>
            </w:r>
          </w:p>
          <w:p w14:paraId="7ABF585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14:paraId="4DAB9B1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理解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价值的属性、类型及其历史考察</w:t>
            </w:r>
          </w:p>
        </w:tc>
        <w:tc>
          <w:tcPr>
            <w:tcW w:w="1254" w:type="dxa"/>
            <w:shd w:val="clear" w:color="auto" w:fill="auto"/>
          </w:tcPr>
          <w:p w14:paraId="2FDC975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  <w:tr w14:paraId="01335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0E20A3EA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3围棋教育与儿童个性发展</w:t>
            </w:r>
          </w:p>
          <w:p w14:paraId="2D34D8C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14:paraId="73A140A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3-1儿童个性发展的特点与规律</w:t>
            </w:r>
          </w:p>
          <w:p w14:paraId="5253C299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3-2充分理解儿童的不同视角与理念</w:t>
            </w:r>
          </w:p>
          <w:p w14:paraId="1C174BEB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3-3儿童观与棋盘模拟的实境教育</w:t>
            </w:r>
          </w:p>
        </w:tc>
        <w:tc>
          <w:tcPr>
            <w:tcW w:w="2217" w:type="dxa"/>
            <w:shd w:val="clear" w:color="auto" w:fill="auto"/>
          </w:tcPr>
          <w:p w14:paraId="463A3C2E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能够理解并运用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精神分析、行为主义和社会学习理论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认知发展理论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和习性学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维果斯基的社会文化理论和生态系统理论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儿童生理发展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儿童心理发展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理论等</w:t>
            </w:r>
          </w:p>
          <w:p w14:paraId="55D2D2E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46A526C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  <w:tr w14:paraId="56EC6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5BF9B5F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4围棋教师的基本素养</w:t>
            </w:r>
          </w:p>
          <w:p w14:paraId="37E0AA4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14:paraId="6789FE2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4-1当代围棋教师的觉悟</w:t>
            </w:r>
          </w:p>
          <w:p w14:paraId="1CCA3031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4-2围棋教师的师德修养</w:t>
            </w:r>
          </w:p>
          <w:p w14:paraId="07A40F3C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4-3围棋知识与对弈水平</w:t>
            </w:r>
          </w:p>
          <w:p w14:paraId="7249570B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4-4围棋教学知识与技能</w:t>
            </w:r>
          </w:p>
          <w:p w14:paraId="79E16C0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14:paraId="0BC7FCE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理解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专业与职业的概念界定及关系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教师的专业身份和角色责任的演变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，围棋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教师的素质结构</w:t>
            </w:r>
          </w:p>
          <w:p w14:paraId="5B693C3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04521EC9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  <w:tr w14:paraId="36BC9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2D6B7C6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5围棋课程的本质</w:t>
            </w:r>
          </w:p>
          <w:p w14:paraId="795A2A9A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14:paraId="7E16CFA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5-1 围棋课程的本质与活动的设计理念</w:t>
            </w:r>
          </w:p>
          <w:p w14:paraId="6E90B92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5-2 围棋活动呈现的各种形式</w:t>
            </w:r>
          </w:p>
          <w:p w14:paraId="6E20C62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5-3“玩中学”的前提与实施</w:t>
            </w:r>
          </w:p>
          <w:p w14:paraId="63A70FA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5-4 围棋的美与丑</w:t>
            </w:r>
          </w:p>
          <w:p w14:paraId="50EAFF40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14:paraId="792081DB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理解游戏中的美与丑，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课程相关概念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课程的特点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课程模式（方案）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游戏活动的地位和作用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课程与游戏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教学游戏化</w:t>
            </w:r>
          </w:p>
        </w:tc>
        <w:tc>
          <w:tcPr>
            <w:tcW w:w="1254" w:type="dxa"/>
            <w:shd w:val="clear" w:color="auto" w:fill="auto"/>
          </w:tcPr>
          <w:p w14:paraId="1C3B78D1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  <w:tr w14:paraId="1CBE8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28FAECB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6围棋教育机构</w:t>
            </w:r>
          </w:p>
          <w:p w14:paraId="7C2C54D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14:paraId="634EC4C9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6-1机构的种类与设立</w:t>
            </w:r>
          </w:p>
          <w:p w14:paraId="70255B5B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6-2 围棋教育计构的内设部门</w:t>
            </w:r>
          </w:p>
          <w:p w14:paraId="5984D43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6-3 围棋教育机构的设施与规范</w:t>
            </w:r>
          </w:p>
          <w:p w14:paraId="4D9FF8D3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14:paraId="101F014B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掌握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机构与家庭合作的任务与方式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机构与社区合作的方式与意义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，</w:t>
            </w:r>
            <w:r>
              <w:rPr>
                <w:rFonts w:ascii="Songti SC" w:hAnsi="Songti SC" w:eastAsia="Songti SC" w:cs="宋体"/>
                <w:sz w:val="20"/>
                <w:szCs w:val="20"/>
              </w:rPr>
              <w:t>教师与家长、社区成员沟通的方法与技巧</w:t>
            </w:r>
          </w:p>
          <w:p w14:paraId="7978832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74003E7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  <w:tr w14:paraId="3DCF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7F441700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7 围棋教育的督导与评估</w:t>
            </w:r>
          </w:p>
          <w:p w14:paraId="146A2CFC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14:paraId="0552EC1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7-1教学督导的意义与现状</w:t>
            </w:r>
          </w:p>
          <w:p w14:paraId="2743763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7-2督导的内容与方式</w:t>
            </w:r>
          </w:p>
          <w:p w14:paraId="543EBCD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7-3各类指导性文件与政策</w:t>
            </w:r>
          </w:p>
          <w:p w14:paraId="364FB83D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7-4三维评价：棋力、棋礼、棋义</w:t>
            </w:r>
          </w:p>
        </w:tc>
        <w:tc>
          <w:tcPr>
            <w:tcW w:w="2217" w:type="dxa"/>
            <w:shd w:val="clear" w:color="auto" w:fill="auto"/>
          </w:tcPr>
          <w:p w14:paraId="31C4BFC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掌握评价的种类与方法，评价的依据与观察点</w:t>
            </w:r>
          </w:p>
        </w:tc>
        <w:tc>
          <w:tcPr>
            <w:tcW w:w="1254" w:type="dxa"/>
            <w:shd w:val="clear" w:color="auto" w:fill="auto"/>
          </w:tcPr>
          <w:p w14:paraId="066660D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  <w:tr w14:paraId="56AA4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shd w:val="clear" w:color="auto" w:fill="auto"/>
          </w:tcPr>
          <w:p w14:paraId="17CC6B93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8围棋教育的研究</w:t>
            </w:r>
          </w:p>
        </w:tc>
        <w:tc>
          <w:tcPr>
            <w:tcW w:w="3094" w:type="dxa"/>
            <w:shd w:val="clear" w:color="auto" w:fill="auto"/>
          </w:tcPr>
          <w:p w14:paraId="2B9C0AA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8-1围棋教学的基本规范与研究方法</w:t>
            </w:r>
          </w:p>
          <w:p w14:paraId="15A8EA93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8-2围棋教育与儿童的发展的实证研究</w:t>
            </w:r>
          </w:p>
          <w:p w14:paraId="5B7BCBA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8-3围棋教师自身的职业发展</w:t>
            </w:r>
          </w:p>
        </w:tc>
        <w:tc>
          <w:tcPr>
            <w:tcW w:w="2217" w:type="dxa"/>
            <w:shd w:val="clear" w:color="auto" w:fill="auto"/>
          </w:tcPr>
          <w:p w14:paraId="5F53565A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理解个人研究与职业发展的关系</w:t>
            </w:r>
          </w:p>
        </w:tc>
        <w:tc>
          <w:tcPr>
            <w:tcW w:w="1254" w:type="dxa"/>
            <w:shd w:val="clear" w:color="auto" w:fill="auto"/>
          </w:tcPr>
          <w:p w14:paraId="7311742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</w:p>
        </w:tc>
      </w:tr>
    </w:tbl>
    <w:p w14:paraId="1E6A1993">
      <w:pPr>
        <w:pStyle w:val="17"/>
        <w:spacing w:before="81" w:after="163"/>
        <w:rPr>
          <w:rFonts w:hint="eastAsia"/>
        </w:rPr>
      </w:pPr>
    </w:p>
    <w:p w14:paraId="18E53DED">
      <w:pPr>
        <w:pStyle w:val="17"/>
        <w:spacing w:before="81" w:after="163"/>
        <w:rPr>
          <w:rFonts w:hint="eastAsia"/>
        </w:rPr>
      </w:pPr>
    </w:p>
    <w:p w14:paraId="4E59AE09">
      <w:pPr>
        <w:pStyle w:val="17"/>
        <w:spacing w:before="81" w:after="163"/>
        <w:rPr>
          <w:rFonts w:hint="eastAsia"/>
        </w:rPr>
      </w:pPr>
    </w:p>
    <w:p w14:paraId="71C651F4">
      <w:pPr>
        <w:pStyle w:val="17"/>
        <w:spacing w:before="81" w:after="163"/>
        <w:rPr>
          <w:rFonts w:hint="eastAsia"/>
        </w:rPr>
      </w:pPr>
    </w:p>
    <w:p w14:paraId="5770760F">
      <w:pPr>
        <w:pStyle w:val="17"/>
        <w:spacing w:before="81" w:after="163"/>
        <w:rPr>
          <w:rFonts w:hint="eastAsia"/>
        </w:rPr>
      </w:pPr>
    </w:p>
    <w:p w14:paraId="0B5343A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70"/>
        <w:gridCol w:w="808"/>
        <w:gridCol w:w="1100"/>
        <w:gridCol w:w="1100"/>
        <w:gridCol w:w="1099"/>
        <w:gridCol w:w="1099"/>
        <w:gridCol w:w="1100"/>
      </w:tblGrid>
      <w:tr w14:paraId="114F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E59B788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EB418B4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70218A9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08" w:type="dxa"/>
            <w:tcBorders>
              <w:top w:val="single" w:color="auto" w:sz="12" w:space="0"/>
            </w:tcBorders>
            <w:vAlign w:val="center"/>
          </w:tcPr>
          <w:p w14:paraId="5DF50A4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EA907C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31FE9F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527369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8CBED0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EC3DD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35AC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</w:tcBorders>
          </w:tcPr>
          <w:p w14:paraId="13DF74CA">
            <w:pPr>
              <w:pStyle w:val="14"/>
              <w:jc w:val="left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单元一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关于围棋教育</w:t>
            </w:r>
          </w:p>
        </w:tc>
        <w:tc>
          <w:tcPr>
            <w:tcW w:w="808" w:type="dxa"/>
            <w:vAlign w:val="center"/>
          </w:tcPr>
          <w:p w14:paraId="65BFBFF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E90B7E5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57E9E2B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747141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FC41EC9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BB3568D">
            <w:pPr>
              <w:pStyle w:val="14"/>
            </w:pPr>
          </w:p>
        </w:tc>
      </w:tr>
      <w:tr w14:paraId="100B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</w:tcBorders>
          </w:tcPr>
          <w:p w14:paraId="7ACA6939">
            <w:pPr>
              <w:spacing w:line="288" w:lineRule="auto"/>
              <w:jc w:val="left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单元二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围棋学习的一般特点</w:t>
            </w:r>
          </w:p>
        </w:tc>
        <w:tc>
          <w:tcPr>
            <w:tcW w:w="808" w:type="dxa"/>
            <w:vAlign w:val="center"/>
          </w:tcPr>
          <w:p w14:paraId="29E194E8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98125B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FA0B77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6C7CE806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67EC8D4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8B76340">
            <w:pPr>
              <w:pStyle w:val="14"/>
            </w:pPr>
          </w:p>
        </w:tc>
      </w:tr>
      <w:tr w14:paraId="24EE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</w:tcBorders>
          </w:tcPr>
          <w:p w14:paraId="1628046C">
            <w:pPr>
              <w:spacing w:line="288" w:lineRule="auto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单元三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围棋教育与儿童个性发展</w:t>
            </w:r>
          </w:p>
        </w:tc>
        <w:tc>
          <w:tcPr>
            <w:tcW w:w="808" w:type="dxa"/>
            <w:vAlign w:val="center"/>
          </w:tcPr>
          <w:p w14:paraId="1320B63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86B744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3093D9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69A34B63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C9E99C5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7A76E24">
            <w:pPr>
              <w:pStyle w:val="14"/>
            </w:pPr>
          </w:p>
        </w:tc>
      </w:tr>
      <w:tr w14:paraId="0509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</w:tcBorders>
          </w:tcPr>
          <w:p w14:paraId="6DD60C37">
            <w:pPr>
              <w:spacing w:line="288" w:lineRule="auto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单元四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围棋教师的基本素养</w:t>
            </w:r>
          </w:p>
        </w:tc>
        <w:tc>
          <w:tcPr>
            <w:tcW w:w="808" w:type="dxa"/>
            <w:vAlign w:val="center"/>
          </w:tcPr>
          <w:p w14:paraId="77F11EA0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939877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0814FE7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C5EFD6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1D747FAB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317CFCA">
            <w:pPr>
              <w:pStyle w:val="14"/>
            </w:pPr>
          </w:p>
        </w:tc>
      </w:tr>
      <w:tr w14:paraId="3BA6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</w:tcBorders>
          </w:tcPr>
          <w:p w14:paraId="638D1A36">
            <w:pPr>
              <w:spacing w:line="288" w:lineRule="auto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单元五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围棋课程的本质</w:t>
            </w:r>
          </w:p>
        </w:tc>
        <w:tc>
          <w:tcPr>
            <w:tcW w:w="808" w:type="dxa"/>
            <w:vAlign w:val="center"/>
          </w:tcPr>
          <w:p w14:paraId="025B6019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55270A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BB66BB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0B7139BF">
            <w:pPr>
              <w:pStyle w:val="14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9A25C48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4B3A4B5">
            <w:pPr>
              <w:pStyle w:val="14"/>
            </w:pPr>
          </w:p>
        </w:tc>
      </w:tr>
      <w:tr w14:paraId="1F77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</w:tcBorders>
          </w:tcPr>
          <w:p w14:paraId="64BC71BC">
            <w:pPr>
              <w:spacing w:line="288" w:lineRule="auto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 xml:space="preserve">单元六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围棋教育机构</w:t>
            </w:r>
          </w:p>
        </w:tc>
        <w:tc>
          <w:tcPr>
            <w:tcW w:w="808" w:type="dxa"/>
            <w:vAlign w:val="center"/>
          </w:tcPr>
          <w:p w14:paraId="77EB3E57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A213652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23A7AAD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5E0A29A2">
            <w:pPr>
              <w:pStyle w:val="14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6ED4452A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6B22C1D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5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</w:tcBorders>
          </w:tcPr>
          <w:p w14:paraId="57DD6B0B">
            <w:pPr>
              <w:pStyle w:val="14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 xml:space="preserve">单元七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围棋教育的督导与评估</w:t>
            </w:r>
          </w:p>
        </w:tc>
        <w:tc>
          <w:tcPr>
            <w:tcW w:w="808" w:type="dxa"/>
            <w:vAlign w:val="center"/>
          </w:tcPr>
          <w:p w14:paraId="223D2FF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67B8FC1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8749434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2704F78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05681D61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BC85CEA">
            <w:pPr>
              <w:pStyle w:val="1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D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70" w:type="dxa"/>
            <w:tcBorders>
              <w:left w:val="single" w:color="auto" w:sz="12" w:space="0"/>
              <w:bottom w:val="single" w:color="auto" w:sz="12" w:space="0"/>
            </w:tcBorders>
          </w:tcPr>
          <w:p w14:paraId="729175C0">
            <w:pPr>
              <w:pStyle w:val="14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单元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围棋教育的研究</w:t>
            </w:r>
          </w:p>
        </w:tc>
        <w:tc>
          <w:tcPr>
            <w:tcW w:w="808" w:type="dxa"/>
            <w:tcBorders>
              <w:bottom w:val="single" w:color="auto" w:sz="12" w:space="0"/>
            </w:tcBorders>
            <w:vAlign w:val="center"/>
          </w:tcPr>
          <w:p w14:paraId="5C5E902F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FD9C99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E1C9E6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AEA6B06">
            <w:pPr>
              <w:pStyle w:val="14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529322D1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92929C">
            <w:pPr>
              <w:pStyle w:val="14"/>
            </w:pPr>
          </w:p>
        </w:tc>
      </w:tr>
    </w:tbl>
    <w:p w14:paraId="1E561E9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141"/>
        <w:gridCol w:w="2372"/>
        <w:gridCol w:w="1852"/>
        <w:gridCol w:w="725"/>
        <w:gridCol w:w="669"/>
        <w:gridCol w:w="717"/>
      </w:tblGrid>
      <w:tr w14:paraId="0960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331D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372" w:type="dxa"/>
            <w:vMerge w:val="restart"/>
            <w:tcBorders>
              <w:top w:val="single" w:color="auto" w:sz="12" w:space="0"/>
            </w:tcBorders>
            <w:vAlign w:val="center"/>
          </w:tcPr>
          <w:p w14:paraId="31AAF5B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852" w:type="dxa"/>
            <w:vMerge w:val="restart"/>
            <w:tcBorders>
              <w:top w:val="single" w:color="auto" w:sz="12" w:space="0"/>
            </w:tcBorders>
            <w:vAlign w:val="center"/>
          </w:tcPr>
          <w:p w14:paraId="3A93BAE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EFAF0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633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vMerge w:val="continue"/>
            <w:tcBorders>
              <w:left w:val="single" w:color="auto" w:sz="12" w:space="0"/>
            </w:tcBorders>
          </w:tcPr>
          <w:p w14:paraId="5E64CC7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372" w:type="dxa"/>
            <w:vMerge w:val="continue"/>
          </w:tcPr>
          <w:p w14:paraId="22A2397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52" w:type="dxa"/>
            <w:vMerge w:val="continue"/>
          </w:tcPr>
          <w:p w14:paraId="029ED5A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C574EA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75A3A40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8A0E90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0C5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04C59E4F">
            <w:pPr>
              <w:pStyle w:val="14"/>
              <w:widowControl w:val="0"/>
              <w:jc w:val="left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单元一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关于围棋教育</w:t>
            </w:r>
          </w:p>
        </w:tc>
        <w:tc>
          <w:tcPr>
            <w:tcW w:w="2372" w:type="dxa"/>
            <w:vAlign w:val="center"/>
          </w:tcPr>
          <w:p w14:paraId="32715FF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6CF7E2E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</w:tc>
        <w:tc>
          <w:tcPr>
            <w:tcW w:w="725" w:type="dxa"/>
            <w:vAlign w:val="center"/>
          </w:tcPr>
          <w:p w14:paraId="74D8C9F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0FD463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967D05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425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7A68A974">
            <w:pPr>
              <w:widowControl w:val="0"/>
              <w:spacing w:line="288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单元二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围棋学习的一般特点</w:t>
            </w:r>
          </w:p>
        </w:tc>
        <w:tc>
          <w:tcPr>
            <w:tcW w:w="2372" w:type="dxa"/>
            <w:vAlign w:val="center"/>
          </w:tcPr>
          <w:p w14:paraId="3BDD58F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1927B8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</w:tc>
        <w:tc>
          <w:tcPr>
            <w:tcW w:w="725" w:type="dxa"/>
            <w:vAlign w:val="center"/>
          </w:tcPr>
          <w:p w14:paraId="3777EA8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C17C71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3F3396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3C3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515E2FE4">
            <w:pPr>
              <w:widowControl w:val="0"/>
              <w:spacing w:line="288" w:lineRule="auto"/>
              <w:jc w:val="lef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单元三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围棋教育与儿童个性发展</w:t>
            </w:r>
          </w:p>
        </w:tc>
        <w:tc>
          <w:tcPr>
            <w:tcW w:w="2372" w:type="dxa"/>
            <w:vAlign w:val="center"/>
          </w:tcPr>
          <w:p w14:paraId="6277666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080B2D8B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  <w:p w14:paraId="556A3459">
            <w:pPr>
              <w:widowControl w:val="0"/>
              <w:snapToGrid w:val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 w14:paraId="754E999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76D3F2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09636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5B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50752163">
            <w:pPr>
              <w:widowControl w:val="0"/>
              <w:spacing w:line="288" w:lineRule="auto"/>
              <w:jc w:val="lef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单元四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围棋教师的基本素养</w:t>
            </w:r>
          </w:p>
        </w:tc>
        <w:tc>
          <w:tcPr>
            <w:tcW w:w="2372" w:type="dxa"/>
            <w:vAlign w:val="center"/>
          </w:tcPr>
          <w:p w14:paraId="7D5E6D0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5CC2FBC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  <w:p w14:paraId="5A1569EF">
            <w:pPr>
              <w:widowControl w:val="0"/>
              <w:snapToGrid w:val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大作业一</w:t>
            </w:r>
          </w:p>
        </w:tc>
        <w:tc>
          <w:tcPr>
            <w:tcW w:w="725" w:type="dxa"/>
            <w:vAlign w:val="center"/>
          </w:tcPr>
          <w:p w14:paraId="6B7EE8C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FC2983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0828E0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B14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5B2F1F1C">
            <w:pPr>
              <w:widowControl w:val="0"/>
              <w:spacing w:line="288" w:lineRule="auto"/>
              <w:jc w:val="lef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单元五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围棋课程的本质</w:t>
            </w:r>
          </w:p>
        </w:tc>
        <w:tc>
          <w:tcPr>
            <w:tcW w:w="2372" w:type="dxa"/>
            <w:vAlign w:val="center"/>
          </w:tcPr>
          <w:p w14:paraId="03D16FD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28839658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  <w:p w14:paraId="386D4858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大作业二</w:t>
            </w:r>
          </w:p>
        </w:tc>
        <w:tc>
          <w:tcPr>
            <w:tcW w:w="725" w:type="dxa"/>
            <w:vAlign w:val="center"/>
          </w:tcPr>
          <w:p w14:paraId="54B8122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DF9B56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A11076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754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386747F6">
            <w:pPr>
              <w:widowControl w:val="0"/>
              <w:spacing w:line="288" w:lineRule="auto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 xml:space="preserve">单元六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围棋教育机构</w:t>
            </w:r>
          </w:p>
        </w:tc>
        <w:tc>
          <w:tcPr>
            <w:tcW w:w="2372" w:type="dxa"/>
            <w:vAlign w:val="center"/>
          </w:tcPr>
          <w:p w14:paraId="5D75A8A7">
            <w:pPr>
              <w:widowControl w:val="0"/>
              <w:snapToGrid w:val="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607C21D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  <w:p w14:paraId="0768C92E">
            <w:pPr>
              <w:widowControl w:val="0"/>
              <w:snapToGrid w:val="0"/>
              <w:jc w:val="center"/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短评作业</w:t>
            </w:r>
          </w:p>
        </w:tc>
        <w:tc>
          <w:tcPr>
            <w:tcW w:w="725" w:type="dxa"/>
            <w:vAlign w:val="center"/>
          </w:tcPr>
          <w:p w14:paraId="53DBF581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DB431A5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E22068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F59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356E776C">
            <w:pPr>
              <w:pStyle w:val="14"/>
              <w:widowControl w:val="0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 xml:space="preserve">单元七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围棋教育的督导与评估</w:t>
            </w:r>
          </w:p>
        </w:tc>
        <w:tc>
          <w:tcPr>
            <w:tcW w:w="2372" w:type="dxa"/>
            <w:vAlign w:val="center"/>
          </w:tcPr>
          <w:p w14:paraId="3972FE7B">
            <w:pPr>
              <w:widowControl w:val="0"/>
              <w:snapToGrid w:val="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1B4E88D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  <w:p w14:paraId="3C566322">
            <w:pPr>
              <w:widowControl w:val="0"/>
              <w:snapToGrid w:val="0"/>
              <w:jc w:val="center"/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短评作业</w:t>
            </w:r>
          </w:p>
        </w:tc>
        <w:tc>
          <w:tcPr>
            <w:tcW w:w="725" w:type="dxa"/>
            <w:vAlign w:val="center"/>
          </w:tcPr>
          <w:p w14:paraId="0224740F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A30808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31FDBC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C08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tcBorders>
              <w:left w:val="single" w:color="auto" w:sz="12" w:space="0"/>
            </w:tcBorders>
            <w:vAlign w:val="top"/>
          </w:tcPr>
          <w:p w14:paraId="24754FD2">
            <w:pPr>
              <w:pStyle w:val="14"/>
              <w:widowControl w:val="0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单元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围棋教育的研究</w:t>
            </w:r>
          </w:p>
        </w:tc>
        <w:tc>
          <w:tcPr>
            <w:tcW w:w="2372" w:type="dxa"/>
            <w:vAlign w:val="center"/>
          </w:tcPr>
          <w:p w14:paraId="2F17E99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理论讲授、案例分析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小组写作成果展示、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微写作实践</w:t>
            </w:r>
          </w:p>
        </w:tc>
        <w:tc>
          <w:tcPr>
            <w:tcW w:w="1852" w:type="dxa"/>
            <w:vAlign w:val="center"/>
          </w:tcPr>
          <w:p w14:paraId="336DB1D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平台预习与单元作业</w:t>
            </w:r>
          </w:p>
          <w:p w14:paraId="05F7BF9E">
            <w:pPr>
              <w:widowControl w:val="0"/>
              <w:snapToGrid w:val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短评作业</w:t>
            </w:r>
          </w:p>
        </w:tc>
        <w:tc>
          <w:tcPr>
            <w:tcW w:w="725" w:type="dxa"/>
            <w:vAlign w:val="center"/>
          </w:tcPr>
          <w:p w14:paraId="58E3CC7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38E90E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7C8F6E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031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6E06D5E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74CF05F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CED247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5753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1502703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610"/>
        <w:gridCol w:w="657"/>
        <w:gridCol w:w="604"/>
      </w:tblGrid>
      <w:tr w14:paraId="6F98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6FC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963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6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5E49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65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8F3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E21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604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E765B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C1530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746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FF87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D131">
            <w:pPr>
              <w:pStyle w:val="14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围棋赛事报道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表达方式综合训练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D945">
            <w:pPr>
              <w:pStyle w:val="14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目标要求：掌握并熟练运用常见表达方式进行片段写作。主要内容：综合运用叙述、说明、议论等表达方式，独立完成一篇短文。</w:t>
            </w:r>
          </w:p>
        </w:tc>
        <w:tc>
          <w:tcPr>
            <w:tcW w:w="6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8CAB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251BF8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5E8F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08F9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2F8F">
            <w:pPr>
              <w:pStyle w:val="14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围棋诗词赏析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写作训练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F14C">
            <w:pPr>
              <w:pStyle w:val="14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目标要求：掌握并熟练运用常见的文学体裁进行短篇创作。主要内容：以文学创作文体，独立创作一篇文学作品</w:t>
            </w:r>
          </w:p>
        </w:tc>
        <w:tc>
          <w:tcPr>
            <w:tcW w:w="6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1CEE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506931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71CD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0F6F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6028">
            <w:pPr>
              <w:pStyle w:val="14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儿童围棋故事改编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作训练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56CA">
            <w:pPr>
              <w:pStyle w:val="14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目标要求：掌握并熟练运用常见说明文体进行短篇写作。主要内容：以说明文体，独立撰写说明文体的一篇短文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4FA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7A6BEA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6C13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9475"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151C">
            <w:pPr>
              <w:pStyle w:val="14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9B95">
            <w:pPr>
              <w:pStyle w:val="14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7961"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04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5B0871">
            <w:pPr>
              <w:pStyle w:val="14"/>
            </w:pPr>
          </w:p>
        </w:tc>
      </w:tr>
      <w:tr w14:paraId="5207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3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EA631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43F21FF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DD27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6EA6259">
            <w:pPr>
              <w:pStyle w:val="14"/>
              <w:widowControl w:val="0"/>
              <w:spacing w:line="360" w:lineRule="auto"/>
              <w:jc w:val="left"/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围绕中国古典围棋文学作品的学习和赏析，其中包括唐宋代围棋著名诗作、元曲及明清著名小说中的围棋元素，以及《围棋赋》、《棋经十三篇》、《围棋十诀》、围棋成语故事等不同形式的文学内容，弘扬中华优秀传统围棋文化，增强文化自信和自豪感。</w:t>
            </w:r>
          </w:p>
          <w:p w14:paraId="6DE79CEA">
            <w:pPr>
              <w:pStyle w:val="14"/>
              <w:widowControl w:val="0"/>
              <w:spacing w:line="360" w:lineRule="auto"/>
              <w:jc w:val="left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  <w:t>通过共同赏析中日韩三国近代及当代的围棋文学作品，以及介绍世界其他国家的有关围棋的论文论著，扩展学生在该专业领域中的国际视野，激发学生学习外语和阅读外语文学作品的兴趣，力争在中外围棋交流领域中做出自己的贡献。将围棋作为沟通手段和内容，一方面需要讲好中国故事。另一方面，也需要学习国外的先进做法。总之，该课程的宗旨在于加深传播学（围棋）专业学生在围棋文学领域中的理解和认识，提高围棋专业素养和沟通理解能力，鼓励学生尝试参与并自主创造更多具有时代特点的、接地气的围棋文学作品。</w:t>
            </w:r>
          </w:p>
        </w:tc>
      </w:tr>
    </w:tbl>
    <w:p w14:paraId="7AA38E20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6013932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7"/>
        <w:tblW w:w="829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4832"/>
        <w:gridCol w:w="1745"/>
      </w:tblGrid>
      <w:tr w14:paraId="043AE0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ED52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总评构成（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1+X</w:t>
            </w: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）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90B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评价方式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6B38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zh-TW" w:eastAsia="zh-TW"/>
              </w:rPr>
              <w:t>占比</w:t>
            </w:r>
          </w:p>
        </w:tc>
      </w:tr>
      <w:tr w14:paraId="64D398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6E444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X1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2EE6C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课堂展示（1课时规范教案展示）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4E79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0%</w:t>
            </w:r>
          </w:p>
        </w:tc>
      </w:tr>
      <w:tr w14:paraId="197565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6B81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X2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154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课堂展示（1节围棋启蒙课堂教学）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AEDF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0%</w:t>
            </w:r>
          </w:p>
        </w:tc>
      </w:tr>
      <w:tr w14:paraId="45A25B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D62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X3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FE236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小组学习报告（指导棋与复盘实训成果展示）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E277">
            <w:pPr>
              <w:spacing w:line="288" w:lineRule="auto"/>
              <w:jc w:val="left"/>
              <w:rPr>
                <w:rFonts w:ascii="Songti SC" w:hAnsi="Songti SC" w:eastAsia="Songti SC" w:cs="宋体"/>
                <w:sz w:val="20"/>
                <w:szCs w:val="20"/>
              </w:rPr>
            </w:pPr>
            <w:r>
              <w:rPr>
                <w:rFonts w:hint="eastAsia" w:ascii="Songti SC" w:hAnsi="Songti SC" w:eastAsia="Songti SC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Songti SC" w:hAnsi="Songti SC" w:eastAsia="Songti SC" w:cs="宋体"/>
                <w:sz w:val="20"/>
                <w:szCs w:val="20"/>
              </w:rPr>
              <w:t>0%</w:t>
            </w:r>
          </w:p>
        </w:tc>
      </w:tr>
    </w:tbl>
    <w:p w14:paraId="732F47BE">
      <w:pPr>
        <w:pStyle w:val="16"/>
        <w:spacing w:before="326" w:beforeLines="100" w:line="360" w:lineRule="auto"/>
        <w:rPr>
          <w:rFonts w:hint="eastAsia" w:ascii="宋体" w:hAnsi="宋体" w:eastAsia="宋体" w:cs="Arial"/>
          <w:color w:val="auto"/>
          <w:kern w:val="0"/>
          <w:sz w:val="18"/>
          <w:szCs w:val="18"/>
          <w:lang w:val="en-US" w:eastAsia="zh-CN" w:bidi="ar-SA"/>
        </w:rPr>
      </w:pPr>
    </w:p>
    <w:p w14:paraId="2583FEF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5231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16AF455">
            <w:pPr>
              <w:pStyle w:val="14"/>
              <w:widowControl w:val="0"/>
              <w:jc w:val="left"/>
              <w:rPr>
                <w:rFonts w:ascii="黑体"/>
              </w:rPr>
            </w:pPr>
          </w:p>
          <w:p w14:paraId="4259EED3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39AD5040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ADF5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ED580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ED580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OWQxMjU3ODMzN2M5ZWE1ZDI5N2NlM2JiMjg2Yj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A32752"/>
    <w:rsid w:val="024B0C39"/>
    <w:rsid w:val="055F6573"/>
    <w:rsid w:val="05A947E8"/>
    <w:rsid w:val="0A4D688C"/>
    <w:rsid w:val="0A8128A6"/>
    <w:rsid w:val="0BF32A1B"/>
    <w:rsid w:val="0C883B00"/>
    <w:rsid w:val="0CEB4D8B"/>
    <w:rsid w:val="0D27101A"/>
    <w:rsid w:val="0D3C76D2"/>
    <w:rsid w:val="0ECA1328"/>
    <w:rsid w:val="10BD2C22"/>
    <w:rsid w:val="13255454"/>
    <w:rsid w:val="14974078"/>
    <w:rsid w:val="17BC4F77"/>
    <w:rsid w:val="1DDE0ED7"/>
    <w:rsid w:val="1F8F4FA9"/>
    <w:rsid w:val="20D27227"/>
    <w:rsid w:val="2149436D"/>
    <w:rsid w:val="22987C80"/>
    <w:rsid w:val="22AF5F51"/>
    <w:rsid w:val="2322700E"/>
    <w:rsid w:val="24192CCC"/>
    <w:rsid w:val="248F097F"/>
    <w:rsid w:val="2593660F"/>
    <w:rsid w:val="26086185"/>
    <w:rsid w:val="26B446CD"/>
    <w:rsid w:val="288060BC"/>
    <w:rsid w:val="2A0D1A99"/>
    <w:rsid w:val="2AB22E86"/>
    <w:rsid w:val="2BC64172"/>
    <w:rsid w:val="2C6B631C"/>
    <w:rsid w:val="2E073308"/>
    <w:rsid w:val="2E1020BD"/>
    <w:rsid w:val="2E3332B2"/>
    <w:rsid w:val="2EC877F6"/>
    <w:rsid w:val="30AC5ED6"/>
    <w:rsid w:val="336C381B"/>
    <w:rsid w:val="37585D08"/>
    <w:rsid w:val="39A66CD4"/>
    <w:rsid w:val="3A591F86"/>
    <w:rsid w:val="3A80235E"/>
    <w:rsid w:val="3AC21C05"/>
    <w:rsid w:val="3CD52CE1"/>
    <w:rsid w:val="410F2E6A"/>
    <w:rsid w:val="417E0F81"/>
    <w:rsid w:val="41D80485"/>
    <w:rsid w:val="42EA01A7"/>
    <w:rsid w:val="4430136C"/>
    <w:rsid w:val="447149A8"/>
    <w:rsid w:val="44C47537"/>
    <w:rsid w:val="46CC06CB"/>
    <w:rsid w:val="49E561CE"/>
    <w:rsid w:val="4AB0382B"/>
    <w:rsid w:val="4B301E5B"/>
    <w:rsid w:val="4D3040E3"/>
    <w:rsid w:val="4E3E5283"/>
    <w:rsid w:val="4E5607F7"/>
    <w:rsid w:val="4F0A1774"/>
    <w:rsid w:val="4FE14971"/>
    <w:rsid w:val="4FF52700"/>
    <w:rsid w:val="50E30778"/>
    <w:rsid w:val="534103F4"/>
    <w:rsid w:val="54424346"/>
    <w:rsid w:val="55BB5EB0"/>
    <w:rsid w:val="569868B5"/>
    <w:rsid w:val="569B3233"/>
    <w:rsid w:val="586B4D83"/>
    <w:rsid w:val="5A0D7677"/>
    <w:rsid w:val="5A5652BF"/>
    <w:rsid w:val="5ACC653E"/>
    <w:rsid w:val="5BD41136"/>
    <w:rsid w:val="5C502193"/>
    <w:rsid w:val="5DA36C6E"/>
    <w:rsid w:val="5E30298C"/>
    <w:rsid w:val="60ED40CF"/>
    <w:rsid w:val="611F6817"/>
    <w:rsid w:val="621539B3"/>
    <w:rsid w:val="62BE2A81"/>
    <w:rsid w:val="64170A72"/>
    <w:rsid w:val="651F58D2"/>
    <w:rsid w:val="65547AA5"/>
    <w:rsid w:val="66703961"/>
    <w:rsid w:val="66CA1754"/>
    <w:rsid w:val="676B34F8"/>
    <w:rsid w:val="67A32E52"/>
    <w:rsid w:val="68A270E2"/>
    <w:rsid w:val="68BF343B"/>
    <w:rsid w:val="6C4C227F"/>
    <w:rsid w:val="6DB074EE"/>
    <w:rsid w:val="6DD43E47"/>
    <w:rsid w:val="6E364499"/>
    <w:rsid w:val="6F1E65D4"/>
    <w:rsid w:val="6F266C86"/>
    <w:rsid w:val="6F5042C2"/>
    <w:rsid w:val="7086127D"/>
    <w:rsid w:val="728A58AF"/>
    <w:rsid w:val="730A6F65"/>
    <w:rsid w:val="736E358F"/>
    <w:rsid w:val="74316312"/>
    <w:rsid w:val="7723469A"/>
    <w:rsid w:val="780F13C8"/>
    <w:rsid w:val="79370EC7"/>
    <w:rsid w:val="79392A05"/>
    <w:rsid w:val="7C385448"/>
    <w:rsid w:val="7CB3663D"/>
    <w:rsid w:val="F75DF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3295</Words>
  <Characters>3437</Characters>
  <Lines>6</Lines>
  <Paragraphs>1</Paragraphs>
  <TotalTime>0</TotalTime>
  <ScaleCrop>false</ScaleCrop>
  <LinksUpToDate>false</LinksUpToDate>
  <CharactersWithSpaces>3504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gench</cp:lastModifiedBy>
  <cp:lastPrinted>2023-11-21T08:52:00Z</cp:lastPrinted>
  <dcterms:modified xsi:type="dcterms:W3CDTF">2026-03-16T08:41:31Z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5A3DB89701584265AD3CB9C0A63C4A45_13</vt:lpwstr>
  </property>
</Properties>
</file>