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E28" w:rsidRDefault="00E4394C">
      <w:pPr>
        <w:widowControl/>
        <w:jc w:val="left"/>
        <w:rPr>
          <w:rFonts w:ascii="楷体" w:eastAsia="楷体" w:hAnsi="楷体" w:cs="宋体"/>
          <w:color w:val="000000"/>
          <w:kern w:val="0"/>
          <w:sz w:val="22"/>
        </w:rPr>
      </w:pPr>
      <w:r>
        <w:rPr>
          <w:noProof/>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rsidR="004E1E28" w:rsidRDefault="002C1F5C">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w:txbxContent>
                    <w:p w:rsidR="004E1E28" w:rsidRDefault="002C1F5C">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v:textbox>
                <w10:wrap anchorx="page" anchory="page"/>
              </v:shape>
            </w:pict>
          </mc:Fallback>
        </mc:AlternateContent>
      </w:r>
    </w:p>
    <w:p w:rsidR="004E1E28" w:rsidRDefault="002C1F5C">
      <w:pPr>
        <w:widowControl/>
        <w:snapToGrid w:val="0"/>
        <w:spacing w:line="480" w:lineRule="exact"/>
        <w:jc w:val="center"/>
        <w:rPr>
          <w:b/>
          <w:sz w:val="28"/>
          <w:szCs w:val="30"/>
        </w:rPr>
      </w:pPr>
      <w:r>
        <w:rPr>
          <w:rFonts w:ascii="方正小标宋简体" w:eastAsiaTheme="minorEastAsia" w:hAnsi="宋体"/>
          <w:bCs/>
          <w:kern w:val="0"/>
          <w:sz w:val="40"/>
          <w:szCs w:val="40"/>
        </w:rPr>
        <w:t xml:space="preserve"> </w:t>
      </w:r>
      <w:r>
        <w:rPr>
          <w:rFonts w:hint="eastAsia"/>
          <w:b/>
          <w:sz w:val="28"/>
          <w:szCs w:val="30"/>
        </w:rPr>
        <w:t>【高等数学】</w:t>
      </w:r>
    </w:p>
    <w:p w:rsidR="004E1E28" w:rsidRDefault="002C1F5C">
      <w:pPr>
        <w:shd w:val="clear" w:color="auto" w:fill="F5F5F5"/>
        <w:jc w:val="center"/>
        <w:textAlignment w:val="top"/>
        <w:rPr>
          <w:rFonts w:ascii="Arial" w:hAnsi="Arial" w:cs="Arial"/>
          <w:color w:val="888888"/>
          <w:kern w:val="0"/>
          <w:sz w:val="24"/>
          <w:szCs w:val="24"/>
          <w:shd w:val="clear" w:color="auto" w:fill="FFFFFF" w:themeFill="background1"/>
        </w:rPr>
      </w:pPr>
      <w:bookmarkStart w:id="0" w:name="a2"/>
      <w:bookmarkEnd w:id="0"/>
      <w:r>
        <w:rPr>
          <w:rFonts w:hint="eastAsia"/>
          <w:b/>
          <w:sz w:val="24"/>
          <w:szCs w:val="24"/>
          <w:shd w:val="clear" w:color="auto" w:fill="FFFFFF" w:themeFill="background1"/>
        </w:rPr>
        <w:t>【</w:t>
      </w:r>
      <w:r>
        <w:rPr>
          <w:b/>
          <w:sz w:val="24"/>
          <w:szCs w:val="24"/>
          <w:shd w:val="clear" w:color="auto" w:fill="FFFFFF" w:themeFill="background1"/>
        </w:rPr>
        <w:t>Advanced Calculus</w:t>
      </w:r>
      <w:r>
        <w:rPr>
          <w:rFonts w:hint="eastAsia"/>
          <w:b/>
          <w:sz w:val="24"/>
          <w:szCs w:val="24"/>
          <w:shd w:val="clear" w:color="auto" w:fill="FFFFFF" w:themeFill="background1"/>
        </w:rPr>
        <w:t>】</w:t>
      </w:r>
      <w:r>
        <w:rPr>
          <w:rFonts w:hint="eastAsia"/>
          <w:b/>
          <w:sz w:val="24"/>
          <w:szCs w:val="24"/>
          <w:shd w:val="clear" w:color="auto" w:fill="FFFFFF" w:themeFill="background1"/>
        </w:rPr>
        <w:t xml:space="preserve"> </w:t>
      </w:r>
    </w:p>
    <w:p w:rsidR="004E1E28" w:rsidRDefault="002C1F5C">
      <w:pPr>
        <w:spacing w:beforeLines="50" w:before="156" w:afterLines="50" w:after="156" w:line="288" w:lineRule="auto"/>
        <w:ind w:firstLineChars="150" w:firstLine="360"/>
        <w:rPr>
          <w:rFonts w:ascii="黑体" w:eastAsia="黑体" w:hAnsi="宋体"/>
          <w:sz w:val="24"/>
        </w:rPr>
      </w:pPr>
      <w:r>
        <w:rPr>
          <w:rFonts w:ascii="黑体" w:eastAsia="黑体" w:hAnsi="宋体" w:hint="eastAsia"/>
          <w:sz w:val="24"/>
        </w:rPr>
        <w:t>一、基本信息</w:t>
      </w:r>
    </w:p>
    <w:p w:rsidR="004E1E28" w:rsidRPr="008A3063" w:rsidRDefault="002C1F5C">
      <w:pPr>
        <w:snapToGrid w:val="0"/>
        <w:spacing w:line="288" w:lineRule="auto"/>
        <w:ind w:firstLineChars="196" w:firstLine="413"/>
        <w:rPr>
          <w:rFonts w:asciiTheme="minorEastAsia" w:eastAsiaTheme="minorEastAsia" w:hAnsiTheme="minorEastAsia"/>
          <w:szCs w:val="21"/>
        </w:rPr>
      </w:pPr>
      <w:r w:rsidRPr="008A3063">
        <w:rPr>
          <w:rFonts w:asciiTheme="minorEastAsia" w:eastAsiaTheme="minorEastAsia" w:hAnsiTheme="minorEastAsia" w:hint="eastAsia"/>
          <w:b/>
          <w:bCs/>
          <w:szCs w:val="21"/>
        </w:rPr>
        <w:t>课程代码：</w:t>
      </w:r>
      <w:r w:rsidRPr="008A3063">
        <w:rPr>
          <w:rFonts w:asciiTheme="minorEastAsia" w:eastAsiaTheme="minorEastAsia" w:hAnsiTheme="minorEastAsia" w:hint="eastAsia"/>
          <w:szCs w:val="21"/>
        </w:rPr>
        <w:t>【2</w:t>
      </w:r>
      <w:r w:rsidR="008A3063" w:rsidRPr="008A3063">
        <w:rPr>
          <w:rFonts w:asciiTheme="minorEastAsia" w:eastAsiaTheme="minorEastAsia" w:hAnsiTheme="minorEastAsia"/>
          <w:szCs w:val="21"/>
        </w:rPr>
        <w:t>050234</w:t>
      </w:r>
      <w:r w:rsidRPr="008A3063">
        <w:rPr>
          <w:rFonts w:asciiTheme="minorEastAsia" w:eastAsiaTheme="minorEastAsia" w:hAnsiTheme="minorEastAsia" w:hint="eastAsia"/>
          <w:szCs w:val="21"/>
        </w:rPr>
        <w:t xml:space="preserve">】 </w:t>
      </w:r>
    </w:p>
    <w:p w:rsidR="004E1E28" w:rsidRPr="008A3063" w:rsidRDefault="002C1F5C">
      <w:pPr>
        <w:snapToGrid w:val="0"/>
        <w:spacing w:line="288" w:lineRule="auto"/>
        <w:ind w:firstLineChars="196" w:firstLine="413"/>
        <w:rPr>
          <w:rFonts w:asciiTheme="minorEastAsia" w:eastAsiaTheme="minorEastAsia" w:hAnsiTheme="minorEastAsia"/>
          <w:szCs w:val="21"/>
        </w:rPr>
      </w:pPr>
      <w:r w:rsidRPr="008A3063">
        <w:rPr>
          <w:rFonts w:asciiTheme="minorEastAsia" w:eastAsiaTheme="minorEastAsia" w:hAnsiTheme="minorEastAsia" w:hint="eastAsia"/>
          <w:b/>
          <w:bCs/>
          <w:szCs w:val="21"/>
        </w:rPr>
        <w:t>课程学分：</w:t>
      </w:r>
      <w:r w:rsidRPr="008A3063">
        <w:rPr>
          <w:rFonts w:asciiTheme="minorEastAsia" w:eastAsiaTheme="minorEastAsia" w:hAnsiTheme="minorEastAsia" w:hint="eastAsia"/>
          <w:szCs w:val="21"/>
        </w:rPr>
        <w:t>【</w:t>
      </w:r>
      <w:r w:rsidR="008A3063" w:rsidRPr="008A3063">
        <w:rPr>
          <w:rFonts w:asciiTheme="minorEastAsia" w:eastAsiaTheme="minorEastAsia" w:hAnsiTheme="minorEastAsia"/>
          <w:szCs w:val="21"/>
        </w:rPr>
        <w:t>4</w:t>
      </w:r>
      <w:r w:rsidRPr="008A3063">
        <w:rPr>
          <w:rFonts w:asciiTheme="minorEastAsia" w:eastAsiaTheme="minorEastAsia" w:hAnsiTheme="minorEastAsia" w:hint="eastAsia"/>
          <w:szCs w:val="21"/>
        </w:rPr>
        <w:t>】</w:t>
      </w:r>
    </w:p>
    <w:p w:rsidR="004E1E28" w:rsidRPr="008A3063" w:rsidRDefault="002C1F5C">
      <w:pPr>
        <w:snapToGrid w:val="0"/>
        <w:spacing w:line="288" w:lineRule="auto"/>
        <w:ind w:firstLineChars="196" w:firstLine="413"/>
        <w:rPr>
          <w:rFonts w:asciiTheme="minorEastAsia" w:eastAsiaTheme="minorEastAsia" w:hAnsiTheme="minorEastAsia"/>
          <w:szCs w:val="21"/>
        </w:rPr>
      </w:pPr>
      <w:r w:rsidRPr="008A3063">
        <w:rPr>
          <w:rFonts w:asciiTheme="minorEastAsia" w:eastAsiaTheme="minorEastAsia" w:hAnsiTheme="minorEastAsia" w:hint="eastAsia"/>
          <w:b/>
          <w:bCs/>
          <w:szCs w:val="21"/>
        </w:rPr>
        <w:t>面向专业：</w:t>
      </w:r>
      <w:r w:rsidRPr="008A3063">
        <w:rPr>
          <w:rFonts w:asciiTheme="minorEastAsia" w:eastAsiaTheme="minorEastAsia" w:hAnsiTheme="minorEastAsia" w:hint="eastAsia"/>
          <w:szCs w:val="21"/>
        </w:rPr>
        <w:t>【</w:t>
      </w:r>
      <w:r w:rsidR="008A3063" w:rsidRPr="008A3063">
        <w:rPr>
          <w:rFonts w:asciiTheme="minorEastAsia" w:eastAsiaTheme="minorEastAsia" w:hAnsiTheme="minorEastAsia" w:hint="eastAsia"/>
          <w:szCs w:val="21"/>
        </w:rPr>
        <w:t>健康服务</w:t>
      </w:r>
      <w:r w:rsidR="00495171">
        <w:rPr>
          <w:rFonts w:asciiTheme="minorEastAsia" w:eastAsiaTheme="minorEastAsia" w:hAnsiTheme="minorEastAsia" w:hint="eastAsia"/>
          <w:szCs w:val="21"/>
        </w:rPr>
        <w:t>、</w:t>
      </w:r>
      <w:r w:rsidR="00495171">
        <w:rPr>
          <w:rFonts w:asciiTheme="minorEastAsia" w:eastAsiaTheme="minorEastAsia" w:hAnsiTheme="minorEastAsia"/>
          <w:szCs w:val="21"/>
        </w:rPr>
        <w:t>养老服务</w:t>
      </w:r>
      <w:r w:rsidRPr="008A3063">
        <w:rPr>
          <w:rFonts w:asciiTheme="minorEastAsia" w:eastAsiaTheme="minorEastAsia" w:hAnsiTheme="minorEastAsia" w:hint="eastAsia"/>
          <w:szCs w:val="21"/>
        </w:rPr>
        <w:t>】</w:t>
      </w:r>
    </w:p>
    <w:p w:rsidR="004E1E28" w:rsidRPr="008A3063" w:rsidRDefault="002C1F5C">
      <w:pPr>
        <w:snapToGrid w:val="0"/>
        <w:spacing w:line="288" w:lineRule="auto"/>
        <w:ind w:firstLineChars="196" w:firstLine="413"/>
        <w:rPr>
          <w:rFonts w:asciiTheme="minorEastAsia" w:eastAsiaTheme="minorEastAsia" w:hAnsiTheme="minorEastAsia"/>
          <w:szCs w:val="21"/>
        </w:rPr>
      </w:pPr>
      <w:r w:rsidRPr="008A3063">
        <w:rPr>
          <w:rFonts w:asciiTheme="minorEastAsia" w:eastAsiaTheme="minorEastAsia" w:hAnsiTheme="minorEastAsia" w:hint="eastAsia"/>
          <w:b/>
          <w:bCs/>
          <w:szCs w:val="21"/>
        </w:rPr>
        <w:t>课程性质：</w:t>
      </w:r>
      <w:r w:rsidRPr="008A3063">
        <w:rPr>
          <w:rFonts w:asciiTheme="minorEastAsia" w:eastAsiaTheme="minorEastAsia" w:hAnsiTheme="minorEastAsia" w:hint="eastAsia"/>
          <w:szCs w:val="21"/>
        </w:rPr>
        <w:t>【通识教育必修课】</w:t>
      </w:r>
    </w:p>
    <w:p w:rsidR="004E1E28" w:rsidRPr="008A3063" w:rsidRDefault="002C1F5C">
      <w:pPr>
        <w:snapToGrid w:val="0"/>
        <w:spacing w:line="288" w:lineRule="auto"/>
        <w:ind w:firstLineChars="196" w:firstLine="413"/>
        <w:rPr>
          <w:rFonts w:asciiTheme="minorEastAsia" w:eastAsiaTheme="minorEastAsia" w:hAnsiTheme="minorEastAsia"/>
          <w:b/>
          <w:bCs/>
          <w:szCs w:val="21"/>
        </w:rPr>
      </w:pPr>
      <w:r w:rsidRPr="008A3063">
        <w:rPr>
          <w:rFonts w:asciiTheme="minorEastAsia" w:eastAsiaTheme="minorEastAsia" w:hAnsiTheme="minorEastAsia" w:hint="eastAsia"/>
          <w:b/>
          <w:bCs/>
          <w:szCs w:val="21"/>
        </w:rPr>
        <w:t>开课院系：</w:t>
      </w:r>
      <w:r w:rsidR="006717E3" w:rsidRPr="008A3063">
        <w:rPr>
          <w:rFonts w:asciiTheme="minorEastAsia" w:eastAsiaTheme="minorEastAsia" w:hAnsiTheme="minorEastAsia" w:hint="eastAsia"/>
          <w:szCs w:val="21"/>
        </w:rPr>
        <w:t>教育学院</w:t>
      </w:r>
    </w:p>
    <w:p w:rsidR="004E1E28" w:rsidRDefault="002C1F5C">
      <w:pPr>
        <w:snapToGrid w:val="0"/>
        <w:spacing w:line="288" w:lineRule="auto"/>
        <w:ind w:firstLineChars="196" w:firstLine="413"/>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使用教材：</w:t>
      </w:r>
    </w:p>
    <w:p w:rsidR="004E1E28" w:rsidRDefault="002C1F5C">
      <w:pPr>
        <w:snapToGrid w:val="0"/>
        <w:spacing w:line="288" w:lineRule="auto"/>
        <w:ind w:leftChars="490" w:left="1554" w:hangingChars="250" w:hanging="525"/>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教材【微积分（上册）（经管类·第五版）吴赣昌主编 中国人民大学出版社】</w:t>
      </w:r>
    </w:p>
    <w:p w:rsidR="004E1E28" w:rsidRDefault="002C1F5C">
      <w:pPr>
        <w:snapToGrid w:val="0"/>
        <w:spacing w:line="288" w:lineRule="auto"/>
        <w:ind w:leftChars="700" w:left="147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【高等数学习题集2018年8月第四版 上海建桥学院数学教研室编 上海财经大学出版社】</w:t>
      </w:r>
    </w:p>
    <w:p w:rsidR="004E1E28" w:rsidRDefault="002C1F5C">
      <w:pPr>
        <w:snapToGrid w:val="0"/>
        <w:spacing w:line="288" w:lineRule="auto"/>
        <w:ind w:leftChars="342" w:left="1558" w:hangingChars="400" w:hanging="84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参考教材 【微积分（上册）（经管类·第四版）学习辅导与习题解答 吴赣昌主编 中国人民大学出版社】</w:t>
      </w:r>
    </w:p>
    <w:p w:rsidR="004E1E28" w:rsidRDefault="002C1F5C">
      <w:pPr>
        <w:snapToGrid w:val="0"/>
        <w:spacing w:line="288" w:lineRule="auto"/>
        <w:ind w:leftChars="742" w:left="1558"/>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【高等数学（第七版）上册 同济大学应用数学系主编 高等教育出版社】</w:t>
      </w:r>
    </w:p>
    <w:p w:rsidR="004E1E28" w:rsidRDefault="002C1F5C">
      <w:pPr>
        <w:snapToGrid w:val="0"/>
        <w:spacing w:line="288" w:lineRule="auto"/>
        <w:ind w:leftChars="342" w:left="1558" w:hangingChars="400" w:hanging="84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w:t>
      </w:r>
      <w:r>
        <w:rPr>
          <w:rFonts w:asciiTheme="minorEastAsia" w:eastAsiaTheme="minorEastAsia" w:hAnsiTheme="minorEastAsia"/>
          <w:color w:val="000000"/>
          <w:szCs w:val="21"/>
        </w:rPr>
        <w:t xml:space="preserve"> </w:t>
      </w:r>
      <w:r>
        <w:rPr>
          <w:rFonts w:asciiTheme="minorEastAsia" w:eastAsiaTheme="minorEastAsia" w:hAnsiTheme="minorEastAsia" w:hint="eastAsia"/>
          <w:color w:val="000000"/>
          <w:szCs w:val="21"/>
        </w:rPr>
        <w:t>【高等数学习题全解指南上册 同济大学应用数学系主编 高等教育出版社】【托马斯大学微积分（美） Joel Hass, Maurice D. Weir, George B. Thomas, Jr. 李伯民译 机械工业出版社】</w:t>
      </w:r>
    </w:p>
    <w:p w:rsidR="004E1E28" w:rsidRPr="008A3063" w:rsidRDefault="002C1F5C">
      <w:pPr>
        <w:autoSpaceDN w:val="0"/>
        <w:snapToGrid w:val="0"/>
        <w:spacing w:line="288" w:lineRule="auto"/>
        <w:ind w:firstLineChars="196" w:firstLine="413"/>
        <w:rPr>
          <w:rFonts w:asciiTheme="minorEastAsia" w:eastAsiaTheme="minorEastAsia" w:hAnsiTheme="minorEastAsia"/>
          <w:b/>
          <w:bCs/>
          <w:szCs w:val="21"/>
          <w:shd w:val="clear" w:color="auto" w:fill="FFFFFF" w:themeFill="background1"/>
        </w:rPr>
      </w:pPr>
      <w:r>
        <w:rPr>
          <w:rFonts w:asciiTheme="minorEastAsia" w:eastAsiaTheme="minorEastAsia" w:hAnsiTheme="minorEastAsia" w:hint="eastAsia"/>
          <w:b/>
          <w:bCs/>
          <w:color w:val="000000"/>
          <w:szCs w:val="21"/>
          <w:shd w:val="clear" w:color="auto" w:fill="FFFFFF" w:themeFill="background1"/>
        </w:rPr>
        <w:t>课程</w:t>
      </w:r>
      <w:r w:rsidRPr="008A3063">
        <w:rPr>
          <w:rFonts w:asciiTheme="minorEastAsia" w:eastAsiaTheme="minorEastAsia" w:hAnsiTheme="minorEastAsia" w:hint="eastAsia"/>
          <w:b/>
          <w:bCs/>
          <w:szCs w:val="21"/>
          <w:shd w:val="clear" w:color="auto" w:fill="FFFFFF" w:themeFill="background1"/>
        </w:rPr>
        <w:t>网站网址：</w:t>
      </w:r>
      <w:r w:rsidR="00CC61FC" w:rsidRPr="008A3063">
        <w:rPr>
          <w:rFonts w:asciiTheme="minorEastAsia" w:eastAsiaTheme="minorEastAsia" w:hAnsiTheme="minorEastAsia" w:hint="eastAsia"/>
          <w:bCs/>
          <w:szCs w:val="21"/>
          <w:shd w:val="clear" w:color="auto" w:fill="FFFFFF" w:themeFill="background1"/>
        </w:rPr>
        <w:t>建设中</w:t>
      </w:r>
    </w:p>
    <w:p w:rsidR="004E1E28" w:rsidRPr="008A3063" w:rsidRDefault="002C1F5C">
      <w:pPr>
        <w:autoSpaceDN w:val="0"/>
        <w:snapToGrid w:val="0"/>
        <w:spacing w:line="288" w:lineRule="auto"/>
        <w:ind w:firstLineChars="196" w:firstLine="413"/>
        <w:rPr>
          <w:rFonts w:asciiTheme="minorEastAsia" w:eastAsiaTheme="minorEastAsia" w:hAnsiTheme="minorEastAsia"/>
          <w:b/>
          <w:bCs/>
          <w:szCs w:val="21"/>
          <w:shd w:val="clear" w:color="auto" w:fill="FFFFFF" w:themeFill="background1"/>
        </w:rPr>
      </w:pPr>
      <w:r w:rsidRPr="008A3063">
        <w:rPr>
          <w:rFonts w:asciiTheme="minorEastAsia" w:eastAsiaTheme="minorEastAsia" w:hAnsiTheme="minorEastAsia" w:hint="eastAsia"/>
          <w:b/>
          <w:bCs/>
          <w:szCs w:val="21"/>
          <w:shd w:val="clear" w:color="auto" w:fill="FFFFFF" w:themeFill="background1"/>
        </w:rPr>
        <w:t>先修课程：无</w:t>
      </w:r>
    </w:p>
    <w:p w:rsidR="002C1F5C" w:rsidRPr="008A3063" w:rsidRDefault="002C1F5C" w:rsidP="002C1F5C">
      <w:pPr>
        <w:autoSpaceDN w:val="0"/>
        <w:snapToGrid w:val="0"/>
        <w:spacing w:line="288" w:lineRule="auto"/>
        <w:rPr>
          <w:rFonts w:asciiTheme="minorEastAsia" w:eastAsiaTheme="minorEastAsia" w:hAnsiTheme="minorEastAsia"/>
          <w:b/>
          <w:bCs/>
          <w:szCs w:val="21"/>
          <w:shd w:val="clear" w:color="auto" w:fill="FFFFFF" w:themeFill="background1"/>
        </w:rPr>
      </w:pPr>
    </w:p>
    <w:p w:rsidR="004E1E28" w:rsidRPr="008A3063" w:rsidRDefault="002C1F5C">
      <w:pPr>
        <w:spacing w:beforeLines="50" w:before="156" w:afterLines="50" w:after="156" w:line="288" w:lineRule="auto"/>
        <w:ind w:firstLineChars="150" w:firstLine="360"/>
        <w:rPr>
          <w:rFonts w:ascii="黑体" w:eastAsia="黑体" w:hAnsi="宋体"/>
          <w:sz w:val="24"/>
        </w:rPr>
      </w:pPr>
      <w:r w:rsidRPr="008A3063">
        <w:rPr>
          <w:rFonts w:ascii="黑体" w:eastAsia="黑体" w:hAnsi="宋体" w:hint="eastAsia"/>
          <w:sz w:val="24"/>
        </w:rPr>
        <w:t>二、课程简介</w:t>
      </w:r>
    </w:p>
    <w:p w:rsidR="004E1E28" w:rsidRPr="008A3063" w:rsidRDefault="00561AD2">
      <w:pPr>
        <w:snapToGrid w:val="0"/>
        <w:spacing w:line="288" w:lineRule="auto"/>
        <w:ind w:firstLineChars="200" w:firstLine="420"/>
        <w:rPr>
          <w:rFonts w:asciiTheme="minorEastAsia" w:eastAsiaTheme="minorEastAsia" w:hAnsiTheme="minorEastAsia"/>
          <w:szCs w:val="21"/>
        </w:rPr>
      </w:pPr>
      <w:r w:rsidRPr="008A3063">
        <w:rPr>
          <w:rFonts w:asciiTheme="minorEastAsia" w:eastAsiaTheme="minorEastAsia" w:hAnsiTheme="minorEastAsia" w:hint="eastAsia"/>
          <w:szCs w:val="21"/>
        </w:rPr>
        <w:t>高等数学</w:t>
      </w:r>
      <w:r w:rsidR="00387758" w:rsidRPr="008A3063">
        <w:rPr>
          <w:rFonts w:asciiTheme="minorEastAsia" w:eastAsiaTheme="minorEastAsia" w:hAnsiTheme="minorEastAsia" w:hint="eastAsia"/>
          <w:szCs w:val="21"/>
        </w:rPr>
        <w:t>课程的主要内容是微积分。微积分是数学史上继创立欧几里得几何学后第二个里程碑，微积分不仅奠定了现代数学的基础，由此开创了数学各个学科的分支飞速发展的新时代，而且它是近代促进科学技术革命，推动自然科学、工程技术以及人文科学全面进步不可或缺的工具。从1</w:t>
      </w:r>
      <w:r w:rsidR="00387758" w:rsidRPr="008A3063">
        <w:rPr>
          <w:rFonts w:asciiTheme="minorEastAsia" w:eastAsiaTheme="minorEastAsia" w:hAnsiTheme="minorEastAsia"/>
          <w:szCs w:val="21"/>
        </w:rPr>
        <w:t>7世纪</w:t>
      </w:r>
      <w:r w:rsidR="00387758" w:rsidRPr="008A3063">
        <w:rPr>
          <w:rFonts w:asciiTheme="minorEastAsia" w:eastAsiaTheme="minorEastAsia" w:hAnsiTheme="minorEastAsia" w:hint="eastAsia"/>
          <w:szCs w:val="21"/>
        </w:rPr>
        <w:t>6</w:t>
      </w:r>
      <w:r w:rsidR="00387758" w:rsidRPr="008A3063">
        <w:rPr>
          <w:rFonts w:asciiTheme="minorEastAsia" w:eastAsiaTheme="minorEastAsia" w:hAnsiTheme="minorEastAsia"/>
          <w:szCs w:val="21"/>
        </w:rPr>
        <w:t>0年代牛顿</w:t>
      </w:r>
      <w:r w:rsidR="00387758" w:rsidRPr="008A3063">
        <w:rPr>
          <w:rFonts w:asciiTheme="minorEastAsia" w:eastAsiaTheme="minorEastAsia" w:hAnsiTheme="minorEastAsia" w:hint="eastAsia"/>
          <w:szCs w:val="21"/>
        </w:rPr>
        <w:t>、</w:t>
      </w:r>
      <w:r w:rsidR="00387758" w:rsidRPr="008A3063">
        <w:rPr>
          <w:rFonts w:asciiTheme="minorEastAsia" w:eastAsiaTheme="minorEastAsia" w:hAnsiTheme="minorEastAsia"/>
          <w:szCs w:val="21"/>
        </w:rPr>
        <w:t>莱布尼兹创立微积分起</w:t>
      </w:r>
      <w:r w:rsidR="00387758" w:rsidRPr="008A3063">
        <w:rPr>
          <w:rFonts w:asciiTheme="minorEastAsia" w:eastAsiaTheme="minorEastAsia" w:hAnsiTheme="minorEastAsia" w:hint="eastAsia"/>
          <w:szCs w:val="21"/>
        </w:rPr>
        <w:t>，它</w:t>
      </w:r>
      <w:r w:rsidR="00387758" w:rsidRPr="008A3063">
        <w:rPr>
          <w:rFonts w:asciiTheme="minorEastAsia" w:eastAsiaTheme="minorEastAsia" w:hAnsiTheme="minorEastAsia"/>
          <w:szCs w:val="21"/>
        </w:rPr>
        <w:t>逐步形成为一门逻辑严密</w:t>
      </w:r>
      <w:r w:rsidR="00387758" w:rsidRPr="008A3063">
        <w:rPr>
          <w:rFonts w:asciiTheme="minorEastAsia" w:eastAsiaTheme="minorEastAsia" w:hAnsiTheme="minorEastAsia" w:hint="eastAsia"/>
          <w:szCs w:val="21"/>
        </w:rPr>
        <w:t>、</w:t>
      </w:r>
      <w:r w:rsidR="00387758" w:rsidRPr="008A3063">
        <w:rPr>
          <w:rFonts w:asciiTheme="minorEastAsia" w:eastAsiaTheme="minorEastAsia" w:hAnsiTheme="minorEastAsia"/>
          <w:szCs w:val="21"/>
        </w:rPr>
        <w:t>系统完整的学科</w:t>
      </w:r>
      <w:r w:rsidR="00387758" w:rsidRPr="008A3063">
        <w:rPr>
          <w:rFonts w:asciiTheme="minorEastAsia" w:eastAsiaTheme="minorEastAsia" w:hAnsiTheme="minorEastAsia" w:hint="eastAsia"/>
          <w:szCs w:val="21"/>
        </w:rPr>
        <w:t>。</w:t>
      </w:r>
      <w:r w:rsidR="00387758" w:rsidRPr="008A3063">
        <w:rPr>
          <w:rFonts w:asciiTheme="minorEastAsia" w:eastAsiaTheme="minorEastAsia" w:hAnsiTheme="minorEastAsia"/>
          <w:szCs w:val="21"/>
        </w:rPr>
        <w:t>它不仅成为其他许多数学分支的重要基础</w:t>
      </w:r>
      <w:r w:rsidR="00387758" w:rsidRPr="008A3063">
        <w:rPr>
          <w:rFonts w:asciiTheme="minorEastAsia" w:eastAsiaTheme="minorEastAsia" w:hAnsiTheme="minorEastAsia" w:hint="eastAsia"/>
          <w:szCs w:val="21"/>
        </w:rPr>
        <w:t>，</w:t>
      </w:r>
      <w:r w:rsidR="00387758" w:rsidRPr="008A3063">
        <w:rPr>
          <w:rFonts w:asciiTheme="minorEastAsia" w:eastAsiaTheme="minorEastAsia" w:hAnsiTheme="minorEastAsia"/>
          <w:szCs w:val="21"/>
        </w:rPr>
        <w:t>而且在众多领域都获得了十分广泛的应用</w:t>
      </w:r>
      <w:r w:rsidR="00387758" w:rsidRPr="008A3063">
        <w:rPr>
          <w:rFonts w:asciiTheme="minorEastAsia" w:eastAsiaTheme="minorEastAsia" w:hAnsiTheme="minorEastAsia" w:hint="eastAsia"/>
          <w:szCs w:val="21"/>
        </w:rPr>
        <w:t>。</w:t>
      </w:r>
      <w:r w:rsidR="00387758" w:rsidRPr="008A3063">
        <w:rPr>
          <w:rFonts w:asciiTheme="minorEastAsia" w:eastAsiaTheme="minorEastAsia" w:hAnsiTheme="minorEastAsia"/>
          <w:szCs w:val="21"/>
        </w:rPr>
        <w:t>对经济管理类及许多其他专业的本科生而言</w:t>
      </w:r>
      <w:r w:rsidR="00387758" w:rsidRPr="008A3063">
        <w:rPr>
          <w:rFonts w:asciiTheme="minorEastAsia" w:eastAsiaTheme="minorEastAsia" w:hAnsiTheme="minorEastAsia" w:hint="eastAsia"/>
          <w:szCs w:val="21"/>
        </w:rPr>
        <w:t>，</w:t>
      </w:r>
      <w:r w:rsidR="00387758" w:rsidRPr="008A3063">
        <w:rPr>
          <w:rFonts w:asciiTheme="minorEastAsia" w:eastAsiaTheme="minorEastAsia" w:hAnsiTheme="minorEastAsia"/>
          <w:szCs w:val="21"/>
        </w:rPr>
        <w:t>它既是学习</w:t>
      </w:r>
      <w:r w:rsidR="00387758" w:rsidRPr="008A3063">
        <w:rPr>
          <w:rFonts w:asciiTheme="minorEastAsia" w:eastAsiaTheme="minorEastAsia" w:hAnsiTheme="minorEastAsia" w:hint="eastAsia"/>
          <w:szCs w:val="21"/>
        </w:rPr>
        <w:t>线性代数、概率统计及运筹学等数学类课程的先修程，也是学习经济学、工商管理、物流管理、管理科学与工程等专业课及专业基础课</w:t>
      </w:r>
      <w:r w:rsidR="002C1F5C" w:rsidRPr="008A3063">
        <w:rPr>
          <w:rFonts w:asciiTheme="minorEastAsia" w:eastAsiaTheme="minorEastAsia" w:hAnsiTheme="minorEastAsia" w:hint="eastAsia"/>
          <w:szCs w:val="21"/>
        </w:rPr>
        <w:t>的</w:t>
      </w:r>
      <w:r w:rsidR="00387758" w:rsidRPr="008A3063">
        <w:rPr>
          <w:rFonts w:asciiTheme="minorEastAsia" w:eastAsiaTheme="minorEastAsia" w:hAnsiTheme="minorEastAsia" w:hint="eastAsia"/>
          <w:szCs w:val="21"/>
        </w:rPr>
        <w:t>通识教育</w:t>
      </w:r>
      <w:r w:rsidR="002C1F5C" w:rsidRPr="008A3063">
        <w:rPr>
          <w:rFonts w:asciiTheme="minorEastAsia" w:eastAsiaTheme="minorEastAsia" w:hAnsiTheme="minorEastAsia" w:hint="eastAsia"/>
          <w:szCs w:val="21"/>
        </w:rPr>
        <w:t>必修课</w:t>
      </w:r>
      <w:r w:rsidR="00387758" w:rsidRPr="008A3063">
        <w:rPr>
          <w:rFonts w:asciiTheme="minorEastAsia" w:eastAsiaTheme="minorEastAsia" w:hAnsiTheme="minorEastAsia" w:hint="eastAsia"/>
          <w:szCs w:val="21"/>
        </w:rPr>
        <w:t>。</w:t>
      </w:r>
    </w:p>
    <w:p w:rsidR="004E1E28" w:rsidRPr="008A3063" w:rsidRDefault="002C1F5C">
      <w:pPr>
        <w:snapToGrid w:val="0"/>
        <w:spacing w:line="288" w:lineRule="auto"/>
        <w:ind w:firstLineChars="200" w:firstLine="420"/>
        <w:rPr>
          <w:rFonts w:asciiTheme="minorEastAsia" w:eastAsiaTheme="minorEastAsia" w:hAnsiTheme="minorEastAsia"/>
          <w:szCs w:val="21"/>
        </w:rPr>
      </w:pPr>
      <w:r w:rsidRPr="008A3063">
        <w:rPr>
          <w:rFonts w:asciiTheme="minorEastAsia" w:eastAsiaTheme="minorEastAsia" w:hAnsiTheme="minorEastAsia" w:hint="eastAsia"/>
          <w:szCs w:val="21"/>
        </w:rPr>
        <w:t>本课程主要内容为函数、极限、连续及一元函数微分和积分。</w:t>
      </w:r>
      <w:r w:rsidR="00EC4E89" w:rsidRPr="008A3063">
        <w:rPr>
          <w:rFonts w:asciiTheme="minorEastAsia" w:eastAsiaTheme="minorEastAsia" w:hAnsiTheme="minorEastAsia" w:hint="eastAsia"/>
          <w:szCs w:val="21"/>
        </w:rPr>
        <w:t>通过学习，使学生获得基本概念、基本理论和基本运算技能，为学习后续课程奠定必要的数学基础。同时，</w:t>
      </w:r>
      <w:r w:rsidR="00E8325C" w:rsidRPr="008A3063">
        <w:rPr>
          <w:rFonts w:asciiTheme="minorEastAsia" w:eastAsiaTheme="minorEastAsia" w:hAnsiTheme="minorEastAsia" w:hint="eastAsia"/>
          <w:szCs w:val="21"/>
        </w:rPr>
        <w:t>本</w:t>
      </w:r>
      <w:r w:rsidR="00EC4E89" w:rsidRPr="008A3063">
        <w:rPr>
          <w:rFonts w:asciiTheme="minorEastAsia" w:eastAsiaTheme="minorEastAsia" w:hAnsiTheme="minorEastAsia" w:hint="eastAsia"/>
          <w:szCs w:val="21"/>
        </w:rPr>
        <w:t>课程将思政元素融入其中，培养学生们独立思考</w:t>
      </w:r>
      <w:r w:rsidR="00E8325C" w:rsidRPr="008A3063">
        <w:rPr>
          <w:rFonts w:asciiTheme="minorEastAsia" w:eastAsiaTheme="minorEastAsia" w:hAnsiTheme="minorEastAsia" w:hint="eastAsia"/>
          <w:szCs w:val="21"/>
        </w:rPr>
        <w:t>、</w:t>
      </w:r>
      <w:r w:rsidR="00EC4E89" w:rsidRPr="008A3063">
        <w:rPr>
          <w:rFonts w:asciiTheme="minorEastAsia" w:eastAsiaTheme="minorEastAsia" w:hAnsiTheme="minorEastAsia" w:hint="eastAsia"/>
          <w:szCs w:val="21"/>
        </w:rPr>
        <w:t>合作学习的习惯，诚实守信、质疑创新的素养，爱党爱国、奉献社会的信念。除了获取知识，学生还将从课程中</w:t>
      </w:r>
      <w:r w:rsidR="00C34CEF" w:rsidRPr="008A3063">
        <w:rPr>
          <w:rFonts w:asciiTheme="minorEastAsia" w:eastAsiaTheme="minorEastAsia" w:hAnsiTheme="minorEastAsia" w:hint="eastAsia"/>
          <w:szCs w:val="21"/>
        </w:rPr>
        <w:t>领悟</w:t>
      </w:r>
      <w:r w:rsidR="00EC4E89" w:rsidRPr="008A3063">
        <w:rPr>
          <w:rFonts w:asciiTheme="minorEastAsia" w:eastAsiaTheme="minorEastAsia" w:hAnsiTheme="minorEastAsia" w:hint="eastAsia"/>
          <w:szCs w:val="21"/>
        </w:rPr>
        <w:t>数学家们唯物辩证和思辨的自然哲学思想，</w:t>
      </w:r>
      <w:r w:rsidR="00C34CEF" w:rsidRPr="008A3063">
        <w:rPr>
          <w:rFonts w:asciiTheme="minorEastAsia" w:eastAsiaTheme="minorEastAsia" w:hAnsiTheme="minorEastAsia" w:hint="eastAsia"/>
          <w:szCs w:val="21"/>
        </w:rPr>
        <w:t>提升</w:t>
      </w:r>
      <w:r w:rsidR="00EC4E89" w:rsidRPr="008A3063">
        <w:rPr>
          <w:rFonts w:asciiTheme="minorEastAsia" w:eastAsiaTheme="minorEastAsia" w:hAnsiTheme="minorEastAsia" w:hint="eastAsia"/>
          <w:szCs w:val="21"/>
        </w:rPr>
        <w:t>抽象思维能力、逻辑推理能力、运用所学知识去分析和解决问题的能力。</w:t>
      </w:r>
    </w:p>
    <w:p w:rsidR="004E1E28" w:rsidRDefault="004E1E28">
      <w:pPr>
        <w:widowControl/>
        <w:spacing w:beforeLines="50" w:before="156" w:afterLines="50" w:after="156" w:line="288" w:lineRule="auto"/>
        <w:ind w:firstLineChars="150" w:firstLine="315"/>
        <w:jc w:val="left"/>
        <w:rPr>
          <w:rFonts w:asciiTheme="minorEastAsia" w:eastAsiaTheme="minorEastAsia" w:hAnsiTheme="minorEastAsia"/>
          <w:color w:val="000000"/>
          <w:szCs w:val="21"/>
        </w:rPr>
      </w:pPr>
    </w:p>
    <w:p w:rsidR="004E1E28" w:rsidRDefault="002C1F5C">
      <w:pPr>
        <w:spacing w:beforeLines="50" w:before="156" w:afterLines="50" w:after="156" w:line="288" w:lineRule="auto"/>
        <w:ind w:firstLineChars="150" w:firstLine="360"/>
        <w:rPr>
          <w:rFonts w:ascii="黑体" w:eastAsia="黑体" w:hAnsi="宋体"/>
          <w:sz w:val="24"/>
        </w:rPr>
      </w:pPr>
      <w:r>
        <w:rPr>
          <w:rFonts w:ascii="黑体" w:eastAsia="黑体" w:hAnsi="宋体" w:hint="eastAsia"/>
          <w:sz w:val="24"/>
        </w:rPr>
        <w:lastRenderedPageBreak/>
        <w:t>三、选课建议</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本课程适合</w:t>
      </w:r>
      <w:r w:rsidR="00495171" w:rsidRPr="00495171">
        <w:rPr>
          <w:rFonts w:asciiTheme="minorEastAsia" w:eastAsiaTheme="minorEastAsia" w:hAnsiTheme="minorEastAsia" w:hint="eastAsia"/>
          <w:color w:val="000000"/>
          <w:szCs w:val="21"/>
        </w:rPr>
        <w:t>健康服务、养老服务</w:t>
      </w:r>
      <w:r w:rsidR="00495171">
        <w:rPr>
          <w:rFonts w:asciiTheme="minorEastAsia" w:eastAsiaTheme="minorEastAsia" w:hAnsiTheme="minorEastAsia" w:hint="eastAsia"/>
          <w:color w:val="000000"/>
          <w:szCs w:val="21"/>
        </w:rPr>
        <w:t>专业</w:t>
      </w:r>
      <w:r w:rsidR="00D533EB">
        <w:rPr>
          <w:rFonts w:asciiTheme="minorEastAsia" w:eastAsiaTheme="minorEastAsia" w:hAnsiTheme="minorEastAsia" w:hint="eastAsia"/>
          <w:color w:val="000000"/>
          <w:szCs w:val="21"/>
        </w:rPr>
        <w:t>学生</w:t>
      </w:r>
      <w:r>
        <w:rPr>
          <w:rFonts w:asciiTheme="minorEastAsia" w:eastAsiaTheme="minorEastAsia" w:hAnsiTheme="minorEastAsia" w:hint="eastAsia"/>
          <w:color w:val="000000"/>
          <w:szCs w:val="21"/>
        </w:rPr>
        <w:t>第</w:t>
      </w:r>
      <w:r w:rsidR="00495171">
        <w:rPr>
          <w:rFonts w:asciiTheme="minorEastAsia" w:eastAsiaTheme="minorEastAsia" w:hAnsiTheme="minorEastAsia" w:hint="eastAsia"/>
          <w:color w:val="000000"/>
          <w:szCs w:val="21"/>
        </w:rPr>
        <w:t>二</w:t>
      </w:r>
      <w:r w:rsidR="00D533EB">
        <w:rPr>
          <w:rFonts w:asciiTheme="minorEastAsia" w:eastAsiaTheme="minorEastAsia" w:hAnsiTheme="minorEastAsia" w:hint="eastAsia"/>
          <w:color w:val="000000"/>
          <w:szCs w:val="21"/>
        </w:rPr>
        <w:t>学期</w:t>
      </w:r>
      <w:r>
        <w:rPr>
          <w:rFonts w:asciiTheme="minorEastAsia" w:eastAsiaTheme="minorEastAsia" w:hAnsiTheme="minorEastAsia" w:hint="eastAsia"/>
          <w:color w:val="000000"/>
          <w:szCs w:val="21"/>
        </w:rPr>
        <w:t>必修。</w:t>
      </w:r>
    </w:p>
    <w:p w:rsidR="002C1F5C" w:rsidRDefault="002C1F5C" w:rsidP="002C1F5C">
      <w:pPr>
        <w:snapToGrid w:val="0"/>
        <w:spacing w:line="288" w:lineRule="auto"/>
        <w:rPr>
          <w:rFonts w:asciiTheme="minorEastAsia" w:eastAsiaTheme="minorEastAsia" w:hAnsiTheme="minorEastAsia"/>
          <w:color w:val="000000"/>
          <w:szCs w:val="21"/>
        </w:rPr>
      </w:pPr>
    </w:p>
    <w:p w:rsidR="004E1E28" w:rsidRDefault="002C1F5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四、课程目标/课程预期学习成果</w:t>
      </w:r>
    </w:p>
    <w:tbl>
      <w:tblPr>
        <w:tblpPr w:leftFromText="180" w:rightFromText="180" w:vertAnchor="text" w:horzAnchor="page" w:tblpX="2014" w:tblpY="152"/>
        <w:tblOverlap w:val="neve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174"/>
        <w:gridCol w:w="2928"/>
        <w:gridCol w:w="1739"/>
        <w:gridCol w:w="1275"/>
      </w:tblGrid>
      <w:tr w:rsidR="004E1E28" w:rsidTr="00442299">
        <w:tc>
          <w:tcPr>
            <w:tcW w:w="684" w:type="dxa"/>
            <w:tcBorders>
              <w:top w:val="single" w:sz="4" w:space="0" w:color="auto"/>
              <w:left w:val="single" w:sz="4" w:space="0" w:color="auto"/>
              <w:bottom w:val="single" w:sz="4" w:space="0" w:color="auto"/>
              <w:right w:val="single" w:sz="4" w:space="0" w:color="auto"/>
            </w:tcBorders>
          </w:tcPr>
          <w:p w:rsidR="004E1E28" w:rsidRDefault="002C1F5C" w:rsidP="00442299">
            <w:pPr>
              <w:snapToGrid w:val="0"/>
              <w:spacing w:line="288" w:lineRule="auto"/>
              <w:jc w:val="center"/>
              <w:rPr>
                <w:b/>
                <w:color w:val="000000"/>
                <w:sz w:val="20"/>
                <w:szCs w:val="20"/>
              </w:rPr>
            </w:pPr>
            <w:r>
              <w:rPr>
                <w:rFonts w:hint="eastAsia"/>
                <w:b/>
                <w:color w:val="000000"/>
                <w:sz w:val="20"/>
                <w:szCs w:val="20"/>
              </w:rPr>
              <w:t>序号</w:t>
            </w:r>
          </w:p>
        </w:tc>
        <w:tc>
          <w:tcPr>
            <w:tcW w:w="1174" w:type="dxa"/>
            <w:tcBorders>
              <w:top w:val="single" w:sz="4" w:space="0" w:color="auto"/>
              <w:left w:val="single" w:sz="4" w:space="0" w:color="auto"/>
              <w:bottom w:val="single" w:sz="4" w:space="0" w:color="auto"/>
              <w:right w:val="single" w:sz="4" w:space="0" w:color="auto"/>
            </w:tcBorders>
          </w:tcPr>
          <w:p w:rsidR="004E1E28" w:rsidRDefault="002C1F5C" w:rsidP="00442299">
            <w:pPr>
              <w:snapToGrid w:val="0"/>
              <w:spacing w:line="288" w:lineRule="auto"/>
              <w:jc w:val="center"/>
              <w:rPr>
                <w:b/>
                <w:color w:val="000000"/>
                <w:sz w:val="20"/>
                <w:szCs w:val="20"/>
              </w:rPr>
            </w:pPr>
            <w:r>
              <w:rPr>
                <w:rFonts w:hint="eastAsia"/>
                <w:b/>
                <w:color w:val="000000"/>
                <w:sz w:val="20"/>
                <w:szCs w:val="20"/>
              </w:rPr>
              <w:t>课程预期</w:t>
            </w:r>
          </w:p>
          <w:p w:rsidR="004E1E28" w:rsidRDefault="002C1F5C" w:rsidP="00442299">
            <w:pPr>
              <w:snapToGrid w:val="0"/>
              <w:spacing w:line="288" w:lineRule="auto"/>
              <w:jc w:val="center"/>
              <w:rPr>
                <w:b/>
                <w:color w:val="000000"/>
                <w:sz w:val="20"/>
                <w:szCs w:val="20"/>
              </w:rPr>
            </w:pPr>
            <w:r>
              <w:rPr>
                <w:rFonts w:hint="eastAsia"/>
                <w:b/>
                <w:color w:val="000000"/>
                <w:sz w:val="20"/>
                <w:szCs w:val="20"/>
              </w:rPr>
              <w:t>学习成果</w:t>
            </w:r>
          </w:p>
        </w:tc>
        <w:tc>
          <w:tcPr>
            <w:tcW w:w="2928" w:type="dxa"/>
            <w:tcBorders>
              <w:top w:val="single" w:sz="4" w:space="0" w:color="auto"/>
              <w:left w:val="single" w:sz="4" w:space="0" w:color="auto"/>
              <w:bottom w:val="single" w:sz="4" w:space="0" w:color="auto"/>
              <w:right w:val="single" w:sz="4" w:space="0" w:color="auto"/>
            </w:tcBorders>
            <w:vAlign w:val="center"/>
          </w:tcPr>
          <w:p w:rsidR="004E1E28" w:rsidRDefault="002C1F5C" w:rsidP="00442299">
            <w:pPr>
              <w:snapToGrid w:val="0"/>
              <w:spacing w:line="288" w:lineRule="auto"/>
              <w:jc w:val="center"/>
              <w:rPr>
                <w:b/>
                <w:color w:val="000000"/>
                <w:sz w:val="20"/>
                <w:szCs w:val="20"/>
              </w:rPr>
            </w:pPr>
            <w:r>
              <w:rPr>
                <w:rFonts w:hint="eastAsia"/>
                <w:b/>
                <w:color w:val="000000"/>
                <w:sz w:val="20"/>
                <w:szCs w:val="20"/>
              </w:rPr>
              <w:t>课程目标</w:t>
            </w:r>
          </w:p>
          <w:p w:rsidR="004E1E28" w:rsidRDefault="002C1F5C" w:rsidP="00442299">
            <w:pPr>
              <w:snapToGrid w:val="0"/>
              <w:spacing w:line="288" w:lineRule="auto"/>
              <w:jc w:val="center"/>
              <w:rPr>
                <w:b/>
                <w:color w:val="000000"/>
                <w:sz w:val="20"/>
                <w:szCs w:val="20"/>
              </w:rPr>
            </w:pPr>
            <w:r>
              <w:rPr>
                <w:rFonts w:hint="eastAsia"/>
                <w:b/>
                <w:color w:val="000000"/>
                <w:sz w:val="20"/>
                <w:szCs w:val="20"/>
              </w:rPr>
              <w:t>（细化的预期学习成果）</w:t>
            </w:r>
          </w:p>
        </w:tc>
        <w:tc>
          <w:tcPr>
            <w:tcW w:w="1739" w:type="dxa"/>
            <w:tcBorders>
              <w:top w:val="single" w:sz="4" w:space="0" w:color="auto"/>
              <w:left w:val="single" w:sz="4" w:space="0" w:color="auto"/>
              <w:bottom w:val="single" w:sz="4" w:space="0" w:color="auto"/>
              <w:right w:val="single" w:sz="4" w:space="0" w:color="auto"/>
            </w:tcBorders>
            <w:vAlign w:val="center"/>
          </w:tcPr>
          <w:p w:rsidR="004E1E28" w:rsidRDefault="002C1F5C" w:rsidP="00442299">
            <w:pPr>
              <w:snapToGrid w:val="0"/>
              <w:spacing w:line="288" w:lineRule="auto"/>
              <w:jc w:val="center"/>
              <w:rPr>
                <w:b/>
                <w:color w:val="000000"/>
                <w:sz w:val="20"/>
                <w:szCs w:val="20"/>
              </w:rPr>
            </w:pPr>
            <w:r>
              <w:rPr>
                <w:rFonts w:hint="eastAsia"/>
                <w:b/>
                <w:color w:val="000000"/>
                <w:sz w:val="20"/>
                <w:szCs w:val="20"/>
              </w:rPr>
              <w:t>教与学方式</w:t>
            </w:r>
          </w:p>
        </w:tc>
        <w:tc>
          <w:tcPr>
            <w:tcW w:w="1275" w:type="dxa"/>
            <w:tcBorders>
              <w:top w:val="single" w:sz="4" w:space="0" w:color="auto"/>
              <w:left w:val="single" w:sz="4" w:space="0" w:color="auto"/>
              <w:bottom w:val="single" w:sz="4" w:space="0" w:color="auto"/>
              <w:right w:val="single" w:sz="4" w:space="0" w:color="auto"/>
            </w:tcBorders>
            <w:vAlign w:val="center"/>
          </w:tcPr>
          <w:p w:rsidR="004E1E28" w:rsidRDefault="002C1F5C" w:rsidP="00442299">
            <w:pPr>
              <w:snapToGrid w:val="0"/>
              <w:spacing w:line="288" w:lineRule="auto"/>
              <w:jc w:val="center"/>
              <w:rPr>
                <w:b/>
                <w:color w:val="000000"/>
                <w:sz w:val="20"/>
                <w:szCs w:val="20"/>
              </w:rPr>
            </w:pPr>
            <w:r>
              <w:rPr>
                <w:rFonts w:hint="eastAsia"/>
                <w:b/>
                <w:color w:val="000000"/>
                <w:sz w:val="20"/>
                <w:szCs w:val="20"/>
              </w:rPr>
              <w:t>评价方式</w:t>
            </w:r>
          </w:p>
        </w:tc>
      </w:tr>
      <w:tr w:rsidR="008A3063" w:rsidRPr="008A3063" w:rsidTr="00442299">
        <w:tc>
          <w:tcPr>
            <w:tcW w:w="684" w:type="dxa"/>
            <w:tcBorders>
              <w:top w:val="single" w:sz="4" w:space="0" w:color="auto"/>
              <w:left w:val="single" w:sz="4" w:space="0" w:color="auto"/>
              <w:bottom w:val="single" w:sz="4" w:space="0" w:color="auto"/>
              <w:right w:val="single" w:sz="4" w:space="0" w:color="auto"/>
            </w:tcBorders>
            <w:vAlign w:val="center"/>
          </w:tcPr>
          <w:p w:rsidR="00442299" w:rsidRPr="008A3063" w:rsidRDefault="00442299" w:rsidP="00442299">
            <w:pPr>
              <w:jc w:val="center"/>
              <w:rPr>
                <w:rFonts w:ascii="仿宋" w:eastAsia="仿宋" w:cs="宋体"/>
                <w:kern w:val="0"/>
                <w:sz w:val="24"/>
                <w:szCs w:val="24"/>
              </w:rPr>
            </w:pPr>
            <w:r w:rsidRPr="008A3063">
              <w:rPr>
                <w:rFonts w:ascii="仿宋" w:eastAsia="仿宋" w:cs="宋体" w:hint="eastAsia"/>
                <w:kern w:val="0"/>
                <w:sz w:val="24"/>
                <w:szCs w:val="24"/>
              </w:rPr>
              <w:t>1</w:t>
            </w:r>
          </w:p>
        </w:tc>
        <w:tc>
          <w:tcPr>
            <w:tcW w:w="1174" w:type="dxa"/>
            <w:tcBorders>
              <w:top w:val="single" w:sz="4" w:space="0" w:color="auto"/>
              <w:left w:val="single" w:sz="4" w:space="0" w:color="auto"/>
              <w:bottom w:val="single" w:sz="4" w:space="0" w:color="auto"/>
              <w:right w:val="single" w:sz="4" w:space="0" w:color="auto"/>
            </w:tcBorders>
            <w:vAlign w:val="center"/>
          </w:tcPr>
          <w:p w:rsidR="00442299" w:rsidRPr="008A3063" w:rsidRDefault="00442299" w:rsidP="00442299">
            <w:pPr>
              <w:jc w:val="center"/>
              <w:rPr>
                <w:rFonts w:ascii="仿宋" w:eastAsia="仿宋" w:cs="宋体"/>
                <w:kern w:val="0"/>
                <w:sz w:val="24"/>
                <w:szCs w:val="24"/>
              </w:rPr>
            </w:pPr>
            <w:r w:rsidRPr="008A3063">
              <w:rPr>
                <w:rFonts w:ascii="仿宋" w:eastAsia="仿宋" w:cs="宋体" w:hint="eastAsia"/>
                <w:kern w:val="0"/>
                <w:sz w:val="24"/>
                <w:szCs w:val="24"/>
              </w:rPr>
              <w:t>L</w:t>
            </w:r>
            <w:r w:rsidRPr="008A3063">
              <w:rPr>
                <w:rFonts w:ascii="仿宋" w:eastAsia="仿宋" w:cs="宋体"/>
                <w:kern w:val="0"/>
                <w:sz w:val="24"/>
                <w:szCs w:val="24"/>
              </w:rPr>
              <w:t>0112</w:t>
            </w:r>
          </w:p>
        </w:tc>
        <w:tc>
          <w:tcPr>
            <w:tcW w:w="2928" w:type="dxa"/>
            <w:tcBorders>
              <w:top w:val="single" w:sz="4" w:space="0" w:color="auto"/>
              <w:left w:val="single" w:sz="4" w:space="0" w:color="auto"/>
              <w:bottom w:val="single" w:sz="4" w:space="0" w:color="auto"/>
              <w:right w:val="single" w:sz="4" w:space="0" w:color="auto"/>
            </w:tcBorders>
            <w:vAlign w:val="center"/>
          </w:tcPr>
          <w:p w:rsidR="00442299" w:rsidRPr="008A3063" w:rsidRDefault="003359B1" w:rsidP="00442299">
            <w:pPr>
              <w:jc w:val="left"/>
              <w:rPr>
                <w:rFonts w:ascii="宋体" w:cs="宋体"/>
                <w:kern w:val="0"/>
                <w:sz w:val="18"/>
                <w:szCs w:val="18"/>
              </w:rPr>
            </w:pPr>
            <w:r w:rsidRPr="008A3063">
              <w:rPr>
                <w:rFonts w:ascii="宋体" w:cs="宋体" w:hint="eastAsia"/>
                <w:kern w:val="0"/>
                <w:sz w:val="18"/>
                <w:szCs w:val="18"/>
              </w:rPr>
              <w:t>表达沟通。</w:t>
            </w:r>
            <w:r w:rsidR="00442299" w:rsidRPr="008A3063">
              <w:rPr>
                <w:rFonts w:ascii="宋体" w:cs="宋体" w:hint="eastAsia"/>
                <w:kern w:val="0"/>
                <w:sz w:val="18"/>
                <w:szCs w:val="18"/>
              </w:rPr>
              <w:t>参与课堂互动，能够用书面或者口头的方式，表达自己的观点，对不同的观点在充分尊重的前提下勇于质疑和论证。</w:t>
            </w:r>
          </w:p>
        </w:tc>
        <w:tc>
          <w:tcPr>
            <w:tcW w:w="1739" w:type="dxa"/>
            <w:tcBorders>
              <w:top w:val="single" w:sz="4" w:space="0" w:color="auto"/>
              <w:left w:val="single" w:sz="4" w:space="0" w:color="auto"/>
              <w:bottom w:val="single" w:sz="4" w:space="0" w:color="auto"/>
              <w:right w:val="single" w:sz="4" w:space="0" w:color="auto"/>
            </w:tcBorders>
            <w:vAlign w:val="center"/>
          </w:tcPr>
          <w:p w:rsidR="00442299" w:rsidRPr="008A3063" w:rsidRDefault="00442299" w:rsidP="00442299">
            <w:pPr>
              <w:snapToGrid w:val="0"/>
              <w:spacing w:line="288" w:lineRule="auto"/>
              <w:jc w:val="center"/>
              <w:rPr>
                <w:rFonts w:ascii="宋体"/>
                <w:sz w:val="18"/>
                <w:szCs w:val="18"/>
              </w:rPr>
            </w:pPr>
            <w:r w:rsidRPr="008A3063">
              <w:rPr>
                <w:rFonts w:ascii="宋体" w:hint="eastAsia"/>
                <w:sz w:val="18"/>
                <w:szCs w:val="18"/>
              </w:rPr>
              <w:t>课堂互动</w:t>
            </w:r>
          </w:p>
          <w:p w:rsidR="00442299" w:rsidRPr="008A3063" w:rsidRDefault="00442299" w:rsidP="00442299">
            <w:pPr>
              <w:snapToGrid w:val="0"/>
              <w:spacing w:line="288" w:lineRule="auto"/>
              <w:jc w:val="center"/>
              <w:rPr>
                <w:rFonts w:ascii="宋体"/>
                <w:sz w:val="18"/>
                <w:szCs w:val="18"/>
              </w:rPr>
            </w:pPr>
            <w:r w:rsidRPr="008A3063">
              <w:rPr>
                <w:rFonts w:ascii="宋体" w:hint="eastAsia"/>
                <w:sz w:val="18"/>
                <w:szCs w:val="18"/>
              </w:rPr>
              <w:t>课后讨论</w:t>
            </w:r>
          </w:p>
        </w:tc>
        <w:tc>
          <w:tcPr>
            <w:tcW w:w="1275" w:type="dxa"/>
            <w:tcBorders>
              <w:top w:val="single" w:sz="4" w:space="0" w:color="auto"/>
              <w:left w:val="single" w:sz="4" w:space="0" w:color="auto"/>
              <w:bottom w:val="single" w:sz="4" w:space="0" w:color="auto"/>
              <w:right w:val="single" w:sz="4" w:space="0" w:color="auto"/>
            </w:tcBorders>
            <w:vAlign w:val="center"/>
          </w:tcPr>
          <w:p w:rsidR="00442299" w:rsidRPr="008A3063" w:rsidRDefault="00442299" w:rsidP="00442299">
            <w:pPr>
              <w:snapToGrid w:val="0"/>
              <w:spacing w:line="288" w:lineRule="auto"/>
              <w:jc w:val="center"/>
              <w:rPr>
                <w:rFonts w:ascii="宋体"/>
                <w:sz w:val="18"/>
                <w:szCs w:val="18"/>
              </w:rPr>
            </w:pPr>
            <w:r w:rsidRPr="008A3063">
              <w:rPr>
                <w:rFonts w:ascii="宋体" w:hint="eastAsia"/>
                <w:sz w:val="18"/>
                <w:szCs w:val="18"/>
              </w:rPr>
              <w:t>平时表现</w:t>
            </w:r>
          </w:p>
        </w:tc>
      </w:tr>
      <w:tr w:rsidR="008A3063" w:rsidRPr="008A3063" w:rsidTr="00442299">
        <w:tc>
          <w:tcPr>
            <w:tcW w:w="684" w:type="dxa"/>
            <w:tcBorders>
              <w:top w:val="single" w:sz="4" w:space="0" w:color="auto"/>
              <w:left w:val="single" w:sz="4" w:space="0" w:color="auto"/>
              <w:bottom w:val="single" w:sz="4" w:space="0" w:color="auto"/>
              <w:right w:val="single" w:sz="4" w:space="0" w:color="auto"/>
            </w:tcBorders>
            <w:vAlign w:val="center"/>
          </w:tcPr>
          <w:p w:rsidR="00442299" w:rsidRPr="008A3063" w:rsidRDefault="00303279">
            <w:pPr>
              <w:jc w:val="center"/>
              <w:rPr>
                <w:rFonts w:ascii="仿宋" w:eastAsia="仿宋" w:cs="宋体"/>
                <w:kern w:val="0"/>
                <w:sz w:val="24"/>
                <w:szCs w:val="24"/>
              </w:rPr>
            </w:pPr>
            <w:r w:rsidRPr="008A3063">
              <w:rPr>
                <w:rFonts w:ascii="仿宋" w:eastAsia="仿宋" w:cs="宋体" w:hint="eastAsia"/>
                <w:kern w:val="0"/>
                <w:sz w:val="24"/>
                <w:szCs w:val="24"/>
              </w:rPr>
              <w:t>2</w:t>
            </w:r>
          </w:p>
        </w:tc>
        <w:tc>
          <w:tcPr>
            <w:tcW w:w="1174" w:type="dxa"/>
            <w:tcBorders>
              <w:top w:val="single" w:sz="4" w:space="0" w:color="auto"/>
              <w:left w:val="single" w:sz="4" w:space="0" w:color="auto"/>
              <w:bottom w:val="single" w:sz="4" w:space="0" w:color="auto"/>
              <w:right w:val="single" w:sz="4" w:space="0" w:color="auto"/>
            </w:tcBorders>
            <w:vAlign w:val="center"/>
          </w:tcPr>
          <w:p w:rsidR="00442299" w:rsidRPr="008A3063" w:rsidRDefault="00303279">
            <w:pPr>
              <w:jc w:val="center"/>
              <w:rPr>
                <w:rFonts w:ascii="仿宋" w:eastAsia="仿宋" w:cs="宋体"/>
                <w:kern w:val="0"/>
                <w:sz w:val="24"/>
                <w:szCs w:val="24"/>
              </w:rPr>
            </w:pPr>
            <w:r w:rsidRPr="008A3063">
              <w:rPr>
                <w:rFonts w:ascii="仿宋" w:eastAsia="仿宋" w:cs="宋体" w:hint="eastAsia"/>
                <w:kern w:val="0"/>
                <w:sz w:val="24"/>
                <w:szCs w:val="24"/>
              </w:rPr>
              <w:t>L</w:t>
            </w:r>
            <w:r w:rsidRPr="008A3063">
              <w:rPr>
                <w:rFonts w:ascii="仿宋" w:eastAsia="仿宋" w:cs="宋体"/>
                <w:kern w:val="0"/>
                <w:sz w:val="24"/>
                <w:szCs w:val="24"/>
              </w:rPr>
              <w:t>0212</w:t>
            </w:r>
          </w:p>
        </w:tc>
        <w:tc>
          <w:tcPr>
            <w:tcW w:w="2928" w:type="dxa"/>
            <w:tcBorders>
              <w:top w:val="single" w:sz="4" w:space="0" w:color="auto"/>
              <w:left w:val="single" w:sz="4" w:space="0" w:color="auto"/>
              <w:bottom w:val="single" w:sz="4" w:space="0" w:color="auto"/>
              <w:right w:val="single" w:sz="4" w:space="0" w:color="auto"/>
            </w:tcBorders>
            <w:vAlign w:val="center"/>
          </w:tcPr>
          <w:p w:rsidR="00442299" w:rsidRPr="008A3063" w:rsidRDefault="003359B1" w:rsidP="00442299">
            <w:pPr>
              <w:jc w:val="left"/>
              <w:rPr>
                <w:rFonts w:ascii="宋体" w:cs="宋体"/>
                <w:kern w:val="0"/>
                <w:sz w:val="18"/>
                <w:szCs w:val="18"/>
              </w:rPr>
            </w:pPr>
            <w:r w:rsidRPr="008A3063">
              <w:rPr>
                <w:rFonts w:ascii="宋体" w:cs="宋体" w:hint="eastAsia"/>
                <w:kern w:val="0"/>
                <w:sz w:val="18"/>
                <w:szCs w:val="18"/>
              </w:rPr>
              <w:t>自主学习。</w:t>
            </w:r>
            <w:r w:rsidR="00303279" w:rsidRPr="008A3063">
              <w:rPr>
                <w:rFonts w:ascii="宋体" w:cs="宋体" w:hint="eastAsia"/>
                <w:kern w:val="0"/>
                <w:sz w:val="18"/>
                <w:szCs w:val="18"/>
              </w:rPr>
              <w:t>能制定学习目标并为之实施学习计划、持续改进，养成良好的学习习惯和掌握自主学习的方法。</w:t>
            </w:r>
          </w:p>
        </w:tc>
        <w:tc>
          <w:tcPr>
            <w:tcW w:w="1739" w:type="dxa"/>
            <w:tcBorders>
              <w:top w:val="single" w:sz="4" w:space="0" w:color="auto"/>
              <w:left w:val="single" w:sz="4" w:space="0" w:color="auto"/>
              <w:bottom w:val="single" w:sz="4" w:space="0" w:color="auto"/>
              <w:right w:val="single" w:sz="4" w:space="0" w:color="auto"/>
            </w:tcBorders>
            <w:vAlign w:val="center"/>
          </w:tcPr>
          <w:p w:rsidR="00303279" w:rsidRPr="008A3063" w:rsidRDefault="00303279" w:rsidP="00303279">
            <w:pPr>
              <w:snapToGrid w:val="0"/>
              <w:spacing w:line="288" w:lineRule="auto"/>
              <w:rPr>
                <w:rFonts w:ascii="宋体"/>
                <w:sz w:val="18"/>
                <w:szCs w:val="18"/>
              </w:rPr>
            </w:pPr>
            <w:r w:rsidRPr="008A3063">
              <w:rPr>
                <w:rFonts w:ascii="宋体" w:hint="eastAsia"/>
                <w:sz w:val="18"/>
                <w:szCs w:val="18"/>
              </w:rPr>
              <w:t>按时完成作业，</w:t>
            </w:r>
            <w:r w:rsidRPr="008A3063">
              <w:rPr>
                <w:rFonts w:ascii="宋体"/>
                <w:sz w:val="18"/>
                <w:szCs w:val="18"/>
              </w:rPr>
              <w:t>通过阶段考试</w:t>
            </w:r>
            <w:r w:rsidR="00A0260D" w:rsidRPr="008A3063">
              <w:rPr>
                <w:rFonts w:ascii="宋体"/>
                <w:sz w:val="18"/>
                <w:szCs w:val="18"/>
              </w:rPr>
              <w:t>和期终考试</w:t>
            </w:r>
            <w:r w:rsidRPr="008A3063">
              <w:rPr>
                <w:rFonts w:ascii="宋体"/>
                <w:sz w:val="18"/>
                <w:szCs w:val="18"/>
              </w:rPr>
              <w:t>检验学习目标的完成度</w:t>
            </w:r>
            <w:r w:rsidRPr="008A3063">
              <w:rPr>
                <w:rFonts w:ascii="宋体" w:hint="eastAsia"/>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442299" w:rsidRPr="008A3063" w:rsidRDefault="00303279">
            <w:pPr>
              <w:snapToGrid w:val="0"/>
              <w:spacing w:line="288" w:lineRule="auto"/>
              <w:jc w:val="center"/>
              <w:rPr>
                <w:rFonts w:ascii="宋体"/>
                <w:sz w:val="18"/>
                <w:szCs w:val="18"/>
              </w:rPr>
            </w:pPr>
            <w:r w:rsidRPr="008A3063">
              <w:rPr>
                <w:rFonts w:ascii="宋体" w:hint="eastAsia"/>
                <w:sz w:val="18"/>
                <w:szCs w:val="18"/>
              </w:rPr>
              <w:t>平时作业</w:t>
            </w:r>
          </w:p>
          <w:p w:rsidR="00303279" w:rsidRPr="008A3063" w:rsidRDefault="00303279">
            <w:pPr>
              <w:snapToGrid w:val="0"/>
              <w:spacing w:line="288" w:lineRule="auto"/>
              <w:jc w:val="center"/>
              <w:rPr>
                <w:rFonts w:ascii="宋体"/>
                <w:sz w:val="18"/>
                <w:szCs w:val="18"/>
              </w:rPr>
            </w:pPr>
            <w:r w:rsidRPr="008A3063">
              <w:rPr>
                <w:rFonts w:ascii="宋体"/>
                <w:sz w:val="18"/>
                <w:szCs w:val="18"/>
              </w:rPr>
              <w:t>阶段考试</w:t>
            </w:r>
          </w:p>
          <w:p w:rsidR="00AA7D64" w:rsidRPr="008A3063" w:rsidRDefault="00AA7D64">
            <w:pPr>
              <w:snapToGrid w:val="0"/>
              <w:spacing w:line="288" w:lineRule="auto"/>
              <w:jc w:val="center"/>
              <w:rPr>
                <w:rFonts w:ascii="宋体"/>
                <w:sz w:val="18"/>
                <w:szCs w:val="18"/>
              </w:rPr>
            </w:pPr>
            <w:r w:rsidRPr="008A3063">
              <w:rPr>
                <w:rFonts w:ascii="宋体"/>
                <w:sz w:val="18"/>
                <w:szCs w:val="18"/>
              </w:rPr>
              <w:t>期终考试</w:t>
            </w:r>
          </w:p>
        </w:tc>
      </w:tr>
      <w:tr w:rsidR="008A3063" w:rsidRPr="008A3063" w:rsidTr="00442299">
        <w:tc>
          <w:tcPr>
            <w:tcW w:w="684" w:type="dxa"/>
            <w:tcBorders>
              <w:top w:val="single" w:sz="4" w:space="0" w:color="auto"/>
              <w:left w:val="single" w:sz="4" w:space="0" w:color="auto"/>
              <w:bottom w:val="single" w:sz="4" w:space="0" w:color="auto"/>
              <w:right w:val="single" w:sz="4" w:space="0" w:color="auto"/>
            </w:tcBorders>
            <w:vAlign w:val="center"/>
          </w:tcPr>
          <w:p w:rsidR="00442299" w:rsidRPr="008A3063" w:rsidRDefault="00AA7D64">
            <w:pPr>
              <w:jc w:val="center"/>
              <w:rPr>
                <w:rFonts w:ascii="仿宋" w:eastAsia="仿宋" w:cs="宋体"/>
                <w:kern w:val="0"/>
                <w:sz w:val="24"/>
                <w:szCs w:val="24"/>
              </w:rPr>
            </w:pPr>
            <w:r w:rsidRPr="008A3063">
              <w:rPr>
                <w:rFonts w:ascii="仿宋" w:eastAsia="仿宋" w:cs="宋体" w:hint="eastAsia"/>
                <w:kern w:val="0"/>
                <w:sz w:val="24"/>
                <w:szCs w:val="24"/>
              </w:rPr>
              <w:t>3</w:t>
            </w:r>
          </w:p>
        </w:tc>
        <w:tc>
          <w:tcPr>
            <w:tcW w:w="1174" w:type="dxa"/>
            <w:tcBorders>
              <w:top w:val="single" w:sz="4" w:space="0" w:color="auto"/>
              <w:left w:val="single" w:sz="4" w:space="0" w:color="auto"/>
              <w:bottom w:val="single" w:sz="4" w:space="0" w:color="auto"/>
              <w:right w:val="single" w:sz="4" w:space="0" w:color="auto"/>
            </w:tcBorders>
            <w:vAlign w:val="center"/>
          </w:tcPr>
          <w:p w:rsidR="00442299" w:rsidRPr="008A3063" w:rsidRDefault="00AA7D64">
            <w:pPr>
              <w:jc w:val="center"/>
              <w:rPr>
                <w:rFonts w:ascii="仿宋" w:eastAsia="仿宋" w:cs="宋体"/>
                <w:kern w:val="0"/>
                <w:sz w:val="24"/>
                <w:szCs w:val="24"/>
              </w:rPr>
            </w:pPr>
            <w:r w:rsidRPr="008A3063">
              <w:rPr>
                <w:rFonts w:ascii="仿宋" w:eastAsia="仿宋" w:cs="宋体" w:hint="eastAsia"/>
                <w:kern w:val="0"/>
                <w:sz w:val="24"/>
                <w:szCs w:val="24"/>
              </w:rPr>
              <w:t>L</w:t>
            </w:r>
            <w:r w:rsidRPr="008A3063">
              <w:rPr>
                <w:rFonts w:ascii="仿宋" w:eastAsia="仿宋" w:cs="宋体"/>
                <w:kern w:val="0"/>
                <w:sz w:val="24"/>
                <w:szCs w:val="24"/>
              </w:rPr>
              <w:t>0712</w:t>
            </w:r>
          </w:p>
        </w:tc>
        <w:tc>
          <w:tcPr>
            <w:tcW w:w="2928" w:type="dxa"/>
            <w:tcBorders>
              <w:top w:val="single" w:sz="4" w:space="0" w:color="auto"/>
              <w:left w:val="single" w:sz="4" w:space="0" w:color="auto"/>
              <w:bottom w:val="single" w:sz="4" w:space="0" w:color="auto"/>
              <w:right w:val="single" w:sz="4" w:space="0" w:color="auto"/>
            </w:tcBorders>
            <w:vAlign w:val="center"/>
          </w:tcPr>
          <w:p w:rsidR="00442299" w:rsidRPr="008A3063" w:rsidRDefault="003359B1" w:rsidP="00AA7D64">
            <w:pPr>
              <w:jc w:val="left"/>
              <w:rPr>
                <w:rFonts w:ascii="宋体" w:cs="宋体"/>
                <w:kern w:val="0"/>
                <w:sz w:val="18"/>
                <w:szCs w:val="18"/>
              </w:rPr>
            </w:pPr>
            <w:r w:rsidRPr="008A3063">
              <w:rPr>
                <w:rFonts w:ascii="宋体" w:cs="宋体" w:hint="eastAsia"/>
                <w:kern w:val="0"/>
                <w:sz w:val="18"/>
                <w:szCs w:val="18"/>
              </w:rPr>
              <w:t>助人为乐。</w:t>
            </w:r>
            <w:r w:rsidR="00AA7D64" w:rsidRPr="008A3063">
              <w:rPr>
                <w:rFonts w:ascii="宋体" w:cs="宋体" w:hint="eastAsia"/>
                <w:kern w:val="0"/>
                <w:sz w:val="18"/>
                <w:szCs w:val="18"/>
              </w:rPr>
              <w:t>在困难中结伴而行，懂得合作学习，在相互询问和探索中获得真知。</w:t>
            </w:r>
          </w:p>
        </w:tc>
        <w:tc>
          <w:tcPr>
            <w:tcW w:w="1739" w:type="dxa"/>
            <w:tcBorders>
              <w:top w:val="single" w:sz="4" w:space="0" w:color="auto"/>
              <w:left w:val="single" w:sz="4" w:space="0" w:color="auto"/>
              <w:bottom w:val="single" w:sz="4" w:space="0" w:color="auto"/>
              <w:right w:val="single" w:sz="4" w:space="0" w:color="auto"/>
            </w:tcBorders>
            <w:vAlign w:val="center"/>
          </w:tcPr>
          <w:p w:rsidR="00AA7D64" w:rsidRPr="008A3063" w:rsidRDefault="00AA7D64" w:rsidP="00AA7D64">
            <w:pPr>
              <w:snapToGrid w:val="0"/>
              <w:spacing w:line="288" w:lineRule="auto"/>
              <w:jc w:val="center"/>
              <w:rPr>
                <w:rFonts w:ascii="宋体"/>
                <w:sz w:val="18"/>
                <w:szCs w:val="18"/>
              </w:rPr>
            </w:pPr>
            <w:r w:rsidRPr="008A3063">
              <w:rPr>
                <w:rFonts w:ascii="宋体" w:hint="eastAsia"/>
                <w:sz w:val="18"/>
                <w:szCs w:val="18"/>
              </w:rPr>
              <w:t>课堂互动</w:t>
            </w:r>
          </w:p>
          <w:p w:rsidR="00442299" w:rsidRPr="008A3063" w:rsidRDefault="00AA7D64" w:rsidP="00AA7D64">
            <w:pPr>
              <w:snapToGrid w:val="0"/>
              <w:spacing w:line="288" w:lineRule="auto"/>
              <w:ind w:firstLineChars="200" w:firstLine="360"/>
              <w:rPr>
                <w:rFonts w:ascii="宋体"/>
                <w:sz w:val="18"/>
                <w:szCs w:val="18"/>
              </w:rPr>
            </w:pPr>
            <w:r w:rsidRPr="008A3063">
              <w:rPr>
                <w:rFonts w:ascii="宋体" w:hint="eastAsia"/>
                <w:sz w:val="18"/>
                <w:szCs w:val="18"/>
              </w:rPr>
              <w:t>课后讨论</w:t>
            </w:r>
          </w:p>
        </w:tc>
        <w:tc>
          <w:tcPr>
            <w:tcW w:w="1275" w:type="dxa"/>
            <w:tcBorders>
              <w:top w:val="single" w:sz="4" w:space="0" w:color="auto"/>
              <w:left w:val="single" w:sz="4" w:space="0" w:color="auto"/>
              <w:bottom w:val="single" w:sz="4" w:space="0" w:color="auto"/>
              <w:right w:val="single" w:sz="4" w:space="0" w:color="auto"/>
            </w:tcBorders>
            <w:vAlign w:val="center"/>
          </w:tcPr>
          <w:p w:rsidR="00AA7D64" w:rsidRPr="008A3063" w:rsidRDefault="00AA7D64">
            <w:pPr>
              <w:snapToGrid w:val="0"/>
              <w:spacing w:line="288" w:lineRule="auto"/>
              <w:jc w:val="center"/>
              <w:rPr>
                <w:rFonts w:ascii="宋体"/>
                <w:sz w:val="18"/>
                <w:szCs w:val="18"/>
              </w:rPr>
            </w:pPr>
            <w:r w:rsidRPr="008A3063">
              <w:rPr>
                <w:rFonts w:ascii="宋体" w:hint="eastAsia"/>
                <w:sz w:val="18"/>
                <w:szCs w:val="18"/>
              </w:rPr>
              <w:t>平时表现</w:t>
            </w:r>
          </w:p>
          <w:p w:rsidR="00442299" w:rsidRPr="008A3063" w:rsidRDefault="00AA7D64">
            <w:pPr>
              <w:snapToGrid w:val="0"/>
              <w:spacing w:line="288" w:lineRule="auto"/>
              <w:jc w:val="center"/>
              <w:rPr>
                <w:rFonts w:ascii="宋体"/>
                <w:sz w:val="18"/>
                <w:szCs w:val="18"/>
              </w:rPr>
            </w:pPr>
            <w:r w:rsidRPr="008A3063">
              <w:rPr>
                <w:rFonts w:ascii="宋体" w:hint="eastAsia"/>
                <w:sz w:val="18"/>
                <w:szCs w:val="18"/>
              </w:rPr>
              <w:t>平时作业</w:t>
            </w:r>
          </w:p>
        </w:tc>
      </w:tr>
      <w:tr w:rsidR="008A3063" w:rsidRPr="008A3063" w:rsidTr="00442299">
        <w:tc>
          <w:tcPr>
            <w:tcW w:w="684" w:type="dxa"/>
            <w:tcBorders>
              <w:top w:val="single" w:sz="4" w:space="0" w:color="auto"/>
              <w:left w:val="single" w:sz="4" w:space="0" w:color="auto"/>
              <w:bottom w:val="single" w:sz="4" w:space="0" w:color="auto"/>
              <w:right w:val="single" w:sz="4" w:space="0" w:color="auto"/>
            </w:tcBorders>
            <w:vAlign w:val="center"/>
          </w:tcPr>
          <w:p w:rsidR="00442299" w:rsidRPr="008A3063" w:rsidRDefault="00AA7D64">
            <w:pPr>
              <w:jc w:val="center"/>
              <w:rPr>
                <w:rFonts w:ascii="仿宋" w:eastAsia="仿宋" w:cs="宋体"/>
                <w:kern w:val="0"/>
                <w:sz w:val="24"/>
                <w:szCs w:val="24"/>
              </w:rPr>
            </w:pPr>
            <w:r w:rsidRPr="008A3063">
              <w:rPr>
                <w:rFonts w:ascii="仿宋" w:eastAsia="仿宋" w:cs="宋体" w:hint="eastAsia"/>
                <w:kern w:val="0"/>
                <w:sz w:val="24"/>
                <w:szCs w:val="24"/>
              </w:rPr>
              <w:t>4</w:t>
            </w:r>
          </w:p>
        </w:tc>
        <w:tc>
          <w:tcPr>
            <w:tcW w:w="1174" w:type="dxa"/>
            <w:tcBorders>
              <w:top w:val="single" w:sz="4" w:space="0" w:color="auto"/>
              <w:left w:val="single" w:sz="4" w:space="0" w:color="auto"/>
              <w:bottom w:val="single" w:sz="4" w:space="0" w:color="auto"/>
              <w:right w:val="single" w:sz="4" w:space="0" w:color="auto"/>
            </w:tcBorders>
            <w:vAlign w:val="center"/>
          </w:tcPr>
          <w:p w:rsidR="00442299" w:rsidRPr="008A3063" w:rsidRDefault="00AA7D64">
            <w:pPr>
              <w:jc w:val="center"/>
              <w:rPr>
                <w:rFonts w:ascii="仿宋" w:eastAsia="仿宋" w:cs="宋体"/>
                <w:kern w:val="0"/>
                <w:sz w:val="24"/>
                <w:szCs w:val="24"/>
              </w:rPr>
            </w:pPr>
            <w:r w:rsidRPr="008A3063">
              <w:rPr>
                <w:rFonts w:ascii="仿宋" w:eastAsia="仿宋" w:cs="宋体" w:hint="eastAsia"/>
                <w:kern w:val="0"/>
                <w:sz w:val="24"/>
                <w:szCs w:val="24"/>
              </w:rPr>
              <w:t>L</w:t>
            </w:r>
            <w:r w:rsidRPr="008A3063">
              <w:rPr>
                <w:rFonts w:ascii="仿宋" w:eastAsia="仿宋" w:cs="宋体"/>
                <w:kern w:val="0"/>
                <w:sz w:val="24"/>
                <w:szCs w:val="24"/>
              </w:rPr>
              <w:t>0412</w:t>
            </w:r>
          </w:p>
        </w:tc>
        <w:tc>
          <w:tcPr>
            <w:tcW w:w="2928" w:type="dxa"/>
            <w:tcBorders>
              <w:top w:val="single" w:sz="4" w:space="0" w:color="auto"/>
              <w:left w:val="single" w:sz="4" w:space="0" w:color="auto"/>
              <w:bottom w:val="single" w:sz="4" w:space="0" w:color="auto"/>
              <w:right w:val="single" w:sz="4" w:space="0" w:color="auto"/>
            </w:tcBorders>
            <w:vAlign w:val="center"/>
          </w:tcPr>
          <w:p w:rsidR="00442299" w:rsidRPr="008A3063" w:rsidRDefault="00BC6100" w:rsidP="00AA7D64">
            <w:pPr>
              <w:jc w:val="left"/>
              <w:rPr>
                <w:rFonts w:ascii="宋体" w:cs="宋体"/>
                <w:kern w:val="0"/>
                <w:sz w:val="18"/>
                <w:szCs w:val="18"/>
              </w:rPr>
            </w:pPr>
            <w:r w:rsidRPr="008A3063">
              <w:rPr>
                <w:rFonts w:ascii="宋体" w:cs="宋体" w:hint="eastAsia"/>
                <w:kern w:val="0"/>
                <w:sz w:val="18"/>
                <w:szCs w:val="18"/>
              </w:rPr>
              <w:t>诚实守信</w:t>
            </w:r>
            <w:r w:rsidR="003359B1" w:rsidRPr="008A3063">
              <w:rPr>
                <w:rFonts w:ascii="宋体" w:cs="宋体" w:hint="eastAsia"/>
                <w:kern w:val="0"/>
                <w:sz w:val="18"/>
                <w:szCs w:val="18"/>
              </w:rPr>
              <w:t>。</w:t>
            </w:r>
            <w:r w:rsidR="00AA7D64" w:rsidRPr="008A3063">
              <w:rPr>
                <w:rFonts w:ascii="宋体" w:cs="宋体" w:hint="eastAsia"/>
                <w:kern w:val="0"/>
                <w:sz w:val="18"/>
                <w:szCs w:val="18"/>
              </w:rPr>
              <w:t>勇于查找自身存在的问题，用从课程中学到的方法分析和解决问题。</w:t>
            </w:r>
          </w:p>
        </w:tc>
        <w:tc>
          <w:tcPr>
            <w:tcW w:w="1739" w:type="dxa"/>
            <w:tcBorders>
              <w:top w:val="single" w:sz="4" w:space="0" w:color="auto"/>
              <w:left w:val="single" w:sz="4" w:space="0" w:color="auto"/>
              <w:bottom w:val="single" w:sz="4" w:space="0" w:color="auto"/>
              <w:right w:val="single" w:sz="4" w:space="0" w:color="auto"/>
            </w:tcBorders>
            <w:vAlign w:val="center"/>
          </w:tcPr>
          <w:p w:rsidR="003359B1" w:rsidRPr="008A3063" w:rsidRDefault="00AA7D64" w:rsidP="003359B1">
            <w:pPr>
              <w:snapToGrid w:val="0"/>
              <w:spacing w:line="288" w:lineRule="auto"/>
              <w:ind w:leftChars="100" w:left="210" w:firstLineChars="100" w:firstLine="180"/>
              <w:rPr>
                <w:rFonts w:ascii="宋体"/>
                <w:sz w:val="18"/>
                <w:szCs w:val="18"/>
              </w:rPr>
            </w:pPr>
            <w:r w:rsidRPr="008A3063">
              <w:rPr>
                <w:rFonts w:ascii="宋体" w:hint="eastAsia"/>
                <w:sz w:val="18"/>
                <w:szCs w:val="18"/>
              </w:rPr>
              <w:t>诚信</w:t>
            </w:r>
            <w:r w:rsidR="00A0260D" w:rsidRPr="008A3063">
              <w:rPr>
                <w:rFonts w:ascii="宋体" w:hint="eastAsia"/>
                <w:sz w:val="18"/>
                <w:szCs w:val="18"/>
              </w:rPr>
              <w:t>教育</w:t>
            </w:r>
          </w:p>
          <w:p w:rsidR="003359B1" w:rsidRPr="008A3063" w:rsidRDefault="003359B1" w:rsidP="003359B1">
            <w:pPr>
              <w:snapToGrid w:val="0"/>
              <w:spacing w:line="288" w:lineRule="auto"/>
              <w:ind w:leftChars="100" w:left="210" w:firstLineChars="100" w:firstLine="180"/>
              <w:rPr>
                <w:rFonts w:ascii="宋体"/>
                <w:sz w:val="18"/>
                <w:szCs w:val="18"/>
              </w:rPr>
            </w:pPr>
            <w:r w:rsidRPr="008A3063">
              <w:rPr>
                <w:rFonts w:ascii="宋体" w:hint="eastAsia"/>
                <w:sz w:val="18"/>
                <w:szCs w:val="18"/>
              </w:rPr>
              <w:t xml:space="preserve"> 复习课</w:t>
            </w:r>
          </w:p>
          <w:p w:rsidR="00442299" w:rsidRPr="008A3063" w:rsidRDefault="003359B1" w:rsidP="003359B1">
            <w:pPr>
              <w:snapToGrid w:val="0"/>
              <w:spacing w:line="288" w:lineRule="auto"/>
              <w:ind w:firstLineChars="200" w:firstLine="360"/>
              <w:rPr>
                <w:rFonts w:ascii="宋体"/>
                <w:sz w:val="18"/>
                <w:szCs w:val="18"/>
              </w:rPr>
            </w:pPr>
            <w:r w:rsidRPr="008A3063">
              <w:rPr>
                <w:rFonts w:ascii="宋体" w:hint="eastAsia"/>
                <w:sz w:val="18"/>
                <w:szCs w:val="18"/>
              </w:rPr>
              <w:t>总结和反思</w:t>
            </w:r>
          </w:p>
        </w:tc>
        <w:tc>
          <w:tcPr>
            <w:tcW w:w="1275" w:type="dxa"/>
            <w:tcBorders>
              <w:top w:val="single" w:sz="4" w:space="0" w:color="auto"/>
              <w:left w:val="single" w:sz="4" w:space="0" w:color="auto"/>
              <w:bottom w:val="single" w:sz="4" w:space="0" w:color="auto"/>
              <w:right w:val="single" w:sz="4" w:space="0" w:color="auto"/>
            </w:tcBorders>
            <w:vAlign w:val="center"/>
          </w:tcPr>
          <w:p w:rsidR="00BC6100" w:rsidRPr="008A3063" w:rsidRDefault="00BC6100" w:rsidP="00BC6100">
            <w:pPr>
              <w:snapToGrid w:val="0"/>
              <w:spacing w:line="288" w:lineRule="auto"/>
              <w:jc w:val="center"/>
              <w:rPr>
                <w:rFonts w:ascii="宋体"/>
                <w:sz w:val="18"/>
                <w:szCs w:val="18"/>
              </w:rPr>
            </w:pPr>
            <w:r w:rsidRPr="008A3063">
              <w:rPr>
                <w:rFonts w:ascii="宋体" w:hint="eastAsia"/>
                <w:sz w:val="18"/>
                <w:szCs w:val="18"/>
              </w:rPr>
              <w:t xml:space="preserve">平时作业 </w:t>
            </w:r>
            <w:r w:rsidRPr="008A3063">
              <w:rPr>
                <w:rFonts w:ascii="宋体"/>
                <w:sz w:val="18"/>
                <w:szCs w:val="18"/>
              </w:rPr>
              <w:t xml:space="preserve"> 阶段考试</w:t>
            </w:r>
          </w:p>
          <w:p w:rsidR="00442299" w:rsidRPr="008A3063" w:rsidRDefault="00AA7D64">
            <w:pPr>
              <w:snapToGrid w:val="0"/>
              <w:spacing w:line="288" w:lineRule="auto"/>
              <w:jc w:val="center"/>
              <w:rPr>
                <w:rFonts w:ascii="宋体"/>
                <w:sz w:val="18"/>
                <w:szCs w:val="18"/>
              </w:rPr>
            </w:pPr>
            <w:r w:rsidRPr="008A3063">
              <w:rPr>
                <w:rFonts w:ascii="宋体"/>
                <w:sz w:val="18"/>
                <w:szCs w:val="18"/>
              </w:rPr>
              <w:t>期终考试</w:t>
            </w:r>
          </w:p>
        </w:tc>
      </w:tr>
    </w:tbl>
    <w:p w:rsidR="002C1F5C" w:rsidRDefault="002C1F5C" w:rsidP="002C1F5C">
      <w:pPr>
        <w:snapToGrid w:val="0"/>
        <w:spacing w:line="288" w:lineRule="auto"/>
        <w:rPr>
          <w:rFonts w:asciiTheme="minorEastAsia" w:eastAsiaTheme="minorEastAsia" w:hAnsiTheme="minorEastAsia"/>
          <w:szCs w:val="21"/>
        </w:rPr>
      </w:pPr>
    </w:p>
    <w:p w:rsidR="004E1E28" w:rsidRDefault="002C1F5C">
      <w:pPr>
        <w:widowControl/>
        <w:spacing w:beforeLines="50" w:before="156" w:afterLines="50" w:after="156" w:line="288" w:lineRule="auto"/>
        <w:ind w:firstLineChars="150" w:firstLine="360"/>
        <w:jc w:val="left"/>
        <w:rPr>
          <w:rFonts w:asciiTheme="minorEastAsia" w:eastAsiaTheme="minorEastAsia" w:hAnsiTheme="minorEastAsia"/>
          <w:szCs w:val="21"/>
        </w:rPr>
      </w:pPr>
      <w:r>
        <w:rPr>
          <w:rFonts w:ascii="黑体" w:eastAsia="黑体" w:hAnsi="宋体" w:hint="eastAsia"/>
          <w:sz w:val="24"/>
        </w:rPr>
        <w:t>五、课程内容</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第一单元 函数与极限与连续</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教学知识点</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集合 函数的概念及表示法 函数的有界性、单调性、周期性和奇偶性 复合函数、反函数、分段函数 基本初等函数的性质及其图形 初等函数 简单应用问题的函数关系建立 数列极限与函数极限的定义及其性质 函数的左极限与右极限 无穷小和无穷大的概念及其关系 无穷小的性质及无穷小的比较 极限的四则运算 极限存在的两个准则：夹逼准则和单调有界准则 两个重要极限 </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函数连续的概念 函数间断点的类型 初等函数的连续性 闭区间上连续函数的性质（有界性、最大值和最小值定理、介值定理、零点定理）</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教学能力要求</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（1）理解函数的概念，知道函数的奇偶性、单调性、周期性和有界性。</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（2）理解复合函数的概念，知道反函数的概念，理解初等函数的概念。</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（3）会运用函数建立简单实际问题中的函数关系式。</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（4）理解几种常用的经济函数（需求函数、供给函数、成本函数、收入函数和利润函数等）。</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（5）理解极限的概念，知道极限的</w:t>
      </w:r>
      <w:r>
        <w:rPr>
          <w:rFonts w:asciiTheme="minorEastAsia" w:eastAsiaTheme="minorEastAsia" w:hAnsiTheme="minorEastAsia" w:hint="eastAsia"/>
          <w:color w:val="000000"/>
          <w:szCs w:val="21"/>
        </w:rPr>
        <w:object w:dxaOrig="623" w:dyaOrig="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4.5pt" o:ole="">
            <v:imagedata r:id="rId7" o:title=""/>
          </v:shape>
          <o:OLEObject Type="Embed" ProgID="Equation.DSMT4" ShapeID="_x0000_i1025" DrawAspect="Content" ObjectID="_1706704531" r:id="rId8"/>
        </w:object>
      </w: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object w:dxaOrig="563" w:dyaOrig="293">
          <v:shape id="_x0000_i1026" type="#_x0000_t75" style="width:28pt;height:14.5pt" o:ole="">
            <v:imagedata r:id="rId9" o:title=""/>
          </v:shape>
          <o:OLEObject Type="Embed" ProgID="Equation.DSMT4" ShapeID="_x0000_i1026" DrawAspect="Content" ObjectID="_1706704532" r:id="rId10"/>
        </w:object>
      </w:r>
      <w:r>
        <w:rPr>
          <w:rFonts w:asciiTheme="minorEastAsia" w:eastAsiaTheme="minorEastAsia" w:hAnsiTheme="minorEastAsia" w:hint="eastAsia"/>
          <w:color w:val="000000"/>
          <w:szCs w:val="21"/>
        </w:rPr>
        <w:t>定义（简介，不要求学生做给出</w:t>
      </w:r>
      <w:r>
        <w:rPr>
          <w:rFonts w:asciiTheme="minorEastAsia" w:eastAsiaTheme="minorEastAsia" w:hAnsiTheme="minorEastAsia" w:hint="eastAsia"/>
          <w:color w:val="000000"/>
          <w:szCs w:val="21"/>
        </w:rPr>
        <w:object w:dxaOrig="203" w:dyaOrig="233">
          <v:shape id="_x0000_i1027" type="#_x0000_t75" style="width:10pt;height:11.5pt" o:ole="">
            <v:imagedata r:id="rId11" o:title=""/>
          </v:shape>
          <o:OLEObject Type="Embed" ProgID="Equation.DSMT4" ShapeID="_x0000_i1027" DrawAspect="Content" ObjectID="_1706704533" r:id="rId12"/>
        </w:object>
      </w:r>
      <w:r>
        <w:rPr>
          <w:rFonts w:asciiTheme="minorEastAsia" w:eastAsiaTheme="minorEastAsia" w:hAnsiTheme="minorEastAsia" w:hint="eastAsia"/>
          <w:color w:val="000000"/>
          <w:szCs w:val="21"/>
        </w:rPr>
        <w:t>求</w:t>
      </w:r>
      <w:r>
        <w:rPr>
          <w:rFonts w:asciiTheme="minorEastAsia" w:eastAsiaTheme="minorEastAsia" w:hAnsiTheme="minorEastAsia" w:hint="eastAsia"/>
          <w:color w:val="000000"/>
          <w:szCs w:val="21"/>
        </w:rPr>
        <w:object w:dxaOrig="293" w:dyaOrig="293">
          <v:shape id="_x0000_i1028" type="#_x0000_t75" style="width:14.5pt;height:14.5pt" o:ole="">
            <v:imagedata r:id="rId13" o:title=""/>
          </v:shape>
          <o:OLEObject Type="Embed" ProgID="Equation.DSMT4" ShapeID="_x0000_i1028" DrawAspect="Content" ObjectID="_1706704534" r:id="rId14"/>
        </w:object>
      </w:r>
      <w:r>
        <w:rPr>
          <w:rFonts w:asciiTheme="minorEastAsia" w:eastAsiaTheme="minorEastAsia" w:hAnsiTheme="minorEastAsia" w:hint="eastAsia"/>
          <w:color w:val="000000"/>
          <w:szCs w:val="21"/>
        </w:rPr>
        <w:t>或</w:t>
      </w:r>
      <w:r>
        <w:rPr>
          <w:rFonts w:asciiTheme="minorEastAsia" w:eastAsiaTheme="minorEastAsia" w:hAnsiTheme="minorEastAsia" w:hint="eastAsia"/>
          <w:color w:val="000000"/>
          <w:szCs w:val="21"/>
        </w:rPr>
        <w:object w:dxaOrig="233" w:dyaOrig="293">
          <v:shape id="_x0000_i1029" type="#_x0000_t75" style="width:11.5pt;height:14.5pt" o:ole="">
            <v:imagedata r:id="rId15" o:title=""/>
          </v:shape>
          <o:OLEObject Type="Embed" ProgID="Equation.DSMT4" ShapeID="_x0000_i1029" DrawAspect="Content" ObjectID="_1706704535" r:id="rId16"/>
        </w:object>
      </w:r>
      <w:r>
        <w:rPr>
          <w:rFonts w:asciiTheme="minorEastAsia" w:eastAsiaTheme="minorEastAsia" w:hAnsiTheme="minorEastAsia" w:hint="eastAsia"/>
          <w:color w:val="000000"/>
          <w:szCs w:val="21"/>
        </w:rPr>
        <w:t>的习题）。</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（6）会运用函数极限的四则运算法则计算函数的极限，会运用换元法则求某些简单复合函数的极限。</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（7）理解极限存在的夹逼准则，知道单调有界准则，会运用两个重要极限求极限。</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（8）知道无穷小、无穷大以及无穷小的阶的概念。会运用等价无穷小求极限。</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（9）理解函数在一点连续和在一个区间上连续的概念，知道函数间断点的概念，并会判别间断点的类型。</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（10）知道初等函数的连续性和闭区间上连续函数的有界性与最大（小）值定理、零点定理和介值定理）。</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难点：应用夹逼准则求极限，判别间断点的类型  应用零点定理和介值定理证明方程根的存在 </w:t>
      </w:r>
    </w:p>
    <w:p w:rsidR="004E1E28" w:rsidRDefault="004E1E28">
      <w:pPr>
        <w:snapToGrid w:val="0"/>
        <w:spacing w:line="288" w:lineRule="auto"/>
        <w:ind w:firstLineChars="200" w:firstLine="420"/>
        <w:rPr>
          <w:rFonts w:asciiTheme="minorEastAsia" w:eastAsiaTheme="minorEastAsia" w:hAnsiTheme="minorEastAsia"/>
          <w:color w:val="000000"/>
          <w:szCs w:val="21"/>
        </w:rPr>
      </w:pP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第二单元 导数与微分</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教学知识点</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导数与微分的概念 导数的几何意义和经济意义 函数的可导性与连续性之间的关系 基本初等函数的导数 导数的经济应用 导数与微分的四则运算 复合函数、反函数、隐函数以及参数方程所确定的函数的微分法 高阶导数的概念 某些简单函数的n阶导数 一阶微分形式的不变性</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教学能力要求</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（1）理解导数的概念及其几何意义（不要求学生做利用导数的定义研究抽象函数可导性的习题），知道函数的可导性与连续性之间的关系。</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 会运用导数四则运算法则和复合函数求导法则求出函数的导数，会运用基本初等函数的导数公式，知道反函数求导法则。</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（3）会运用导数进行边际分析。</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（4）知道高阶导数的概念，会运用初等函数一阶、二阶导数的求法求导。知道分段函数的导数和一些简单函数的n阶导数的一般表达式。</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（5）会运用隐函数和参数方程求导公式求出隐函数和参数方程所确定的函数的一阶导数，会求解这两类函数中比较简单的二阶导数。</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（6）理解微分的概念，知道微分概念中所包含的局部线性化思想，知道微分的有理运算法则和一阶微分形式不变性，会运用微分公式求函数的微分。 </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难点：用导数定义求导，求参数方程二阶导数 </w:t>
      </w:r>
    </w:p>
    <w:p w:rsidR="004E1E28" w:rsidRDefault="004E1E28">
      <w:pPr>
        <w:snapToGrid w:val="0"/>
        <w:spacing w:line="288" w:lineRule="auto"/>
        <w:ind w:firstLineChars="200" w:firstLine="420"/>
        <w:rPr>
          <w:rFonts w:asciiTheme="minorEastAsia" w:eastAsiaTheme="minorEastAsia" w:hAnsiTheme="minorEastAsia"/>
          <w:color w:val="000000"/>
          <w:szCs w:val="21"/>
        </w:rPr>
      </w:pP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第三单元 中值定理与导数的应用</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教学知识点</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罗尔(Rolle)定理 拉格朗日(Lagrange)中值定理 柯西(Cauchy)中值定理 洛必达（L’Hospital）法则 函数的单调性 函数图形的凹凸性、拐点及渐近线 函数的极值及其求法 函数的最大值和最小值的求法及简单应用 函数图形的描绘</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教学能力要求</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（1）理解罗尔(Rolle)定理、拉格朗日(Lagrange)中值定理，知道柯西(Cauchy)中值定理（对三个定理的分析证明不作要求），会运用中值定理证明一些较为简单的数学问题。</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（2）会运用洛必达(L’Hospital)法则求不定式极限。</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（3）理解函数的极值概念，能运用导数判断函数的单调性和求极值。会运用导数方法</w:t>
      </w:r>
      <w:r>
        <w:rPr>
          <w:rFonts w:asciiTheme="minorEastAsia" w:eastAsiaTheme="minorEastAsia" w:hAnsiTheme="minorEastAsia" w:hint="eastAsia"/>
          <w:color w:val="000000"/>
          <w:szCs w:val="21"/>
        </w:rPr>
        <w:lastRenderedPageBreak/>
        <w:t>求解较简单的最大值与最小值的应用问题（库存问题、利润最大问题等），会运用导数进行弹性分析。</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（4）会运用导数判断函数图形的凹凸性、求拐点，会描绘简单函数的图形（包括水平和铅直渐近线）。</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难点：应用罗尔(Rolle)定理、拉格朗日(Lagrange)中值定理来证明数学问题</w:t>
      </w:r>
    </w:p>
    <w:p w:rsidR="004E1E28" w:rsidRDefault="004E1E28">
      <w:pPr>
        <w:snapToGrid w:val="0"/>
        <w:spacing w:line="288" w:lineRule="auto"/>
        <w:ind w:firstLineChars="200" w:firstLine="420"/>
        <w:rPr>
          <w:rFonts w:asciiTheme="minorEastAsia" w:eastAsiaTheme="minorEastAsia" w:hAnsiTheme="minorEastAsia"/>
          <w:color w:val="000000"/>
          <w:szCs w:val="21"/>
        </w:rPr>
      </w:pP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第四单元 不定积分</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教学知识点</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原函数和不定积分的概念 不定积分的性质 基本积分公式 不定积分的换元积分法与分部积分法 简单有理函数的积分 简单无理函数的积分</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教学能力要求</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（1）理解原函数和不定积分的概念及性质。</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会运用不定积分的基本公式、换元积分法及分部积分法（淡化特殊积分技巧的训练，对于求有理函数积分的一般方法不作要求，对于一些简单有理函数、无理函数的积分可作为两类积分法的例题作适当的训练）计算不定积分。</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难点：对分部积分法的合理分部 求无理函数的积分</w:t>
      </w:r>
    </w:p>
    <w:p w:rsidR="004E1E28" w:rsidRDefault="004E1E28">
      <w:pPr>
        <w:snapToGrid w:val="0"/>
        <w:spacing w:line="288" w:lineRule="auto"/>
        <w:ind w:firstLineChars="200" w:firstLine="420"/>
        <w:rPr>
          <w:rFonts w:asciiTheme="minorEastAsia" w:eastAsiaTheme="minorEastAsia" w:hAnsiTheme="minorEastAsia"/>
          <w:color w:val="000000"/>
          <w:szCs w:val="21"/>
        </w:rPr>
      </w:pP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第五单元 定积分及其应用</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教学知识点</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定积分的概念与基本性质 定积分中值定理 积分上限函数及其导数 牛顿—莱布尼兹(Newton-Leibinz)公式 定积分的换元法和分部积分法 反常积分的概念和计算 定积分的元素法 定积分在几何学上的应用（平面图形的面积、旋转体的体积） 定积分在经济分析上的应用</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教学能力要求</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（1）理解定积分的概念和几何意义（对于利用定积分的定义求定积分与求极限不作要求），知道定积分的性质和积分中值定理。</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（2）理解变上限的积分作为其上限的函数及其求导定理，会运用牛顿（Newton）—莱布尼兹（Leibniz）公式。</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（3）会运用定积分的换元法与分部积分法计算定积分。</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（4）知道两类反常积分的概念，会求反常积分。</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（5）理解定积分的元素法。</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（6）会运用定积分表达并会求几何量（如平面图形的面积、旋转体的体积）和经济分析量（如边际分析、弹性分析等）。</w:t>
      </w:r>
    </w:p>
    <w:p w:rsidR="004E1E28" w:rsidRDefault="002C1F5C">
      <w:pPr>
        <w:snapToGrid w:val="0"/>
        <w:spacing w:line="288"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难点：换元积分的如何正确换上下限 解定积分的应用题（特别是几何应用于求旋转体积）</w:t>
      </w:r>
    </w:p>
    <w:p w:rsidR="00D533EB" w:rsidRPr="002C1F5C" w:rsidRDefault="002C1F5C" w:rsidP="002C1F5C">
      <w:pPr>
        <w:snapToGrid w:val="0"/>
        <w:spacing w:line="288" w:lineRule="auto"/>
        <w:ind w:firstLineChars="200" w:firstLine="480"/>
        <w:rPr>
          <w:rFonts w:ascii="黑体" w:eastAsia="黑体" w:hAnsi="宋体"/>
          <w:sz w:val="24"/>
        </w:rPr>
      </w:pPr>
      <w:r w:rsidRPr="008A3063">
        <w:rPr>
          <w:rFonts w:ascii="黑体" w:eastAsia="黑体" w:hAnsi="宋体" w:hint="eastAsia"/>
          <w:sz w:val="24"/>
        </w:rPr>
        <w:t>六、</w:t>
      </w:r>
      <w:r>
        <w:rPr>
          <w:rFonts w:ascii="黑体" w:eastAsia="黑体" w:hAnsi="宋体" w:hint="eastAsia"/>
          <w:sz w:val="24"/>
        </w:rPr>
        <w:t>评价方式与成绩</w:t>
      </w:r>
    </w:p>
    <w:tbl>
      <w:tblPr>
        <w:tblpPr w:leftFromText="180" w:rightFromText="180" w:vertAnchor="text" w:horzAnchor="margin" w:tblpY="279"/>
        <w:tblOverlap w:val="neve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5106"/>
        <w:gridCol w:w="1844"/>
      </w:tblGrid>
      <w:tr w:rsidR="002C1F5C" w:rsidTr="002C1F5C">
        <w:trPr>
          <w:trHeight w:val="584"/>
        </w:trPr>
        <w:tc>
          <w:tcPr>
            <w:tcW w:w="1810" w:type="dxa"/>
            <w:tcBorders>
              <w:top w:val="single" w:sz="4" w:space="0" w:color="auto"/>
              <w:left w:val="single" w:sz="4" w:space="0" w:color="auto"/>
              <w:bottom w:val="single" w:sz="4" w:space="0" w:color="auto"/>
              <w:right w:val="single" w:sz="4" w:space="0" w:color="auto"/>
            </w:tcBorders>
            <w:vAlign w:val="center"/>
          </w:tcPr>
          <w:p w:rsidR="002C1F5C" w:rsidRDefault="002C1F5C" w:rsidP="002C1F5C">
            <w:pPr>
              <w:snapToGrid w:val="0"/>
              <w:spacing w:beforeLines="50" w:before="156" w:afterLines="50" w:after="156"/>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总评构成（X）</w:t>
            </w:r>
          </w:p>
        </w:tc>
        <w:tc>
          <w:tcPr>
            <w:tcW w:w="5106" w:type="dxa"/>
            <w:tcBorders>
              <w:top w:val="single" w:sz="4" w:space="0" w:color="auto"/>
              <w:left w:val="single" w:sz="4" w:space="0" w:color="auto"/>
              <w:bottom w:val="single" w:sz="4" w:space="0" w:color="auto"/>
              <w:right w:val="single" w:sz="4" w:space="0" w:color="auto"/>
            </w:tcBorders>
            <w:vAlign w:val="center"/>
          </w:tcPr>
          <w:p w:rsidR="002C1F5C" w:rsidRDefault="002C1F5C" w:rsidP="002C1F5C">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评价方式</w:t>
            </w:r>
          </w:p>
        </w:tc>
        <w:tc>
          <w:tcPr>
            <w:tcW w:w="1844" w:type="dxa"/>
            <w:tcBorders>
              <w:top w:val="single" w:sz="4" w:space="0" w:color="auto"/>
              <w:left w:val="single" w:sz="4" w:space="0" w:color="auto"/>
              <w:bottom w:val="single" w:sz="4" w:space="0" w:color="auto"/>
              <w:right w:val="single" w:sz="4" w:space="0" w:color="auto"/>
            </w:tcBorders>
            <w:vAlign w:val="center"/>
          </w:tcPr>
          <w:p w:rsidR="002C1F5C" w:rsidRDefault="002C1F5C" w:rsidP="002C1F5C">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占比</w:t>
            </w:r>
          </w:p>
        </w:tc>
      </w:tr>
      <w:tr w:rsidR="002C1F5C" w:rsidTr="002C1F5C">
        <w:trPr>
          <w:trHeight w:val="584"/>
        </w:trPr>
        <w:tc>
          <w:tcPr>
            <w:tcW w:w="1810" w:type="dxa"/>
            <w:tcBorders>
              <w:top w:val="single" w:sz="4" w:space="0" w:color="auto"/>
              <w:left w:val="single" w:sz="4" w:space="0" w:color="auto"/>
              <w:bottom w:val="single" w:sz="4" w:space="0" w:color="auto"/>
              <w:right w:val="single" w:sz="4" w:space="0" w:color="auto"/>
            </w:tcBorders>
            <w:vAlign w:val="center"/>
          </w:tcPr>
          <w:p w:rsidR="002C1F5C" w:rsidRDefault="008A3063" w:rsidP="002C1F5C">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bCs/>
                <w:color w:val="000000"/>
                <w:szCs w:val="21"/>
              </w:rPr>
              <w:t>X</w:t>
            </w:r>
            <w:r w:rsidR="002C1F5C">
              <w:rPr>
                <w:rFonts w:asciiTheme="minorEastAsia" w:eastAsiaTheme="minorEastAsia" w:hAnsiTheme="minorEastAsia" w:hint="eastAsia"/>
                <w:bCs/>
                <w:color w:val="000000"/>
                <w:szCs w:val="21"/>
              </w:rPr>
              <w:t>1</w:t>
            </w:r>
          </w:p>
        </w:tc>
        <w:tc>
          <w:tcPr>
            <w:tcW w:w="5106" w:type="dxa"/>
            <w:tcBorders>
              <w:top w:val="single" w:sz="4" w:space="0" w:color="auto"/>
              <w:left w:val="single" w:sz="4" w:space="0" w:color="auto"/>
              <w:bottom w:val="single" w:sz="4" w:space="0" w:color="auto"/>
              <w:right w:val="single" w:sz="4" w:space="0" w:color="auto"/>
            </w:tcBorders>
            <w:vAlign w:val="center"/>
          </w:tcPr>
          <w:p w:rsidR="002C1F5C" w:rsidRDefault="002C1F5C" w:rsidP="002C1F5C">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期终考试（闭卷）</w:t>
            </w:r>
          </w:p>
        </w:tc>
        <w:tc>
          <w:tcPr>
            <w:tcW w:w="1844" w:type="dxa"/>
            <w:tcBorders>
              <w:top w:val="single" w:sz="4" w:space="0" w:color="auto"/>
              <w:left w:val="single" w:sz="4" w:space="0" w:color="auto"/>
              <w:bottom w:val="single" w:sz="4" w:space="0" w:color="auto"/>
              <w:right w:val="single" w:sz="4" w:space="0" w:color="auto"/>
            </w:tcBorders>
            <w:vAlign w:val="center"/>
          </w:tcPr>
          <w:p w:rsidR="002C1F5C" w:rsidRDefault="002C1F5C" w:rsidP="002C1F5C">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40%</w:t>
            </w:r>
          </w:p>
        </w:tc>
      </w:tr>
      <w:tr w:rsidR="002C1F5C" w:rsidTr="002C1F5C">
        <w:trPr>
          <w:trHeight w:val="585"/>
        </w:trPr>
        <w:tc>
          <w:tcPr>
            <w:tcW w:w="1810" w:type="dxa"/>
            <w:tcBorders>
              <w:top w:val="single" w:sz="4" w:space="0" w:color="auto"/>
              <w:left w:val="single" w:sz="4" w:space="0" w:color="auto"/>
              <w:bottom w:val="single" w:sz="4" w:space="0" w:color="auto"/>
              <w:right w:val="single" w:sz="4" w:space="0" w:color="auto"/>
            </w:tcBorders>
            <w:vAlign w:val="center"/>
          </w:tcPr>
          <w:p w:rsidR="002C1F5C" w:rsidRDefault="002C1F5C" w:rsidP="008A3063">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X</w:t>
            </w:r>
            <w:r w:rsidR="008A3063">
              <w:rPr>
                <w:rFonts w:asciiTheme="minorEastAsia" w:eastAsiaTheme="minorEastAsia" w:hAnsiTheme="minorEastAsia"/>
                <w:bCs/>
                <w:color w:val="000000"/>
                <w:szCs w:val="21"/>
              </w:rPr>
              <w:t>2</w:t>
            </w:r>
          </w:p>
        </w:tc>
        <w:tc>
          <w:tcPr>
            <w:tcW w:w="5106" w:type="dxa"/>
            <w:tcBorders>
              <w:top w:val="single" w:sz="4" w:space="0" w:color="auto"/>
              <w:left w:val="single" w:sz="4" w:space="0" w:color="auto"/>
              <w:bottom w:val="single" w:sz="4" w:space="0" w:color="auto"/>
              <w:right w:val="single" w:sz="4" w:space="0" w:color="auto"/>
            </w:tcBorders>
            <w:vAlign w:val="center"/>
          </w:tcPr>
          <w:p w:rsidR="002C1F5C" w:rsidRDefault="002C1F5C" w:rsidP="002C1F5C">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 xml:space="preserve">阶段测验（闭卷） </w:t>
            </w:r>
            <w:r>
              <w:rPr>
                <w:rFonts w:asciiTheme="minorEastAsia" w:eastAsiaTheme="minorEastAsia" w:hAnsiTheme="minorEastAsia" w:hint="eastAsia"/>
                <w:szCs w:val="21"/>
              </w:rPr>
              <w:t xml:space="preserve"> </w:t>
            </w:r>
          </w:p>
        </w:tc>
        <w:tc>
          <w:tcPr>
            <w:tcW w:w="1844" w:type="dxa"/>
            <w:tcBorders>
              <w:top w:val="single" w:sz="4" w:space="0" w:color="auto"/>
              <w:left w:val="single" w:sz="4" w:space="0" w:color="auto"/>
              <w:bottom w:val="single" w:sz="4" w:space="0" w:color="auto"/>
              <w:right w:val="single" w:sz="4" w:space="0" w:color="auto"/>
            </w:tcBorders>
            <w:vAlign w:val="center"/>
          </w:tcPr>
          <w:p w:rsidR="002C1F5C" w:rsidRDefault="002C1F5C" w:rsidP="002C1F5C">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20%</w:t>
            </w:r>
          </w:p>
        </w:tc>
      </w:tr>
      <w:tr w:rsidR="002C1F5C" w:rsidTr="002C1F5C">
        <w:trPr>
          <w:trHeight w:val="584"/>
        </w:trPr>
        <w:tc>
          <w:tcPr>
            <w:tcW w:w="1810" w:type="dxa"/>
            <w:tcBorders>
              <w:top w:val="single" w:sz="4" w:space="0" w:color="auto"/>
              <w:left w:val="single" w:sz="4" w:space="0" w:color="auto"/>
              <w:bottom w:val="single" w:sz="4" w:space="0" w:color="auto"/>
              <w:right w:val="single" w:sz="4" w:space="0" w:color="auto"/>
            </w:tcBorders>
            <w:vAlign w:val="center"/>
          </w:tcPr>
          <w:p w:rsidR="002C1F5C" w:rsidRDefault="002C1F5C" w:rsidP="008A3063">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lastRenderedPageBreak/>
              <w:t>X</w:t>
            </w:r>
            <w:r w:rsidR="008A3063">
              <w:rPr>
                <w:rFonts w:asciiTheme="minorEastAsia" w:eastAsiaTheme="minorEastAsia" w:hAnsiTheme="minorEastAsia"/>
                <w:bCs/>
                <w:color w:val="000000"/>
                <w:szCs w:val="21"/>
              </w:rPr>
              <w:t>3</w:t>
            </w:r>
          </w:p>
        </w:tc>
        <w:tc>
          <w:tcPr>
            <w:tcW w:w="5106" w:type="dxa"/>
            <w:tcBorders>
              <w:top w:val="single" w:sz="4" w:space="0" w:color="auto"/>
              <w:left w:val="single" w:sz="4" w:space="0" w:color="auto"/>
              <w:bottom w:val="single" w:sz="4" w:space="0" w:color="auto"/>
              <w:right w:val="single" w:sz="4" w:space="0" w:color="auto"/>
            </w:tcBorders>
            <w:vAlign w:val="center"/>
          </w:tcPr>
          <w:p w:rsidR="002C1F5C" w:rsidRDefault="002C1F5C" w:rsidP="002C1F5C">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szCs w:val="21"/>
              </w:rPr>
              <w:t>平时作业</w:t>
            </w:r>
          </w:p>
        </w:tc>
        <w:tc>
          <w:tcPr>
            <w:tcW w:w="1844" w:type="dxa"/>
            <w:tcBorders>
              <w:top w:val="single" w:sz="4" w:space="0" w:color="auto"/>
              <w:left w:val="single" w:sz="4" w:space="0" w:color="auto"/>
              <w:bottom w:val="single" w:sz="4" w:space="0" w:color="auto"/>
              <w:right w:val="single" w:sz="4" w:space="0" w:color="auto"/>
            </w:tcBorders>
            <w:vAlign w:val="center"/>
          </w:tcPr>
          <w:p w:rsidR="002C1F5C" w:rsidRDefault="002C1F5C" w:rsidP="002C1F5C">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20%</w:t>
            </w:r>
          </w:p>
        </w:tc>
      </w:tr>
      <w:tr w:rsidR="002C1F5C" w:rsidTr="002C1F5C">
        <w:trPr>
          <w:trHeight w:val="585"/>
        </w:trPr>
        <w:tc>
          <w:tcPr>
            <w:tcW w:w="1810" w:type="dxa"/>
            <w:tcBorders>
              <w:top w:val="single" w:sz="4" w:space="0" w:color="auto"/>
              <w:left w:val="single" w:sz="4" w:space="0" w:color="auto"/>
              <w:bottom w:val="single" w:sz="4" w:space="0" w:color="auto"/>
              <w:right w:val="single" w:sz="4" w:space="0" w:color="auto"/>
            </w:tcBorders>
            <w:vAlign w:val="center"/>
          </w:tcPr>
          <w:p w:rsidR="002C1F5C" w:rsidRDefault="002C1F5C" w:rsidP="008A3063">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X</w:t>
            </w:r>
            <w:r w:rsidR="008A3063">
              <w:rPr>
                <w:rFonts w:asciiTheme="minorEastAsia" w:eastAsiaTheme="minorEastAsia" w:hAnsiTheme="minorEastAsia"/>
                <w:bCs/>
                <w:color w:val="000000"/>
                <w:szCs w:val="21"/>
              </w:rPr>
              <w:t>4</w:t>
            </w:r>
          </w:p>
        </w:tc>
        <w:tc>
          <w:tcPr>
            <w:tcW w:w="5106" w:type="dxa"/>
            <w:tcBorders>
              <w:top w:val="single" w:sz="4" w:space="0" w:color="auto"/>
              <w:left w:val="single" w:sz="4" w:space="0" w:color="auto"/>
              <w:bottom w:val="single" w:sz="4" w:space="0" w:color="auto"/>
              <w:right w:val="single" w:sz="4" w:space="0" w:color="auto"/>
            </w:tcBorders>
            <w:vAlign w:val="center"/>
          </w:tcPr>
          <w:p w:rsidR="002C1F5C" w:rsidRDefault="002C1F5C" w:rsidP="002C1F5C">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平时表现</w:t>
            </w:r>
          </w:p>
        </w:tc>
        <w:tc>
          <w:tcPr>
            <w:tcW w:w="1844" w:type="dxa"/>
            <w:tcBorders>
              <w:top w:val="single" w:sz="4" w:space="0" w:color="auto"/>
              <w:left w:val="single" w:sz="4" w:space="0" w:color="auto"/>
              <w:bottom w:val="single" w:sz="4" w:space="0" w:color="auto"/>
              <w:right w:val="single" w:sz="4" w:space="0" w:color="auto"/>
            </w:tcBorders>
            <w:vAlign w:val="center"/>
          </w:tcPr>
          <w:p w:rsidR="002C1F5C" w:rsidRDefault="002C1F5C" w:rsidP="002C1F5C">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20%</w:t>
            </w:r>
          </w:p>
        </w:tc>
      </w:tr>
    </w:tbl>
    <w:p w:rsidR="004E1E28" w:rsidRDefault="004E1E28">
      <w:pPr>
        <w:snapToGrid w:val="0"/>
        <w:spacing w:line="288" w:lineRule="auto"/>
        <w:rPr>
          <w:rFonts w:asciiTheme="minorEastAsia" w:eastAsiaTheme="minorEastAsia" w:hAnsiTheme="minorEastAsia"/>
          <w:szCs w:val="21"/>
        </w:rPr>
      </w:pPr>
    </w:p>
    <w:p w:rsidR="00DD4078" w:rsidRDefault="00DD4078">
      <w:pPr>
        <w:snapToGrid w:val="0"/>
        <w:spacing w:line="288" w:lineRule="auto"/>
        <w:rPr>
          <w:sz w:val="28"/>
          <w:szCs w:val="28"/>
        </w:rPr>
      </w:pPr>
    </w:p>
    <w:p w:rsidR="004E1E28" w:rsidRDefault="002C1F5C">
      <w:pPr>
        <w:snapToGrid w:val="0"/>
        <w:spacing w:line="288" w:lineRule="auto"/>
        <w:rPr>
          <w:sz w:val="28"/>
          <w:szCs w:val="28"/>
        </w:rPr>
      </w:pPr>
      <w:r>
        <w:rPr>
          <w:rFonts w:hint="eastAsia"/>
          <w:sz w:val="28"/>
          <w:szCs w:val="28"/>
        </w:rPr>
        <w:t>撰写人：</w:t>
      </w:r>
      <w:r w:rsidR="00495171">
        <w:rPr>
          <w:rFonts w:hint="eastAsia"/>
          <w:sz w:val="28"/>
          <w:szCs w:val="28"/>
        </w:rPr>
        <w:t>周联</w:t>
      </w:r>
      <w:r w:rsidR="00D533EB">
        <w:rPr>
          <w:sz w:val="28"/>
          <w:szCs w:val="28"/>
        </w:rPr>
        <w:t xml:space="preserve">  </w:t>
      </w:r>
      <w:r>
        <w:rPr>
          <w:rFonts w:hint="eastAsia"/>
          <w:sz w:val="28"/>
          <w:szCs w:val="28"/>
        </w:rPr>
        <w:t xml:space="preserve"> </w:t>
      </w:r>
      <w:r>
        <w:rPr>
          <w:sz w:val="28"/>
          <w:szCs w:val="28"/>
        </w:rPr>
        <w:t xml:space="preserve">   </w:t>
      </w:r>
      <w:r>
        <w:rPr>
          <w:rFonts w:hint="eastAsia"/>
          <w:sz w:val="28"/>
          <w:szCs w:val="28"/>
        </w:rPr>
        <w:t>系主任审核签名：</w:t>
      </w:r>
      <w:r w:rsidR="00DD4078">
        <w:rPr>
          <w:rFonts w:hint="eastAsia"/>
          <w:sz w:val="28"/>
          <w:szCs w:val="28"/>
        </w:rPr>
        <w:t>陈苏婷</w:t>
      </w:r>
      <w:bookmarkStart w:id="1" w:name="_GoBack"/>
      <w:bookmarkEnd w:id="1"/>
      <w:r>
        <w:rPr>
          <w:sz w:val="28"/>
          <w:szCs w:val="28"/>
        </w:rPr>
        <w:t xml:space="preserve">    </w:t>
      </w:r>
      <w:r>
        <w:rPr>
          <w:rFonts w:hint="eastAsia"/>
          <w:sz w:val="28"/>
          <w:szCs w:val="28"/>
        </w:rPr>
        <w:t>审核时间：</w:t>
      </w:r>
      <w:r w:rsidR="00DD4078">
        <w:rPr>
          <w:rFonts w:hint="eastAsia"/>
          <w:sz w:val="28"/>
          <w:szCs w:val="28"/>
        </w:rPr>
        <w:t>2</w:t>
      </w:r>
      <w:r w:rsidR="00DD4078">
        <w:rPr>
          <w:sz w:val="28"/>
          <w:szCs w:val="28"/>
        </w:rPr>
        <w:t>022.2.18</w:t>
      </w:r>
    </w:p>
    <w:p w:rsidR="004E1E28" w:rsidRDefault="004E1E28"/>
    <w:sectPr w:rsidR="004E1E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C82" w:rsidRDefault="00A32C82" w:rsidP="00A0260D">
      <w:r>
        <w:separator/>
      </w:r>
    </w:p>
  </w:endnote>
  <w:endnote w:type="continuationSeparator" w:id="0">
    <w:p w:rsidR="00A32C82" w:rsidRDefault="00A32C82" w:rsidP="00A0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C82" w:rsidRDefault="00A32C82" w:rsidP="00A0260D">
      <w:r>
        <w:separator/>
      </w:r>
    </w:p>
  </w:footnote>
  <w:footnote w:type="continuationSeparator" w:id="0">
    <w:p w:rsidR="00A32C82" w:rsidRDefault="00A32C82" w:rsidP="00A02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4496"/>
    <w:rsid w:val="0007362F"/>
    <w:rsid w:val="00090220"/>
    <w:rsid w:val="000C0E9D"/>
    <w:rsid w:val="0011201B"/>
    <w:rsid w:val="00117570"/>
    <w:rsid w:val="001468D6"/>
    <w:rsid w:val="001F4A01"/>
    <w:rsid w:val="00256B39"/>
    <w:rsid w:val="0026033C"/>
    <w:rsid w:val="00263E75"/>
    <w:rsid w:val="00296D68"/>
    <w:rsid w:val="002A2C95"/>
    <w:rsid w:val="002C1F5C"/>
    <w:rsid w:val="002E3721"/>
    <w:rsid w:val="002F1A16"/>
    <w:rsid w:val="00303279"/>
    <w:rsid w:val="00313BBA"/>
    <w:rsid w:val="0032602E"/>
    <w:rsid w:val="003359B1"/>
    <w:rsid w:val="003367AE"/>
    <w:rsid w:val="00372D81"/>
    <w:rsid w:val="00387758"/>
    <w:rsid w:val="00390D87"/>
    <w:rsid w:val="004100B0"/>
    <w:rsid w:val="00433F38"/>
    <w:rsid w:val="00442299"/>
    <w:rsid w:val="00443929"/>
    <w:rsid w:val="00495171"/>
    <w:rsid w:val="004E1E28"/>
    <w:rsid w:val="005467DC"/>
    <w:rsid w:val="00553D03"/>
    <w:rsid w:val="00561AD2"/>
    <w:rsid w:val="00562359"/>
    <w:rsid w:val="00595C68"/>
    <w:rsid w:val="005B2B6D"/>
    <w:rsid w:val="005B4B4E"/>
    <w:rsid w:val="00624FE1"/>
    <w:rsid w:val="006717E3"/>
    <w:rsid w:val="006768C1"/>
    <w:rsid w:val="006B6039"/>
    <w:rsid w:val="006F45CB"/>
    <w:rsid w:val="007208D6"/>
    <w:rsid w:val="0085390A"/>
    <w:rsid w:val="008A3063"/>
    <w:rsid w:val="008B397C"/>
    <w:rsid w:val="008B47F4"/>
    <w:rsid w:val="00900019"/>
    <w:rsid w:val="00966232"/>
    <w:rsid w:val="00971EB3"/>
    <w:rsid w:val="00976B79"/>
    <w:rsid w:val="0099063E"/>
    <w:rsid w:val="009F395D"/>
    <w:rsid w:val="00A0260D"/>
    <w:rsid w:val="00A30766"/>
    <w:rsid w:val="00A32C82"/>
    <w:rsid w:val="00AA7D64"/>
    <w:rsid w:val="00B511A5"/>
    <w:rsid w:val="00B556DD"/>
    <w:rsid w:val="00B7231A"/>
    <w:rsid w:val="00B7651F"/>
    <w:rsid w:val="00BC6100"/>
    <w:rsid w:val="00BD5A40"/>
    <w:rsid w:val="00C20206"/>
    <w:rsid w:val="00C34CEF"/>
    <w:rsid w:val="00C56E09"/>
    <w:rsid w:val="00C721FD"/>
    <w:rsid w:val="00CC61FC"/>
    <w:rsid w:val="00D533EB"/>
    <w:rsid w:val="00D870C9"/>
    <w:rsid w:val="00DD4078"/>
    <w:rsid w:val="00E16D30"/>
    <w:rsid w:val="00E33169"/>
    <w:rsid w:val="00E4394C"/>
    <w:rsid w:val="00E70904"/>
    <w:rsid w:val="00E8325C"/>
    <w:rsid w:val="00EC4E89"/>
    <w:rsid w:val="00EE1EFB"/>
    <w:rsid w:val="00EF44B1"/>
    <w:rsid w:val="00F35AA0"/>
    <w:rsid w:val="00F50A2F"/>
    <w:rsid w:val="00FB12C1"/>
    <w:rsid w:val="00FF2C61"/>
    <w:rsid w:val="024B0C39"/>
    <w:rsid w:val="06CD4C74"/>
    <w:rsid w:val="07910517"/>
    <w:rsid w:val="089608E6"/>
    <w:rsid w:val="0E4564D8"/>
    <w:rsid w:val="1252010C"/>
    <w:rsid w:val="13D85FB5"/>
    <w:rsid w:val="16B27C9B"/>
    <w:rsid w:val="170C74B4"/>
    <w:rsid w:val="1C873B95"/>
    <w:rsid w:val="1DE66A9E"/>
    <w:rsid w:val="24192CCC"/>
    <w:rsid w:val="28880EF2"/>
    <w:rsid w:val="3629614A"/>
    <w:rsid w:val="3C6A07C6"/>
    <w:rsid w:val="3CD52CE1"/>
    <w:rsid w:val="3D3C55B6"/>
    <w:rsid w:val="3F8135CC"/>
    <w:rsid w:val="41736F2E"/>
    <w:rsid w:val="418E0EDE"/>
    <w:rsid w:val="41E544BE"/>
    <w:rsid w:val="44F45A0F"/>
    <w:rsid w:val="4AD067FC"/>
    <w:rsid w:val="4C653F3E"/>
    <w:rsid w:val="54875D3D"/>
    <w:rsid w:val="5DC417FA"/>
    <w:rsid w:val="66BA4938"/>
    <w:rsid w:val="67153143"/>
    <w:rsid w:val="6EC86481"/>
    <w:rsid w:val="6F5042C2"/>
    <w:rsid w:val="74A5486D"/>
    <w:rsid w:val="763E0066"/>
    <w:rsid w:val="773E764D"/>
    <w:rsid w:val="796D0776"/>
    <w:rsid w:val="79B427DE"/>
    <w:rsid w:val="7B122C46"/>
    <w:rsid w:val="7FBC63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92C28C9-A682-4118-B647-0DA4029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semiHidden/>
    <w:qFormat/>
    <w:rPr>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02123036@163.com</cp:lastModifiedBy>
  <cp:revision>4</cp:revision>
  <dcterms:created xsi:type="dcterms:W3CDTF">2022-02-18T05:13:00Z</dcterms:created>
  <dcterms:modified xsi:type="dcterms:W3CDTF">2022-02-18T07:49:00Z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