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AC6770" w14:textId="77777777" w:rsidR="009C3351" w:rsidRDefault="009C3351">
      <w:pPr>
        <w:snapToGrid w:val="0"/>
        <w:jc w:val="center"/>
        <w:rPr>
          <w:sz w:val="6"/>
          <w:szCs w:val="6"/>
        </w:rPr>
      </w:pPr>
    </w:p>
    <w:p w14:paraId="6E08F2C6" w14:textId="77777777" w:rsidR="009C3351" w:rsidRDefault="009C3351">
      <w:pPr>
        <w:snapToGrid w:val="0"/>
        <w:jc w:val="center"/>
        <w:rPr>
          <w:sz w:val="6"/>
          <w:szCs w:val="6"/>
        </w:rPr>
      </w:pPr>
    </w:p>
    <w:p w14:paraId="685693E2" w14:textId="77777777" w:rsidR="009C3351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C742BFA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102"/>
        <w:gridCol w:w="2025"/>
      </w:tblGrid>
      <w:tr w:rsidR="009C3351" w14:paraId="671FA1A9" w14:textId="77777777" w:rsidTr="008A511F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C7FEB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83BE12" w14:textId="77777777" w:rsidR="009C3351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中国古典建筑赏析</w:t>
            </w:r>
          </w:p>
        </w:tc>
      </w:tr>
      <w:tr w:rsidR="009C3351" w14:paraId="17B0EAAE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4389CA87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182B79BB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2138144</w:t>
            </w:r>
          </w:p>
        </w:tc>
        <w:tc>
          <w:tcPr>
            <w:tcW w:w="1279" w:type="dxa"/>
            <w:vAlign w:val="center"/>
          </w:tcPr>
          <w:p w14:paraId="56E9C8DC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1CB762A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0713</w:t>
            </w:r>
          </w:p>
        </w:tc>
        <w:tc>
          <w:tcPr>
            <w:tcW w:w="1102" w:type="dxa"/>
            <w:vAlign w:val="center"/>
          </w:tcPr>
          <w:p w14:paraId="558105B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51C5433A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9C3351" w14:paraId="02155344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927CA2F" w14:textId="2B41D263" w:rsidR="009C3351" w:rsidRDefault="006859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06845707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沈丛宇</w:t>
            </w:r>
          </w:p>
        </w:tc>
        <w:tc>
          <w:tcPr>
            <w:tcW w:w="1279" w:type="dxa"/>
            <w:vAlign w:val="center"/>
          </w:tcPr>
          <w:p w14:paraId="1E0B5507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33C9AAD6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24234</w:t>
            </w:r>
          </w:p>
        </w:tc>
        <w:tc>
          <w:tcPr>
            <w:tcW w:w="1102" w:type="dxa"/>
            <w:vAlign w:val="center"/>
          </w:tcPr>
          <w:p w14:paraId="5AAB9D8C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04C7DA7B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9C3351" w14:paraId="1DE4561E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727FC1F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23FFEF62" w14:textId="309E7927" w:rsidR="009C3351" w:rsidRDefault="00E04CA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1826AC">
              <w:rPr>
                <w:rFonts w:eastAsia="宋体" w:hint="eastAsia"/>
                <w:sz w:val="21"/>
                <w:szCs w:val="21"/>
                <w:lang w:eastAsia="zh-CN"/>
              </w:rPr>
              <w:t>657</w:t>
            </w:r>
          </w:p>
        </w:tc>
        <w:tc>
          <w:tcPr>
            <w:tcW w:w="1279" w:type="dxa"/>
            <w:vAlign w:val="center"/>
          </w:tcPr>
          <w:p w14:paraId="2C8F3CF6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0E228712" w14:textId="55ED7EA1" w:rsidR="009C3351" w:rsidRDefault="00A303F1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1102" w:type="dxa"/>
            <w:vAlign w:val="center"/>
          </w:tcPr>
          <w:p w14:paraId="5DA46344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784D5F8C" w14:textId="2BE6757A" w:rsidR="008A511F" w:rsidRPr="008A511F" w:rsidRDefault="00FB2EBD" w:rsidP="008A51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>~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>,1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>~1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8A511F" w:rsidRPr="008A511F">
              <w:rPr>
                <w:rFonts w:eastAsia="宋体" w:hint="eastAsia"/>
                <w:sz w:val="21"/>
                <w:szCs w:val="21"/>
                <w:lang w:eastAsia="zh-CN"/>
              </w:rPr>
              <w:t>周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8A511F" w:rsidRPr="008A511F">
              <w:rPr>
                <w:rFonts w:eastAsia="宋体" w:hint="eastAsia"/>
                <w:sz w:val="21"/>
                <w:szCs w:val="21"/>
                <w:lang w:eastAsia="zh-CN"/>
              </w:rPr>
              <w:t>星期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11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>~1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8A511F" w:rsidRPr="008A511F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8A511F" w:rsidRPr="008A511F">
              <w:rPr>
                <w:rFonts w:eastAsia="宋体" w:hint="eastAsia"/>
                <w:sz w:val="21"/>
                <w:szCs w:val="21"/>
                <w:lang w:eastAsia="zh-CN"/>
              </w:rPr>
              <w:t>临港校区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 xml:space="preserve"> 12</w:t>
            </w:r>
            <w:r w:rsidR="008A511F" w:rsidRPr="008A511F"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213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  <w:p w14:paraId="0680FFDC" w14:textId="015F527F" w:rsidR="009C3351" w:rsidRDefault="00FB2EBD" w:rsidP="008A51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>~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 w:rsidR="008A511F" w:rsidRPr="008A511F">
              <w:rPr>
                <w:rFonts w:eastAsia="宋体" w:hint="eastAsia"/>
                <w:sz w:val="21"/>
                <w:szCs w:val="21"/>
                <w:lang w:eastAsia="zh-CN"/>
              </w:rPr>
              <w:t>周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8A511F" w:rsidRPr="008A511F">
              <w:rPr>
                <w:rFonts w:eastAsia="宋体" w:hint="eastAsia"/>
                <w:sz w:val="21"/>
                <w:szCs w:val="21"/>
                <w:lang w:eastAsia="zh-CN"/>
              </w:rPr>
              <w:t>星期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11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>~1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8A511F" w:rsidRPr="008A511F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8A511F" w:rsidRPr="008A511F">
              <w:rPr>
                <w:rFonts w:eastAsia="宋体" w:hint="eastAsia"/>
                <w:sz w:val="21"/>
                <w:szCs w:val="21"/>
                <w:lang w:eastAsia="zh-CN"/>
              </w:rPr>
              <w:t>临港校区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8A511F" w:rsidRPr="008A511F">
              <w:rPr>
                <w:rFonts w:eastAsia="宋体" w:hint="eastAsia"/>
                <w:sz w:val="21"/>
                <w:szCs w:val="21"/>
                <w:lang w:eastAsia="zh-CN"/>
              </w:rPr>
              <w:t>计算中心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408</w:t>
            </w:r>
            <w:r w:rsidR="008A511F" w:rsidRPr="008A511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9C3351" w14:paraId="02A8B87B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BC8836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366603B3" w14:textId="2C8C879F" w:rsidR="009C3351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1826A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3:00 p.m.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16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:00 p.m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教育学院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332</w:t>
            </w:r>
          </w:p>
        </w:tc>
      </w:tr>
      <w:tr w:rsidR="009C3351" w14:paraId="1F28F71F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BA00FB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3C45CCE" w14:textId="77777777" w:rsidR="009C3351" w:rsidRDefault="009C3351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9C3351" w14:paraId="04CD6616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9D2127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40D9430" w14:textId="77777777" w:rsidR="009C3351" w:rsidRDefault="00000000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《中国建筑史》</w:t>
            </w:r>
            <w:r>
              <w:rPr>
                <w:bCs/>
                <w:color w:val="000000"/>
                <w:sz w:val="21"/>
                <w:szCs w:val="21"/>
              </w:rPr>
              <w:t>,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梁思成，北方文艺出版社，</w:t>
            </w:r>
            <w:r>
              <w:rPr>
                <w:bCs/>
                <w:color w:val="000000"/>
                <w:sz w:val="21"/>
                <w:szCs w:val="21"/>
              </w:rPr>
              <w:t>2023.10</w:t>
            </w:r>
          </w:p>
          <w:p w14:paraId="17FA9FB3" w14:textId="77777777" w:rsidR="009C3351" w:rsidRDefault="00000000">
            <w:pPr>
              <w:rPr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eastAsia="zh-CN"/>
              </w:rPr>
              <w:t>《中国古代建筑史》，潘古西，中国建筑工业出版社，</w:t>
            </w:r>
            <w:r>
              <w:rPr>
                <w:rFonts w:hint="eastAsia"/>
                <w:bCs/>
                <w:color w:val="000000"/>
                <w:sz w:val="21"/>
                <w:szCs w:val="21"/>
                <w:lang w:eastAsia="zh-CN"/>
              </w:rPr>
              <w:t>2009</w:t>
            </w:r>
            <w:r>
              <w:rPr>
                <w:bCs/>
                <w:color w:val="000000"/>
                <w:sz w:val="21"/>
                <w:szCs w:val="21"/>
                <w:lang w:eastAsia="zh-CN"/>
              </w:rPr>
              <w:t>.10</w:t>
            </w:r>
          </w:p>
        </w:tc>
      </w:tr>
      <w:tr w:rsidR="009C3351" w14:paraId="459C9ACE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D21C36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9114D2" w14:textId="77777777" w:rsidR="009C3351" w:rsidRDefault="00000000">
            <w:pPr>
              <w:tabs>
                <w:tab w:val="left" w:pos="532"/>
              </w:tabs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苏州古典园林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》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刘敦桢，中国建筑工业出版社，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2017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  <w:p w14:paraId="39D89A1A" w14:textId="77777777" w:rsidR="009C3351" w:rsidRDefault="00000000">
            <w:pPr>
              <w:tabs>
                <w:tab w:val="left" w:pos="532"/>
              </w:tabs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《中国古典建筑综合规划设计》，蒋昌松，知识产权出版社，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2016.9</w:t>
            </w:r>
          </w:p>
        </w:tc>
      </w:tr>
    </w:tbl>
    <w:p w14:paraId="23EBB5FE" w14:textId="77777777" w:rsidR="009C3351" w:rsidRDefault="009C3351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24B18CFE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"/>
        <w:gridCol w:w="1143"/>
        <w:gridCol w:w="2330"/>
        <w:gridCol w:w="2265"/>
        <w:gridCol w:w="700"/>
        <w:gridCol w:w="2035"/>
      </w:tblGrid>
      <w:tr w:rsidR="00B865B7" w:rsidRPr="0068595B" w14:paraId="646AF992" w14:textId="77777777" w:rsidTr="00CB18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9613B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0" w:type="auto"/>
            <w:vAlign w:val="center"/>
            <w:hideMark/>
          </w:tcPr>
          <w:p w14:paraId="297E9EF5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能力领域</w:t>
            </w:r>
          </w:p>
        </w:tc>
        <w:tc>
          <w:tcPr>
            <w:tcW w:w="0" w:type="auto"/>
            <w:vAlign w:val="center"/>
            <w:hideMark/>
          </w:tcPr>
          <w:p w14:paraId="79A4EA2D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具体技能</w:t>
            </w:r>
          </w:p>
        </w:tc>
        <w:tc>
          <w:tcPr>
            <w:tcW w:w="0" w:type="auto"/>
            <w:vAlign w:val="center"/>
            <w:hideMark/>
          </w:tcPr>
          <w:p w14:paraId="46B8C3F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技能表现标准</w:t>
            </w:r>
          </w:p>
        </w:tc>
        <w:tc>
          <w:tcPr>
            <w:tcW w:w="670" w:type="dxa"/>
            <w:vAlign w:val="center"/>
            <w:hideMark/>
          </w:tcPr>
          <w:p w14:paraId="3943ED05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授课时数</w:t>
            </w:r>
          </w:p>
        </w:tc>
        <w:tc>
          <w:tcPr>
            <w:tcW w:w="1990" w:type="dxa"/>
            <w:vAlign w:val="center"/>
            <w:hideMark/>
          </w:tcPr>
          <w:p w14:paraId="7DE8BB6B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教学策略建议</w:t>
            </w:r>
          </w:p>
        </w:tc>
      </w:tr>
      <w:tr w:rsidR="00B865B7" w:rsidRPr="0068595B" w14:paraId="135460C9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5400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A7807A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导论与概述</w:t>
            </w:r>
          </w:p>
        </w:tc>
        <w:tc>
          <w:tcPr>
            <w:tcW w:w="0" w:type="auto"/>
            <w:vAlign w:val="center"/>
            <w:hideMark/>
          </w:tcPr>
          <w:p w14:paraId="69F89A11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掌握古典建筑基本概念及历史脉络</w:t>
            </w:r>
          </w:p>
        </w:tc>
        <w:tc>
          <w:tcPr>
            <w:tcW w:w="0" w:type="auto"/>
            <w:vAlign w:val="center"/>
            <w:hideMark/>
          </w:tcPr>
          <w:p w14:paraId="013B5E8A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能口头描述中国古典建筑的含义及发展过程</w:t>
            </w:r>
          </w:p>
        </w:tc>
        <w:tc>
          <w:tcPr>
            <w:tcW w:w="670" w:type="dxa"/>
            <w:vAlign w:val="center"/>
            <w:hideMark/>
          </w:tcPr>
          <w:p w14:paraId="5DA677D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56519881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讲授+视频案例（独乐寺观音阁）</w:t>
            </w:r>
          </w:p>
        </w:tc>
      </w:tr>
      <w:tr w:rsidR="00B865B7" w:rsidRPr="0068595B" w14:paraId="03041974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1C34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F7D66D6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基础特征与论述方法</w:t>
            </w:r>
          </w:p>
        </w:tc>
        <w:tc>
          <w:tcPr>
            <w:tcW w:w="0" w:type="auto"/>
            <w:vAlign w:val="center"/>
            <w:hideMark/>
          </w:tcPr>
          <w:p w14:paraId="38DF1D19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理解古建筑特征，初步分析方法</w:t>
            </w:r>
          </w:p>
        </w:tc>
        <w:tc>
          <w:tcPr>
            <w:tcW w:w="0" w:type="auto"/>
            <w:vAlign w:val="center"/>
            <w:hideMark/>
          </w:tcPr>
          <w:p w14:paraId="626C1D9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能识别和列举古典建筑的主要特征，了解研究方法</w:t>
            </w:r>
          </w:p>
        </w:tc>
        <w:tc>
          <w:tcPr>
            <w:tcW w:w="670" w:type="dxa"/>
            <w:vAlign w:val="center"/>
            <w:hideMark/>
          </w:tcPr>
          <w:p w14:paraId="68B773E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60E66D8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案例分析讲授（佛光寺东大殿）</w:t>
            </w:r>
          </w:p>
        </w:tc>
      </w:tr>
      <w:tr w:rsidR="00B865B7" w:rsidRPr="0068595B" w14:paraId="3D6F5EDB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128F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79D83EA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宫殿建筑文化解读</w:t>
            </w:r>
          </w:p>
        </w:tc>
        <w:tc>
          <w:tcPr>
            <w:tcW w:w="0" w:type="auto"/>
            <w:vAlign w:val="center"/>
            <w:hideMark/>
          </w:tcPr>
          <w:p w14:paraId="70DAA656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理解宫殿建筑象征意义和政治功能</w:t>
            </w:r>
          </w:p>
        </w:tc>
        <w:tc>
          <w:tcPr>
            <w:tcW w:w="0" w:type="auto"/>
            <w:vAlign w:val="center"/>
            <w:hideMark/>
          </w:tcPr>
          <w:p w14:paraId="0F2C14AD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能阐述宫殿建筑的文化内涵与象征意义</w:t>
            </w:r>
          </w:p>
        </w:tc>
        <w:tc>
          <w:tcPr>
            <w:tcW w:w="670" w:type="dxa"/>
            <w:vAlign w:val="center"/>
            <w:hideMark/>
          </w:tcPr>
          <w:p w14:paraId="2921E5D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147A933E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案例讨论（故宫、未央宫）</w:t>
            </w:r>
          </w:p>
        </w:tc>
      </w:tr>
      <w:tr w:rsidR="00B865B7" w:rsidRPr="0068595B" w14:paraId="3FD9EA15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6CD46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4DEED7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宫殿与庙坛建筑文化</w:t>
            </w:r>
          </w:p>
        </w:tc>
        <w:tc>
          <w:tcPr>
            <w:tcW w:w="0" w:type="auto"/>
            <w:vAlign w:val="center"/>
            <w:hideMark/>
          </w:tcPr>
          <w:p w14:paraId="40D0840C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掌握宫殿庙坛建筑与儒家思想关联</w:t>
            </w:r>
          </w:p>
        </w:tc>
        <w:tc>
          <w:tcPr>
            <w:tcW w:w="0" w:type="auto"/>
            <w:vAlign w:val="center"/>
            <w:hideMark/>
          </w:tcPr>
          <w:p w14:paraId="1A66A750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能阐明孔庙、晋祠、天坛与礼制思想的关系</w:t>
            </w:r>
          </w:p>
        </w:tc>
        <w:tc>
          <w:tcPr>
            <w:tcW w:w="670" w:type="dxa"/>
            <w:vAlign w:val="center"/>
            <w:hideMark/>
          </w:tcPr>
          <w:p w14:paraId="6F2D7191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3D6AA8C9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互动式讲授与案例展示</w:t>
            </w:r>
          </w:p>
        </w:tc>
      </w:tr>
      <w:tr w:rsidR="00B865B7" w:rsidRPr="0068595B" w14:paraId="6630970A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5F0E9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6727E6D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AI绘画与数字艺术（基础）</w:t>
            </w:r>
          </w:p>
        </w:tc>
        <w:tc>
          <w:tcPr>
            <w:tcW w:w="0" w:type="auto"/>
            <w:vAlign w:val="center"/>
            <w:hideMark/>
          </w:tcPr>
          <w:p w14:paraId="00CFE24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AI绘画基础及提示词使用，数字油画制作</w:t>
            </w:r>
          </w:p>
        </w:tc>
        <w:tc>
          <w:tcPr>
            <w:tcW w:w="0" w:type="auto"/>
            <w:vAlign w:val="center"/>
            <w:hideMark/>
          </w:tcPr>
          <w:p w14:paraId="4227C622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能使用AI绘画工具生成基础图像，并制作数字油画稿</w:t>
            </w:r>
          </w:p>
        </w:tc>
        <w:tc>
          <w:tcPr>
            <w:tcW w:w="670" w:type="dxa"/>
            <w:vAlign w:val="center"/>
            <w:hideMark/>
          </w:tcPr>
          <w:p w14:paraId="0AE8DD20" w14:textId="6369ED66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理论1</w:t>
            </w:r>
            <w:r w:rsidR="0068595B"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实操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90" w:type="dxa"/>
            <w:vAlign w:val="center"/>
            <w:hideMark/>
          </w:tcPr>
          <w:p w14:paraId="2277BA3E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机房教学与实践指导</w:t>
            </w:r>
          </w:p>
        </w:tc>
      </w:tr>
      <w:tr w:rsidR="00B865B7" w:rsidRPr="0068595B" w14:paraId="4EBE538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F558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A207E9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宗教建筑文化解读</w:t>
            </w:r>
          </w:p>
        </w:tc>
        <w:tc>
          <w:tcPr>
            <w:tcW w:w="0" w:type="auto"/>
            <w:vAlign w:val="center"/>
            <w:hideMark/>
          </w:tcPr>
          <w:p w14:paraId="2BA57EBD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了解佛教建筑特征与文化背景</w:t>
            </w:r>
          </w:p>
        </w:tc>
        <w:tc>
          <w:tcPr>
            <w:tcW w:w="0" w:type="auto"/>
            <w:vAlign w:val="center"/>
            <w:hideMark/>
          </w:tcPr>
          <w:p w14:paraId="06FBD342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能识别佛教建筑的主要类型及文化特征</w:t>
            </w:r>
          </w:p>
        </w:tc>
        <w:tc>
          <w:tcPr>
            <w:tcW w:w="670" w:type="dxa"/>
            <w:vAlign w:val="center"/>
            <w:hideMark/>
          </w:tcPr>
          <w:p w14:paraId="05E4401B" w14:textId="71C5476E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207BF6F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案例展示（云冈石窟、应县木塔），实践AI绘画</w:t>
            </w:r>
          </w:p>
        </w:tc>
      </w:tr>
      <w:tr w:rsidR="00B865B7" w:rsidRPr="0068595B" w14:paraId="09261D4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7F85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F1E7985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敦煌学与宗教建筑艺术</w:t>
            </w:r>
          </w:p>
        </w:tc>
        <w:tc>
          <w:tcPr>
            <w:tcW w:w="0" w:type="auto"/>
            <w:vAlign w:val="center"/>
            <w:hideMark/>
          </w:tcPr>
          <w:p w14:paraId="0F28B66A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掌握敦煌学基本概念与绘画特征</w:t>
            </w:r>
          </w:p>
        </w:tc>
        <w:tc>
          <w:tcPr>
            <w:tcW w:w="0" w:type="auto"/>
            <w:vAlign w:val="center"/>
            <w:hideMark/>
          </w:tcPr>
          <w:p w14:paraId="27EAC4D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能创作简单敦煌风格的数字绘画作品</w:t>
            </w:r>
          </w:p>
        </w:tc>
        <w:tc>
          <w:tcPr>
            <w:tcW w:w="670" w:type="dxa"/>
            <w:vAlign w:val="center"/>
            <w:hideMark/>
          </w:tcPr>
          <w:p w14:paraId="748E5F1E" w14:textId="38523DF3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14E3FB2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敦煌文化专题讲授，创作练习</w:t>
            </w:r>
          </w:p>
        </w:tc>
      </w:tr>
      <w:tr w:rsidR="00B865B7" w:rsidRPr="0068595B" w14:paraId="10A5A52B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EAD3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D874707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园林设计美学与布局</w:t>
            </w:r>
          </w:p>
        </w:tc>
        <w:tc>
          <w:tcPr>
            <w:tcW w:w="0" w:type="auto"/>
            <w:vAlign w:val="center"/>
            <w:hideMark/>
          </w:tcPr>
          <w:p w14:paraId="49BCDF0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理解园林空间布局及美学表现</w:t>
            </w:r>
          </w:p>
        </w:tc>
        <w:tc>
          <w:tcPr>
            <w:tcW w:w="0" w:type="auto"/>
            <w:vAlign w:val="center"/>
            <w:hideMark/>
          </w:tcPr>
          <w:p w14:paraId="6DC45F8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能设计简单园林布局并创作数字艺术作品</w:t>
            </w:r>
          </w:p>
        </w:tc>
        <w:tc>
          <w:tcPr>
            <w:tcW w:w="670" w:type="dxa"/>
            <w:vAlign w:val="center"/>
            <w:hideMark/>
          </w:tcPr>
          <w:p w14:paraId="2191143C" w14:textId="461F57D6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55C20E26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案例分析（拙政园），创作实操</w:t>
            </w:r>
          </w:p>
        </w:tc>
      </w:tr>
      <w:tr w:rsidR="00B865B7" w:rsidRPr="0068595B" w14:paraId="5BC91A53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E2289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23FB949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综合能力：案例分析与展示</w:t>
            </w:r>
          </w:p>
        </w:tc>
        <w:tc>
          <w:tcPr>
            <w:tcW w:w="0" w:type="auto"/>
            <w:vAlign w:val="center"/>
            <w:hideMark/>
          </w:tcPr>
          <w:p w14:paraId="21B4055B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掌握案例分析技巧及汇报能力</w:t>
            </w:r>
          </w:p>
        </w:tc>
        <w:tc>
          <w:tcPr>
            <w:tcW w:w="0" w:type="auto"/>
            <w:vAlign w:val="center"/>
            <w:hideMark/>
          </w:tcPr>
          <w:p w14:paraId="123E33C0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能有效制作PPT并进行案例汇报</w:t>
            </w:r>
          </w:p>
        </w:tc>
        <w:tc>
          <w:tcPr>
            <w:tcW w:w="670" w:type="dxa"/>
            <w:vAlign w:val="center"/>
            <w:hideMark/>
          </w:tcPr>
          <w:p w14:paraId="77540F5C" w14:textId="7B333962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6EDE289E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小组协作，实践讲解技巧</w:t>
            </w:r>
          </w:p>
        </w:tc>
      </w:tr>
      <w:tr w:rsidR="00B865B7" w:rsidRPr="0068595B" w14:paraId="30C6F92F" w14:textId="77777777" w:rsidTr="00D60F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3D5C4" w14:textId="77777777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0" w:type="auto"/>
          </w:tcPr>
          <w:p w14:paraId="272CA476" w14:textId="18F7C8F7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民居建筑与地域文化</w:t>
            </w:r>
          </w:p>
        </w:tc>
        <w:tc>
          <w:tcPr>
            <w:tcW w:w="0" w:type="auto"/>
          </w:tcPr>
          <w:p w14:paraId="76ADF7B0" w14:textId="18EA3C40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了解民居建筑与地域文化的关系并初步运用数字艺术呈现</w:t>
            </w:r>
          </w:p>
        </w:tc>
        <w:tc>
          <w:tcPr>
            <w:tcW w:w="0" w:type="auto"/>
          </w:tcPr>
          <w:p w14:paraId="0B041D51" w14:textId="6D16246F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能识别徽派建筑特色，结合数字工具进行简单艺术创作</w:t>
            </w:r>
          </w:p>
        </w:tc>
        <w:tc>
          <w:tcPr>
            <w:tcW w:w="670" w:type="dxa"/>
          </w:tcPr>
          <w:p w14:paraId="37E56200" w14:textId="7588B795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</w:t>
            </w:r>
            <w:r w:rsidRPr="00B865B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实操</w:t>
            </w:r>
            <w:r w:rsidRPr="00B865B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90" w:type="dxa"/>
          </w:tcPr>
          <w:p w14:paraId="75ED6EF7" w14:textId="360F68FB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案例分析（徽派建筑），</w:t>
            </w:r>
            <w:r w:rsidRPr="00B865B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绘画与创作练习</w:t>
            </w:r>
          </w:p>
        </w:tc>
      </w:tr>
      <w:tr w:rsidR="00B865B7" w:rsidRPr="0068595B" w14:paraId="0C5B6DF0" w14:textId="77777777" w:rsidTr="00BB20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258DD" w14:textId="77777777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0" w:type="auto"/>
            <w:vAlign w:val="center"/>
          </w:tcPr>
          <w:p w14:paraId="5E27F97D" w14:textId="235CC943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图像处理与设计技能</w:t>
            </w:r>
          </w:p>
        </w:tc>
        <w:tc>
          <w:tcPr>
            <w:tcW w:w="0" w:type="auto"/>
            <w:vAlign w:val="center"/>
          </w:tcPr>
          <w:p w14:paraId="3E9B1D22" w14:textId="39A1CBA8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Photoshop基础，明信片制作技能</w:t>
            </w:r>
          </w:p>
        </w:tc>
        <w:tc>
          <w:tcPr>
            <w:tcW w:w="0" w:type="auto"/>
            <w:vAlign w:val="center"/>
          </w:tcPr>
          <w:p w14:paraId="5FB96A55" w14:textId="0F0ECE57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能利用Photoshop设计与编辑图像</w:t>
            </w:r>
          </w:p>
        </w:tc>
        <w:tc>
          <w:tcPr>
            <w:tcW w:w="670" w:type="dxa"/>
            <w:vAlign w:val="center"/>
          </w:tcPr>
          <w:p w14:paraId="67311592" w14:textId="460E9F12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</w:tcPr>
          <w:p w14:paraId="611561F2" w14:textId="39F9499C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机房实操与技能练习</w:t>
            </w:r>
          </w:p>
        </w:tc>
      </w:tr>
      <w:tr w:rsidR="00B865B7" w:rsidRPr="0068595B" w14:paraId="679D1AA0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54EAE" w14:textId="77777777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CF82F6B" w14:textId="5D5FA374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图像处理技能深化</w:t>
            </w:r>
          </w:p>
        </w:tc>
        <w:tc>
          <w:tcPr>
            <w:tcW w:w="0" w:type="auto"/>
            <w:vAlign w:val="center"/>
            <w:hideMark/>
          </w:tcPr>
          <w:p w14:paraId="183FFD48" w14:textId="7A0D5C79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Photoshop综合应用</w:t>
            </w:r>
          </w:p>
        </w:tc>
        <w:tc>
          <w:tcPr>
            <w:tcW w:w="0" w:type="auto"/>
            <w:vAlign w:val="center"/>
            <w:hideMark/>
          </w:tcPr>
          <w:p w14:paraId="69E46BBA" w14:textId="69D1CCE6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能独立完成高质量的明信片设计</w:t>
            </w:r>
          </w:p>
        </w:tc>
        <w:tc>
          <w:tcPr>
            <w:tcW w:w="670" w:type="dxa"/>
            <w:vAlign w:val="center"/>
            <w:hideMark/>
          </w:tcPr>
          <w:p w14:paraId="7B059DBA" w14:textId="30E0B3C2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2180DCA3" w14:textId="02514EBA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实操训练，成果展示</w:t>
            </w:r>
          </w:p>
        </w:tc>
      </w:tr>
      <w:tr w:rsidR="005C7F4D" w:rsidRPr="0068595B" w14:paraId="0BA07AA0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35BEC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EBA2083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民居建筑文化鉴赏</w:t>
            </w:r>
          </w:p>
        </w:tc>
        <w:tc>
          <w:tcPr>
            <w:tcW w:w="0" w:type="auto"/>
            <w:vAlign w:val="center"/>
            <w:hideMark/>
          </w:tcPr>
          <w:p w14:paraId="357E08C6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理解传统四合院的文化内涵与布局</w:t>
            </w:r>
          </w:p>
        </w:tc>
        <w:tc>
          <w:tcPr>
            <w:tcW w:w="0" w:type="auto"/>
            <w:vAlign w:val="center"/>
            <w:hideMark/>
          </w:tcPr>
          <w:p w14:paraId="3F235CD6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能清晰阐述四合院的建筑特色及文化表现</w:t>
            </w:r>
          </w:p>
        </w:tc>
        <w:tc>
          <w:tcPr>
            <w:tcW w:w="670" w:type="dxa"/>
            <w:vAlign w:val="center"/>
            <w:hideMark/>
          </w:tcPr>
          <w:p w14:paraId="4AAD4D77" w14:textId="574D0AF0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7581B242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小组讨论与案例展示</w:t>
            </w:r>
          </w:p>
        </w:tc>
      </w:tr>
      <w:tr w:rsidR="005C7F4D" w:rsidRPr="0068595B" w14:paraId="3E2A3C8F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D0E4A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C69EF46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民居建筑类型对比分析</w:t>
            </w:r>
          </w:p>
        </w:tc>
        <w:tc>
          <w:tcPr>
            <w:tcW w:w="0" w:type="auto"/>
            <w:vAlign w:val="center"/>
            <w:hideMark/>
          </w:tcPr>
          <w:p w14:paraId="570D015B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识别不同民居建筑的特点（碉楼）</w:t>
            </w:r>
          </w:p>
        </w:tc>
        <w:tc>
          <w:tcPr>
            <w:tcW w:w="0" w:type="auto"/>
            <w:vAlign w:val="center"/>
            <w:hideMark/>
          </w:tcPr>
          <w:p w14:paraId="28F9F15A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能阐述羌族碉楼、开平碉楼的建筑与文化差异</w:t>
            </w:r>
          </w:p>
        </w:tc>
        <w:tc>
          <w:tcPr>
            <w:tcW w:w="670" w:type="dxa"/>
            <w:vAlign w:val="center"/>
            <w:hideMark/>
          </w:tcPr>
          <w:p w14:paraId="17ACD5C0" w14:textId="64318448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5C90E83C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比较案例分析，小组汇报</w:t>
            </w:r>
          </w:p>
        </w:tc>
      </w:tr>
      <w:tr w:rsidR="005C7F4D" w:rsidRPr="0068595B" w14:paraId="13EBA678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20FF7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E0B64A6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多样化民居建筑鉴赏</w:t>
            </w:r>
          </w:p>
        </w:tc>
        <w:tc>
          <w:tcPr>
            <w:tcW w:w="0" w:type="auto"/>
            <w:vAlign w:val="center"/>
            <w:hideMark/>
          </w:tcPr>
          <w:p w14:paraId="26212021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掌握土楼、窑洞等多元化居住形态</w:t>
            </w:r>
          </w:p>
        </w:tc>
        <w:tc>
          <w:tcPr>
            <w:tcW w:w="0" w:type="auto"/>
            <w:vAlign w:val="center"/>
            <w:hideMark/>
          </w:tcPr>
          <w:p w14:paraId="5FDA5413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能综合分析福建土楼、窑洞等建筑特色</w:t>
            </w:r>
          </w:p>
        </w:tc>
        <w:tc>
          <w:tcPr>
            <w:tcW w:w="670" w:type="dxa"/>
            <w:vAlign w:val="center"/>
            <w:hideMark/>
          </w:tcPr>
          <w:p w14:paraId="55D83EAF" w14:textId="4CA10716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63E99AFC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多媒体讲授，互动讨论</w:t>
            </w:r>
          </w:p>
        </w:tc>
      </w:tr>
      <w:tr w:rsidR="005C7F4D" w:rsidRPr="0068595B" w14:paraId="08DE89E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DF2CE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9389EED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数字艺术创作综合展示</w:t>
            </w:r>
          </w:p>
        </w:tc>
        <w:tc>
          <w:tcPr>
            <w:tcW w:w="0" w:type="auto"/>
            <w:vAlign w:val="center"/>
            <w:hideMark/>
          </w:tcPr>
          <w:p w14:paraId="0C35DEFD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综合应用课程所学技能</w:t>
            </w:r>
          </w:p>
        </w:tc>
        <w:tc>
          <w:tcPr>
            <w:tcW w:w="0" w:type="auto"/>
            <w:vAlign w:val="center"/>
            <w:hideMark/>
          </w:tcPr>
          <w:p w14:paraId="09B8512D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能以数字艺术形式呈现建筑赏析成果</w:t>
            </w:r>
          </w:p>
        </w:tc>
        <w:tc>
          <w:tcPr>
            <w:tcW w:w="670" w:type="dxa"/>
            <w:vAlign w:val="center"/>
            <w:hideMark/>
          </w:tcPr>
          <w:p w14:paraId="7F0EE6D6" w14:textId="455F2B95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79BAA87C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小组展示与讲评</w:t>
            </w:r>
          </w:p>
        </w:tc>
      </w:tr>
    </w:tbl>
    <w:p w14:paraId="5B11E3A2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9C3351" w14:paraId="33CD1B5E" w14:textId="77777777">
        <w:trPr>
          <w:trHeight w:val="454"/>
        </w:trPr>
        <w:tc>
          <w:tcPr>
            <w:tcW w:w="1809" w:type="dxa"/>
            <w:vAlign w:val="center"/>
          </w:tcPr>
          <w:p w14:paraId="5856B5BC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186DF1E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E2A3200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C3351" w14:paraId="1A346C4C" w14:textId="77777777">
        <w:trPr>
          <w:trHeight w:val="340"/>
        </w:trPr>
        <w:tc>
          <w:tcPr>
            <w:tcW w:w="1809" w:type="dxa"/>
            <w:vAlign w:val="center"/>
          </w:tcPr>
          <w:p w14:paraId="5E9FB83E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306C0D39" w14:textId="4B95F32D" w:rsidR="009C3351" w:rsidRDefault="00E75CEC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387" w:type="dxa"/>
            <w:vAlign w:val="center"/>
          </w:tcPr>
          <w:p w14:paraId="3C44105C" w14:textId="77777777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云班课辅助教学课堂答题及参与</w:t>
            </w:r>
          </w:p>
        </w:tc>
      </w:tr>
      <w:tr w:rsidR="009C3351" w14:paraId="08F82016" w14:textId="77777777">
        <w:trPr>
          <w:trHeight w:val="340"/>
        </w:trPr>
        <w:tc>
          <w:tcPr>
            <w:tcW w:w="1809" w:type="dxa"/>
            <w:vAlign w:val="center"/>
          </w:tcPr>
          <w:p w14:paraId="682B4F09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60840BA5" w14:textId="77777777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387" w:type="dxa"/>
            <w:vAlign w:val="center"/>
          </w:tcPr>
          <w:p w14:paraId="44BFB10D" w14:textId="26A8782D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PPT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汇报（自选</w:t>
            </w:r>
            <w:r w:rsidR="00367DCD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案例分析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+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AI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绘画成果）</w:t>
            </w:r>
          </w:p>
        </w:tc>
      </w:tr>
      <w:tr w:rsidR="009C3351" w14:paraId="7FD34E5C" w14:textId="77777777">
        <w:trPr>
          <w:trHeight w:val="340"/>
        </w:trPr>
        <w:tc>
          <w:tcPr>
            <w:tcW w:w="1809" w:type="dxa"/>
            <w:vAlign w:val="center"/>
          </w:tcPr>
          <w:p w14:paraId="31F38FBC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67DDEB6C" w14:textId="332D0E63" w:rsidR="009C3351" w:rsidRDefault="00E75CEC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5387" w:type="dxa"/>
            <w:vAlign w:val="center"/>
          </w:tcPr>
          <w:p w14:paraId="479D7D0E" w14:textId="795E653A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明信片+数字油画</w:t>
            </w:r>
            <w:r w:rsidR="00B44B2A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（增加解说卡片）</w:t>
            </w:r>
          </w:p>
        </w:tc>
      </w:tr>
    </w:tbl>
    <w:p w14:paraId="68721C2D" w14:textId="77777777" w:rsidR="009C3351" w:rsidRDefault="009C335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7CAFD4D1" w14:textId="22E14CD3" w:rsidR="009C3351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0845A67" wp14:editId="708CDA49">
            <wp:simplePos x="0" y="0"/>
            <wp:positionH relativeFrom="column">
              <wp:posOffset>3035935</wp:posOffset>
            </wp:positionH>
            <wp:positionV relativeFrom="paragraph">
              <wp:posOffset>60325</wp:posOffset>
            </wp:positionV>
            <wp:extent cx="605790" cy="407670"/>
            <wp:effectExtent l="0" t="0" r="3810" b="0"/>
            <wp:wrapNone/>
            <wp:docPr id="5453569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56981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056" cy="4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Cs/>
          <w:noProof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 wp14:anchorId="669F1D8D" wp14:editId="013D9958">
            <wp:simplePos x="0" y="0"/>
            <wp:positionH relativeFrom="column">
              <wp:posOffset>724535</wp:posOffset>
            </wp:positionH>
            <wp:positionV relativeFrom="paragraph">
              <wp:posOffset>52705</wp:posOffset>
            </wp:positionV>
            <wp:extent cx="655320" cy="381000"/>
            <wp:effectExtent l="0" t="0" r="0" b="635"/>
            <wp:wrapNone/>
            <wp:docPr id="20630594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59486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093" cy="38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E75CE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0</w:t>
      </w:r>
      <w:r w:rsidR="00E75CE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302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9C3351" w:rsidSect="00CB182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1E95" w14:textId="77777777" w:rsidR="00DC77E3" w:rsidRDefault="00DC77E3">
      <w:r>
        <w:separator/>
      </w:r>
    </w:p>
  </w:endnote>
  <w:endnote w:type="continuationSeparator" w:id="0">
    <w:p w14:paraId="1ACA2E98" w14:textId="77777777" w:rsidR="00DC77E3" w:rsidRDefault="00DC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ECD8" w14:textId="77777777" w:rsidR="009C3351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13DE339" w14:textId="77777777" w:rsidR="009C3351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572FE3C3" wp14:editId="6341893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62D4" w14:textId="77777777" w:rsidR="009C3351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4664AFD" w14:textId="77777777" w:rsidR="009C3351" w:rsidRDefault="009C3351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59D29" w14:textId="77777777" w:rsidR="00DC77E3" w:rsidRDefault="00DC77E3">
      <w:r>
        <w:separator/>
      </w:r>
    </w:p>
  </w:footnote>
  <w:footnote w:type="continuationSeparator" w:id="0">
    <w:p w14:paraId="154A9FBC" w14:textId="77777777" w:rsidR="00DC77E3" w:rsidRDefault="00DC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32C4" w14:textId="77777777" w:rsidR="009C3351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 wp14:anchorId="273C40F3" wp14:editId="4D946DC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A581" w14:textId="77777777" w:rsidR="009C3351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44AB1C" wp14:editId="2F652B03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3A6AA8" w14:textId="77777777" w:rsidR="009C3351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4AB1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43A6AA8" w14:textId="77777777" w:rsidR="009C3351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B773670D"/>
    <w:rsid w:val="C9D97267"/>
    <w:rsid w:val="DCFE0152"/>
    <w:rsid w:val="E55F70C4"/>
    <w:rsid w:val="EFFD194A"/>
    <w:rsid w:val="FB5D229E"/>
    <w:rsid w:val="FBFF07FA"/>
    <w:rsid w:val="FCBF6154"/>
    <w:rsid w:val="00001805"/>
    <w:rsid w:val="00001A9A"/>
    <w:rsid w:val="00007CA2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E6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26AC"/>
    <w:rsid w:val="001838C0"/>
    <w:rsid w:val="00187761"/>
    <w:rsid w:val="00187F2F"/>
    <w:rsid w:val="00190BF2"/>
    <w:rsid w:val="001918B2"/>
    <w:rsid w:val="001945BF"/>
    <w:rsid w:val="001A3DD1"/>
    <w:rsid w:val="001A502D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1299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4E75"/>
    <w:rsid w:val="002B23AD"/>
    <w:rsid w:val="002B5004"/>
    <w:rsid w:val="002B5FC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01C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7DC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B79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0D56"/>
    <w:rsid w:val="003E152E"/>
    <w:rsid w:val="003F0A1F"/>
    <w:rsid w:val="003F51DB"/>
    <w:rsid w:val="003F5A06"/>
    <w:rsid w:val="003F5B2C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3F9"/>
    <w:rsid w:val="0043270C"/>
    <w:rsid w:val="0044371A"/>
    <w:rsid w:val="00452E85"/>
    <w:rsid w:val="00452ED4"/>
    <w:rsid w:val="00460FAC"/>
    <w:rsid w:val="00463BDD"/>
    <w:rsid w:val="00467F75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5DE2"/>
    <w:rsid w:val="005276C3"/>
    <w:rsid w:val="0052787A"/>
    <w:rsid w:val="005306A4"/>
    <w:rsid w:val="00530738"/>
    <w:rsid w:val="00531494"/>
    <w:rsid w:val="00536057"/>
    <w:rsid w:val="00541E3A"/>
    <w:rsid w:val="005452F2"/>
    <w:rsid w:val="00552F8A"/>
    <w:rsid w:val="00554878"/>
    <w:rsid w:val="00557B3E"/>
    <w:rsid w:val="0056101B"/>
    <w:rsid w:val="0056466D"/>
    <w:rsid w:val="0056717F"/>
    <w:rsid w:val="00570125"/>
    <w:rsid w:val="00572687"/>
    <w:rsid w:val="00573FD0"/>
    <w:rsid w:val="0057475B"/>
    <w:rsid w:val="00582439"/>
    <w:rsid w:val="00587368"/>
    <w:rsid w:val="005875E0"/>
    <w:rsid w:val="00587CC3"/>
    <w:rsid w:val="005A136E"/>
    <w:rsid w:val="005A283A"/>
    <w:rsid w:val="005A7ED0"/>
    <w:rsid w:val="005B6225"/>
    <w:rsid w:val="005C4583"/>
    <w:rsid w:val="005C7F4D"/>
    <w:rsid w:val="005D009A"/>
    <w:rsid w:val="005D54FC"/>
    <w:rsid w:val="005E29D2"/>
    <w:rsid w:val="005E7140"/>
    <w:rsid w:val="005E7A88"/>
    <w:rsid w:val="005F0931"/>
    <w:rsid w:val="005F2CBF"/>
    <w:rsid w:val="005F767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65E"/>
    <w:rsid w:val="00670F19"/>
    <w:rsid w:val="0067285B"/>
    <w:rsid w:val="006777DC"/>
    <w:rsid w:val="00681194"/>
    <w:rsid w:val="006849D2"/>
    <w:rsid w:val="0068595B"/>
    <w:rsid w:val="00686F11"/>
    <w:rsid w:val="00692B28"/>
    <w:rsid w:val="00693552"/>
    <w:rsid w:val="00693F5E"/>
    <w:rsid w:val="00697452"/>
    <w:rsid w:val="00697BEC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44FA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08C5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671"/>
    <w:rsid w:val="007F0846"/>
    <w:rsid w:val="007F14FB"/>
    <w:rsid w:val="007F180B"/>
    <w:rsid w:val="007F19FD"/>
    <w:rsid w:val="007F72CB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511F"/>
    <w:rsid w:val="008B1302"/>
    <w:rsid w:val="008B17CB"/>
    <w:rsid w:val="008B2347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4F43"/>
    <w:rsid w:val="00900A34"/>
    <w:rsid w:val="00901158"/>
    <w:rsid w:val="009035F1"/>
    <w:rsid w:val="00905253"/>
    <w:rsid w:val="0091127F"/>
    <w:rsid w:val="00914040"/>
    <w:rsid w:val="009168F4"/>
    <w:rsid w:val="00920D39"/>
    <w:rsid w:val="00922B9C"/>
    <w:rsid w:val="0092367E"/>
    <w:rsid w:val="00925690"/>
    <w:rsid w:val="00925AAB"/>
    <w:rsid w:val="00925B62"/>
    <w:rsid w:val="00932947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59C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351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0194"/>
    <w:rsid w:val="00A303F1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615C"/>
    <w:rsid w:val="00A978EA"/>
    <w:rsid w:val="00A979D1"/>
    <w:rsid w:val="00AA0E2A"/>
    <w:rsid w:val="00AA22E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38A"/>
    <w:rsid w:val="00B25B41"/>
    <w:rsid w:val="00B276C4"/>
    <w:rsid w:val="00B3219E"/>
    <w:rsid w:val="00B36387"/>
    <w:rsid w:val="00B36D8C"/>
    <w:rsid w:val="00B371AE"/>
    <w:rsid w:val="00B438B9"/>
    <w:rsid w:val="00B44B2A"/>
    <w:rsid w:val="00B44DC3"/>
    <w:rsid w:val="00B527EC"/>
    <w:rsid w:val="00B751A9"/>
    <w:rsid w:val="00B7624C"/>
    <w:rsid w:val="00B767B7"/>
    <w:rsid w:val="00B865B7"/>
    <w:rsid w:val="00B957B2"/>
    <w:rsid w:val="00BA1B54"/>
    <w:rsid w:val="00BA5396"/>
    <w:rsid w:val="00BB00B3"/>
    <w:rsid w:val="00BB04A2"/>
    <w:rsid w:val="00BB2025"/>
    <w:rsid w:val="00BC09B7"/>
    <w:rsid w:val="00BC419E"/>
    <w:rsid w:val="00BC622E"/>
    <w:rsid w:val="00BD2AE6"/>
    <w:rsid w:val="00BE1F18"/>
    <w:rsid w:val="00BE1F39"/>
    <w:rsid w:val="00BE2FE0"/>
    <w:rsid w:val="00BE747E"/>
    <w:rsid w:val="00BE76B9"/>
    <w:rsid w:val="00BE7EFB"/>
    <w:rsid w:val="00BF7135"/>
    <w:rsid w:val="00C04815"/>
    <w:rsid w:val="00C1063D"/>
    <w:rsid w:val="00C134B3"/>
    <w:rsid w:val="00C13E75"/>
    <w:rsid w:val="00C15FA6"/>
    <w:rsid w:val="00C164B5"/>
    <w:rsid w:val="00C170D9"/>
    <w:rsid w:val="00C27FEC"/>
    <w:rsid w:val="00C3162C"/>
    <w:rsid w:val="00C3298F"/>
    <w:rsid w:val="00C32DEC"/>
    <w:rsid w:val="00C34AD7"/>
    <w:rsid w:val="00C37A43"/>
    <w:rsid w:val="00C45186"/>
    <w:rsid w:val="00C459FC"/>
    <w:rsid w:val="00C50C3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1823"/>
    <w:rsid w:val="00CB6942"/>
    <w:rsid w:val="00CB7109"/>
    <w:rsid w:val="00CC0BE5"/>
    <w:rsid w:val="00CC7DCB"/>
    <w:rsid w:val="00CD1F19"/>
    <w:rsid w:val="00CD5543"/>
    <w:rsid w:val="00CD68E8"/>
    <w:rsid w:val="00CE12AB"/>
    <w:rsid w:val="00CE601F"/>
    <w:rsid w:val="00CE77BE"/>
    <w:rsid w:val="00CF057C"/>
    <w:rsid w:val="00CF089F"/>
    <w:rsid w:val="00CF317D"/>
    <w:rsid w:val="00D0242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1405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7E3"/>
    <w:rsid w:val="00DC78C9"/>
    <w:rsid w:val="00DC7AA0"/>
    <w:rsid w:val="00DD0E64"/>
    <w:rsid w:val="00DD1904"/>
    <w:rsid w:val="00DD3088"/>
    <w:rsid w:val="00DD78B1"/>
    <w:rsid w:val="00DE7A45"/>
    <w:rsid w:val="00DF1D4C"/>
    <w:rsid w:val="00DF7EBD"/>
    <w:rsid w:val="00E020D5"/>
    <w:rsid w:val="00E02A66"/>
    <w:rsid w:val="00E04CAE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3A8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CEC"/>
    <w:rsid w:val="00E80D3A"/>
    <w:rsid w:val="00E8561E"/>
    <w:rsid w:val="00E92914"/>
    <w:rsid w:val="00E939F9"/>
    <w:rsid w:val="00E9734C"/>
    <w:rsid w:val="00EA36A4"/>
    <w:rsid w:val="00EA5341"/>
    <w:rsid w:val="00EA54AF"/>
    <w:rsid w:val="00EB03B5"/>
    <w:rsid w:val="00EB20BE"/>
    <w:rsid w:val="00EB3562"/>
    <w:rsid w:val="00EB4D8A"/>
    <w:rsid w:val="00EB65D8"/>
    <w:rsid w:val="00EB752B"/>
    <w:rsid w:val="00EC7382"/>
    <w:rsid w:val="00ED01BA"/>
    <w:rsid w:val="00ED092D"/>
    <w:rsid w:val="00ED41B5"/>
    <w:rsid w:val="00ED4282"/>
    <w:rsid w:val="00ED49EA"/>
    <w:rsid w:val="00ED6D42"/>
    <w:rsid w:val="00EE1656"/>
    <w:rsid w:val="00EF09CE"/>
    <w:rsid w:val="00F006EB"/>
    <w:rsid w:val="00F017A7"/>
    <w:rsid w:val="00F025D6"/>
    <w:rsid w:val="00F02CA7"/>
    <w:rsid w:val="00F02E1D"/>
    <w:rsid w:val="00F03CA8"/>
    <w:rsid w:val="00F0406B"/>
    <w:rsid w:val="00F04720"/>
    <w:rsid w:val="00F07E95"/>
    <w:rsid w:val="00F12CE2"/>
    <w:rsid w:val="00F139FE"/>
    <w:rsid w:val="00F2105C"/>
    <w:rsid w:val="00F2112C"/>
    <w:rsid w:val="00F24B0A"/>
    <w:rsid w:val="00F2634D"/>
    <w:rsid w:val="00F31A0E"/>
    <w:rsid w:val="00F31FDD"/>
    <w:rsid w:val="00F3452C"/>
    <w:rsid w:val="00F40F55"/>
    <w:rsid w:val="00F413D7"/>
    <w:rsid w:val="00F417F6"/>
    <w:rsid w:val="00F418D3"/>
    <w:rsid w:val="00F45EBF"/>
    <w:rsid w:val="00F46AC8"/>
    <w:rsid w:val="00F52874"/>
    <w:rsid w:val="00F54438"/>
    <w:rsid w:val="00F55A8A"/>
    <w:rsid w:val="00F562B7"/>
    <w:rsid w:val="00F570DA"/>
    <w:rsid w:val="00F61FD6"/>
    <w:rsid w:val="00F6290B"/>
    <w:rsid w:val="00F633F9"/>
    <w:rsid w:val="00F6750C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2EBD"/>
    <w:rsid w:val="00FB4AE3"/>
    <w:rsid w:val="00FC33A4"/>
    <w:rsid w:val="00FC6044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FF362D0"/>
    <w:rsid w:val="5E9FEFA0"/>
    <w:rsid w:val="5FBC074D"/>
    <w:rsid w:val="65310993"/>
    <w:rsid w:val="6E256335"/>
    <w:rsid w:val="6EFFB10E"/>
    <w:rsid w:val="700912C5"/>
    <w:rsid w:val="73C677D1"/>
    <w:rsid w:val="74F62C86"/>
    <w:rsid w:val="797F8D20"/>
    <w:rsid w:val="7BDE6939"/>
    <w:rsid w:val="7BFB71CD"/>
    <w:rsid w:val="7D45364D"/>
    <w:rsid w:val="7FEFD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02A1A6"/>
  <w15:docId w15:val="{12CC45EB-7888-4978-9E8A-F8833086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252</Words>
  <Characters>1440</Characters>
  <Application>Microsoft Office Word</Application>
  <DocSecurity>0</DocSecurity>
  <Lines>12</Lines>
  <Paragraphs>3</Paragraphs>
  <ScaleCrop>false</ScaleCrop>
  <Company>CMT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188586663@qq.com</cp:lastModifiedBy>
  <cp:revision>17</cp:revision>
  <cp:lastPrinted>2015-03-19T03:45:00Z</cp:lastPrinted>
  <dcterms:created xsi:type="dcterms:W3CDTF">2025-07-16T06:54:00Z</dcterms:created>
  <dcterms:modified xsi:type="dcterms:W3CDTF">2026-03-07T06:21:00Z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D275B0FA63830A362E186F682AA2781A_42</vt:lpwstr>
  </property>
</Properties>
</file>