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16F03" w:rsidRDefault="00F16F03">
      <w:pPr>
        <w:snapToGrid w:val="0"/>
        <w:jc w:val="center"/>
        <w:rPr>
          <w:sz w:val="6"/>
          <w:szCs w:val="6"/>
        </w:rPr>
      </w:pPr>
    </w:p>
    <w:p w:rsidR="00F16F03" w:rsidRDefault="00F16F03">
      <w:pPr>
        <w:snapToGrid w:val="0"/>
        <w:jc w:val="center"/>
        <w:rPr>
          <w:sz w:val="6"/>
          <w:szCs w:val="6"/>
        </w:rPr>
      </w:pPr>
    </w:p>
    <w:p w:rsidR="00F16F03" w:rsidRDefault="00FC7981">
      <w:pPr>
        <w:snapToGrid w:val="0"/>
        <w:jc w:val="center"/>
        <w:rPr>
          <w:rFonts w:ascii="黑体" w:eastAsia="黑体" w:hAnsi="黑体"/>
          <w:sz w:val="32"/>
          <w:szCs w:val="32"/>
          <w:lang w:eastAsia="zh-CN"/>
        </w:rPr>
      </w:pPr>
      <w:r>
        <w:rPr>
          <w:rFonts w:ascii="黑体" w:eastAsia="黑体" w:hAnsi="黑体" w:hint="eastAsia"/>
          <w:sz w:val="32"/>
          <w:szCs w:val="32"/>
          <w:lang w:eastAsia="zh-CN"/>
        </w:rPr>
        <w:t>课程教学进度计划表</w:t>
      </w:r>
    </w:p>
    <w:p w:rsidR="00F16F03" w:rsidRDefault="00FC7981">
      <w:pPr>
        <w:snapToGrid w:val="0"/>
        <w:spacing w:beforeLines="100" w:before="360" w:afterLines="50" w:after="180"/>
        <w:jc w:val="both"/>
        <w:rPr>
          <w:rFonts w:ascii="黑体" w:eastAsia="黑体" w:hAnsi="黑体"/>
          <w:bCs/>
          <w:color w:val="000000"/>
          <w:lang w:eastAsia="zh-CN"/>
        </w:rPr>
      </w:pPr>
      <w:r>
        <w:rPr>
          <w:rFonts w:ascii="黑体" w:eastAsia="黑体" w:hAnsi="黑体"/>
          <w:bCs/>
          <w:color w:val="000000"/>
          <w:lang w:eastAsia="zh-CN"/>
        </w:rPr>
        <w:t>一</w:t>
      </w:r>
      <w:r>
        <w:rPr>
          <w:rFonts w:ascii="黑体" w:eastAsia="黑体" w:hAnsi="黑体" w:hint="eastAsia"/>
          <w:bCs/>
          <w:color w:val="000000"/>
          <w:lang w:eastAsia="zh-CN"/>
        </w:rPr>
        <w:t>、</w:t>
      </w:r>
      <w:r>
        <w:rPr>
          <w:rFonts w:ascii="黑体" w:eastAsia="黑体" w:hAnsi="黑体"/>
          <w:bCs/>
          <w:color w:val="000000"/>
          <w:lang w:eastAsia="zh-CN"/>
        </w:rPr>
        <w:t>基本信息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951"/>
        <w:gridCol w:w="1411"/>
        <w:gridCol w:w="1314"/>
        <w:gridCol w:w="1169"/>
        <w:gridCol w:w="1753"/>
        <w:gridCol w:w="1462"/>
      </w:tblGrid>
      <w:tr w:rsidR="00F16F03">
        <w:trPr>
          <w:trHeight w:val="454"/>
          <w:jc w:val="center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  <w:t>课程</w:t>
            </w:r>
            <w:r>
              <w:rPr>
                <w:rFonts w:ascii="黑体" w:eastAsia="黑体" w:hAnsi="黑体"/>
                <w:kern w:val="0"/>
                <w:sz w:val="21"/>
                <w:szCs w:val="21"/>
              </w:rPr>
              <w:t>名称</w:t>
            </w:r>
          </w:p>
        </w:tc>
        <w:tc>
          <w:tcPr>
            <w:tcW w:w="7109" w:type="dxa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学前儿童发展科学</w:t>
            </w:r>
          </w:p>
        </w:tc>
      </w:tr>
      <w:tr w:rsidR="00F16F03">
        <w:trPr>
          <w:trHeight w:val="454"/>
          <w:jc w:val="center"/>
        </w:trPr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</w:pPr>
            <w:r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  <w:t>课程代码</w:t>
            </w:r>
          </w:p>
        </w:tc>
        <w:tc>
          <w:tcPr>
            <w:tcW w:w="1411" w:type="dxa"/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1130005</w:t>
            </w:r>
          </w:p>
          <w:p w:rsidR="00F16F03" w:rsidRDefault="00F16F03">
            <w:pPr>
              <w:widowControl/>
              <w:spacing w:line="20" w:lineRule="atLeast"/>
              <w:jc w:val="both"/>
              <w:rPr>
                <w:rFonts w:eastAsia="宋体"/>
                <w:sz w:val="21"/>
                <w:szCs w:val="21"/>
                <w:lang w:eastAsia="zh-CN"/>
              </w:rPr>
            </w:pPr>
          </w:p>
        </w:tc>
        <w:tc>
          <w:tcPr>
            <w:tcW w:w="1314" w:type="dxa"/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黑体"/>
                <w:bCs/>
                <w:color w:val="000000"/>
                <w:sz w:val="21"/>
                <w:szCs w:val="21"/>
              </w:rPr>
              <w:t>课程</w:t>
            </w:r>
            <w:r>
              <w:rPr>
                <w:rFonts w:eastAsia="黑体"/>
                <w:bCs/>
                <w:color w:val="000000"/>
                <w:sz w:val="21"/>
                <w:szCs w:val="21"/>
                <w:lang w:eastAsia="zh-CN"/>
              </w:rPr>
              <w:t>序号</w:t>
            </w:r>
          </w:p>
        </w:tc>
        <w:tc>
          <w:tcPr>
            <w:tcW w:w="1169" w:type="dxa"/>
            <w:vAlign w:val="center"/>
          </w:tcPr>
          <w:p w:rsidR="00F16F03" w:rsidRDefault="00DF0BBE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2</w:t>
            </w:r>
            <w:r>
              <w:rPr>
                <w:rFonts w:eastAsia="宋体"/>
                <w:sz w:val="21"/>
                <w:szCs w:val="21"/>
                <w:lang w:eastAsia="zh-CN"/>
              </w:rPr>
              <w:t>565</w:t>
            </w:r>
          </w:p>
        </w:tc>
        <w:tc>
          <w:tcPr>
            <w:tcW w:w="1753" w:type="dxa"/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sz w:val="21"/>
                <w:szCs w:val="21"/>
                <w:lang w:eastAsia="zh-CN"/>
              </w:rPr>
            </w:pPr>
            <w:r>
              <w:rPr>
                <w:rFonts w:eastAsia="黑体"/>
                <w:kern w:val="0"/>
                <w:sz w:val="21"/>
                <w:szCs w:val="21"/>
                <w:lang w:eastAsia="zh-CN"/>
              </w:rPr>
              <w:t>课程学分</w:t>
            </w:r>
            <w:r>
              <w:rPr>
                <w:rFonts w:ascii="Arial" w:eastAsia="黑体" w:hAnsi="Arial" w:cs="Arial"/>
                <w:kern w:val="0"/>
                <w:sz w:val="21"/>
                <w:szCs w:val="21"/>
                <w:lang w:eastAsia="zh-CN"/>
              </w:rPr>
              <w:t>/</w:t>
            </w:r>
            <w:r>
              <w:rPr>
                <w:rFonts w:eastAsia="黑体"/>
                <w:kern w:val="0"/>
                <w:sz w:val="21"/>
                <w:szCs w:val="21"/>
                <w:lang w:eastAsia="zh-CN"/>
              </w:rPr>
              <w:t>学时</w:t>
            </w:r>
          </w:p>
        </w:tc>
        <w:tc>
          <w:tcPr>
            <w:tcW w:w="1462" w:type="dxa"/>
            <w:tcBorders>
              <w:righ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2/32</w:t>
            </w:r>
          </w:p>
        </w:tc>
      </w:tr>
      <w:tr w:rsidR="00F16F03">
        <w:trPr>
          <w:trHeight w:val="454"/>
          <w:jc w:val="center"/>
        </w:trPr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授课教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师</w:t>
            </w:r>
          </w:p>
        </w:tc>
        <w:tc>
          <w:tcPr>
            <w:tcW w:w="1411" w:type="dxa"/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陈妍雯</w:t>
            </w:r>
            <w:r w:rsidR="00DF0BBE">
              <w:rPr>
                <w:rFonts w:eastAsia="宋体" w:hint="eastAsia"/>
                <w:sz w:val="21"/>
                <w:szCs w:val="21"/>
                <w:lang w:eastAsia="zh-CN"/>
              </w:rPr>
              <w:t>、李园园</w:t>
            </w:r>
          </w:p>
        </w:tc>
        <w:tc>
          <w:tcPr>
            <w:tcW w:w="1314" w:type="dxa"/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教</w:t>
            </w:r>
            <w:r>
              <w:rPr>
                <w:rFonts w:eastAsia="黑体"/>
                <w:kern w:val="0"/>
                <w:sz w:val="21"/>
                <w:szCs w:val="21"/>
                <w:lang w:eastAsia="zh-CN"/>
              </w:rPr>
              <w:t>师工号</w:t>
            </w:r>
          </w:p>
        </w:tc>
        <w:tc>
          <w:tcPr>
            <w:tcW w:w="1169" w:type="dxa"/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24256</w:t>
            </w:r>
            <w:r w:rsidR="00994991">
              <w:rPr>
                <w:rFonts w:eastAsia="宋体" w:hint="eastAsia"/>
                <w:sz w:val="21"/>
                <w:szCs w:val="21"/>
                <w:lang w:eastAsia="zh-CN"/>
              </w:rPr>
              <w:t>、</w:t>
            </w:r>
            <w:r w:rsidR="00DF0BBE">
              <w:rPr>
                <w:rFonts w:eastAsia="宋体"/>
                <w:sz w:val="21"/>
                <w:szCs w:val="21"/>
                <w:lang w:eastAsia="zh-CN"/>
              </w:rPr>
              <w:t>22471</w:t>
            </w:r>
          </w:p>
        </w:tc>
        <w:tc>
          <w:tcPr>
            <w:tcW w:w="1753" w:type="dxa"/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专</w:t>
            </w: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/</w:t>
            </w:r>
            <w:r>
              <w:rPr>
                <w:rFonts w:eastAsia="黑体"/>
                <w:kern w:val="0"/>
                <w:sz w:val="21"/>
                <w:szCs w:val="21"/>
              </w:rPr>
              <w:t>兼职</w:t>
            </w:r>
          </w:p>
        </w:tc>
        <w:tc>
          <w:tcPr>
            <w:tcW w:w="1462" w:type="dxa"/>
            <w:tcBorders>
              <w:righ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专职</w:t>
            </w:r>
          </w:p>
        </w:tc>
      </w:tr>
      <w:tr w:rsidR="00F16F03">
        <w:trPr>
          <w:trHeight w:val="454"/>
          <w:jc w:val="center"/>
        </w:trPr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上课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班级</w:t>
            </w:r>
          </w:p>
        </w:tc>
        <w:tc>
          <w:tcPr>
            <w:tcW w:w="1411" w:type="dxa"/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学前教育专升本</w:t>
            </w:r>
            <w:r w:rsidR="00DF0BBE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22-</w:t>
            </w:r>
            <w:r w:rsidR="00DF0BBE"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  <w:t>6</w:t>
            </w: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，</w:t>
            </w:r>
            <w:r w:rsidR="00DF0BBE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22-</w:t>
            </w:r>
            <w:r w:rsidR="00DF0BBE"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1314" w:type="dxa"/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班级人数</w:t>
            </w:r>
          </w:p>
        </w:tc>
        <w:tc>
          <w:tcPr>
            <w:tcW w:w="1169" w:type="dxa"/>
            <w:vAlign w:val="center"/>
          </w:tcPr>
          <w:p w:rsidR="00F16F03" w:rsidRDefault="00FC7981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85</w:t>
            </w:r>
          </w:p>
        </w:tc>
        <w:tc>
          <w:tcPr>
            <w:tcW w:w="1753" w:type="dxa"/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上课教室</w:t>
            </w:r>
          </w:p>
        </w:tc>
        <w:tc>
          <w:tcPr>
            <w:tcW w:w="1462" w:type="dxa"/>
            <w:tcBorders>
              <w:right w:val="single" w:sz="12" w:space="0" w:color="auto"/>
            </w:tcBorders>
            <w:vAlign w:val="center"/>
          </w:tcPr>
          <w:p w:rsidR="00F16F03" w:rsidRDefault="00FC7981">
            <w:pPr>
              <w:widowControl/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四教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110</w:t>
            </w:r>
          </w:p>
        </w:tc>
      </w:tr>
      <w:tr w:rsidR="00F16F03">
        <w:trPr>
          <w:trHeight w:val="454"/>
          <w:jc w:val="center"/>
        </w:trPr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答疑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安排</w:t>
            </w:r>
          </w:p>
        </w:tc>
        <w:tc>
          <w:tcPr>
            <w:tcW w:w="7109" w:type="dxa"/>
            <w:gridSpan w:val="5"/>
            <w:tcBorders>
              <w:righ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周二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5-6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节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 xml:space="preserve"> 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四教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110</w:t>
            </w:r>
          </w:p>
        </w:tc>
      </w:tr>
      <w:tr w:rsidR="00F16F03">
        <w:trPr>
          <w:trHeight w:val="454"/>
          <w:jc w:val="center"/>
        </w:trPr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课程号/课程网站</w:t>
            </w:r>
          </w:p>
        </w:tc>
        <w:tc>
          <w:tcPr>
            <w:tcW w:w="7109" w:type="dxa"/>
            <w:gridSpan w:val="5"/>
            <w:tcBorders>
              <w:righ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7753354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，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1201531</w:t>
            </w:r>
          </w:p>
        </w:tc>
      </w:tr>
      <w:tr w:rsidR="00F16F03">
        <w:trPr>
          <w:trHeight w:val="454"/>
          <w:jc w:val="center"/>
        </w:trPr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color w:val="000000" w:themeColor="text1"/>
                <w:sz w:val="21"/>
                <w:szCs w:val="18"/>
              </w:rPr>
              <w:t>选</w:t>
            </w:r>
            <w:r>
              <w:rPr>
                <w:rFonts w:ascii="黑体" w:eastAsia="黑体" w:hAnsi="黑体"/>
                <w:color w:val="000000" w:themeColor="text1"/>
                <w:sz w:val="21"/>
                <w:szCs w:val="18"/>
              </w:rPr>
              <w:t>用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教材</w:t>
            </w:r>
          </w:p>
        </w:tc>
        <w:tc>
          <w:tcPr>
            <w:tcW w:w="7109" w:type="dxa"/>
            <w:gridSpan w:val="5"/>
            <w:tcBorders>
              <w:righ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《发展心理学》，林崇德，人民教育出版社，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2024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年</w:t>
            </w:r>
          </w:p>
        </w:tc>
      </w:tr>
      <w:tr w:rsidR="00F16F03">
        <w:trPr>
          <w:trHeight w:val="454"/>
          <w:jc w:val="center"/>
        </w:trPr>
        <w:tc>
          <w:tcPr>
            <w:tcW w:w="195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参考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教材与资料</w:t>
            </w:r>
          </w:p>
        </w:tc>
        <w:tc>
          <w:tcPr>
            <w:tcW w:w="7109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16F03" w:rsidRDefault="00FC7981">
            <w:pPr>
              <w:tabs>
                <w:tab w:val="left" w:pos="532"/>
              </w:tabs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《学前儿童发展科学》，陈帼眉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 xml:space="preserve"> 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冯晓霞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 xml:space="preserve"> 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庞丽娟，北京师范大学出版社，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2013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年</w:t>
            </w:r>
          </w:p>
          <w:p w:rsidR="00F16F03" w:rsidRDefault="00FC7981">
            <w:pPr>
              <w:tabs>
                <w:tab w:val="left" w:pos="532"/>
              </w:tabs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《儿童心理学史》，朱智贤、林崇德，北京师范大学出版社，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1988</w:t>
            </w:r>
          </w:p>
        </w:tc>
      </w:tr>
    </w:tbl>
    <w:p w:rsidR="00F16F03" w:rsidRDefault="00F16F03">
      <w:pPr>
        <w:tabs>
          <w:tab w:val="left" w:pos="3420"/>
          <w:tab w:val="left" w:pos="7560"/>
        </w:tabs>
        <w:spacing w:beforeLines="20" w:before="72"/>
        <w:jc w:val="both"/>
        <w:outlineLvl w:val="0"/>
        <w:rPr>
          <w:rFonts w:ascii="宋体" w:eastAsia="宋体" w:hAnsi="宋体"/>
          <w:color w:val="000000"/>
          <w:position w:val="-20"/>
          <w:lang w:eastAsia="zh-CN"/>
        </w:rPr>
      </w:pPr>
    </w:p>
    <w:p w:rsidR="00F16F03" w:rsidRDefault="00FC7981">
      <w:pPr>
        <w:snapToGrid w:val="0"/>
        <w:spacing w:beforeLines="100" w:before="360" w:afterLines="50" w:after="180"/>
        <w:jc w:val="both"/>
        <w:rPr>
          <w:rFonts w:ascii="黑体" w:eastAsia="黑体" w:hAnsi="黑体"/>
          <w:bCs/>
          <w:color w:val="000000"/>
          <w:lang w:eastAsia="zh-CN"/>
        </w:rPr>
      </w:pPr>
      <w:r>
        <w:rPr>
          <w:rFonts w:ascii="黑体" w:eastAsia="黑体" w:hAnsi="黑体" w:hint="eastAsia"/>
          <w:bCs/>
          <w:color w:val="000000"/>
          <w:lang w:eastAsia="zh-CN"/>
        </w:rPr>
        <w:t>二、课程教学进度安排</w:t>
      </w:r>
    </w:p>
    <w:tbl>
      <w:tblPr>
        <w:tblW w:w="4816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000000"/>
          <w:insideV w:val="single" w:sz="8" w:space="0" w:color="000000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96"/>
        <w:gridCol w:w="497"/>
        <w:gridCol w:w="1372"/>
        <w:gridCol w:w="1145"/>
        <w:gridCol w:w="1560"/>
        <w:gridCol w:w="3657"/>
      </w:tblGrid>
      <w:tr w:rsidR="00994991" w:rsidTr="00994991">
        <w:trPr>
          <w:trHeight w:val="453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994991" w:rsidRDefault="00994991">
            <w:pPr>
              <w:widowControl/>
              <w:spacing w:before="120" w:after="120"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课次</w:t>
            </w:r>
          </w:p>
        </w:tc>
        <w:tc>
          <w:tcPr>
            <w:tcW w:w="497" w:type="dxa"/>
            <w:vAlign w:val="center"/>
          </w:tcPr>
          <w:p w:rsidR="00994991" w:rsidRDefault="00994991">
            <w:pPr>
              <w:widowControl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课时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994991" w:rsidRDefault="00994991">
            <w:pPr>
              <w:widowControl/>
              <w:spacing w:line="240" w:lineRule="exact"/>
              <w:ind w:firstLine="357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教学内容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994991" w:rsidRDefault="00994991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教学方式</w:t>
            </w:r>
          </w:p>
        </w:tc>
        <w:tc>
          <w:tcPr>
            <w:tcW w:w="1560" w:type="dxa"/>
          </w:tcPr>
          <w:p w:rsidR="00994991" w:rsidRDefault="00994991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</w:p>
          <w:p w:rsidR="00994991" w:rsidRDefault="00994991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任课教师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994991" w:rsidRDefault="00994991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作业</w:t>
            </w: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课程导论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查找一篇关于学前儿童发展的研究论文，总结其主要内容和研究方法。</w:t>
            </w: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学前儿童生理发展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观察一个学前儿童的身体活动，分析其身体发育状况。</w:t>
            </w: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学前儿童认知发展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设计一个简单的认知实验，观察学前儿童的反应。</w:t>
            </w:r>
          </w:p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学前儿童语言发展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记录一个学前儿童的语言表达，分析其语言发展水平。</w:t>
            </w: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lastRenderedPageBreak/>
              <w:t>5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学前儿童情绪情感发展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观察一个学前儿童的情绪变化，分析其原因。</w:t>
            </w:r>
          </w:p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学前儿童社会交往发展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  <w:t>复习上节课内容，预习下节课内容</w:t>
            </w: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kern w:val="0"/>
                <w:sz w:val="21"/>
                <w:szCs w:val="21"/>
                <w:lang w:eastAsia="zh-CN"/>
              </w:rPr>
              <w:t>7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学前儿童游戏发展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  <w:t>复习上节课内容，预习下节课内容</w:t>
            </w: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kern w:val="0"/>
                <w:sz w:val="21"/>
                <w:szCs w:val="21"/>
                <w:lang w:eastAsia="zh-CN"/>
              </w:rPr>
              <w:t>8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学前儿童道德发展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</w:t>
            </w:r>
          </w:p>
        </w:tc>
        <w:tc>
          <w:tcPr>
            <w:tcW w:w="1560" w:type="dxa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陈妍雯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试分析儿童故事的特点</w:t>
            </w:r>
          </w:p>
        </w:tc>
      </w:tr>
      <w:tr w:rsidR="00E47B5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9</w:t>
            </w:r>
          </w:p>
        </w:tc>
        <w:tc>
          <w:tcPr>
            <w:tcW w:w="497" w:type="dxa"/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学前儿童创造力发展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E47B5E" w:rsidRDefault="00DF0BB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设计一个活动，激发学前儿童的创造力。</w:t>
            </w:r>
          </w:p>
          <w:p w:rsidR="00E47B5E" w:rsidRDefault="00E47B5E" w:rsidP="00E47B5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</w:p>
        </w:tc>
      </w:tr>
      <w:tr w:rsidR="00DF0BB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0</w:t>
            </w:r>
          </w:p>
        </w:tc>
        <w:tc>
          <w:tcPr>
            <w:tcW w:w="497" w:type="dxa"/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学前儿童学习与发展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观察一个学前儿童的学习过程，分析其学习特点。</w:t>
            </w:r>
          </w:p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</w:p>
        </w:tc>
      </w:tr>
      <w:tr w:rsidR="00DF0BB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497" w:type="dxa"/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学前儿童家庭教育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采访一位家长，了解其家庭教育理念和方法。</w:t>
            </w:r>
          </w:p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</w:p>
        </w:tc>
      </w:tr>
      <w:tr w:rsidR="00DF0BB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497" w:type="dxa"/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学前儿童幼儿园教育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</w:t>
            </w:r>
          </w:p>
        </w:tc>
        <w:tc>
          <w:tcPr>
            <w:tcW w:w="1560" w:type="dxa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  <w:t>复习上节课内容，预习下节课内容</w:t>
            </w:r>
          </w:p>
        </w:tc>
      </w:tr>
      <w:tr w:rsidR="00DF0BB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497" w:type="dxa"/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学前儿童特殊教育需求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查找一个关于学前儿童特殊教育的案例，分析其干预措施。</w:t>
            </w:r>
          </w:p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</w:p>
        </w:tc>
      </w:tr>
      <w:tr w:rsidR="00DF0BB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497" w:type="dxa"/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学前儿童发展的环境因素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tabs>
                <w:tab w:val="left" w:pos="830"/>
                <w:tab w:val="center" w:pos="1440"/>
              </w:tabs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分析自己成长过程中的环境因素对自己的影响。</w:t>
            </w:r>
          </w:p>
        </w:tc>
      </w:tr>
      <w:tr w:rsidR="00DF0BB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497" w:type="dxa"/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学前儿童发展科学的研究趋势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讲授法、讨论法</w:t>
            </w:r>
          </w:p>
        </w:tc>
        <w:tc>
          <w:tcPr>
            <w:tcW w:w="1560" w:type="dxa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阅读一篇关于学前儿童发展科学研究趋势的文章，总结其主要观点。</w:t>
            </w:r>
          </w:p>
        </w:tc>
      </w:tr>
      <w:tr w:rsidR="00DF0BBE" w:rsidTr="00994991">
        <w:trPr>
          <w:trHeight w:val="339"/>
        </w:trPr>
        <w:tc>
          <w:tcPr>
            <w:tcW w:w="496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6</w:t>
            </w:r>
          </w:p>
        </w:tc>
        <w:tc>
          <w:tcPr>
            <w:tcW w:w="497" w:type="dxa"/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37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课程总结与复习</w:t>
            </w:r>
          </w:p>
        </w:tc>
        <w:tc>
          <w:tcPr>
            <w:tcW w:w="114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讲授法</w:t>
            </w:r>
          </w:p>
        </w:tc>
        <w:tc>
          <w:tcPr>
            <w:tcW w:w="1560" w:type="dxa"/>
          </w:tcPr>
          <w:p w:rsidR="00DF0BBE" w:rsidRDefault="00DF0BBE" w:rsidP="00DF0B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李园园</w:t>
            </w:r>
          </w:p>
        </w:tc>
        <w:tc>
          <w:tcPr>
            <w:tcW w:w="365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DF0BBE" w:rsidRDefault="00DF0BBE" w:rsidP="00DF0B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</w:t>
            </w:r>
          </w:p>
        </w:tc>
      </w:tr>
    </w:tbl>
    <w:p w:rsidR="00F16F03" w:rsidRDefault="00FC7981">
      <w:pPr>
        <w:snapToGrid w:val="0"/>
        <w:spacing w:beforeLines="100" w:before="360" w:afterLines="50" w:after="180"/>
        <w:jc w:val="both"/>
        <w:rPr>
          <w:rFonts w:ascii="黑体" w:eastAsia="黑体" w:hAnsi="黑体"/>
          <w:bCs/>
          <w:color w:val="000000"/>
          <w:lang w:eastAsia="zh-CN"/>
        </w:rPr>
      </w:pPr>
      <w:r>
        <w:rPr>
          <w:rFonts w:ascii="黑体" w:eastAsia="黑体" w:hAnsi="黑体" w:hint="eastAsia"/>
          <w:bCs/>
          <w:color w:val="000000"/>
          <w:lang w:eastAsia="zh-CN"/>
        </w:rPr>
        <w:t>三、考核方式</w:t>
      </w:r>
    </w:p>
    <w:tbl>
      <w:tblPr>
        <w:tblpPr w:leftFromText="180" w:rightFromText="180" w:vertAnchor="text" w:horzAnchor="margin" w:tblpY="24"/>
        <w:tblOverlap w:val="never"/>
        <w:tblW w:w="903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09"/>
        <w:gridCol w:w="1843"/>
        <w:gridCol w:w="5387"/>
      </w:tblGrid>
      <w:tr w:rsidR="00F16F03">
        <w:trPr>
          <w:trHeight w:val="454"/>
        </w:trPr>
        <w:tc>
          <w:tcPr>
            <w:tcW w:w="1809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黑体" w:eastAsia="黑体" w:hAnsi="黑体"/>
                <w:bCs/>
                <w:sz w:val="21"/>
                <w:szCs w:val="21"/>
              </w:rPr>
            </w:pPr>
            <w:r>
              <w:rPr>
                <w:rFonts w:ascii="黑体" w:eastAsia="黑体" w:hAnsi="黑体" w:hint="eastAsia"/>
                <w:bCs/>
                <w:sz w:val="21"/>
                <w:szCs w:val="21"/>
              </w:rPr>
              <w:t>总评构成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黑体" w:eastAsia="黑体" w:hAnsi="黑体"/>
                <w:bCs/>
                <w:sz w:val="21"/>
                <w:szCs w:val="21"/>
              </w:rPr>
            </w:pPr>
            <w:r>
              <w:rPr>
                <w:rFonts w:ascii="黑体" w:eastAsia="黑体" w:hAnsi="黑体" w:hint="eastAsia"/>
                <w:bCs/>
                <w:sz w:val="21"/>
                <w:szCs w:val="21"/>
              </w:rPr>
              <w:t>占比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黑体" w:eastAsia="黑体" w:hAnsi="黑体"/>
                <w:bCs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bCs/>
                <w:sz w:val="21"/>
                <w:szCs w:val="21"/>
                <w:lang w:eastAsia="zh-CN"/>
              </w:rPr>
              <w:t>考核方式</w:t>
            </w:r>
          </w:p>
        </w:tc>
      </w:tr>
      <w:tr w:rsidR="00F16F03">
        <w:trPr>
          <w:trHeight w:val="340"/>
        </w:trPr>
        <w:tc>
          <w:tcPr>
            <w:tcW w:w="1809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Arial" w:eastAsia="黑体" w:hAnsi="Arial" w:cs="Arial"/>
                <w:bCs/>
                <w:sz w:val="21"/>
                <w:szCs w:val="21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hAnsi="宋体"/>
                <w:bCs/>
                <w:color w:val="000000"/>
                <w:sz w:val="22"/>
                <w:szCs w:val="18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60%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eastAsia="宋体" w:hAnsi="宋体"/>
                <w:bCs/>
                <w:color w:val="000000"/>
                <w:sz w:val="22"/>
                <w:szCs w:val="18"/>
                <w:lang w:eastAsia="zh-CN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期终考试（纸笔测试、闭卷、百分制）</w:t>
            </w:r>
          </w:p>
        </w:tc>
      </w:tr>
      <w:tr w:rsidR="00F16F03">
        <w:trPr>
          <w:trHeight w:val="340"/>
        </w:trPr>
        <w:tc>
          <w:tcPr>
            <w:tcW w:w="1809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Arial" w:eastAsia="黑体" w:hAnsi="Arial" w:cs="Arial"/>
                <w:bCs/>
                <w:sz w:val="21"/>
                <w:szCs w:val="21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X1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hAnsi="宋体"/>
                <w:bCs/>
                <w:color w:val="000000"/>
                <w:sz w:val="22"/>
                <w:szCs w:val="18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15%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eastAsia="宋体" w:hAnsi="宋体"/>
                <w:bCs/>
                <w:color w:val="000000"/>
                <w:sz w:val="22"/>
                <w:szCs w:val="18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课堂展示</w:t>
            </w:r>
          </w:p>
        </w:tc>
      </w:tr>
      <w:tr w:rsidR="00F16F03">
        <w:trPr>
          <w:trHeight w:val="340"/>
        </w:trPr>
        <w:tc>
          <w:tcPr>
            <w:tcW w:w="1809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Arial" w:eastAsia="黑体" w:hAnsi="Arial" w:cs="Arial"/>
                <w:bCs/>
                <w:sz w:val="21"/>
                <w:szCs w:val="21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lastRenderedPageBreak/>
              <w:t>X2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hAnsi="宋体"/>
                <w:bCs/>
                <w:color w:val="000000"/>
                <w:sz w:val="22"/>
                <w:szCs w:val="18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15%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eastAsia="宋体" w:hAnsi="宋体"/>
                <w:bCs/>
                <w:color w:val="000000"/>
                <w:sz w:val="22"/>
                <w:szCs w:val="18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小组课后作业</w:t>
            </w:r>
          </w:p>
        </w:tc>
      </w:tr>
      <w:tr w:rsidR="00F16F03">
        <w:trPr>
          <w:trHeight w:val="340"/>
        </w:trPr>
        <w:tc>
          <w:tcPr>
            <w:tcW w:w="1809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Arial" w:eastAsia="黑体" w:hAnsi="Arial" w:cs="Arial"/>
                <w:bCs/>
                <w:sz w:val="21"/>
                <w:szCs w:val="21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X3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hAnsi="宋体"/>
                <w:bCs/>
                <w:color w:val="000000"/>
                <w:sz w:val="22"/>
                <w:szCs w:val="18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10%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F16F03" w:rsidRDefault="00FC7981">
            <w:pPr>
              <w:snapToGrid w:val="0"/>
              <w:jc w:val="center"/>
              <w:rPr>
                <w:rFonts w:ascii="宋体" w:eastAsia="宋体" w:hAnsi="宋体"/>
                <w:bCs/>
                <w:color w:val="000000"/>
                <w:sz w:val="22"/>
                <w:szCs w:val="18"/>
              </w:rPr>
            </w:pPr>
            <w:r>
              <w:rPr>
                <w:rFonts w:eastAsia="宋体" w:cs="宋体" w:hint="eastAsia"/>
                <w:color w:val="000000"/>
                <w:sz w:val="21"/>
                <w:szCs w:val="21"/>
                <w:lang w:eastAsia="zh-CN"/>
              </w:rPr>
              <w:t>课程考勤</w:t>
            </w:r>
          </w:p>
        </w:tc>
      </w:tr>
    </w:tbl>
    <w:p w:rsidR="00F16F03" w:rsidRDefault="00FC7981">
      <w:pPr>
        <w:tabs>
          <w:tab w:val="left" w:pos="3210"/>
          <w:tab w:val="left" w:pos="7560"/>
        </w:tabs>
        <w:spacing w:beforeLines="20" w:before="72" w:line="480" w:lineRule="auto"/>
        <w:jc w:val="both"/>
        <w:outlineLvl w:val="0"/>
        <w:rPr>
          <w:rFonts w:ascii="黑体" w:eastAsia="黑体" w:hAnsi="黑体"/>
          <w:sz w:val="21"/>
          <w:szCs w:val="21"/>
          <w:lang w:eastAsia="zh-CN"/>
        </w:rPr>
      </w:pPr>
      <w:r>
        <w:rPr>
          <w:rFonts w:ascii="黑体" w:eastAsia="黑体" w:hAnsi="黑体" w:hint="eastAsia"/>
          <w:color w:val="000000"/>
          <w:position w:val="-20"/>
          <w:sz w:val="21"/>
          <w:szCs w:val="21"/>
        </w:rPr>
        <w:t>任课教师：</w:t>
      </w:r>
      <w:r>
        <w:rPr>
          <w:rFonts w:hint="eastAsia"/>
          <w:noProof/>
          <w:sz w:val="21"/>
          <w:szCs w:val="21"/>
          <w:lang w:eastAsia="zh-CN"/>
        </w:rPr>
        <w:drawing>
          <wp:inline distT="0" distB="0" distL="114300" distR="114300">
            <wp:extent cx="586105" cy="330200"/>
            <wp:effectExtent l="0" t="0" r="23495" b="0"/>
            <wp:docPr id="4" name="图片 4" descr="陈妍雯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陈妍雯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6105" cy="33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 </w:t>
      </w:r>
      <w:r w:rsidR="00DF0BBE" w:rsidRPr="00DF0BBE">
        <w:rPr>
          <w:rFonts w:ascii="黑体" w:eastAsia="黑体" w:hAnsi="黑体"/>
          <w:noProof/>
          <w:color w:val="000000"/>
          <w:position w:val="-20"/>
          <w:sz w:val="21"/>
          <w:szCs w:val="21"/>
          <w:lang w:eastAsia="zh-CN"/>
        </w:rPr>
        <w:drawing>
          <wp:inline distT="0" distB="0" distL="0" distR="0">
            <wp:extent cx="1051560" cy="568684"/>
            <wp:effectExtent l="0" t="0" r="0" b="3175"/>
            <wp:docPr id="7" name="图片 7" descr="C:\Users\pku_w\Desktop\李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ku_w\Desktop\李.jf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606" cy="578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  </w:t>
      </w:r>
      <w:r>
        <w:rPr>
          <w:rFonts w:ascii="黑体" w:eastAsia="黑体" w:hAnsi="黑体"/>
          <w:color w:val="000000"/>
          <w:position w:val="-20"/>
          <w:sz w:val="21"/>
          <w:szCs w:val="21"/>
          <w:lang w:eastAsia="zh-CN"/>
        </w:rPr>
        <w:t xml:space="preserve">   </w:t>
      </w:r>
      <w:r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>系</w:t>
      </w:r>
      <w:r>
        <w:rPr>
          <w:rFonts w:ascii="黑体" w:eastAsia="黑体" w:hAnsi="黑体" w:hint="eastAsia"/>
          <w:color w:val="000000"/>
          <w:position w:val="-20"/>
          <w:sz w:val="21"/>
          <w:szCs w:val="21"/>
        </w:rPr>
        <w:t>主任审核</w:t>
      </w:r>
      <w:bookmarkStart w:id="0" w:name="_GoBack"/>
      <w:bookmarkEnd w:id="0"/>
      <w:r>
        <w:rPr>
          <w:rFonts w:ascii="黑体" w:eastAsia="黑体" w:hAnsi="黑体" w:hint="eastAsia"/>
          <w:color w:val="000000"/>
          <w:position w:val="-20"/>
          <w:sz w:val="21"/>
          <w:szCs w:val="21"/>
        </w:rPr>
        <w:t>：</w:t>
      </w:r>
      <w:r w:rsidR="00B82875" w:rsidRPr="00B82875">
        <w:rPr>
          <w:rFonts w:ascii="黑体" w:eastAsia="黑体" w:hAnsi="黑体"/>
          <w:noProof/>
          <w:color w:val="000000"/>
          <w:position w:val="-20"/>
          <w:sz w:val="21"/>
          <w:szCs w:val="21"/>
          <w:lang w:eastAsia="zh-CN"/>
        </w:rPr>
        <w:drawing>
          <wp:inline distT="0" distB="0" distL="0" distR="0">
            <wp:extent cx="473529" cy="266700"/>
            <wp:effectExtent l="0" t="0" r="3175" b="0"/>
            <wp:docPr id="5" name="图片 5" descr="C:\Users\pku_w\Desktop\王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ku_w\Desktop\王.jf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322" cy="27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  </w:t>
      </w:r>
      <w:r>
        <w:rPr>
          <w:rFonts w:ascii="黑体" w:eastAsia="黑体" w:hAnsi="黑体" w:hint="eastAsia"/>
          <w:color w:val="000000"/>
          <w:position w:val="-20"/>
          <w:sz w:val="21"/>
          <w:szCs w:val="21"/>
        </w:rPr>
        <w:t xml:space="preserve"> </w:t>
      </w:r>
      <w:r>
        <w:rPr>
          <w:rFonts w:ascii="黑体" w:eastAsia="黑体" w:hAnsi="黑体"/>
          <w:color w:val="000000"/>
          <w:position w:val="-20"/>
          <w:sz w:val="21"/>
          <w:szCs w:val="21"/>
        </w:rPr>
        <w:t xml:space="preserve">       </w:t>
      </w:r>
      <w:r>
        <w:rPr>
          <w:rFonts w:ascii="黑体" w:eastAsia="黑体" w:hAnsi="黑体" w:hint="eastAsia"/>
          <w:color w:val="000000"/>
          <w:position w:val="-20"/>
          <w:sz w:val="21"/>
          <w:szCs w:val="21"/>
        </w:rPr>
        <w:t>日期：</w:t>
      </w:r>
      <w:r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 </w:t>
      </w:r>
      <w:r>
        <w:rPr>
          <w:rFonts w:ascii="黑体" w:eastAsia="黑体" w:hAnsi="黑体"/>
          <w:color w:val="000000"/>
          <w:position w:val="-20"/>
          <w:sz w:val="21"/>
          <w:szCs w:val="21"/>
          <w:lang w:eastAsia="zh-CN"/>
        </w:rPr>
        <w:t xml:space="preserve">         </w:t>
      </w:r>
    </w:p>
    <w:sectPr w:rsidR="00F16F03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418" w:right="1474" w:bottom="1361" w:left="1588" w:header="567" w:footer="794" w:gutter="0"/>
      <w:pgNumType w:start="2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50A0" w:rsidRDefault="009250A0">
      <w:r>
        <w:separator/>
      </w:r>
    </w:p>
  </w:endnote>
  <w:endnote w:type="continuationSeparator" w:id="0">
    <w:p w:rsidR="009250A0" w:rsidRDefault="00925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Arial Unicode MS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華康儷中黑">
    <w:altName w:val="Arial Unicode MS"/>
    <w:charset w:val="88"/>
    <w:family w:val="swiss"/>
    <w:pitch w:val="default"/>
    <w:sig w:usb0="00000000" w:usb1="00000000" w:usb2="00000016" w:usb3="00000000" w:csb0="00100000" w:csb1="00000000"/>
  </w:font>
  <w:font w:name="ITC Bookman Demi">
    <w:altName w:val="Arial"/>
    <w:charset w:val="00"/>
    <w:family w:val="modern"/>
    <w:pitch w:val="default"/>
    <w:sig w:usb0="00000000" w:usb1="00000000" w:usb2="00000000" w:usb3="00000000" w:csb0="00000093" w:csb1="00000000"/>
  </w:font>
  <w:font w:name="華康粗圓體">
    <w:altName w:val="苹方-简"/>
    <w:charset w:val="88"/>
    <w:family w:val="swiss"/>
    <w:pitch w:val="default"/>
    <w:sig w:usb0="00000000" w:usb1="00000000" w:usb2="00000016" w:usb3="00000000" w:csb0="00100000" w:csb1="00000000"/>
  </w:font>
  <w:font w:name="DotumChe">
    <w:altName w:val="Arial Unicode MS"/>
    <w:charset w:val="81"/>
    <w:family w:val="modern"/>
    <w:pitch w:val="default"/>
    <w:sig w:usb0="00000000" w:usb1="00000000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Helvetica Neue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6F03" w:rsidRDefault="00FC7981">
    <w:pPr>
      <w:pStyle w:val="a3"/>
      <w:framePr w:w="406" w:wrap="around" w:vAnchor="page" w:hAnchor="page" w:x="5661" w:y="16221"/>
      <w:jc w:val="center"/>
      <w:rPr>
        <w:rStyle w:val="a6"/>
        <w:rFonts w:ascii="ITC Bookman Demi" w:eastAsia="華康粗圓體" w:hAnsi="ITC Bookman Demi"/>
        <w:color w:val="FFFFFF"/>
        <w:sz w:val="26"/>
        <w:szCs w:val="26"/>
      </w:rPr>
    </w:pPr>
    <w:r>
      <w:rPr>
        <w:rFonts w:ascii="ITC Bookman Demi" w:eastAsia="華康粗圓體" w:hAnsi="ITC Bookman Demi"/>
        <w:color w:val="FFFFFF"/>
        <w:sz w:val="26"/>
        <w:szCs w:val="26"/>
      </w:rPr>
      <w:fldChar w:fldCharType="begin"/>
    </w:r>
    <w:r>
      <w:rPr>
        <w:rStyle w:val="a6"/>
        <w:rFonts w:ascii="ITC Bookman Demi" w:eastAsia="華康粗圓體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華康粗圓體" w:hAnsi="ITC Bookman Demi"/>
        <w:color w:val="FFFFFF"/>
        <w:sz w:val="26"/>
        <w:szCs w:val="26"/>
      </w:rPr>
      <w:fldChar w:fldCharType="separate"/>
    </w:r>
    <w:r>
      <w:rPr>
        <w:rStyle w:val="a6"/>
        <w:rFonts w:ascii="ITC Bookman Demi" w:eastAsia="華康粗圓體" w:hAnsi="ITC Bookman Demi"/>
        <w:color w:val="FFFFFF"/>
        <w:sz w:val="26"/>
        <w:szCs w:val="26"/>
        <w:lang w:eastAsia="zh-CN"/>
      </w:rPr>
      <w:t>2</w:t>
    </w:r>
    <w:r>
      <w:rPr>
        <w:rFonts w:ascii="ITC Bookman Demi" w:eastAsia="華康粗圓體" w:hAnsi="ITC Bookman Demi"/>
        <w:color w:val="FFFFFF"/>
        <w:sz w:val="26"/>
        <w:szCs w:val="26"/>
      </w:rPr>
      <w:fldChar w:fldCharType="end"/>
    </w:r>
  </w:p>
  <w:p w:rsidR="00F16F03" w:rsidRDefault="00FC7981">
    <w:pPr>
      <w:pStyle w:val="a3"/>
      <w:ind w:right="360"/>
    </w:pPr>
    <w:r>
      <w:rPr>
        <w:noProof/>
        <w:lang w:eastAsia="zh-CN"/>
      </w:rPr>
      <w:drawing>
        <wp:inline distT="0" distB="0" distL="0" distR="0">
          <wp:extent cx="6619875" cy="247650"/>
          <wp:effectExtent l="19050" t="0" r="9525" b="0"/>
          <wp:docPr id="1" name="Picture 1" descr="底線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底線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1987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6F03" w:rsidRDefault="00FC7981">
    <w:pPr>
      <w:pStyle w:val="a3"/>
      <w:framePr w:w="1008" w:wrap="around" w:vAnchor="page" w:hAnchor="page" w:x="5491" w:y="16201"/>
      <w:rPr>
        <w:rStyle w:val="a6"/>
        <w:rFonts w:ascii="ITC Bookman Demi" w:hAnsi="ITC Bookman Demi"/>
        <w:color w:val="FFFFFF"/>
        <w:sz w:val="26"/>
        <w:szCs w:val="26"/>
      </w:rPr>
    </w:pPr>
    <w:r>
      <w:rPr>
        <w:rStyle w:val="a6"/>
        <w:rFonts w:ascii="華康儷中黑" w:eastAsia="華康儷中黑" w:hAnsi="ITC Bookman Demi" w:hint="eastAsia"/>
        <w:color w:val="FFFFFF"/>
        <w:sz w:val="26"/>
        <w:szCs w:val="26"/>
      </w:rPr>
      <w:t>第</w:t>
    </w:r>
    <w:r>
      <w:rPr>
        <w:rFonts w:ascii="ITC Bookman Demi" w:eastAsia="DotumChe" w:hAnsi="ITC Bookman Demi"/>
        <w:color w:val="FFFFFF"/>
        <w:sz w:val="26"/>
        <w:szCs w:val="26"/>
      </w:rPr>
      <w:fldChar w:fldCharType="begin"/>
    </w:r>
    <w:r>
      <w:rPr>
        <w:rStyle w:val="a6"/>
        <w:rFonts w:ascii="ITC Bookman Demi" w:eastAsia="DotumChe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DotumChe" w:hAnsi="ITC Bookman Demi"/>
        <w:color w:val="FFFFFF"/>
        <w:sz w:val="26"/>
        <w:szCs w:val="26"/>
      </w:rPr>
      <w:fldChar w:fldCharType="separate"/>
    </w:r>
    <w:r w:rsidR="00DF0BBE">
      <w:rPr>
        <w:rStyle w:val="a6"/>
        <w:rFonts w:ascii="ITC Bookman Demi" w:eastAsia="DotumChe" w:hAnsi="ITC Bookman Demi"/>
        <w:noProof/>
        <w:color w:val="FFFFFF"/>
        <w:sz w:val="26"/>
        <w:szCs w:val="26"/>
      </w:rPr>
      <w:t>21</w:t>
    </w:r>
    <w:r>
      <w:rPr>
        <w:rFonts w:ascii="ITC Bookman Demi" w:eastAsia="DotumChe" w:hAnsi="ITC Bookman Demi"/>
        <w:color w:val="FFFFFF"/>
        <w:sz w:val="26"/>
        <w:szCs w:val="26"/>
      </w:rPr>
      <w:fldChar w:fldCharType="end"/>
    </w:r>
    <w:r>
      <w:rPr>
        <w:rStyle w:val="a6"/>
        <w:rFonts w:ascii="華康儷中黑" w:eastAsia="華康儷中黑" w:hAnsi="ITC Bookman Demi" w:hint="eastAsia"/>
        <w:color w:val="FFFFFF"/>
        <w:sz w:val="26"/>
        <w:szCs w:val="26"/>
      </w:rPr>
      <w:t>頁</w:t>
    </w:r>
  </w:p>
  <w:p w:rsidR="00F16F03" w:rsidRDefault="00F16F03">
    <w:pPr>
      <w:snapToGrid w:val="0"/>
      <w:spacing w:beforeLines="50" w:before="120" w:afterLines="50" w:after="120"/>
      <w:jc w:val="both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50A0" w:rsidRDefault="009250A0">
      <w:r>
        <w:separator/>
      </w:r>
    </w:p>
  </w:footnote>
  <w:footnote w:type="continuationSeparator" w:id="0">
    <w:p w:rsidR="009250A0" w:rsidRDefault="009250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6F03" w:rsidRDefault="00FC7981">
    <w:pPr>
      <w:pStyle w:val="a4"/>
      <w:spacing w:beforeLines="30" w:before="72"/>
      <w:ind w:firstLineChars="850" w:firstLine="1700"/>
      <w:jc w:val="both"/>
    </w:pPr>
    <w:r>
      <w:rPr>
        <w:noProof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-27940</wp:posOffset>
          </wp:positionH>
          <wp:positionV relativeFrom="paragraph">
            <wp:posOffset>-33655</wp:posOffset>
          </wp:positionV>
          <wp:extent cx="6668135" cy="365760"/>
          <wp:effectExtent l="19050" t="0" r="0" b="0"/>
          <wp:wrapTight wrapText="bothSides">
            <wp:wrapPolygon edited="0">
              <wp:start x="-62" y="0"/>
              <wp:lineTo x="-62" y="20250"/>
              <wp:lineTo x="21598" y="20250"/>
              <wp:lineTo x="21598" y="0"/>
              <wp:lineTo x="-62" y="0"/>
            </wp:wrapPolygon>
          </wp:wrapTight>
          <wp:docPr id="2" name="Picture 10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0" descr="untitl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79587"/>
                  <a:stretch>
                    <a:fillRect/>
                  </a:stretch>
                </pic:blipFill>
                <pic:spPr>
                  <a:xfrm>
                    <a:off x="0" y="0"/>
                    <a:ext cx="6668135" cy="365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6F03" w:rsidRDefault="00FC7981">
    <w:pPr>
      <w:pStyle w:val="a4"/>
      <w:spacing w:beforeLines="30" w:before="72"/>
      <w:ind w:firstLineChars="400" w:firstLine="800"/>
      <w:rPr>
        <w:rFonts w:ascii="華康儷中黑" w:eastAsia="華康儷中黑"/>
        <w:sz w:val="32"/>
        <w:szCs w:val="32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427355</wp:posOffset>
              </wp:positionH>
              <wp:positionV relativeFrom="page">
                <wp:posOffset>359410</wp:posOffset>
              </wp:positionV>
              <wp:extent cx="2635250" cy="280670"/>
              <wp:effectExtent l="0" t="0" r="12700" b="508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35250" cy="2806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F16F03" w:rsidRDefault="00FC7981">
                          <w:pP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SJQU-Q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  <w:lang w:eastAsia="zh-CN"/>
                            </w:rPr>
                            <w:t>R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-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  <w:lang w:eastAsia="zh-CN"/>
                            </w:rPr>
                            <w:t>JW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-0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（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A1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33.65pt;margin-top:28.3pt;width:207.5pt;height:22.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I2qQQIAAE8EAAAOAAAAZHJzL2Uyb0RvYy54bWysVM2O2jAQvlfqO1i+l4QssFtEWFFWVJVW&#10;3ZVo1bNxHLBke1zbkNAHaN+gp15673PxHB07wNKfU1UOZsbzeX6+mcnkttWK7ITzEkxJ+72cEmE4&#10;VNKsS/r+3eLFDSU+MFMxBUaUdC88vZ0+fzZp7FgUsAFVCUfQifHjxpZ0E4IdZ5nnG6GZ74EVBo01&#10;OM0Cqm6dVY416F2rrMjzUdaAq6wDLrzH27vOSKfJf10LHh7q2otAVEkxt5BOl85VPLPphI3XjtmN&#10;5Mc02D9koZk0GPTs6o4FRrZO/uFKS+7AQx16HHQGdS25SDVgNf38t2qWG2ZFqgXJ8fZMk/9/bvnb&#10;3aMjsirpFSWGaWzR4euXw7cfh++fST/S01g/RtTSIi60r6DFNp/uPV7Gqtva6fiP9RC0I9H7M7mi&#10;DYTjZTG6GhZDNHG0FTf56Dqxnz29ts6H1wI0iUJJHTYvccp29z5gJgg9QWIwD0pWC6lUUtx6NVeO&#10;7Bg2epF+MUl88gtMGdKUFDPJk2cD8X2HUyb6EWlmjvFi6V2JUQrtqj3ysYJqj3Q46ObJW76QmPM9&#10;8+GRORwgLBOXIjzgUSvAkHCUKNmA+/S3+4jHvqKVkgYHsqT+45Y5QYl6Y7DjL/uDQZzgpAyG1wUq&#10;7tKyurSYrZ4DUtHH9bM8iREf1EmsHegPuDuzGBVNzHCMXdJwEuehWxPcPS5mswTCmbUs3Jul5dF1&#10;JMzAbBuglqlBkaaOG6Q+Kji1qQnHDYtrcakn1NN3YPoTAAD//wMAUEsDBBQABgAIAAAAIQBeiPLG&#10;3AAAAAkBAAAPAAAAZHJzL2Rvd25yZXYueG1sTI9NT8MwDIbvSPyHyEjcWLIxSlWaTgiJKxL7OmeN&#10;aSoSp2qyrduvx5zgaL+PXj+uV1Pw4oRj6iNpmM8UCKQ22p46DdvN+0MJImVD1vhIqOGCCVbN7U1t&#10;KhvP9Imnde4El1CqjAaX81BJmVqHwaRZHJA4+4pjMJnHsZN2NGcuD14ulCpkMD3xBWcGfHPYfq+P&#10;QcO+C9f9bj6Mzga/pI/rZbONvdb3d9PrC4iMU/6D4Vef1aFhp0M8kk3CayieH5nU8FQUIDhflgte&#10;HBhUqgTZ1PL/B80PAAAA//8DAFBLAQItABQABgAIAAAAIQC2gziS/gAAAOEBAAATAAAAAAAAAAAA&#10;AAAAAAAAAABbQ29udGVudF9UeXBlc10ueG1sUEsBAi0AFAAGAAgAAAAhADj9If/WAAAAlAEAAAsA&#10;AAAAAAAAAAAAAAAALwEAAF9yZWxzLy5yZWxzUEsBAi0AFAAGAAgAAAAhALIEjapBAgAATwQAAA4A&#10;AAAAAAAAAAAAAAAALgIAAGRycy9lMm9Eb2MueG1sUEsBAi0AFAAGAAgAAAAhAF6I8sbcAAAACQEA&#10;AA8AAAAAAAAAAAAAAAAAmwQAAGRycy9kb3ducmV2LnhtbFBLBQYAAAAABAAEAPMAAACkBQAAAAA=&#10;" stroked="f" strokeweight=".5pt">
              <v:textbox>
                <w:txbxContent>
                  <w:p w:rsidR="00F16F03" w:rsidRDefault="00FC7981">
                    <w:pPr>
                      <w:rPr>
                        <w:rFonts w:eastAsia="宋体"/>
                        <w:spacing w:val="20"/>
                        <w:sz w:val="22"/>
                        <w:szCs w:val="22"/>
                      </w:rPr>
                    </w:pP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SJQU-Q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  <w:lang w:eastAsia="zh-CN"/>
                      </w:rPr>
                      <w:t>R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-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  <w:lang w:eastAsia="zh-CN"/>
                      </w:rPr>
                      <w:t>JW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-0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  <w:lang w:eastAsia="zh-CN"/>
                      </w:rPr>
                      <w:t>11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（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A1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）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480"/>
  <w:drawingGridHorizontalSpacing w:val="120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iY2JkMjU3NGYzZTEwMzZmMGFkZWViYmNkYWU3NDIifQ=="/>
  </w:docVars>
  <w:rsids>
    <w:rsidRoot w:val="00475657"/>
    <w:rsid w:val="ABEF1E3E"/>
    <w:rsid w:val="D555F2F9"/>
    <w:rsid w:val="E9DDD68D"/>
    <w:rsid w:val="EE43E988"/>
    <w:rsid w:val="FB7E1C35"/>
    <w:rsid w:val="FBFBAAF5"/>
    <w:rsid w:val="FFE72730"/>
    <w:rsid w:val="00001805"/>
    <w:rsid w:val="00001A9A"/>
    <w:rsid w:val="000138B2"/>
    <w:rsid w:val="000369D9"/>
    <w:rsid w:val="00040BAC"/>
    <w:rsid w:val="000439B6"/>
    <w:rsid w:val="000457BB"/>
    <w:rsid w:val="00045AE0"/>
    <w:rsid w:val="000509DC"/>
    <w:rsid w:val="0005291A"/>
    <w:rsid w:val="00054B07"/>
    <w:rsid w:val="00055B75"/>
    <w:rsid w:val="00061DF6"/>
    <w:rsid w:val="00065C53"/>
    <w:rsid w:val="000703C6"/>
    <w:rsid w:val="000708DA"/>
    <w:rsid w:val="00073336"/>
    <w:rsid w:val="00075557"/>
    <w:rsid w:val="000757F8"/>
    <w:rsid w:val="00081FA0"/>
    <w:rsid w:val="00087FB2"/>
    <w:rsid w:val="00094CE3"/>
    <w:rsid w:val="000A22C6"/>
    <w:rsid w:val="000A3531"/>
    <w:rsid w:val="000A448C"/>
    <w:rsid w:val="000A5A1C"/>
    <w:rsid w:val="000A5D03"/>
    <w:rsid w:val="000B165C"/>
    <w:rsid w:val="000B38AB"/>
    <w:rsid w:val="000B6B65"/>
    <w:rsid w:val="000C1065"/>
    <w:rsid w:val="000C3A32"/>
    <w:rsid w:val="000C65FF"/>
    <w:rsid w:val="000C73F8"/>
    <w:rsid w:val="000C7AFA"/>
    <w:rsid w:val="000D019B"/>
    <w:rsid w:val="000D033F"/>
    <w:rsid w:val="000D1B9D"/>
    <w:rsid w:val="000D532D"/>
    <w:rsid w:val="000E2757"/>
    <w:rsid w:val="000F3B7C"/>
    <w:rsid w:val="000F3F3A"/>
    <w:rsid w:val="000F5825"/>
    <w:rsid w:val="000F6F55"/>
    <w:rsid w:val="000F77FE"/>
    <w:rsid w:val="00103793"/>
    <w:rsid w:val="001103D4"/>
    <w:rsid w:val="001121A1"/>
    <w:rsid w:val="0011669C"/>
    <w:rsid w:val="001212AD"/>
    <w:rsid w:val="001305E1"/>
    <w:rsid w:val="0013156D"/>
    <w:rsid w:val="00140258"/>
    <w:rsid w:val="0014621F"/>
    <w:rsid w:val="00161517"/>
    <w:rsid w:val="00161A65"/>
    <w:rsid w:val="001625E9"/>
    <w:rsid w:val="00163A68"/>
    <w:rsid w:val="00164B67"/>
    <w:rsid w:val="0016749D"/>
    <w:rsid w:val="00171DEE"/>
    <w:rsid w:val="00173320"/>
    <w:rsid w:val="00176B28"/>
    <w:rsid w:val="0017703A"/>
    <w:rsid w:val="001838C0"/>
    <w:rsid w:val="00187761"/>
    <w:rsid w:val="00187F2F"/>
    <w:rsid w:val="00190BF2"/>
    <w:rsid w:val="001918B2"/>
    <w:rsid w:val="001A3DD1"/>
    <w:rsid w:val="001A5966"/>
    <w:rsid w:val="001A6911"/>
    <w:rsid w:val="001B1B60"/>
    <w:rsid w:val="001B6F0E"/>
    <w:rsid w:val="001B7389"/>
    <w:rsid w:val="001C2E51"/>
    <w:rsid w:val="001C57B1"/>
    <w:rsid w:val="001D1C00"/>
    <w:rsid w:val="001D3C62"/>
    <w:rsid w:val="001D6B75"/>
    <w:rsid w:val="001E3DBD"/>
    <w:rsid w:val="001E76D4"/>
    <w:rsid w:val="001F430C"/>
    <w:rsid w:val="001F48A6"/>
    <w:rsid w:val="001F52A9"/>
    <w:rsid w:val="001F610E"/>
    <w:rsid w:val="002002FC"/>
    <w:rsid w:val="00207629"/>
    <w:rsid w:val="00212E8E"/>
    <w:rsid w:val="002174A6"/>
    <w:rsid w:val="0021779C"/>
    <w:rsid w:val="0022097D"/>
    <w:rsid w:val="00233384"/>
    <w:rsid w:val="00233529"/>
    <w:rsid w:val="00240B53"/>
    <w:rsid w:val="00280A20"/>
    <w:rsid w:val="00283A9D"/>
    <w:rsid w:val="00287142"/>
    <w:rsid w:val="002878C2"/>
    <w:rsid w:val="00290A4F"/>
    <w:rsid w:val="00290EB6"/>
    <w:rsid w:val="002A0689"/>
    <w:rsid w:val="002B23AD"/>
    <w:rsid w:val="002B5004"/>
    <w:rsid w:val="002C578A"/>
    <w:rsid w:val="002D21B9"/>
    <w:rsid w:val="002E0E77"/>
    <w:rsid w:val="002E39E6"/>
    <w:rsid w:val="002E7F5C"/>
    <w:rsid w:val="002F20BD"/>
    <w:rsid w:val="002F2551"/>
    <w:rsid w:val="002F4DC5"/>
    <w:rsid w:val="00300031"/>
    <w:rsid w:val="00302917"/>
    <w:rsid w:val="00320244"/>
    <w:rsid w:val="00323A00"/>
    <w:rsid w:val="00325BFB"/>
    <w:rsid w:val="00326D1F"/>
    <w:rsid w:val="00331EC3"/>
    <w:rsid w:val="00336376"/>
    <w:rsid w:val="00340792"/>
    <w:rsid w:val="00344C4C"/>
    <w:rsid w:val="00345D55"/>
    <w:rsid w:val="00345ED6"/>
    <w:rsid w:val="00346279"/>
    <w:rsid w:val="003475AA"/>
    <w:rsid w:val="00350091"/>
    <w:rsid w:val="0035378A"/>
    <w:rsid w:val="00353979"/>
    <w:rsid w:val="00355A41"/>
    <w:rsid w:val="00361EF9"/>
    <w:rsid w:val="00363C7D"/>
    <w:rsid w:val="003713F2"/>
    <w:rsid w:val="0037264D"/>
    <w:rsid w:val="00372A06"/>
    <w:rsid w:val="00372DCB"/>
    <w:rsid w:val="00374269"/>
    <w:rsid w:val="00376924"/>
    <w:rsid w:val="00376FDE"/>
    <w:rsid w:val="00382FDD"/>
    <w:rsid w:val="00387718"/>
    <w:rsid w:val="00391A51"/>
    <w:rsid w:val="003958D4"/>
    <w:rsid w:val="003A11F8"/>
    <w:rsid w:val="003A440D"/>
    <w:rsid w:val="003B1E31"/>
    <w:rsid w:val="003B6082"/>
    <w:rsid w:val="003B78CD"/>
    <w:rsid w:val="003B7925"/>
    <w:rsid w:val="003B79A5"/>
    <w:rsid w:val="003B7E66"/>
    <w:rsid w:val="003C2AFE"/>
    <w:rsid w:val="003D016C"/>
    <w:rsid w:val="003D2737"/>
    <w:rsid w:val="003D33CF"/>
    <w:rsid w:val="003E152E"/>
    <w:rsid w:val="003F0A1F"/>
    <w:rsid w:val="003F51DB"/>
    <w:rsid w:val="003F5A06"/>
    <w:rsid w:val="003F6B48"/>
    <w:rsid w:val="0040254E"/>
    <w:rsid w:val="00402CF7"/>
    <w:rsid w:val="00415B53"/>
    <w:rsid w:val="00416E3A"/>
    <w:rsid w:val="00416EE2"/>
    <w:rsid w:val="00421F6F"/>
    <w:rsid w:val="00422249"/>
    <w:rsid w:val="00422B54"/>
    <w:rsid w:val="00423345"/>
    <w:rsid w:val="00427D2B"/>
    <w:rsid w:val="0043270C"/>
    <w:rsid w:val="0044371A"/>
    <w:rsid w:val="00452E85"/>
    <w:rsid w:val="00452ED4"/>
    <w:rsid w:val="00460FAC"/>
    <w:rsid w:val="00463BDD"/>
    <w:rsid w:val="00472676"/>
    <w:rsid w:val="00472995"/>
    <w:rsid w:val="00474F4C"/>
    <w:rsid w:val="00474FEF"/>
    <w:rsid w:val="00475657"/>
    <w:rsid w:val="00475C85"/>
    <w:rsid w:val="004770DF"/>
    <w:rsid w:val="004876E8"/>
    <w:rsid w:val="00487D85"/>
    <w:rsid w:val="004900C2"/>
    <w:rsid w:val="00492EE9"/>
    <w:rsid w:val="00496FB3"/>
    <w:rsid w:val="004A33E0"/>
    <w:rsid w:val="004A59AC"/>
    <w:rsid w:val="004A649E"/>
    <w:rsid w:val="004B04C5"/>
    <w:rsid w:val="004B3566"/>
    <w:rsid w:val="004C1D3E"/>
    <w:rsid w:val="004C7613"/>
    <w:rsid w:val="004D07ED"/>
    <w:rsid w:val="004D6DC5"/>
    <w:rsid w:val="004E412A"/>
    <w:rsid w:val="004E68E7"/>
    <w:rsid w:val="004F0DAB"/>
    <w:rsid w:val="005003D0"/>
    <w:rsid w:val="00500511"/>
    <w:rsid w:val="00503BD4"/>
    <w:rsid w:val="005041F9"/>
    <w:rsid w:val="005051C3"/>
    <w:rsid w:val="00505F1C"/>
    <w:rsid w:val="00507C41"/>
    <w:rsid w:val="00512339"/>
    <w:rsid w:val="0051562E"/>
    <w:rsid w:val="005276C3"/>
    <w:rsid w:val="0052787A"/>
    <w:rsid w:val="005306A4"/>
    <w:rsid w:val="00530738"/>
    <w:rsid w:val="00531494"/>
    <w:rsid w:val="00541E3A"/>
    <w:rsid w:val="005452F2"/>
    <w:rsid w:val="00552F8A"/>
    <w:rsid w:val="00554878"/>
    <w:rsid w:val="0056101B"/>
    <w:rsid w:val="0056466D"/>
    <w:rsid w:val="0056717F"/>
    <w:rsid w:val="00570125"/>
    <w:rsid w:val="00572687"/>
    <w:rsid w:val="00573FD0"/>
    <w:rsid w:val="0057475B"/>
    <w:rsid w:val="00582439"/>
    <w:rsid w:val="005875E0"/>
    <w:rsid w:val="00587CC3"/>
    <w:rsid w:val="005A136E"/>
    <w:rsid w:val="005A283A"/>
    <w:rsid w:val="005B6225"/>
    <w:rsid w:val="005C4583"/>
    <w:rsid w:val="005D009A"/>
    <w:rsid w:val="005D54FC"/>
    <w:rsid w:val="005E29D2"/>
    <w:rsid w:val="005E7140"/>
    <w:rsid w:val="005E7A88"/>
    <w:rsid w:val="005F0931"/>
    <w:rsid w:val="005F2CBF"/>
    <w:rsid w:val="006044A3"/>
    <w:rsid w:val="006123C8"/>
    <w:rsid w:val="006146E0"/>
    <w:rsid w:val="006208E9"/>
    <w:rsid w:val="0062514D"/>
    <w:rsid w:val="0062610F"/>
    <w:rsid w:val="00630676"/>
    <w:rsid w:val="00631302"/>
    <w:rsid w:val="0063339D"/>
    <w:rsid w:val="00633B81"/>
    <w:rsid w:val="00635161"/>
    <w:rsid w:val="00637235"/>
    <w:rsid w:val="0064085C"/>
    <w:rsid w:val="00642FF2"/>
    <w:rsid w:val="006537ED"/>
    <w:rsid w:val="00662291"/>
    <w:rsid w:val="00663B7A"/>
    <w:rsid w:val="00670F19"/>
    <w:rsid w:val="0067285B"/>
    <w:rsid w:val="006777DC"/>
    <w:rsid w:val="00681194"/>
    <w:rsid w:val="006849D2"/>
    <w:rsid w:val="00686F11"/>
    <w:rsid w:val="00692B28"/>
    <w:rsid w:val="00693552"/>
    <w:rsid w:val="00693F5E"/>
    <w:rsid w:val="00697452"/>
    <w:rsid w:val="006A006A"/>
    <w:rsid w:val="006A069C"/>
    <w:rsid w:val="006A2DDC"/>
    <w:rsid w:val="006A4FA3"/>
    <w:rsid w:val="006B0F20"/>
    <w:rsid w:val="006B1B20"/>
    <w:rsid w:val="006B3072"/>
    <w:rsid w:val="006C15AE"/>
    <w:rsid w:val="006C5B2B"/>
    <w:rsid w:val="006D5C73"/>
    <w:rsid w:val="006D7264"/>
    <w:rsid w:val="006E5416"/>
    <w:rsid w:val="006F2384"/>
    <w:rsid w:val="006F4482"/>
    <w:rsid w:val="00701C32"/>
    <w:rsid w:val="00704C15"/>
    <w:rsid w:val="0070511C"/>
    <w:rsid w:val="00714CF5"/>
    <w:rsid w:val="00727FB2"/>
    <w:rsid w:val="007308B2"/>
    <w:rsid w:val="0073594C"/>
    <w:rsid w:val="00736189"/>
    <w:rsid w:val="00743E1E"/>
    <w:rsid w:val="00744253"/>
    <w:rsid w:val="007507A0"/>
    <w:rsid w:val="00751EF5"/>
    <w:rsid w:val="00752375"/>
    <w:rsid w:val="00761732"/>
    <w:rsid w:val="007637A0"/>
    <w:rsid w:val="007752C7"/>
    <w:rsid w:val="0078027D"/>
    <w:rsid w:val="00780EC3"/>
    <w:rsid w:val="007825FB"/>
    <w:rsid w:val="007829F6"/>
    <w:rsid w:val="00787558"/>
    <w:rsid w:val="00787DF8"/>
    <w:rsid w:val="00794E0E"/>
    <w:rsid w:val="007A042A"/>
    <w:rsid w:val="007A2A5E"/>
    <w:rsid w:val="007A4668"/>
    <w:rsid w:val="007B071F"/>
    <w:rsid w:val="007B5087"/>
    <w:rsid w:val="007B59C2"/>
    <w:rsid w:val="007B5F54"/>
    <w:rsid w:val="007B5F95"/>
    <w:rsid w:val="007C27C3"/>
    <w:rsid w:val="007C3319"/>
    <w:rsid w:val="007C4971"/>
    <w:rsid w:val="007D5EEF"/>
    <w:rsid w:val="007E1B3F"/>
    <w:rsid w:val="007E4F7B"/>
    <w:rsid w:val="007F0846"/>
    <w:rsid w:val="007F14FB"/>
    <w:rsid w:val="007F180B"/>
    <w:rsid w:val="007F19FD"/>
    <w:rsid w:val="008005E2"/>
    <w:rsid w:val="00801EE1"/>
    <w:rsid w:val="0080201E"/>
    <w:rsid w:val="008060B9"/>
    <w:rsid w:val="00810631"/>
    <w:rsid w:val="00810F56"/>
    <w:rsid w:val="00811588"/>
    <w:rsid w:val="00811FA6"/>
    <w:rsid w:val="00812C06"/>
    <w:rsid w:val="00812CDA"/>
    <w:rsid w:val="00814A3F"/>
    <w:rsid w:val="00816C25"/>
    <w:rsid w:val="00816CFE"/>
    <w:rsid w:val="008175E8"/>
    <w:rsid w:val="00822C63"/>
    <w:rsid w:val="00825571"/>
    <w:rsid w:val="00825F1F"/>
    <w:rsid w:val="00826511"/>
    <w:rsid w:val="00830058"/>
    <w:rsid w:val="0083049E"/>
    <w:rsid w:val="0083083F"/>
    <w:rsid w:val="00831D53"/>
    <w:rsid w:val="00840954"/>
    <w:rsid w:val="008429CE"/>
    <w:rsid w:val="008550AF"/>
    <w:rsid w:val="00865C6A"/>
    <w:rsid w:val="008665DF"/>
    <w:rsid w:val="00866AEC"/>
    <w:rsid w:val="00866CD5"/>
    <w:rsid w:val="008702F7"/>
    <w:rsid w:val="00873C4B"/>
    <w:rsid w:val="00882E20"/>
    <w:rsid w:val="00892651"/>
    <w:rsid w:val="008A2553"/>
    <w:rsid w:val="008B1302"/>
    <w:rsid w:val="008B3DB4"/>
    <w:rsid w:val="008B56AB"/>
    <w:rsid w:val="008B71F2"/>
    <w:rsid w:val="008C2F3A"/>
    <w:rsid w:val="008C6957"/>
    <w:rsid w:val="008D1EC4"/>
    <w:rsid w:val="008D2640"/>
    <w:rsid w:val="008E2CC9"/>
    <w:rsid w:val="008E36BA"/>
    <w:rsid w:val="008E4701"/>
    <w:rsid w:val="008F099E"/>
    <w:rsid w:val="008F2379"/>
    <w:rsid w:val="008F26F4"/>
    <w:rsid w:val="008F2AD8"/>
    <w:rsid w:val="00900A34"/>
    <w:rsid w:val="009035F1"/>
    <w:rsid w:val="0091127F"/>
    <w:rsid w:val="00914040"/>
    <w:rsid w:val="009168F4"/>
    <w:rsid w:val="00920D39"/>
    <w:rsid w:val="00922B9C"/>
    <w:rsid w:val="0092367E"/>
    <w:rsid w:val="009250A0"/>
    <w:rsid w:val="00925AAB"/>
    <w:rsid w:val="00925B62"/>
    <w:rsid w:val="009343C3"/>
    <w:rsid w:val="00934AC4"/>
    <w:rsid w:val="00935F4D"/>
    <w:rsid w:val="009378D3"/>
    <w:rsid w:val="00941FD1"/>
    <w:rsid w:val="00952512"/>
    <w:rsid w:val="009525CC"/>
    <w:rsid w:val="00954AB1"/>
    <w:rsid w:val="00954C1E"/>
    <w:rsid w:val="00960C73"/>
    <w:rsid w:val="00964435"/>
    <w:rsid w:val="00964A1C"/>
    <w:rsid w:val="00965011"/>
    <w:rsid w:val="00965A84"/>
    <w:rsid w:val="00970588"/>
    <w:rsid w:val="00970668"/>
    <w:rsid w:val="0097100A"/>
    <w:rsid w:val="00973BAA"/>
    <w:rsid w:val="00975747"/>
    <w:rsid w:val="009859BF"/>
    <w:rsid w:val="00990BDA"/>
    <w:rsid w:val="009937CB"/>
    <w:rsid w:val="00994991"/>
    <w:rsid w:val="009959B1"/>
    <w:rsid w:val="0099751B"/>
    <w:rsid w:val="009A4AC6"/>
    <w:rsid w:val="009A78CD"/>
    <w:rsid w:val="009B045A"/>
    <w:rsid w:val="009B475C"/>
    <w:rsid w:val="009B52BE"/>
    <w:rsid w:val="009B608E"/>
    <w:rsid w:val="009B73EC"/>
    <w:rsid w:val="009B75BF"/>
    <w:rsid w:val="009C2C3A"/>
    <w:rsid w:val="009C5E61"/>
    <w:rsid w:val="009C7751"/>
    <w:rsid w:val="009D3BA7"/>
    <w:rsid w:val="009D5969"/>
    <w:rsid w:val="009D7F2A"/>
    <w:rsid w:val="009E4677"/>
    <w:rsid w:val="009F2975"/>
    <w:rsid w:val="009F564F"/>
    <w:rsid w:val="009F660E"/>
    <w:rsid w:val="009F725E"/>
    <w:rsid w:val="009F7496"/>
    <w:rsid w:val="00A0348E"/>
    <w:rsid w:val="00A03F18"/>
    <w:rsid w:val="00A04CBF"/>
    <w:rsid w:val="00A11900"/>
    <w:rsid w:val="00A13721"/>
    <w:rsid w:val="00A1491B"/>
    <w:rsid w:val="00A15947"/>
    <w:rsid w:val="00A2029C"/>
    <w:rsid w:val="00A20498"/>
    <w:rsid w:val="00A20819"/>
    <w:rsid w:val="00A26225"/>
    <w:rsid w:val="00A278DA"/>
    <w:rsid w:val="00A31FDB"/>
    <w:rsid w:val="00A3339A"/>
    <w:rsid w:val="00A33917"/>
    <w:rsid w:val="00A36DF9"/>
    <w:rsid w:val="00A47514"/>
    <w:rsid w:val="00A505AB"/>
    <w:rsid w:val="00A6016E"/>
    <w:rsid w:val="00A6030A"/>
    <w:rsid w:val="00A62205"/>
    <w:rsid w:val="00A76249"/>
    <w:rsid w:val="00A801CE"/>
    <w:rsid w:val="00A8142F"/>
    <w:rsid w:val="00A840B9"/>
    <w:rsid w:val="00A85299"/>
    <w:rsid w:val="00A86C19"/>
    <w:rsid w:val="00A86CEC"/>
    <w:rsid w:val="00A873E2"/>
    <w:rsid w:val="00A8748B"/>
    <w:rsid w:val="00A87D98"/>
    <w:rsid w:val="00A926F8"/>
    <w:rsid w:val="00A935B6"/>
    <w:rsid w:val="00A978EA"/>
    <w:rsid w:val="00A979D1"/>
    <w:rsid w:val="00AA0E2A"/>
    <w:rsid w:val="00AA2454"/>
    <w:rsid w:val="00AA5DB7"/>
    <w:rsid w:val="00AA67D2"/>
    <w:rsid w:val="00AB058B"/>
    <w:rsid w:val="00AB499E"/>
    <w:rsid w:val="00AB5519"/>
    <w:rsid w:val="00AB6BFA"/>
    <w:rsid w:val="00AB7541"/>
    <w:rsid w:val="00AC00AC"/>
    <w:rsid w:val="00AC534F"/>
    <w:rsid w:val="00AC5AA6"/>
    <w:rsid w:val="00AD15FD"/>
    <w:rsid w:val="00AD3670"/>
    <w:rsid w:val="00AD606E"/>
    <w:rsid w:val="00AF5CCA"/>
    <w:rsid w:val="00B01533"/>
    <w:rsid w:val="00B05815"/>
    <w:rsid w:val="00B11918"/>
    <w:rsid w:val="00B1252F"/>
    <w:rsid w:val="00B1624A"/>
    <w:rsid w:val="00B209EB"/>
    <w:rsid w:val="00B22649"/>
    <w:rsid w:val="00B249D5"/>
    <w:rsid w:val="00B25B41"/>
    <w:rsid w:val="00B276C4"/>
    <w:rsid w:val="00B3219E"/>
    <w:rsid w:val="00B36387"/>
    <w:rsid w:val="00B36D8C"/>
    <w:rsid w:val="00B371AE"/>
    <w:rsid w:val="00B438B9"/>
    <w:rsid w:val="00B44DC3"/>
    <w:rsid w:val="00B527EC"/>
    <w:rsid w:val="00B751A9"/>
    <w:rsid w:val="00B7624C"/>
    <w:rsid w:val="00B767B7"/>
    <w:rsid w:val="00B82875"/>
    <w:rsid w:val="00BA5396"/>
    <w:rsid w:val="00BB00B3"/>
    <w:rsid w:val="00BC09B7"/>
    <w:rsid w:val="00BC622E"/>
    <w:rsid w:val="00BD2AE6"/>
    <w:rsid w:val="00BE1F18"/>
    <w:rsid w:val="00BE1F39"/>
    <w:rsid w:val="00BE747E"/>
    <w:rsid w:val="00BE7EFB"/>
    <w:rsid w:val="00BF7135"/>
    <w:rsid w:val="00C04815"/>
    <w:rsid w:val="00C13E75"/>
    <w:rsid w:val="00C15FA6"/>
    <w:rsid w:val="00C164B5"/>
    <w:rsid w:val="00C170D9"/>
    <w:rsid w:val="00C27FEC"/>
    <w:rsid w:val="00C3162C"/>
    <w:rsid w:val="00C3298F"/>
    <w:rsid w:val="00C34AD7"/>
    <w:rsid w:val="00C37A43"/>
    <w:rsid w:val="00C45186"/>
    <w:rsid w:val="00C459FC"/>
    <w:rsid w:val="00C521A3"/>
    <w:rsid w:val="00C52264"/>
    <w:rsid w:val="00C550AE"/>
    <w:rsid w:val="00C5743B"/>
    <w:rsid w:val="00C60FF7"/>
    <w:rsid w:val="00C64518"/>
    <w:rsid w:val="00C67772"/>
    <w:rsid w:val="00C7584A"/>
    <w:rsid w:val="00C760A0"/>
    <w:rsid w:val="00C84ED2"/>
    <w:rsid w:val="00C86C3F"/>
    <w:rsid w:val="00C91C85"/>
    <w:rsid w:val="00C925BC"/>
    <w:rsid w:val="00C92CFC"/>
    <w:rsid w:val="00C97B4D"/>
    <w:rsid w:val="00CA1CEF"/>
    <w:rsid w:val="00CA3152"/>
    <w:rsid w:val="00CB08A7"/>
    <w:rsid w:val="00CB6942"/>
    <w:rsid w:val="00CB7109"/>
    <w:rsid w:val="00CC0BE5"/>
    <w:rsid w:val="00CC7DCB"/>
    <w:rsid w:val="00CD1F19"/>
    <w:rsid w:val="00CD68E8"/>
    <w:rsid w:val="00CE12AB"/>
    <w:rsid w:val="00CE601F"/>
    <w:rsid w:val="00CE77BE"/>
    <w:rsid w:val="00CF057C"/>
    <w:rsid w:val="00CF089F"/>
    <w:rsid w:val="00CF317D"/>
    <w:rsid w:val="00D06971"/>
    <w:rsid w:val="00D069F5"/>
    <w:rsid w:val="00D07EB2"/>
    <w:rsid w:val="00D11800"/>
    <w:rsid w:val="00D11BCB"/>
    <w:rsid w:val="00D15EC3"/>
    <w:rsid w:val="00D16835"/>
    <w:rsid w:val="00D20242"/>
    <w:rsid w:val="00D203F9"/>
    <w:rsid w:val="00D237C7"/>
    <w:rsid w:val="00D36F07"/>
    <w:rsid w:val="00D51526"/>
    <w:rsid w:val="00D5461A"/>
    <w:rsid w:val="00D547FE"/>
    <w:rsid w:val="00D55702"/>
    <w:rsid w:val="00D60D3E"/>
    <w:rsid w:val="00D65223"/>
    <w:rsid w:val="00D7212C"/>
    <w:rsid w:val="00D77CB5"/>
    <w:rsid w:val="00D8521A"/>
    <w:rsid w:val="00D8659C"/>
    <w:rsid w:val="00D87174"/>
    <w:rsid w:val="00D87438"/>
    <w:rsid w:val="00D92235"/>
    <w:rsid w:val="00D93FA5"/>
    <w:rsid w:val="00DA24BF"/>
    <w:rsid w:val="00DA48B7"/>
    <w:rsid w:val="00DB7433"/>
    <w:rsid w:val="00DB74C6"/>
    <w:rsid w:val="00DC1BDA"/>
    <w:rsid w:val="00DC78C9"/>
    <w:rsid w:val="00DC7AA0"/>
    <w:rsid w:val="00DD0E64"/>
    <w:rsid w:val="00DD3088"/>
    <w:rsid w:val="00DD78B1"/>
    <w:rsid w:val="00DE7A45"/>
    <w:rsid w:val="00DF0BBE"/>
    <w:rsid w:val="00DF1D4C"/>
    <w:rsid w:val="00DF7EBD"/>
    <w:rsid w:val="00E020D5"/>
    <w:rsid w:val="00E02A66"/>
    <w:rsid w:val="00E0534E"/>
    <w:rsid w:val="00E0657D"/>
    <w:rsid w:val="00E07D9C"/>
    <w:rsid w:val="00E1648B"/>
    <w:rsid w:val="00E166D8"/>
    <w:rsid w:val="00E17EEE"/>
    <w:rsid w:val="00E20079"/>
    <w:rsid w:val="00E20B29"/>
    <w:rsid w:val="00E27623"/>
    <w:rsid w:val="00E31628"/>
    <w:rsid w:val="00E32DD8"/>
    <w:rsid w:val="00E4037B"/>
    <w:rsid w:val="00E43444"/>
    <w:rsid w:val="00E46564"/>
    <w:rsid w:val="00E47B5E"/>
    <w:rsid w:val="00E52CD7"/>
    <w:rsid w:val="00E573C0"/>
    <w:rsid w:val="00E57781"/>
    <w:rsid w:val="00E611E6"/>
    <w:rsid w:val="00E67717"/>
    <w:rsid w:val="00E70DFC"/>
    <w:rsid w:val="00E72B2E"/>
    <w:rsid w:val="00E72C30"/>
    <w:rsid w:val="00E80D3A"/>
    <w:rsid w:val="00E8561E"/>
    <w:rsid w:val="00E92914"/>
    <w:rsid w:val="00E939F9"/>
    <w:rsid w:val="00E9734C"/>
    <w:rsid w:val="00EA36A4"/>
    <w:rsid w:val="00EA5341"/>
    <w:rsid w:val="00EA54AF"/>
    <w:rsid w:val="00EB4D8A"/>
    <w:rsid w:val="00EB65D8"/>
    <w:rsid w:val="00EB752B"/>
    <w:rsid w:val="00EC7382"/>
    <w:rsid w:val="00ED01BA"/>
    <w:rsid w:val="00ED092D"/>
    <w:rsid w:val="00ED41B5"/>
    <w:rsid w:val="00ED49EA"/>
    <w:rsid w:val="00ED6D42"/>
    <w:rsid w:val="00EE1656"/>
    <w:rsid w:val="00EF09CE"/>
    <w:rsid w:val="00F017A7"/>
    <w:rsid w:val="00F02CA7"/>
    <w:rsid w:val="00F02E1D"/>
    <w:rsid w:val="00F03CA8"/>
    <w:rsid w:val="00F0406B"/>
    <w:rsid w:val="00F04720"/>
    <w:rsid w:val="00F07E95"/>
    <w:rsid w:val="00F16F03"/>
    <w:rsid w:val="00F2105C"/>
    <w:rsid w:val="00F2112C"/>
    <w:rsid w:val="00F24B0A"/>
    <w:rsid w:val="00F2634D"/>
    <w:rsid w:val="00F31A0E"/>
    <w:rsid w:val="00F31FDD"/>
    <w:rsid w:val="00F40F55"/>
    <w:rsid w:val="00F413D7"/>
    <w:rsid w:val="00F418D3"/>
    <w:rsid w:val="00F45EBF"/>
    <w:rsid w:val="00F46AC8"/>
    <w:rsid w:val="00F54438"/>
    <w:rsid w:val="00F55A8A"/>
    <w:rsid w:val="00F562B7"/>
    <w:rsid w:val="00F570DA"/>
    <w:rsid w:val="00F61FD6"/>
    <w:rsid w:val="00F6290B"/>
    <w:rsid w:val="00F633F9"/>
    <w:rsid w:val="00F75B0B"/>
    <w:rsid w:val="00F91469"/>
    <w:rsid w:val="00F938D7"/>
    <w:rsid w:val="00F948E3"/>
    <w:rsid w:val="00F95F7A"/>
    <w:rsid w:val="00F968BE"/>
    <w:rsid w:val="00FA57E1"/>
    <w:rsid w:val="00FA6A7E"/>
    <w:rsid w:val="00FB15A4"/>
    <w:rsid w:val="00FB1F55"/>
    <w:rsid w:val="00FB4AE3"/>
    <w:rsid w:val="00FC7981"/>
    <w:rsid w:val="00FD1B13"/>
    <w:rsid w:val="00FD313C"/>
    <w:rsid w:val="00FE319F"/>
    <w:rsid w:val="00FE6709"/>
    <w:rsid w:val="00FF2D60"/>
    <w:rsid w:val="0250298D"/>
    <w:rsid w:val="04313670"/>
    <w:rsid w:val="0B02141F"/>
    <w:rsid w:val="0B2A14B1"/>
    <w:rsid w:val="0DB76A4A"/>
    <w:rsid w:val="199D2E85"/>
    <w:rsid w:val="1B9B294B"/>
    <w:rsid w:val="24D24D81"/>
    <w:rsid w:val="2E59298A"/>
    <w:rsid w:val="37E50B00"/>
    <w:rsid w:val="49DF08B3"/>
    <w:rsid w:val="5D77D4F2"/>
    <w:rsid w:val="65310993"/>
    <w:rsid w:val="6A49156D"/>
    <w:rsid w:val="6E256335"/>
    <w:rsid w:val="700912C5"/>
    <w:rsid w:val="74F62C86"/>
    <w:rsid w:val="7F1D2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5CAE457"/>
  <w15:docId w15:val="{558EF049-958D-465B-8A6B-2B61A3DA8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PMingLiU"/>
      <w:kern w:val="2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header"/>
    <w:basedOn w:val="a"/>
    <w:qFormat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5">
    <w:name w:val="Table Grid"/>
    <w:basedOn w:val="a1"/>
    <w:qFormat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qFormat/>
  </w:style>
  <w:style w:type="character" w:styleId="a7">
    <w:name w:val="Hyperlink"/>
    <w:qFormat/>
    <w:rPr>
      <w:color w:val="0000FF"/>
      <w:u w:val="single"/>
    </w:rPr>
  </w:style>
  <w:style w:type="paragraph" w:customStyle="1" w:styleId="1">
    <w:name w:val="1 字元"/>
    <w:basedOn w:val="a"/>
    <w:qFormat/>
    <w:pPr>
      <w:widowControl/>
      <w:spacing w:after="160" w:line="240" w:lineRule="exact"/>
    </w:pPr>
    <w:rPr>
      <w:rFonts w:ascii="Tahoma" w:hAnsi="Tahoma"/>
      <w:kern w:val="0"/>
      <w:sz w:val="20"/>
      <w:szCs w:val="20"/>
      <w:lang w:eastAsia="en-US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184</Words>
  <Characters>1051</Characters>
  <Application>Microsoft Office Word</Application>
  <DocSecurity>0</DocSecurity>
  <Lines>8</Lines>
  <Paragraphs>2</Paragraphs>
  <ScaleCrop>false</ScaleCrop>
  <Company>CMT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上海建桥学院教学进度计划表</dc:title>
  <dc:creator>*****</dc:creator>
  <cp:lastModifiedBy>Mingyuan Wang</cp:lastModifiedBy>
  <cp:revision>89</cp:revision>
  <cp:lastPrinted>2015-03-19T19:45:00Z</cp:lastPrinted>
  <dcterms:created xsi:type="dcterms:W3CDTF">2015-08-28T20:51:00Z</dcterms:created>
  <dcterms:modified xsi:type="dcterms:W3CDTF">2024-10-15T11:02:00Z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3C1B81BB1A082E0A1E06D46663F544A7_43</vt:lpwstr>
  </property>
</Properties>
</file>