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91BB2">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432C9FC6">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DC5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2B52AD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3B17BCB">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国学经典诵读</w:t>
            </w:r>
          </w:p>
        </w:tc>
      </w:tr>
      <w:tr w14:paraId="07FF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443F1B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ED71B5E">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（英文）Recitation of Chinese</w:t>
            </w:r>
            <w:r>
              <w:rPr>
                <w:rFonts w:hint="eastAsia" w:ascii="黑体" w:hAnsi="黑体" w:eastAsia="黑体"/>
                <w:color w:val="000000" w:themeColor="text1"/>
                <w:sz w:val="21"/>
                <w:szCs w:val="21"/>
                <w:lang w:val="en-US" w:eastAsia="zh-CN"/>
                <w14:textFill>
                  <w14:solidFill>
                    <w14:schemeClr w14:val="tx1"/>
                  </w14:solidFill>
                </w14:textFill>
              </w:rPr>
              <w:t xml:space="preserve"> Literary</w:t>
            </w:r>
            <w:r>
              <w:rPr>
                <w:rFonts w:hint="eastAsia" w:ascii="黑体" w:hAnsi="黑体" w:eastAsia="黑体"/>
                <w:color w:val="000000" w:themeColor="text1"/>
                <w:sz w:val="21"/>
                <w:szCs w:val="21"/>
                <w14:textFill>
                  <w14:solidFill>
                    <w14:schemeClr w14:val="tx1"/>
                  </w14:solidFill>
                </w14:textFill>
              </w:rPr>
              <w:t xml:space="preserve"> Classics</w:t>
            </w:r>
          </w:p>
        </w:tc>
      </w:tr>
      <w:tr w14:paraId="3754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2628DC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shd w:val="clear" w:color="auto" w:fill="auto"/>
            <w:vAlign w:val="center"/>
          </w:tcPr>
          <w:p w14:paraId="2D38CB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2130104</w:t>
            </w:r>
          </w:p>
        </w:tc>
        <w:tc>
          <w:tcPr>
            <w:tcW w:w="2126" w:type="dxa"/>
            <w:gridSpan w:val="2"/>
            <w:vAlign w:val="center"/>
          </w:tcPr>
          <w:p w14:paraId="5DFDAEB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D67BD05">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4750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CE61144">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675F7A0">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7125ED5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402315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62E7C0F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776C42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6076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9EB44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DEBF5D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AB6002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A8161D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小教23级</w:t>
            </w:r>
          </w:p>
        </w:tc>
      </w:tr>
      <w:tr w14:paraId="383F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8A19F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8729928">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w:t>
            </w:r>
            <w:r>
              <w:rPr>
                <w:rFonts w:hint="eastAsia"/>
                <w:color w:val="000000" w:themeColor="text1"/>
                <w:sz w:val="21"/>
                <w:szCs w:val="21"/>
                <w14:textFill>
                  <w14:solidFill>
                    <w14:schemeClr w14:val="tx1"/>
                  </w14:solidFill>
                </w14:textFill>
              </w:rPr>
              <w:t>选修课</w:t>
            </w:r>
          </w:p>
        </w:tc>
        <w:tc>
          <w:tcPr>
            <w:tcW w:w="2126" w:type="dxa"/>
            <w:gridSpan w:val="2"/>
            <w:vAlign w:val="center"/>
          </w:tcPr>
          <w:p w14:paraId="248C347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89EF1F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8A2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EA7F97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DDB4D5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自编讲义</w:t>
            </w:r>
          </w:p>
        </w:tc>
        <w:tc>
          <w:tcPr>
            <w:tcW w:w="1413" w:type="dxa"/>
            <w:gridSpan w:val="2"/>
            <w:vAlign w:val="center"/>
          </w:tcPr>
          <w:p w14:paraId="7C8D981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8583C2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8ED0F15">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0B65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41BFDA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B6E1D0A">
            <w:pPr>
              <w:pStyle w:val="14"/>
              <w:widowControl w:val="0"/>
              <w:jc w:val="both"/>
              <w:rPr>
                <w:rFonts w:hint="default" w:eastAsia="宋体"/>
                <w:lang w:val="en-US" w:eastAsia="zh-CN"/>
              </w:rPr>
            </w:pPr>
            <w:r>
              <w:rPr>
                <w:rFonts w:hint="eastAsia"/>
                <w:lang w:val="en-US" w:eastAsia="zh-CN"/>
              </w:rPr>
              <w:t>古代汉语</w:t>
            </w:r>
            <w:r>
              <w:rPr>
                <w:rFonts w:ascii="Arial" w:hAnsi="Arial"/>
                <w:b w:val="0"/>
                <w:i w:val="0"/>
                <w:color w:val="000000"/>
                <w:sz w:val="18"/>
              </w:rPr>
              <w:t>2130085</w:t>
            </w:r>
            <w:r>
              <w:rPr>
                <w:rFonts w:hint="eastAsia" w:ascii="Arial" w:hAnsi="Arial"/>
                <w:b w:val="0"/>
                <w:i w:val="0"/>
                <w:color w:val="000000"/>
                <w:sz w:val="18"/>
                <w:lang w:eastAsia="zh-CN"/>
              </w:rPr>
              <w:t>（</w:t>
            </w:r>
            <w:r>
              <w:rPr>
                <w:rFonts w:hint="eastAsia" w:ascii="Arial" w:hAnsi="Arial"/>
                <w:b w:val="0"/>
                <w:i w:val="0"/>
                <w:color w:val="000000"/>
                <w:sz w:val="18"/>
                <w:lang w:val="en-US" w:eastAsia="zh-CN"/>
              </w:rPr>
              <w:t>2</w:t>
            </w:r>
            <w:r>
              <w:rPr>
                <w:rFonts w:hint="eastAsia" w:ascii="Arial" w:hAnsi="Arial"/>
                <w:b w:val="0"/>
                <w:i w:val="0"/>
                <w:color w:val="000000"/>
                <w:sz w:val="18"/>
                <w:lang w:eastAsia="zh-CN"/>
              </w:rPr>
              <w:t>）</w:t>
            </w:r>
            <w:r>
              <w:rPr>
                <w:rFonts w:hint="eastAsia"/>
                <w:lang w:val="en-US" w:eastAsia="zh-CN"/>
              </w:rPr>
              <w:t>、中国古代文学</w:t>
            </w:r>
            <w:r>
              <w:rPr>
                <w:rFonts w:ascii="Arial" w:hAnsi="Arial"/>
                <w:b w:val="0"/>
                <w:i w:val="0"/>
                <w:color w:val="000000"/>
                <w:sz w:val="18"/>
              </w:rPr>
              <w:t>2130086</w:t>
            </w:r>
            <w:r>
              <w:rPr>
                <w:rFonts w:hint="eastAsia" w:ascii="Arial" w:hAnsi="Arial"/>
                <w:b w:val="0"/>
                <w:i w:val="0"/>
                <w:color w:val="000000"/>
                <w:sz w:val="18"/>
                <w:lang w:eastAsia="zh-CN"/>
              </w:rPr>
              <w:t>（</w:t>
            </w:r>
            <w:r>
              <w:rPr>
                <w:rFonts w:hint="eastAsia" w:ascii="Arial" w:hAnsi="Arial"/>
                <w:b w:val="0"/>
                <w:i w:val="0"/>
                <w:color w:val="000000"/>
                <w:sz w:val="18"/>
                <w:lang w:val="en-US" w:eastAsia="zh-CN"/>
              </w:rPr>
              <w:t>2</w:t>
            </w:r>
            <w:r>
              <w:rPr>
                <w:rFonts w:hint="eastAsia" w:ascii="Arial" w:hAnsi="Arial"/>
                <w:b w:val="0"/>
                <w:i w:val="0"/>
                <w:color w:val="000000"/>
                <w:sz w:val="18"/>
                <w:lang w:eastAsia="zh-CN"/>
              </w:rPr>
              <w:t>）</w:t>
            </w:r>
            <w:r>
              <w:rPr>
                <w:rFonts w:hint="eastAsia"/>
                <w:lang w:val="en-US" w:eastAsia="zh-CN"/>
              </w:rPr>
              <w:t>、现代汉语2130080（2</w:t>
            </w:r>
            <w:bookmarkStart w:id="7" w:name="_GoBack"/>
            <w:bookmarkEnd w:id="7"/>
            <w:r>
              <w:rPr>
                <w:rFonts w:hint="eastAsia"/>
                <w:lang w:val="en-US" w:eastAsia="zh-CN"/>
              </w:rPr>
              <w:t>）</w:t>
            </w:r>
          </w:p>
        </w:tc>
      </w:tr>
      <w:tr w14:paraId="13D3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0AE79B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1DB020B">
            <w:pPr>
              <w:widowControl w:val="0"/>
              <w:ind w:firstLine="480" w:firstLineChars="200"/>
              <w:jc w:val="both"/>
              <w:rPr>
                <w:rFonts w:ascii="宋体" w:hAnsi="宋体" w:cs="宋体"/>
                <w:kern w:val="0"/>
                <w:szCs w:val="21"/>
              </w:rPr>
            </w:pPr>
            <w:r>
              <w:rPr>
                <w:rFonts w:ascii="宋体" w:hAnsi="宋体" w:cs="宋体"/>
                <w:kern w:val="0"/>
                <w:szCs w:val="21"/>
              </w:rPr>
              <w:t>《</w:t>
            </w:r>
            <w:r>
              <w:rPr>
                <w:rFonts w:hint="eastAsia" w:cs="宋体"/>
                <w:kern w:val="0"/>
                <w:szCs w:val="21"/>
                <w:lang w:val="en-US" w:eastAsia="zh-CN"/>
              </w:rPr>
              <w:t>国学</w:t>
            </w:r>
            <w:r>
              <w:rPr>
                <w:rFonts w:hint="eastAsia" w:ascii="宋体" w:hAnsi="宋体" w:cs="宋体"/>
                <w:kern w:val="0"/>
                <w:szCs w:val="21"/>
              </w:rPr>
              <w:t>经典诵读</w:t>
            </w:r>
            <w:r>
              <w:rPr>
                <w:rFonts w:ascii="宋体" w:hAnsi="宋体" w:cs="宋体"/>
                <w:kern w:val="0"/>
                <w:szCs w:val="21"/>
              </w:rPr>
              <w:t>》旨在提高学生的人文素养</w:t>
            </w:r>
            <w:r>
              <w:rPr>
                <w:rFonts w:hint="eastAsia" w:ascii="宋体" w:hAnsi="宋体" w:cs="宋体"/>
                <w:kern w:val="0"/>
                <w:szCs w:val="21"/>
              </w:rPr>
              <w:t>，</w:t>
            </w:r>
            <w:r>
              <w:rPr>
                <w:rFonts w:ascii="宋体" w:hAnsi="宋体" w:cs="宋体"/>
                <w:kern w:val="0"/>
                <w:szCs w:val="21"/>
              </w:rPr>
              <w:t>使学生通过本</w:t>
            </w:r>
            <w:r>
              <w:rPr>
                <w:rFonts w:hint="eastAsia" w:ascii="宋体" w:hAnsi="宋体" w:cs="宋体"/>
                <w:kern w:val="0"/>
                <w:szCs w:val="21"/>
              </w:rPr>
              <w:t>课程</w:t>
            </w:r>
            <w:r>
              <w:rPr>
                <w:rFonts w:ascii="宋体" w:hAnsi="宋体" w:cs="宋体"/>
                <w:kern w:val="0"/>
                <w:szCs w:val="21"/>
              </w:rPr>
              <w:t>的学习，</w:t>
            </w:r>
            <w:r>
              <w:rPr>
                <w:rFonts w:hint="eastAsia" w:ascii="宋体" w:hAnsi="宋体" w:cs="宋体"/>
                <w:kern w:val="0"/>
                <w:szCs w:val="21"/>
              </w:rPr>
              <w:t>能够了解选文作者生平及其创作背景</w:t>
            </w:r>
            <w:r>
              <w:rPr>
                <w:rFonts w:ascii="宋体" w:hAnsi="宋体" w:cs="宋体"/>
                <w:kern w:val="0"/>
                <w:szCs w:val="21"/>
              </w:rPr>
              <w:t>，</w:t>
            </w:r>
            <w:r>
              <w:rPr>
                <w:rFonts w:hint="eastAsia" w:ascii="宋体" w:hAnsi="宋体" w:cs="宋体"/>
                <w:kern w:val="0"/>
                <w:szCs w:val="21"/>
              </w:rPr>
              <w:t>赏析选文的思想内容及艺术特色；学习诵读方法，增强语言的表现力和感染力</w:t>
            </w:r>
            <w:r>
              <w:rPr>
                <w:rFonts w:ascii="宋体" w:hAnsi="宋体" w:cs="宋体"/>
                <w:kern w:val="0"/>
                <w:szCs w:val="21"/>
              </w:rPr>
              <w:t>。</w:t>
            </w:r>
          </w:p>
          <w:p w14:paraId="4548CD31">
            <w:pPr>
              <w:widowControl w:val="0"/>
              <w:ind w:firstLine="480" w:firstLineChars="200"/>
              <w:jc w:val="both"/>
              <w:rPr>
                <w:rFonts w:hint="eastAsia" w:ascii="宋体" w:hAnsi="宋体"/>
                <w:szCs w:val="21"/>
              </w:rPr>
            </w:pPr>
            <w:r>
              <w:rPr>
                <w:rFonts w:hint="eastAsia" w:ascii="宋体" w:hAnsi="宋体"/>
                <w:szCs w:val="21"/>
              </w:rPr>
              <w:t>本课程共分</w:t>
            </w:r>
            <w:r>
              <w:rPr>
                <w:rFonts w:hint="eastAsia"/>
                <w:szCs w:val="21"/>
                <w:lang w:val="en-US" w:eastAsia="zh-CN"/>
              </w:rPr>
              <w:t>两部分：朗读技能技巧及</w:t>
            </w:r>
            <w:r>
              <w:rPr>
                <w:rFonts w:hint="eastAsia" w:ascii="宋体" w:hAnsi="宋体"/>
                <w:szCs w:val="21"/>
              </w:rPr>
              <w:t>经典作家作品</w:t>
            </w:r>
            <w:r>
              <w:rPr>
                <w:rFonts w:hint="eastAsia"/>
                <w:szCs w:val="21"/>
                <w:lang w:val="en-US" w:eastAsia="zh-CN"/>
              </w:rPr>
              <w:t>讲解。作家作品</w:t>
            </w:r>
            <w:r>
              <w:rPr>
                <w:rFonts w:hint="eastAsia" w:ascii="宋体" w:hAnsi="宋体"/>
                <w:szCs w:val="21"/>
              </w:rPr>
              <w:t>包括《</w:t>
            </w:r>
            <w:r>
              <w:rPr>
                <w:rFonts w:hint="eastAsia"/>
                <w:szCs w:val="21"/>
                <w:lang w:val="en-US" w:eastAsia="zh-CN"/>
              </w:rPr>
              <w:t>春江花月夜</w:t>
            </w:r>
            <w:r>
              <w:rPr>
                <w:rFonts w:hint="eastAsia" w:ascii="宋体" w:hAnsi="宋体"/>
                <w:szCs w:val="21"/>
              </w:rPr>
              <w:t>》、《</w:t>
            </w:r>
            <w:r>
              <w:rPr>
                <w:rFonts w:hint="eastAsia"/>
                <w:szCs w:val="21"/>
                <w:lang w:val="en-US" w:eastAsia="zh-CN"/>
              </w:rPr>
              <w:t>迢迢牵牛星</w:t>
            </w:r>
            <w:r>
              <w:rPr>
                <w:rFonts w:hint="eastAsia" w:ascii="宋体" w:hAnsi="宋体"/>
                <w:szCs w:val="21"/>
              </w:rPr>
              <w:t>》、《</w:t>
            </w:r>
            <w:r>
              <w:rPr>
                <w:rFonts w:hint="eastAsia"/>
                <w:szCs w:val="21"/>
                <w:lang w:val="en-US" w:eastAsia="zh-CN"/>
              </w:rPr>
              <w:t>湖心亭看雪</w:t>
            </w:r>
            <w:r>
              <w:rPr>
                <w:rFonts w:hint="eastAsia" w:ascii="宋体" w:hAnsi="宋体"/>
                <w:szCs w:val="21"/>
              </w:rPr>
              <w:t>》、《</w:t>
            </w:r>
            <w:r>
              <w:rPr>
                <w:rFonts w:hint="eastAsia"/>
                <w:szCs w:val="21"/>
                <w:lang w:val="en-US" w:eastAsia="zh-CN"/>
              </w:rPr>
              <w:t>摸鱼儿</w:t>
            </w:r>
            <w:r>
              <w:rPr>
                <w:rFonts w:hint="eastAsia" w:ascii="宋体" w:hAnsi="宋体" w:eastAsia="宋体" w:cs="宋体"/>
                <w:szCs w:val="21"/>
                <w:lang w:val="en-US" w:eastAsia="zh-CN"/>
              </w:rPr>
              <w:t>·</w:t>
            </w:r>
            <w:r>
              <w:rPr>
                <w:rFonts w:hint="eastAsia"/>
                <w:szCs w:val="21"/>
                <w:lang w:val="en-US" w:eastAsia="zh-CN"/>
              </w:rPr>
              <w:t>雁丘词</w:t>
            </w:r>
            <w:r>
              <w:rPr>
                <w:rFonts w:hint="eastAsia" w:ascii="宋体" w:hAnsi="宋体"/>
                <w:szCs w:val="21"/>
              </w:rPr>
              <w:t>》、《</w:t>
            </w:r>
            <w:r>
              <w:rPr>
                <w:rFonts w:hint="eastAsia"/>
                <w:szCs w:val="21"/>
                <w:lang w:val="en-US" w:eastAsia="zh-CN"/>
              </w:rPr>
              <w:t>兰亭集序</w:t>
            </w:r>
            <w:r>
              <w:rPr>
                <w:rFonts w:hint="eastAsia" w:ascii="宋体" w:hAnsi="宋体"/>
                <w:szCs w:val="21"/>
              </w:rPr>
              <w:t>》、《</w:t>
            </w:r>
            <w:r>
              <w:rPr>
                <w:rFonts w:hint="eastAsia"/>
                <w:szCs w:val="21"/>
                <w:lang w:val="en-US" w:eastAsia="zh-CN"/>
              </w:rPr>
              <w:t>青玉案</w:t>
            </w:r>
            <w:r>
              <w:rPr>
                <w:rFonts w:hint="eastAsia" w:ascii="宋体" w:hAnsi="宋体" w:eastAsia="宋体" w:cs="宋体"/>
                <w:szCs w:val="21"/>
                <w:lang w:val="en-US" w:eastAsia="zh-CN"/>
              </w:rPr>
              <w:t>·</w:t>
            </w:r>
            <w:r>
              <w:rPr>
                <w:rFonts w:hint="eastAsia"/>
                <w:szCs w:val="21"/>
                <w:lang w:val="en-US" w:eastAsia="zh-CN"/>
              </w:rPr>
              <w:t>元夕</w:t>
            </w:r>
            <w:r>
              <w:rPr>
                <w:rFonts w:hint="eastAsia" w:ascii="宋体" w:hAnsi="宋体"/>
                <w:szCs w:val="21"/>
              </w:rPr>
              <w:t>》、</w:t>
            </w:r>
            <w:r>
              <w:rPr>
                <w:rFonts w:hint="eastAsia"/>
                <w:szCs w:val="21"/>
                <w:lang w:eastAsia="zh-CN"/>
              </w:rPr>
              <w:t>《</w:t>
            </w:r>
            <w:r>
              <w:rPr>
                <w:rFonts w:hint="eastAsia"/>
                <w:szCs w:val="21"/>
                <w:lang w:val="en-US" w:eastAsia="zh-CN"/>
              </w:rPr>
              <w:t>饮中八仙歌</w:t>
            </w:r>
            <w:r>
              <w:rPr>
                <w:rFonts w:hint="eastAsia"/>
                <w:szCs w:val="21"/>
                <w:lang w:eastAsia="zh-CN"/>
              </w:rPr>
              <w:t>》</w:t>
            </w:r>
            <w:r>
              <w:rPr>
                <w:rFonts w:hint="eastAsia"/>
                <w:szCs w:val="21"/>
                <w:lang w:val="en-US" w:eastAsia="zh-CN"/>
              </w:rPr>
              <w:t>等</w:t>
            </w:r>
            <w:r>
              <w:rPr>
                <w:rFonts w:hint="eastAsia" w:ascii="宋体" w:hAnsi="宋体"/>
                <w:szCs w:val="21"/>
              </w:rPr>
              <w:t>。</w:t>
            </w:r>
          </w:p>
          <w:p w14:paraId="13A12F7D">
            <w:pPr>
              <w:widowControl w:val="0"/>
              <w:ind w:firstLine="480" w:firstLineChars="200"/>
              <w:jc w:val="both"/>
              <w:rPr>
                <w:rFonts w:hint="eastAsia" w:ascii="宋体" w:hAnsi="宋体"/>
                <w:szCs w:val="21"/>
              </w:rPr>
            </w:pPr>
            <w:r>
              <w:rPr>
                <w:rFonts w:hint="eastAsia" w:ascii="宋体" w:hAnsi="宋体"/>
                <w:szCs w:val="21"/>
              </w:rPr>
              <w:t>开设本课程的最终目的，在于培养学生的民族责任感、理想、追求、价值取向、审美情趣，提高学生的人文素质。</w:t>
            </w:r>
          </w:p>
          <w:p w14:paraId="0B162BA8">
            <w:pPr>
              <w:pStyle w:val="14"/>
              <w:widowControl w:val="0"/>
              <w:jc w:val="both"/>
            </w:pPr>
          </w:p>
        </w:tc>
      </w:tr>
      <w:tr w14:paraId="62FF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14" w:hRule="atLeast"/>
        </w:trPr>
        <w:tc>
          <w:tcPr>
            <w:tcW w:w="1691" w:type="dxa"/>
            <w:tcBorders>
              <w:left w:val="single" w:color="auto" w:sz="12" w:space="0"/>
              <w:bottom w:val="double" w:color="auto" w:sz="4" w:space="0"/>
            </w:tcBorders>
            <w:shd w:val="clear" w:color="auto" w:fill="auto"/>
            <w:vAlign w:val="center"/>
          </w:tcPr>
          <w:p w14:paraId="5750EC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6FADC0F">
            <w:pPr>
              <w:pStyle w:val="14"/>
              <w:widowControl w:val="0"/>
              <w:jc w:val="both"/>
            </w:pPr>
            <w:r>
              <w:rPr>
                <w:rFonts w:hint="eastAsia" w:ascii="宋体" w:hAnsi="宋体" w:eastAsia="宋体" w:cs="宋体"/>
                <w:color w:val="auto"/>
                <w:sz w:val="24"/>
                <w:szCs w:val="21"/>
                <w:lang w:val="en-US" w:eastAsia="zh-CN" w:bidi="ar-SA"/>
              </w:rPr>
              <w:t>该课程是小学教育专业大二第二学期专业选修课。学生应具有初步的阅读能力及文学鉴赏知识，同时应具备一定的自主学习能力。</w:t>
            </w:r>
          </w:p>
        </w:tc>
      </w:tr>
      <w:tr w14:paraId="65F5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vAlign w:val="center"/>
          </w:tcPr>
          <w:p w14:paraId="150C2D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8E9FD0C">
            <w:pPr>
              <w:widowControl w:val="0"/>
              <w:jc w:val="right"/>
              <w:rPr>
                <w:rFonts w:ascii="黑体" w:hAnsi="黑体" w:eastAsia="黑体"/>
                <w:color w:val="000000" w:themeColor="text1"/>
                <w:sz w:val="21"/>
                <w:szCs w:val="21"/>
                <w14:textFill>
                  <w14:solidFill>
                    <w14:schemeClr w14:val="tx1"/>
                  </w14:solidFill>
                </w14:textFill>
              </w:rPr>
            </w:pPr>
            <w:r>
              <w:rPr>
                <w:rFonts w:hint="eastAsia" w:ascii="宋体" w:hAnsi="宋体" w:eastAsia="宋体" w:cs="宋体"/>
                <w:color w:val="auto"/>
                <w:sz w:val="24"/>
                <w:szCs w:val="21"/>
                <w:lang w:val="en-US" w:eastAsia="zh-CN" w:bidi="ar-SA"/>
              </w:rPr>
              <w:drawing>
                <wp:inline distT="0" distB="0" distL="114300" distR="114300">
                  <wp:extent cx="454025" cy="294640"/>
                  <wp:effectExtent l="0" t="0" r="3175" b="10160"/>
                  <wp:docPr id="1" name="图片 1"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0a202020202266696c746572223a202230220a7d0a"/>
                          <pic:cNvPicPr>
                            <a:picLocks noChangeAspect="1"/>
                          </pic:cNvPicPr>
                        </pic:nvPicPr>
                        <pic:blipFill>
                          <a:blip r:embed="rId5">
                            <a:biLevel thresh="50000"/>
                          </a:blip>
                          <a:stretch>
                            <a:fillRect/>
                          </a:stretch>
                        </pic:blipFill>
                        <pic:spPr>
                          <a:xfrm>
                            <a:off x="0" y="0"/>
                            <a:ext cx="454025" cy="294640"/>
                          </a:xfrm>
                          <a:prstGeom prst="rect">
                            <a:avLst/>
                          </a:prstGeom>
                        </pic:spPr>
                      </pic:pic>
                    </a:graphicData>
                  </a:graphic>
                </wp:inline>
              </w:drawing>
            </w:r>
          </w:p>
        </w:tc>
        <w:tc>
          <w:tcPr>
            <w:tcW w:w="1425" w:type="dxa"/>
            <w:gridSpan w:val="2"/>
            <w:tcBorders>
              <w:top w:val="double" w:color="auto" w:sz="4" w:space="0"/>
            </w:tcBorders>
            <w:vAlign w:val="center"/>
          </w:tcPr>
          <w:p w14:paraId="7CA4C9D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AC76C79">
            <w:pPr>
              <w:widowControl w:val="0"/>
              <w:jc w:val="center"/>
              <w:rPr>
                <w:rFonts w:ascii="Times New Roman" w:hAnsi="Times New Roman"/>
                <w:color w:val="000000"/>
                <w:sz w:val="21"/>
                <w:szCs w:val="21"/>
              </w:rPr>
            </w:pPr>
          </w:p>
        </w:tc>
      </w:tr>
      <w:tr w14:paraId="2F59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B0334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18724A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337BC99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BD898D7">
            <w:pPr>
              <w:widowControl w:val="0"/>
              <w:jc w:val="center"/>
              <w:rPr>
                <w:rFonts w:ascii="Times New Roman" w:hAnsi="Times New Roman"/>
                <w:color w:val="000000"/>
                <w:sz w:val="21"/>
                <w:szCs w:val="21"/>
              </w:rPr>
            </w:pPr>
          </w:p>
        </w:tc>
      </w:tr>
      <w:tr w14:paraId="4AA1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BB79C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8009C4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74C455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D0EB9A1">
            <w:pPr>
              <w:widowControl w:val="0"/>
              <w:jc w:val="center"/>
              <w:rPr>
                <w:rFonts w:ascii="Times New Roman" w:hAnsi="Times New Roman"/>
                <w:color w:val="000000"/>
                <w:sz w:val="21"/>
                <w:szCs w:val="21"/>
              </w:rPr>
            </w:pPr>
          </w:p>
        </w:tc>
      </w:tr>
    </w:tbl>
    <w:p w14:paraId="33090817">
      <w:pPr>
        <w:spacing w:line="100" w:lineRule="exact"/>
        <w:rPr>
          <w:rFonts w:ascii="Arial" w:hAnsi="Arial" w:eastAsia="黑体"/>
        </w:rPr>
      </w:pPr>
      <w:r>
        <w:br w:type="page"/>
      </w:r>
    </w:p>
    <w:p w14:paraId="211CFE8B">
      <w:pPr>
        <w:pStyle w:val="16"/>
        <w:spacing w:before="326" w:beforeLines="100" w:line="360" w:lineRule="auto"/>
        <w:rPr>
          <w:rFonts w:ascii="黑体" w:hAnsi="宋体"/>
        </w:rPr>
      </w:pPr>
      <w:r>
        <w:rPr>
          <w:rFonts w:hint="eastAsia" w:ascii="黑体" w:hAnsi="宋体"/>
        </w:rPr>
        <w:t>二、课程目标与毕业要求</w:t>
      </w:r>
    </w:p>
    <w:p w14:paraId="0419676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78DF1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F30E5AE">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254FAC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4FBB87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D8D4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39830B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621F8EF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FD3E8FD">
            <w:pPr>
              <w:pStyle w:val="14"/>
              <w:jc w:val="left"/>
              <w:rPr>
                <w:rFonts w:hint="default" w:ascii="宋体" w:hAnsi="宋体" w:eastAsia="宋体"/>
                <w:bCs/>
                <w:lang w:val="en-US" w:eastAsia="zh-CN"/>
              </w:rPr>
            </w:pPr>
            <w:r>
              <w:rPr>
                <w:rFonts w:hint="eastAsia" w:ascii="宋体" w:hAnsi="宋体"/>
                <w:bCs/>
                <w:lang w:val="en-US" w:eastAsia="zh-CN"/>
              </w:rPr>
              <w:t>了解不同类型文学作品的朗读要领</w:t>
            </w:r>
          </w:p>
        </w:tc>
      </w:tr>
      <w:tr w14:paraId="081CF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051AD45">
            <w:pPr>
              <w:pStyle w:val="14"/>
              <w:rPr>
                <w:bCs/>
              </w:rPr>
            </w:pPr>
          </w:p>
        </w:tc>
        <w:tc>
          <w:tcPr>
            <w:tcW w:w="782" w:type="dxa"/>
            <w:shd w:val="clear" w:color="auto" w:fill="auto"/>
            <w:vAlign w:val="center"/>
          </w:tcPr>
          <w:p w14:paraId="7FBF6AB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7163E51">
            <w:pPr>
              <w:pStyle w:val="14"/>
              <w:jc w:val="left"/>
              <w:rPr>
                <w:rFonts w:ascii="宋体" w:hAnsi="宋体"/>
                <w:bCs/>
              </w:rPr>
            </w:pPr>
            <w:r>
              <w:rPr>
                <w:rFonts w:hint="eastAsia" w:ascii="宋体" w:hAnsi="宋体"/>
                <w:szCs w:val="21"/>
                <w:lang w:val="en-US" w:eastAsia="zh-CN"/>
              </w:rPr>
              <w:t>了解</w:t>
            </w:r>
            <w:r>
              <w:rPr>
                <w:rFonts w:hint="eastAsia" w:ascii="宋体" w:hAnsi="宋体"/>
                <w:szCs w:val="21"/>
              </w:rPr>
              <w:t>选文作者生平及其创作背景，赏析选文的思想内容及艺术特色。</w:t>
            </w:r>
          </w:p>
        </w:tc>
      </w:tr>
      <w:tr w14:paraId="1D62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20DB3EA0">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CCBB6C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080E52D">
            <w:pPr>
              <w:pStyle w:val="14"/>
              <w:jc w:val="left"/>
              <w:rPr>
                <w:rFonts w:hint="default" w:ascii="宋体" w:hAnsi="宋体" w:eastAsia="宋体"/>
                <w:bCs/>
                <w:lang w:val="en-US" w:eastAsia="zh-CN"/>
              </w:rPr>
            </w:pPr>
            <w:r>
              <w:rPr>
                <w:rFonts w:hint="eastAsia" w:ascii="宋体" w:hAnsi="宋体"/>
                <w:bCs/>
                <w:lang w:val="en-US" w:eastAsia="zh-CN"/>
              </w:rPr>
              <w:t>掌握朗读的技能技巧</w:t>
            </w:r>
          </w:p>
        </w:tc>
      </w:tr>
      <w:tr w14:paraId="2B9FA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84" w:hRule="atLeast"/>
          <w:jc w:val="center"/>
        </w:trPr>
        <w:tc>
          <w:tcPr>
            <w:tcW w:w="1235" w:type="dxa"/>
            <w:vMerge w:val="continue"/>
            <w:vAlign w:val="center"/>
          </w:tcPr>
          <w:p w14:paraId="58F911E2">
            <w:pPr>
              <w:snapToGrid w:val="0"/>
              <w:jc w:val="center"/>
              <w:rPr>
                <w:rFonts w:hint="eastAsia" w:ascii="黑体" w:hAnsi="黑体" w:eastAsia="黑体"/>
                <w:bCs/>
                <w:color w:val="000000"/>
                <w:sz w:val="21"/>
                <w:szCs w:val="18"/>
              </w:rPr>
            </w:pPr>
          </w:p>
        </w:tc>
        <w:tc>
          <w:tcPr>
            <w:tcW w:w="782" w:type="dxa"/>
            <w:shd w:val="clear" w:color="auto" w:fill="auto"/>
            <w:vAlign w:val="center"/>
          </w:tcPr>
          <w:p w14:paraId="44AA0DF4">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17535C57">
            <w:pPr>
              <w:pStyle w:val="14"/>
              <w:jc w:val="left"/>
              <w:rPr>
                <w:rFonts w:hint="eastAsia" w:ascii="宋体" w:hAnsi="宋体"/>
                <w:bCs/>
                <w:lang w:val="en-US" w:eastAsia="zh-CN"/>
              </w:rPr>
            </w:pPr>
            <w:r>
              <w:t>掌握指导学生探究学习的技能</w:t>
            </w:r>
          </w:p>
        </w:tc>
      </w:tr>
      <w:tr w14:paraId="1F250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79" w:hRule="atLeast"/>
          <w:jc w:val="center"/>
        </w:trPr>
        <w:tc>
          <w:tcPr>
            <w:tcW w:w="1235" w:type="dxa"/>
            <w:vMerge w:val="restart"/>
            <w:vAlign w:val="center"/>
          </w:tcPr>
          <w:p w14:paraId="08AF62E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B2B154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FE5BEE5">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73ECABD0">
            <w:pPr>
              <w:pStyle w:val="14"/>
              <w:jc w:val="left"/>
              <w:rPr>
                <w:rFonts w:ascii="宋体" w:hAnsi="宋体"/>
                <w:bCs/>
              </w:rPr>
            </w:pPr>
            <w:r>
              <w:rPr>
                <w:rFonts w:hint="eastAsia" w:ascii="宋体" w:hAnsi="宋体"/>
                <w:bCs/>
              </w:rPr>
              <w:t>学习名家名作，了解并继承中华民族的优秀文化传统。</w:t>
            </w:r>
          </w:p>
        </w:tc>
      </w:tr>
      <w:tr w14:paraId="5A323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43" w:hRule="atLeast"/>
          <w:jc w:val="center"/>
        </w:trPr>
        <w:tc>
          <w:tcPr>
            <w:tcW w:w="1235" w:type="dxa"/>
            <w:vMerge w:val="continue"/>
            <w:vAlign w:val="center"/>
          </w:tcPr>
          <w:p w14:paraId="0DE7229A">
            <w:pPr>
              <w:snapToGrid w:val="0"/>
              <w:jc w:val="center"/>
              <w:rPr>
                <w:rFonts w:hint="eastAsia" w:ascii="黑体" w:hAnsi="黑体" w:eastAsia="黑体"/>
                <w:bCs/>
                <w:color w:val="000000"/>
                <w:sz w:val="21"/>
                <w:szCs w:val="18"/>
              </w:rPr>
            </w:pPr>
          </w:p>
        </w:tc>
        <w:tc>
          <w:tcPr>
            <w:tcW w:w="782" w:type="dxa"/>
            <w:shd w:val="clear" w:color="auto" w:fill="auto"/>
            <w:vAlign w:val="center"/>
          </w:tcPr>
          <w:p w14:paraId="328A67AE">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5732B514">
            <w:pPr>
              <w:pStyle w:val="14"/>
              <w:jc w:val="left"/>
              <w:rPr>
                <w:rFonts w:hint="eastAsia" w:ascii="宋体" w:hAnsi="宋体"/>
                <w:bCs/>
              </w:rPr>
            </w:pPr>
            <w:r>
              <w:rPr>
                <w:rFonts w:hint="eastAsia"/>
                <w:kern w:val="2"/>
              </w:rPr>
              <w:t>理解学科育人价值</w:t>
            </w:r>
          </w:p>
        </w:tc>
      </w:tr>
    </w:tbl>
    <w:p w14:paraId="18758BA5">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76B15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298B49F">
            <w:pPr>
              <w:widowControl w:val="0"/>
              <w:adjustRightInd w:val="0"/>
              <w:snapToGrid w:val="0"/>
              <w:spacing w:line="440" w:lineRule="exact"/>
              <w:ind w:firstLine="482" w:firstLineChars="200"/>
              <w:jc w:val="both"/>
              <w:rPr>
                <w:b/>
                <w:bCs/>
                <w:lang w:bidi="ar"/>
              </w:rPr>
            </w:pPr>
            <w:bookmarkStart w:id="0" w:name="_Hlk138403595"/>
            <w:r>
              <w:rPr>
                <w:rFonts w:hint="eastAsia"/>
                <w:b/>
                <w:bCs/>
                <w:lang w:bidi="ar"/>
              </w:rPr>
              <w:t>LO1：师德规范</w:t>
            </w:r>
            <w:bookmarkEnd w:id="0"/>
            <w:r>
              <w:rPr>
                <w:rFonts w:hint="eastAsia"/>
                <w:b/>
                <w:bCs/>
                <w:lang w:bidi="ar"/>
              </w:rPr>
              <w:t>。</w:t>
            </w:r>
            <w:r>
              <w:rPr>
                <w:rFonts w:hint="eastAsia"/>
                <w:kern w:val="2"/>
              </w:rPr>
              <w:t>掌握中国特色社会主义基本理论，践行社会主义核心价值观，具有坚定的政治立场，具有依法执教意识，坚持立德树人。</w:t>
            </w:r>
          </w:p>
          <w:p w14:paraId="727C5375">
            <w:pPr>
              <w:widowControl w:val="0"/>
              <w:adjustRightInd w:val="0"/>
              <w:snapToGrid w:val="0"/>
              <w:spacing w:line="440" w:lineRule="exact"/>
              <w:ind w:firstLine="480" w:firstLineChars="200"/>
              <w:jc w:val="both"/>
              <w:rPr>
                <w:rFonts w:hint="eastAsia" w:ascii="宋体" w:hAnsi="宋体"/>
                <w:bCs/>
              </w:rPr>
            </w:pPr>
            <w:r>
              <w:rPr>
                <w:bCs/>
                <w:kern w:val="2"/>
              </w:rPr>
              <w:fldChar w:fldCharType="begin"/>
            </w:r>
            <w:r>
              <w:rPr>
                <w:bCs/>
                <w:kern w:val="2"/>
              </w:rPr>
              <w:instrText xml:space="preserve"> </w:instrText>
            </w:r>
            <w:r>
              <w:rPr>
                <w:rFonts w:hint="eastAsia"/>
                <w:bCs/>
                <w:kern w:val="2"/>
              </w:rPr>
              <w:instrText xml:space="preserve">= 1 \* GB3</w:instrText>
            </w:r>
            <w:r>
              <w:rPr>
                <w:bCs/>
                <w:kern w:val="2"/>
              </w:rPr>
              <w:instrText xml:space="preserve"> </w:instrText>
            </w:r>
            <w:r>
              <w:rPr>
                <w:bCs/>
                <w:kern w:val="2"/>
              </w:rPr>
              <w:fldChar w:fldCharType="separate"/>
            </w:r>
            <w:r>
              <w:rPr>
                <w:rFonts w:hint="eastAsia"/>
                <w:bCs/>
                <w:kern w:val="2"/>
              </w:rPr>
              <w:t>①</w:t>
            </w:r>
            <w:r>
              <w:rPr>
                <w:bCs/>
                <w:kern w:val="2"/>
              </w:rPr>
              <w:fldChar w:fldCharType="end"/>
            </w:r>
            <w:r>
              <w:rPr>
                <w:rFonts w:hint="eastAsia"/>
                <w:bCs/>
                <w:kern w:val="2"/>
              </w:rPr>
              <w:t>理想信念：学习贯彻习近平新时代中国特色社会主义思想，践行社会主义核心价值观，形成对中国特色社会主义的思想认同、政治认同、理论认同和情感认同，铸牢中华民族共同体意识，在教书育人实践中贯彻党的教育方针，爱党爱国，</w:t>
            </w:r>
            <w:r>
              <w:rPr>
                <w:rFonts w:ascii="Times New Roman" w:hAnsi="Times New Roman" w:cs="Times New Roman"/>
                <w:bCs/>
                <w:kern w:val="2"/>
                <w:szCs w:val="32"/>
              </w:rPr>
              <w:t>奉献社会，富有爱心</w:t>
            </w:r>
            <w:r>
              <w:rPr>
                <w:rFonts w:hint="eastAsia" w:ascii="Times New Roman" w:hAnsi="Times New Roman" w:cs="Times New Roman"/>
                <w:bCs/>
                <w:kern w:val="2"/>
                <w:szCs w:val="32"/>
              </w:rPr>
              <w:t>，</w:t>
            </w:r>
            <w:r>
              <w:rPr>
                <w:rFonts w:hint="eastAsia"/>
                <w:bCs/>
                <w:kern w:val="2"/>
              </w:rPr>
              <w:t>自觉传承和弘扬雷锋精神</w:t>
            </w:r>
            <w:r>
              <w:rPr>
                <w:rFonts w:hint="eastAsia"/>
                <w:b/>
                <w:bCs/>
                <w:lang w:bidi="ar"/>
              </w:rPr>
              <w:t>，</w:t>
            </w:r>
            <w:r>
              <w:rPr>
                <w:rFonts w:ascii="Times New Roman" w:hAnsi="Times New Roman" w:cs="Times New Roman"/>
                <w:bCs/>
                <w:kern w:val="2"/>
                <w:szCs w:val="32"/>
              </w:rPr>
              <w:t>具有服务社会的意愿和行动，</w:t>
            </w:r>
            <w:r>
              <w:rPr>
                <w:rFonts w:hint="eastAsia"/>
                <w:bCs/>
                <w:kern w:val="2"/>
              </w:rPr>
              <w:t>立志成为有理想信念、有道德情操、有扎实学识、有仁爱之心的好教师。</w:t>
            </w:r>
          </w:p>
        </w:tc>
      </w:tr>
      <w:tr w14:paraId="4C71575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762712D">
            <w:pPr>
              <w:widowControl w:val="0"/>
              <w:adjustRightInd w:val="0"/>
              <w:snapToGrid w:val="0"/>
              <w:spacing w:line="440" w:lineRule="exact"/>
              <w:ind w:firstLine="482" w:firstLineChars="200"/>
              <w:jc w:val="both"/>
              <w:rPr>
                <w:b/>
                <w:bCs/>
                <w:lang w:bidi="ar"/>
              </w:rPr>
            </w:pPr>
            <w:r>
              <w:rPr>
                <w:rFonts w:hint="eastAsia" w:cs="Times New Roman"/>
                <w:b/>
                <w:kern w:val="2"/>
              </w:rPr>
              <w:t>LO</w:t>
            </w:r>
            <w:r>
              <w:rPr>
                <w:rFonts w:hint="eastAsia"/>
                <w:b/>
                <w:bCs/>
                <w:lang w:bidi="ar"/>
              </w:rPr>
              <w:t>3：</w:t>
            </w:r>
            <w:r>
              <w:rPr>
                <w:b/>
                <w:bCs/>
                <w:lang w:bidi="ar"/>
              </w:rPr>
              <w:t>知识整合</w:t>
            </w:r>
            <w:r>
              <w:rPr>
                <w:rFonts w:hint="eastAsia"/>
                <w:b/>
                <w:bCs/>
                <w:lang w:bidi="ar"/>
              </w:rPr>
              <w:t>。</w:t>
            </w:r>
            <w:r>
              <w:rPr>
                <w:rFonts w:hint="eastAsia"/>
                <w:kern w:val="2"/>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19C8DC47">
            <w:pPr>
              <w:widowControl w:val="0"/>
              <w:adjustRightInd w:val="0"/>
              <w:snapToGrid w:val="0"/>
              <w:spacing w:line="440" w:lineRule="exact"/>
              <w:ind w:firstLine="480" w:firstLineChars="200"/>
              <w:jc w:val="both"/>
              <w:rPr>
                <w:rFonts w:hint="eastAsia" w:ascii="宋体" w:hAnsi="宋体"/>
                <w:bCs/>
              </w:rPr>
            </w:pPr>
            <w:r>
              <w:rPr>
                <w:kern w:val="2"/>
              </w:rPr>
              <w:fldChar w:fldCharType="begin"/>
            </w:r>
            <w:r>
              <w:rPr>
                <w:kern w:val="2"/>
              </w:rPr>
              <w:instrText xml:space="preserve"> </w:instrText>
            </w:r>
            <w:r>
              <w:rPr>
                <w:rFonts w:hint="eastAsia"/>
                <w:kern w:val="2"/>
              </w:rPr>
              <w:instrText xml:space="preserve">= 1 \* GB3</w:instrText>
            </w:r>
            <w:r>
              <w:rPr>
                <w:kern w:val="2"/>
              </w:rPr>
              <w:instrText xml:space="preserve"> </w:instrText>
            </w:r>
            <w:r>
              <w:rPr>
                <w:kern w:val="2"/>
              </w:rPr>
              <w:fldChar w:fldCharType="separate"/>
            </w:r>
            <w:r>
              <w:rPr>
                <w:rFonts w:hint="eastAsia"/>
                <w:kern w:val="2"/>
              </w:rPr>
              <w:t>①</w:t>
            </w:r>
            <w:r>
              <w:rPr>
                <w:kern w:val="2"/>
              </w:rPr>
              <w:fldChar w:fldCharType="end"/>
            </w:r>
            <w:r>
              <w:rPr>
                <w:rFonts w:hint="eastAsia"/>
                <w:kern w:val="2"/>
              </w:rPr>
              <w:t>通识知识：具有成为合格小学教师应具备的基本的人文与科学素养。</w:t>
            </w:r>
          </w:p>
        </w:tc>
      </w:tr>
      <w:tr w14:paraId="2C4D77D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FEE987F">
            <w:pPr>
              <w:widowControl w:val="0"/>
              <w:adjustRightInd w:val="0"/>
              <w:snapToGrid w:val="0"/>
              <w:spacing w:line="360" w:lineRule="auto"/>
              <w:ind w:firstLine="482" w:firstLineChars="200"/>
              <w:jc w:val="both"/>
              <w:rPr>
                <w:b/>
                <w:bCs/>
                <w:lang w:bidi="ar"/>
              </w:rPr>
            </w:pPr>
            <w:r>
              <w:rPr>
                <w:rFonts w:hint="eastAsia" w:cs="Times New Roman"/>
                <w:b/>
                <w:kern w:val="2"/>
              </w:rPr>
              <w:t>LO</w:t>
            </w:r>
            <w:r>
              <w:rPr>
                <w:b/>
                <w:bCs/>
                <w:lang w:bidi="ar"/>
              </w:rPr>
              <w:t>7</w:t>
            </w:r>
            <w:r>
              <w:rPr>
                <w:rFonts w:hint="eastAsia"/>
                <w:b/>
                <w:bCs/>
                <w:lang w:bidi="ar"/>
              </w:rPr>
              <w:t>：综合育人。</w:t>
            </w:r>
            <w:r>
              <w:rPr>
                <w:rFonts w:hint="eastAsia"/>
                <w:kern w:val="2"/>
              </w:rPr>
              <w:t>树立以人为本，德育为先理念，</w:t>
            </w:r>
            <w:r>
              <w:t>掌握育人基本知识与技能</w:t>
            </w:r>
            <w:r>
              <w:rPr>
                <w:rFonts w:hint="eastAsia"/>
              </w:rPr>
              <w:t>，</w:t>
            </w:r>
            <w:r>
              <w:rPr>
                <w:rFonts w:hint="eastAsia"/>
                <w:kern w:val="2"/>
              </w:rPr>
              <w:t>理解学科育人价值。</w:t>
            </w:r>
          </w:p>
          <w:p w14:paraId="05CAD0E2">
            <w:pPr>
              <w:pStyle w:val="14"/>
              <w:widowControl w:val="0"/>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 2 \* GB3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②</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育人实践：具有良好的卫生习惯，能够充分利用多种教育契机，有机结合学科教学进行育人活动，组织开展主题教育、少先队、社团等学校和班队组织的各项活动，学会审美，热爱劳动，综合利用小学、家庭和社区各种资源全面育人，促进学生全面、健康发展。</w:t>
            </w:r>
          </w:p>
          <w:p w14:paraId="3E17A03D">
            <w:pPr>
              <w:widowControl w:val="0"/>
              <w:adjustRightInd w:val="0"/>
              <w:snapToGrid w:val="0"/>
              <w:spacing w:line="360" w:lineRule="auto"/>
              <w:jc w:val="both"/>
              <w:rPr>
                <w:rFonts w:cs="Times New Roman"/>
                <w:b/>
                <w:kern w:val="2"/>
              </w:rPr>
            </w:pPr>
            <w:r>
              <w:rPr>
                <w:rFonts w:cs="Times New Roman"/>
                <w:b/>
                <w:kern w:val="2"/>
              </w:rPr>
              <w:t>LO8</w:t>
            </w:r>
            <w:r>
              <w:rPr>
                <w:rFonts w:hint="eastAsia" w:cs="Times New Roman"/>
                <w:b/>
                <w:kern w:val="2"/>
              </w:rPr>
              <w:t>：</w:t>
            </w:r>
            <w:r>
              <w:rPr>
                <w:rFonts w:cs="Times New Roman"/>
                <w:b/>
                <w:kern w:val="2"/>
              </w:rPr>
              <w:t>自主学习</w:t>
            </w:r>
            <w:r>
              <w:rPr>
                <w:rFonts w:hint="eastAsia" w:cs="Times New Roman"/>
                <w:b/>
                <w:kern w:val="2"/>
              </w:rPr>
              <w:t>。</w:t>
            </w:r>
            <w:r>
              <w:rPr>
                <w:rFonts w:cs="Times New Roman"/>
                <w:bCs/>
                <w:kern w:val="2"/>
                <w:szCs w:val="32"/>
              </w:rPr>
              <w:t>能根据环境需要确定自己的学习目标，并主动地通过搜集信息、分析信息、讨论、实践、质疑、创造等方法来实现学习目标。</w:t>
            </w:r>
          </w:p>
          <w:p w14:paraId="796540B2">
            <w:pPr>
              <w:pStyle w:val="14"/>
              <w:widowControl w:val="0"/>
              <w:spacing w:line="360" w:lineRule="auto"/>
              <w:ind w:firstLine="480" w:firstLineChars="200"/>
              <w:jc w:val="left"/>
              <w:rPr>
                <w:rFonts w:hint="eastAsia" w:ascii="宋体" w:hAnsi="宋体"/>
                <w:bCs/>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 1 \* GB3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①</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熟悉专业发展核心内容和发展阶段路径，掌握国内外小学教育改革与发展动态，了解教师专业发展的基本规律，能够主动适应时代发展要求，能够结合就业目标制订自身学习和专业发展规划。</w:t>
            </w:r>
          </w:p>
        </w:tc>
      </w:tr>
      <w:tr w14:paraId="57F3D76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15A0112">
            <w:pPr>
              <w:pStyle w:val="14"/>
              <w:widowControl w:val="0"/>
              <w:spacing w:line="360" w:lineRule="auto"/>
              <w:jc w:val="left"/>
              <w:rPr>
                <w:rFonts w:hint="eastAsia" w:ascii="宋体" w:hAnsi="宋体" w:eastAsia="宋体" w:cs="宋体"/>
                <w:color w:val="auto"/>
                <w:sz w:val="24"/>
                <w:szCs w:val="24"/>
                <w:lang w:val="en-US" w:eastAsia="zh-CN" w:bidi="ar-SA"/>
              </w:rPr>
            </w:pPr>
            <w:r>
              <w:rPr>
                <w:rFonts w:ascii="宋体" w:hAnsi="宋体" w:eastAsia="宋体" w:cs="Times New Roman"/>
                <w:b/>
                <w:color w:val="auto"/>
                <w:kern w:val="2"/>
                <w:sz w:val="24"/>
                <w:szCs w:val="24"/>
                <w:lang w:val="en-US" w:eastAsia="zh-CN" w:bidi="ar-SA"/>
              </w:rPr>
              <w:t>LO10</w:t>
            </w:r>
            <w:r>
              <w:rPr>
                <w:rFonts w:hint="eastAsia" w:ascii="宋体" w:hAnsi="宋体" w:eastAsia="宋体" w:cs="Times New Roman"/>
                <w:b/>
                <w:color w:val="auto"/>
                <w:kern w:val="2"/>
                <w:sz w:val="24"/>
                <w:szCs w:val="24"/>
                <w:lang w:val="en-US" w:eastAsia="zh-CN" w:bidi="ar-SA"/>
              </w:rPr>
              <w:t>：</w:t>
            </w:r>
            <w:r>
              <w:rPr>
                <w:rFonts w:ascii="宋体" w:hAnsi="宋体" w:eastAsia="宋体" w:cs="Times New Roman"/>
                <w:b/>
                <w:color w:val="auto"/>
                <w:kern w:val="2"/>
                <w:sz w:val="24"/>
                <w:szCs w:val="24"/>
                <w:lang w:val="en-US" w:eastAsia="zh-CN" w:bidi="ar-SA"/>
              </w:rPr>
              <w:t>反思研究</w:t>
            </w:r>
            <w:r>
              <w:rPr>
                <w:rFonts w:hint="eastAsia" w:ascii="宋体" w:hAnsi="宋体" w:eastAsia="宋体" w:cs="Times New Roman"/>
                <w:b/>
                <w:color w:val="auto"/>
                <w:kern w:val="2"/>
                <w:sz w:val="24"/>
                <w:szCs w:val="24"/>
                <w:lang w:val="en-US" w:eastAsia="zh-CN" w:bidi="ar-SA"/>
              </w:rPr>
              <w:t>。</w:t>
            </w:r>
            <w:r>
              <w:rPr>
                <w:rFonts w:ascii="宋体" w:hAnsi="宋体" w:eastAsia="宋体" w:cs="宋体"/>
                <w:color w:val="auto"/>
                <w:sz w:val="24"/>
                <w:szCs w:val="24"/>
                <w:lang w:val="en-US" w:eastAsia="zh-CN" w:bidi="ar-SA"/>
              </w:rPr>
              <w:t>理解教师是反思</w:t>
            </w:r>
            <w:r>
              <w:rPr>
                <w:rFonts w:hint="eastAsia" w:ascii="宋体" w:hAnsi="宋体" w:eastAsia="宋体" w:cs="宋体"/>
                <w:color w:val="auto"/>
                <w:sz w:val="24"/>
                <w:szCs w:val="24"/>
                <w:lang w:val="en-US" w:eastAsia="zh-CN" w:bidi="ar-SA"/>
              </w:rPr>
              <w:t>、</w:t>
            </w:r>
            <w:r>
              <w:rPr>
                <w:rFonts w:ascii="宋体" w:hAnsi="宋体" w:eastAsia="宋体" w:cs="宋体"/>
                <w:color w:val="auto"/>
                <w:sz w:val="24"/>
                <w:szCs w:val="24"/>
                <w:lang w:val="en-US" w:eastAsia="zh-CN" w:bidi="ar-SA"/>
              </w:rPr>
              <w:t>实践者</w:t>
            </w:r>
            <w:r>
              <w:rPr>
                <w:rFonts w:hint="eastAsia" w:ascii="宋体" w:hAnsi="宋体" w:eastAsia="宋体" w:cs="宋体"/>
                <w:color w:val="auto"/>
                <w:sz w:val="24"/>
                <w:szCs w:val="24"/>
                <w:lang w:val="en-US" w:eastAsia="zh-CN" w:bidi="ar-SA"/>
              </w:rPr>
              <w:t>，初步掌握和运用反思方法和技能，研究、解决教育教学实践问题。</w:t>
            </w:r>
          </w:p>
          <w:p w14:paraId="0D491ACE">
            <w:pPr>
              <w:widowControl w:val="0"/>
              <w:tabs>
                <w:tab w:val="left" w:pos="4200"/>
              </w:tabs>
              <w:spacing w:line="440" w:lineRule="exact"/>
              <w:ind w:firstLine="480" w:firstLineChars="200"/>
              <w:jc w:val="both"/>
              <w:rPr>
                <w:rFonts w:hint="eastAsia"/>
                <w:kern w:val="2"/>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问题解决：</w:t>
            </w:r>
            <w:r>
              <w:rPr>
                <w:rFonts w:ascii="Times New Roman" w:hAnsi="Times New Roman" w:cs="Times New Roman"/>
                <w:bCs/>
                <w:kern w:val="2"/>
                <w:szCs w:val="32"/>
              </w:rPr>
              <w:t>有质疑</w:t>
            </w:r>
            <w:r>
              <w:rPr>
                <w:rFonts w:hint="eastAsia" w:ascii="Times New Roman" w:hAnsi="Times New Roman" w:cs="Times New Roman"/>
                <w:bCs/>
                <w:kern w:val="2"/>
                <w:szCs w:val="32"/>
              </w:rPr>
              <w:t>、</w:t>
            </w:r>
            <w:r>
              <w:t>创新意识</w:t>
            </w:r>
            <w:r>
              <w:rPr>
                <w:rFonts w:hint="eastAsia" w:ascii="Times New Roman" w:hAnsi="Times New Roman" w:cs="Times New Roman"/>
                <w:bCs/>
                <w:kern w:val="2"/>
                <w:szCs w:val="32"/>
              </w:rPr>
              <w:t>和团队</w:t>
            </w:r>
            <w:r>
              <w:rPr>
                <w:rFonts w:ascii="Times New Roman" w:hAnsi="Times New Roman" w:cs="Times New Roman"/>
                <w:bCs/>
                <w:kern w:val="2"/>
                <w:szCs w:val="32"/>
              </w:rPr>
              <w:t>精神</w:t>
            </w:r>
            <w:r>
              <w:rPr>
                <w:rFonts w:hint="eastAsia" w:ascii="Times New Roman" w:hAnsi="Times New Roman" w:cs="Times New Roman"/>
                <w:bCs/>
                <w:kern w:val="2"/>
                <w:szCs w:val="32"/>
              </w:rPr>
              <w:t>，</w:t>
            </w:r>
            <w:r>
              <w:t>运用批判性思维方法，养成从学生学习、课程教学、学科理解等不同角度反思分析问题的习惯</w:t>
            </w:r>
            <w:r>
              <w:rPr>
                <w:rFonts w:hint="eastAsia"/>
              </w:rPr>
              <w:t>，</w:t>
            </w:r>
            <w:r>
              <w:t>掌握教育实践研究的方法和指导学生探究学习的技能，</w:t>
            </w:r>
            <w:r>
              <w:rPr>
                <w:rFonts w:hint="eastAsia"/>
                <w:bCs/>
                <w:kern w:val="2"/>
              </w:rPr>
              <w:t>研究并解决小学教育教学工作中的问题。</w:t>
            </w:r>
          </w:p>
        </w:tc>
      </w:tr>
    </w:tbl>
    <w:p w14:paraId="7D41EAF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080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04FB560">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3B67B34">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14BA14F">
            <w:pPr>
              <w:pStyle w:val="13"/>
              <w:rPr>
                <w:szCs w:val="16"/>
              </w:rPr>
            </w:pPr>
            <w:r>
              <w:rPr>
                <w:rFonts w:hint="eastAsia"/>
                <w:szCs w:val="16"/>
              </w:rPr>
              <w:t>支撑度</w:t>
            </w:r>
          </w:p>
        </w:tc>
        <w:tc>
          <w:tcPr>
            <w:tcW w:w="4763" w:type="dxa"/>
            <w:tcBorders>
              <w:top w:val="single" w:color="auto" w:sz="12" w:space="0"/>
            </w:tcBorders>
            <w:vAlign w:val="center"/>
          </w:tcPr>
          <w:p w14:paraId="25878659">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F411674">
            <w:pPr>
              <w:pStyle w:val="13"/>
              <w:rPr>
                <w:szCs w:val="16"/>
              </w:rPr>
            </w:pPr>
            <w:r>
              <w:rPr>
                <w:rFonts w:hint="eastAsia"/>
                <w:szCs w:val="16"/>
              </w:rPr>
              <w:t>对指标点的贡献度</w:t>
            </w:r>
          </w:p>
        </w:tc>
      </w:tr>
      <w:tr w14:paraId="5598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4" w:hRule="atLeast"/>
          <w:jc w:val="center"/>
        </w:trPr>
        <w:tc>
          <w:tcPr>
            <w:tcW w:w="777" w:type="dxa"/>
            <w:vMerge w:val="restart"/>
            <w:tcBorders>
              <w:left w:val="single" w:color="auto" w:sz="12" w:space="0"/>
              <w:right w:val="single" w:color="auto" w:sz="4" w:space="0"/>
            </w:tcBorders>
            <w:shd w:val="clear" w:color="auto" w:fill="auto"/>
            <w:vAlign w:val="center"/>
          </w:tcPr>
          <w:p w14:paraId="0AB4EB7B">
            <w:pPr>
              <w:pStyle w:val="14"/>
            </w:pPr>
            <w:r>
              <w:rPr>
                <w:rFonts w:hint="eastAsia"/>
                <w:b/>
                <w:bCs/>
                <w:lang w:bidi="ar"/>
              </w:rPr>
              <w:t>LO1</w:t>
            </w:r>
          </w:p>
        </w:tc>
        <w:tc>
          <w:tcPr>
            <w:tcW w:w="794" w:type="dxa"/>
            <w:vMerge w:val="restart"/>
            <w:tcBorders>
              <w:left w:val="single" w:color="auto" w:sz="4" w:space="0"/>
            </w:tcBorders>
            <w:vAlign w:val="center"/>
          </w:tcPr>
          <w:p w14:paraId="1D211857">
            <w:pPr>
              <w:pStyle w:val="14"/>
              <w:rPr>
                <w:rFonts w:cs="Times New Roman"/>
                <w:bCs/>
              </w:rPr>
            </w:pPr>
            <w:r>
              <w:rPr>
                <w:bCs/>
                <w:kern w:val="2"/>
              </w:rPr>
              <w:fldChar w:fldCharType="begin"/>
            </w:r>
            <w:r>
              <w:rPr>
                <w:bCs/>
                <w:kern w:val="2"/>
              </w:rPr>
              <w:instrText xml:space="preserve"> </w:instrText>
            </w:r>
            <w:r>
              <w:rPr>
                <w:rFonts w:hint="eastAsia"/>
                <w:bCs/>
                <w:kern w:val="2"/>
              </w:rPr>
              <w:instrText xml:space="preserve">= 1 \* GB3</w:instrText>
            </w:r>
            <w:r>
              <w:rPr>
                <w:bCs/>
                <w:kern w:val="2"/>
              </w:rPr>
              <w:instrText xml:space="preserve"> </w:instrText>
            </w:r>
            <w:r>
              <w:rPr>
                <w:bCs/>
                <w:kern w:val="2"/>
              </w:rPr>
              <w:fldChar w:fldCharType="separate"/>
            </w:r>
            <w:r>
              <w:rPr>
                <w:rFonts w:hint="eastAsia"/>
                <w:bCs/>
                <w:kern w:val="2"/>
              </w:rPr>
              <w:t>①</w:t>
            </w:r>
            <w:r>
              <w:rPr>
                <w:bCs/>
                <w:kern w:val="2"/>
              </w:rPr>
              <w:fldChar w:fldCharType="end"/>
            </w:r>
          </w:p>
        </w:tc>
        <w:tc>
          <w:tcPr>
            <w:tcW w:w="794" w:type="dxa"/>
            <w:vMerge w:val="restart"/>
            <w:tcBorders>
              <w:right w:val="double" w:color="auto" w:sz="4" w:space="0"/>
            </w:tcBorders>
            <w:shd w:val="clear" w:color="auto" w:fill="auto"/>
            <w:vAlign w:val="center"/>
          </w:tcPr>
          <w:p w14:paraId="6AC15527">
            <w:pPr>
              <w:pStyle w:val="14"/>
              <w:rPr>
                <w:rFonts w:ascii="宋体" w:hAnsi="宋体"/>
              </w:rPr>
            </w:pPr>
            <w:r>
              <w:rPr>
                <w:rFonts w:ascii="楷体" w:hAnsi="楷体" w:eastAsia="楷体" w:cs="Arial"/>
                <w:bCs/>
                <w:sz w:val="21"/>
                <w:szCs w:val="21"/>
              </w:rPr>
              <w:t>M</w:t>
            </w:r>
          </w:p>
        </w:tc>
        <w:tc>
          <w:tcPr>
            <w:tcW w:w="4763" w:type="dxa"/>
            <w:vAlign w:val="center"/>
          </w:tcPr>
          <w:p w14:paraId="1CC48A95">
            <w:pPr>
              <w:pStyle w:val="14"/>
              <w:jc w:val="left"/>
              <w:rPr>
                <w:rFonts w:ascii="宋体" w:hAnsi="宋体"/>
                <w:bCs/>
                <w:sz w:val="24"/>
                <w:szCs w:val="24"/>
              </w:rPr>
            </w:pPr>
            <w:r>
              <w:rPr>
                <w:rFonts w:hint="eastAsia" w:ascii="宋体" w:hAnsi="宋体"/>
                <w:bCs/>
                <w:sz w:val="24"/>
                <w:szCs w:val="24"/>
                <w:lang w:val="en-US" w:eastAsia="zh-CN"/>
              </w:rPr>
              <w:t>5</w:t>
            </w:r>
            <w:r>
              <w:rPr>
                <w:rFonts w:hint="eastAsia" w:ascii="宋体" w:hAnsi="宋体"/>
                <w:bCs/>
                <w:sz w:val="24"/>
                <w:szCs w:val="24"/>
              </w:rPr>
              <w:t>学习名家名作，了解并继承中华民族的优秀文化传统。</w:t>
            </w:r>
          </w:p>
        </w:tc>
        <w:tc>
          <w:tcPr>
            <w:tcW w:w="1348" w:type="dxa"/>
            <w:tcBorders>
              <w:right w:val="single" w:color="auto" w:sz="12" w:space="0"/>
            </w:tcBorders>
            <w:vAlign w:val="center"/>
          </w:tcPr>
          <w:p w14:paraId="6B0613A8">
            <w:pPr>
              <w:pStyle w:val="14"/>
              <w:rPr>
                <w:rFonts w:hint="default" w:ascii="宋体" w:hAnsi="宋体" w:eastAsia="宋体"/>
                <w:bCs/>
                <w:lang w:val="en-US" w:eastAsia="zh-CN"/>
              </w:rPr>
            </w:pPr>
            <w:r>
              <w:rPr>
                <w:rFonts w:hint="eastAsia" w:ascii="宋体" w:hAnsi="宋体"/>
                <w:bCs/>
                <w:lang w:val="en-US" w:eastAsia="zh-CN"/>
              </w:rPr>
              <w:t>100</w:t>
            </w:r>
            <w:r>
              <w:t>%</w:t>
            </w:r>
          </w:p>
        </w:tc>
      </w:tr>
      <w:tr w14:paraId="4DC0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2" w:hRule="atLeast"/>
          <w:jc w:val="center"/>
        </w:trPr>
        <w:tc>
          <w:tcPr>
            <w:tcW w:w="777" w:type="dxa"/>
            <w:vMerge w:val="restart"/>
            <w:tcBorders>
              <w:left w:val="single" w:color="auto" w:sz="12" w:space="0"/>
              <w:right w:val="single" w:color="auto" w:sz="4" w:space="0"/>
            </w:tcBorders>
            <w:shd w:val="clear" w:color="auto" w:fill="auto"/>
            <w:vAlign w:val="center"/>
          </w:tcPr>
          <w:p w14:paraId="018B6B59">
            <w:pPr>
              <w:pStyle w:val="14"/>
            </w:pPr>
            <w:r>
              <w:rPr>
                <w:rFonts w:hint="eastAsia" w:cs="Times New Roman"/>
                <w:b/>
                <w:kern w:val="2"/>
              </w:rPr>
              <w:t>LO</w:t>
            </w:r>
            <w:r>
              <w:rPr>
                <w:rFonts w:hint="eastAsia"/>
                <w:b/>
                <w:bCs/>
                <w:lang w:bidi="ar"/>
              </w:rPr>
              <w:t>3</w:t>
            </w:r>
          </w:p>
        </w:tc>
        <w:tc>
          <w:tcPr>
            <w:tcW w:w="794" w:type="dxa"/>
            <w:vMerge w:val="restart"/>
            <w:tcBorders>
              <w:left w:val="single" w:color="auto" w:sz="4" w:space="0"/>
            </w:tcBorders>
            <w:vAlign w:val="center"/>
          </w:tcPr>
          <w:p w14:paraId="6F822347">
            <w:pPr>
              <w:pStyle w:val="14"/>
              <w:rPr>
                <w:rFonts w:cs="Times New Roman"/>
                <w:bCs/>
              </w:rPr>
            </w:pPr>
            <w:r>
              <w:rPr>
                <w:bCs/>
                <w:kern w:val="2"/>
              </w:rPr>
              <w:fldChar w:fldCharType="begin"/>
            </w:r>
            <w:r>
              <w:rPr>
                <w:bCs/>
                <w:kern w:val="2"/>
              </w:rPr>
              <w:instrText xml:space="preserve"> </w:instrText>
            </w:r>
            <w:r>
              <w:rPr>
                <w:rFonts w:hint="eastAsia"/>
                <w:bCs/>
                <w:kern w:val="2"/>
              </w:rPr>
              <w:instrText xml:space="preserve">= 1 \* GB3</w:instrText>
            </w:r>
            <w:r>
              <w:rPr>
                <w:bCs/>
                <w:kern w:val="2"/>
              </w:rPr>
              <w:instrText xml:space="preserve"> </w:instrText>
            </w:r>
            <w:r>
              <w:rPr>
                <w:bCs/>
                <w:kern w:val="2"/>
              </w:rPr>
              <w:fldChar w:fldCharType="separate"/>
            </w:r>
            <w:r>
              <w:rPr>
                <w:rFonts w:hint="eastAsia"/>
                <w:bCs/>
                <w:kern w:val="2"/>
              </w:rPr>
              <w:t>①</w:t>
            </w:r>
            <w:r>
              <w:rPr>
                <w:bCs/>
                <w:kern w:val="2"/>
              </w:rPr>
              <w:fldChar w:fldCharType="end"/>
            </w:r>
          </w:p>
        </w:tc>
        <w:tc>
          <w:tcPr>
            <w:tcW w:w="794" w:type="dxa"/>
            <w:vMerge w:val="restart"/>
            <w:tcBorders>
              <w:right w:val="double" w:color="auto" w:sz="4" w:space="0"/>
            </w:tcBorders>
            <w:shd w:val="clear" w:color="auto" w:fill="auto"/>
            <w:vAlign w:val="center"/>
          </w:tcPr>
          <w:p w14:paraId="69496E05">
            <w:pPr>
              <w:pStyle w:val="14"/>
              <w:rPr>
                <w:rFonts w:ascii="宋体" w:hAnsi="宋体"/>
              </w:rPr>
            </w:pPr>
            <w:r>
              <w:rPr>
                <w:rFonts w:hint="eastAsia" w:ascii="楷体" w:hAnsi="楷体" w:eastAsia="楷体" w:cs="Arial"/>
                <w:bCs/>
                <w:sz w:val="21"/>
                <w:szCs w:val="21"/>
                <w:lang w:val="en-US" w:eastAsia="zh-CN"/>
              </w:rPr>
              <w:t>H</w:t>
            </w:r>
          </w:p>
        </w:tc>
        <w:tc>
          <w:tcPr>
            <w:tcW w:w="4763" w:type="dxa"/>
            <w:vAlign w:val="center"/>
          </w:tcPr>
          <w:p w14:paraId="5BDDB826">
            <w:pPr>
              <w:pStyle w:val="14"/>
              <w:jc w:val="both"/>
              <w:rPr>
                <w:rFonts w:ascii="宋体" w:hAnsi="宋体"/>
                <w:bCs/>
                <w:sz w:val="24"/>
                <w:szCs w:val="24"/>
              </w:rPr>
            </w:pPr>
            <w:r>
              <w:rPr>
                <w:rFonts w:hint="eastAsia" w:ascii="宋体" w:hAnsi="宋体"/>
                <w:bCs/>
                <w:sz w:val="24"/>
                <w:szCs w:val="24"/>
                <w:lang w:val="en-US" w:eastAsia="zh-CN"/>
              </w:rPr>
              <w:t>1了解不同类型文学作品的朗读要领</w:t>
            </w:r>
          </w:p>
        </w:tc>
        <w:tc>
          <w:tcPr>
            <w:tcW w:w="1348" w:type="dxa"/>
            <w:tcBorders>
              <w:right w:val="single" w:color="auto" w:sz="12" w:space="0"/>
            </w:tcBorders>
            <w:vAlign w:val="center"/>
          </w:tcPr>
          <w:p w14:paraId="6E1DD71C">
            <w:pPr>
              <w:pStyle w:val="14"/>
              <w:rPr>
                <w:rFonts w:hint="default" w:ascii="宋体" w:hAnsi="宋体" w:eastAsia="宋体"/>
                <w:bCs/>
                <w:lang w:val="en-US" w:eastAsia="zh-CN"/>
              </w:rPr>
            </w:pPr>
            <w:r>
              <w:rPr>
                <w:rFonts w:hint="eastAsia" w:ascii="宋体" w:hAnsi="宋体"/>
                <w:bCs/>
                <w:lang w:val="en-US" w:eastAsia="zh-CN"/>
              </w:rPr>
              <w:t>50</w:t>
            </w:r>
            <w:r>
              <w:t>%</w:t>
            </w:r>
          </w:p>
        </w:tc>
      </w:tr>
      <w:tr w14:paraId="65D8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66211AD">
            <w:pPr>
              <w:pStyle w:val="14"/>
            </w:pPr>
          </w:p>
        </w:tc>
        <w:tc>
          <w:tcPr>
            <w:tcW w:w="794" w:type="dxa"/>
            <w:vMerge w:val="continue"/>
            <w:tcBorders>
              <w:left w:val="single" w:color="auto" w:sz="4" w:space="0"/>
            </w:tcBorders>
            <w:vAlign w:val="center"/>
          </w:tcPr>
          <w:p w14:paraId="6702D129">
            <w:pPr>
              <w:pStyle w:val="14"/>
              <w:rPr>
                <w:rFonts w:cs="Times New Roman"/>
                <w:bCs/>
              </w:rPr>
            </w:pPr>
          </w:p>
        </w:tc>
        <w:tc>
          <w:tcPr>
            <w:tcW w:w="794" w:type="dxa"/>
            <w:vMerge w:val="continue"/>
            <w:tcBorders>
              <w:right w:val="double" w:color="auto" w:sz="4" w:space="0"/>
            </w:tcBorders>
            <w:shd w:val="clear" w:color="auto" w:fill="auto"/>
            <w:vAlign w:val="center"/>
          </w:tcPr>
          <w:p w14:paraId="56E329FD">
            <w:pPr>
              <w:pStyle w:val="14"/>
              <w:rPr>
                <w:rFonts w:ascii="宋体" w:hAnsi="宋体"/>
              </w:rPr>
            </w:pPr>
          </w:p>
        </w:tc>
        <w:tc>
          <w:tcPr>
            <w:tcW w:w="4763" w:type="dxa"/>
            <w:vAlign w:val="center"/>
          </w:tcPr>
          <w:p w14:paraId="3282B4A7">
            <w:pPr>
              <w:pStyle w:val="14"/>
              <w:jc w:val="both"/>
              <w:rPr>
                <w:rFonts w:ascii="宋体" w:hAnsi="宋体"/>
                <w:bCs/>
                <w:sz w:val="24"/>
                <w:szCs w:val="24"/>
              </w:rPr>
            </w:pPr>
            <w:r>
              <w:rPr>
                <w:rFonts w:hint="eastAsia" w:ascii="宋体" w:hAnsi="宋体"/>
                <w:sz w:val="24"/>
                <w:szCs w:val="24"/>
                <w:lang w:val="en-US" w:eastAsia="zh-CN"/>
              </w:rPr>
              <w:t>2了解</w:t>
            </w:r>
            <w:r>
              <w:rPr>
                <w:rFonts w:hint="eastAsia" w:ascii="宋体" w:hAnsi="宋体"/>
                <w:sz w:val="24"/>
                <w:szCs w:val="24"/>
              </w:rPr>
              <w:t>选文作者生平及其创作背景，赏析选文的思想内容及艺术特色。</w:t>
            </w:r>
          </w:p>
        </w:tc>
        <w:tc>
          <w:tcPr>
            <w:tcW w:w="1348" w:type="dxa"/>
            <w:tcBorders>
              <w:right w:val="single" w:color="auto" w:sz="12" w:space="0"/>
            </w:tcBorders>
            <w:vAlign w:val="center"/>
          </w:tcPr>
          <w:p w14:paraId="64E43646">
            <w:pPr>
              <w:pStyle w:val="14"/>
              <w:rPr>
                <w:rFonts w:hint="default" w:ascii="宋体" w:hAnsi="宋体" w:eastAsia="宋体"/>
                <w:bCs/>
                <w:lang w:val="en-US" w:eastAsia="zh-CN"/>
              </w:rPr>
            </w:pPr>
            <w:r>
              <w:rPr>
                <w:rFonts w:hint="eastAsia" w:ascii="宋体" w:hAnsi="宋体"/>
                <w:bCs/>
                <w:lang w:val="en-US" w:eastAsia="zh-CN"/>
              </w:rPr>
              <w:t>50</w:t>
            </w:r>
            <w:r>
              <w:t>%</w:t>
            </w:r>
          </w:p>
        </w:tc>
      </w:tr>
      <w:tr w14:paraId="6790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1FB461DE">
            <w:pPr>
              <w:pStyle w:val="14"/>
            </w:pPr>
            <w:r>
              <w:rPr>
                <w:rFonts w:hint="eastAsia" w:cs="Times New Roman"/>
                <w:b/>
                <w:kern w:val="2"/>
              </w:rPr>
              <w:t>LO</w:t>
            </w:r>
            <w:r>
              <w:rPr>
                <w:b/>
                <w:bCs/>
                <w:lang w:bidi="ar"/>
              </w:rPr>
              <w:t>7</w:t>
            </w:r>
          </w:p>
        </w:tc>
        <w:tc>
          <w:tcPr>
            <w:tcW w:w="794" w:type="dxa"/>
            <w:tcBorders>
              <w:left w:val="single" w:color="auto" w:sz="4" w:space="0"/>
            </w:tcBorders>
            <w:vAlign w:val="center"/>
          </w:tcPr>
          <w:p w14:paraId="3B6194EB">
            <w:pPr>
              <w:pStyle w:val="14"/>
              <w:rPr>
                <w:rFonts w:cs="Times New Roman"/>
                <w:bCs/>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p>
        </w:tc>
        <w:tc>
          <w:tcPr>
            <w:tcW w:w="794" w:type="dxa"/>
            <w:tcBorders>
              <w:right w:val="double" w:color="auto" w:sz="4" w:space="0"/>
            </w:tcBorders>
            <w:shd w:val="clear" w:color="auto" w:fill="auto"/>
            <w:vAlign w:val="center"/>
          </w:tcPr>
          <w:p w14:paraId="7AC54FAB">
            <w:pPr>
              <w:pStyle w:val="14"/>
              <w:rPr>
                <w:rFonts w:ascii="宋体" w:hAnsi="宋体"/>
              </w:rPr>
            </w:pPr>
            <w:r>
              <w:rPr>
                <w:rFonts w:ascii="楷体" w:hAnsi="楷体" w:eastAsia="楷体" w:cs="Arial"/>
                <w:bCs/>
                <w:sz w:val="21"/>
                <w:szCs w:val="21"/>
              </w:rPr>
              <w:t>M</w:t>
            </w:r>
          </w:p>
        </w:tc>
        <w:tc>
          <w:tcPr>
            <w:tcW w:w="4763" w:type="dxa"/>
            <w:vAlign w:val="center"/>
          </w:tcPr>
          <w:p w14:paraId="6D5B8AEB">
            <w:pPr>
              <w:pStyle w:val="14"/>
              <w:jc w:val="both"/>
              <w:rPr>
                <w:rFonts w:ascii="宋体" w:hAnsi="宋体"/>
                <w:bCs/>
                <w:sz w:val="24"/>
                <w:szCs w:val="24"/>
              </w:rPr>
            </w:pPr>
            <w:r>
              <w:rPr>
                <w:rFonts w:hint="eastAsia"/>
                <w:kern w:val="2"/>
                <w:sz w:val="24"/>
                <w:szCs w:val="24"/>
                <w:lang w:val="en-US" w:eastAsia="zh-CN"/>
              </w:rPr>
              <w:t>6</w:t>
            </w:r>
            <w:r>
              <w:rPr>
                <w:rFonts w:hint="eastAsia"/>
                <w:kern w:val="2"/>
                <w:sz w:val="24"/>
                <w:szCs w:val="24"/>
              </w:rPr>
              <w:t>理解学科育人价值</w:t>
            </w:r>
          </w:p>
        </w:tc>
        <w:tc>
          <w:tcPr>
            <w:tcW w:w="1348" w:type="dxa"/>
            <w:tcBorders>
              <w:right w:val="single" w:color="auto" w:sz="12" w:space="0"/>
            </w:tcBorders>
            <w:vAlign w:val="center"/>
          </w:tcPr>
          <w:p w14:paraId="54218C2D">
            <w:pPr>
              <w:pStyle w:val="14"/>
              <w:rPr>
                <w:rFonts w:hint="default" w:ascii="宋体" w:hAnsi="宋体" w:eastAsia="宋体"/>
                <w:bCs/>
                <w:lang w:val="en-US" w:eastAsia="zh-CN"/>
              </w:rPr>
            </w:pPr>
            <w:r>
              <w:rPr>
                <w:rFonts w:hint="eastAsia" w:ascii="宋体" w:hAnsi="宋体"/>
                <w:bCs/>
                <w:lang w:val="en-US" w:eastAsia="zh-CN"/>
              </w:rPr>
              <w:t>100</w:t>
            </w:r>
            <w:r>
              <w:t>%</w:t>
            </w:r>
          </w:p>
        </w:tc>
      </w:tr>
      <w:tr w14:paraId="3F6D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7E9789B4">
            <w:pPr>
              <w:pStyle w:val="14"/>
            </w:pPr>
            <w:r>
              <w:rPr>
                <w:rFonts w:cs="Times New Roman"/>
                <w:b/>
                <w:kern w:val="2"/>
              </w:rPr>
              <w:t>LO8</w:t>
            </w:r>
          </w:p>
        </w:tc>
        <w:tc>
          <w:tcPr>
            <w:tcW w:w="794" w:type="dxa"/>
            <w:tcBorders>
              <w:left w:val="single" w:color="auto" w:sz="4" w:space="0"/>
            </w:tcBorders>
            <w:vAlign w:val="center"/>
          </w:tcPr>
          <w:p w14:paraId="2FDB1FC9">
            <w:pPr>
              <w:pStyle w:val="14"/>
              <w:rPr>
                <w:rFonts w:cs="Times New Roman"/>
                <w:bCs/>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 1 \* GB3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①</w:t>
            </w:r>
            <w:r>
              <w:rPr>
                <w:rFonts w:hint="eastAsia" w:ascii="宋体" w:hAnsi="宋体" w:eastAsia="宋体" w:cs="宋体"/>
                <w:color w:val="auto"/>
                <w:kern w:val="2"/>
                <w:sz w:val="24"/>
                <w:szCs w:val="24"/>
                <w:lang w:val="en-US" w:eastAsia="zh-CN" w:bidi="ar-SA"/>
              </w:rPr>
              <w:fldChar w:fldCharType="end"/>
            </w:r>
          </w:p>
        </w:tc>
        <w:tc>
          <w:tcPr>
            <w:tcW w:w="794" w:type="dxa"/>
            <w:tcBorders>
              <w:right w:val="double" w:color="auto" w:sz="4" w:space="0"/>
            </w:tcBorders>
            <w:shd w:val="clear" w:color="auto" w:fill="auto"/>
            <w:vAlign w:val="center"/>
          </w:tcPr>
          <w:p w14:paraId="64C31CAD">
            <w:pPr>
              <w:pStyle w:val="14"/>
              <w:rPr>
                <w:rFonts w:ascii="宋体" w:hAnsi="宋体"/>
              </w:rPr>
            </w:pPr>
            <w:r>
              <w:rPr>
                <w:rFonts w:ascii="楷体" w:hAnsi="楷体" w:eastAsia="楷体" w:cs="Arial"/>
                <w:bCs/>
                <w:sz w:val="21"/>
                <w:szCs w:val="21"/>
              </w:rPr>
              <w:t>M</w:t>
            </w:r>
          </w:p>
        </w:tc>
        <w:tc>
          <w:tcPr>
            <w:tcW w:w="4763" w:type="dxa"/>
            <w:vAlign w:val="center"/>
          </w:tcPr>
          <w:p w14:paraId="48CC20FC">
            <w:pPr>
              <w:pStyle w:val="14"/>
              <w:jc w:val="both"/>
              <w:rPr>
                <w:rFonts w:ascii="宋体" w:hAnsi="宋体"/>
                <w:bCs/>
                <w:sz w:val="24"/>
                <w:szCs w:val="24"/>
              </w:rPr>
            </w:pPr>
            <w:r>
              <w:rPr>
                <w:rFonts w:hint="eastAsia" w:ascii="宋体" w:hAnsi="宋体"/>
                <w:bCs/>
                <w:sz w:val="24"/>
                <w:szCs w:val="24"/>
                <w:lang w:val="en-US" w:eastAsia="zh-CN"/>
              </w:rPr>
              <w:t>3掌握朗读的技能技巧</w:t>
            </w:r>
          </w:p>
        </w:tc>
        <w:tc>
          <w:tcPr>
            <w:tcW w:w="1348" w:type="dxa"/>
            <w:tcBorders>
              <w:right w:val="single" w:color="auto" w:sz="12" w:space="0"/>
            </w:tcBorders>
            <w:vAlign w:val="center"/>
          </w:tcPr>
          <w:p w14:paraId="4A35DBBD">
            <w:pPr>
              <w:pStyle w:val="14"/>
              <w:rPr>
                <w:rFonts w:hint="default" w:ascii="宋体" w:hAnsi="宋体" w:eastAsia="宋体"/>
                <w:bCs/>
                <w:lang w:val="en-US" w:eastAsia="zh-CN"/>
              </w:rPr>
            </w:pPr>
            <w:r>
              <w:rPr>
                <w:rFonts w:hint="eastAsia" w:ascii="宋体" w:hAnsi="宋体"/>
                <w:bCs/>
                <w:lang w:val="en-US" w:eastAsia="zh-CN"/>
              </w:rPr>
              <w:t>50</w:t>
            </w:r>
            <w:r>
              <w:t>%</w:t>
            </w:r>
          </w:p>
        </w:tc>
      </w:tr>
      <w:tr w14:paraId="2AAD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319992F">
            <w:pPr>
              <w:pStyle w:val="14"/>
            </w:pPr>
            <w:r>
              <w:rPr>
                <w:rFonts w:cs="Times New Roman"/>
                <w:b/>
                <w:kern w:val="2"/>
                <w:lang w:val="en-US" w:eastAsia="zh-CN"/>
              </w:rPr>
              <w:t>LO10</w:t>
            </w:r>
          </w:p>
        </w:tc>
        <w:tc>
          <w:tcPr>
            <w:tcW w:w="794" w:type="dxa"/>
            <w:tcBorders>
              <w:left w:val="single" w:color="auto" w:sz="4" w:space="0"/>
              <w:bottom w:val="single" w:color="auto" w:sz="12" w:space="0"/>
            </w:tcBorders>
            <w:vAlign w:val="center"/>
          </w:tcPr>
          <w:p w14:paraId="11DF49F0">
            <w:pPr>
              <w:pStyle w:val="14"/>
              <w:rPr>
                <w:rFonts w:cs="Times New Roman"/>
                <w:bCs/>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p>
        </w:tc>
        <w:tc>
          <w:tcPr>
            <w:tcW w:w="794" w:type="dxa"/>
            <w:tcBorders>
              <w:bottom w:val="single" w:color="auto" w:sz="12" w:space="0"/>
              <w:right w:val="double" w:color="auto" w:sz="4" w:space="0"/>
            </w:tcBorders>
            <w:shd w:val="clear" w:color="auto" w:fill="auto"/>
            <w:vAlign w:val="center"/>
          </w:tcPr>
          <w:p w14:paraId="4E5B6B3D">
            <w:pPr>
              <w:pStyle w:val="14"/>
              <w:rPr>
                <w:rFonts w:ascii="宋体" w:hAnsi="宋体"/>
              </w:rPr>
            </w:pPr>
            <w:r>
              <w:rPr>
                <w:rFonts w:hint="eastAsia" w:ascii="楷体" w:hAnsi="楷体" w:eastAsia="楷体" w:cs="Arial"/>
                <w:bCs/>
                <w:sz w:val="21"/>
                <w:szCs w:val="21"/>
                <w:lang w:val="en-US" w:eastAsia="zh-CN"/>
              </w:rPr>
              <w:t>H</w:t>
            </w:r>
          </w:p>
        </w:tc>
        <w:tc>
          <w:tcPr>
            <w:tcW w:w="4763" w:type="dxa"/>
            <w:tcBorders>
              <w:bottom w:val="single" w:color="auto" w:sz="12" w:space="0"/>
            </w:tcBorders>
            <w:vAlign w:val="center"/>
          </w:tcPr>
          <w:p w14:paraId="0DFEB54A">
            <w:pPr>
              <w:pStyle w:val="14"/>
              <w:jc w:val="both"/>
              <w:rPr>
                <w:rFonts w:ascii="宋体" w:hAnsi="宋体"/>
                <w:bCs/>
                <w:sz w:val="24"/>
                <w:szCs w:val="24"/>
              </w:rPr>
            </w:pPr>
            <w:r>
              <w:rPr>
                <w:rFonts w:hint="eastAsia"/>
                <w:sz w:val="24"/>
                <w:szCs w:val="24"/>
                <w:lang w:val="en-US" w:eastAsia="zh-CN"/>
              </w:rPr>
              <w:t>4</w:t>
            </w:r>
            <w:r>
              <w:rPr>
                <w:sz w:val="24"/>
                <w:szCs w:val="24"/>
              </w:rPr>
              <w:t>掌握指导学生探究学习的技能</w:t>
            </w:r>
          </w:p>
        </w:tc>
        <w:tc>
          <w:tcPr>
            <w:tcW w:w="1348" w:type="dxa"/>
            <w:tcBorders>
              <w:bottom w:val="single" w:color="auto" w:sz="12" w:space="0"/>
              <w:right w:val="single" w:color="auto" w:sz="12" w:space="0"/>
            </w:tcBorders>
            <w:vAlign w:val="center"/>
          </w:tcPr>
          <w:p w14:paraId="5675512F">
            <w:pPr>
              <w:pStyle w:val="14"/>
              <w:rPr>
                <w:rFonts w:hint="default" w:ascii="宋体" w:hAnsi="宋体" w:eastAsia="宋体"/>
                <w:bCs/>
                <w:lang w:val="en-US" w:eastAsia="zh-CN"/>
              </w:rPr>
            </w:pPr>
            <w:r>
              <w:rPr>
                <w:rFonts w:hint="eastAsia" w:ascii="宋体" w:hAnsi="宋体"/>
                <w:bCs/>
                <w:lang w:val="en-US" w:eastAsia="zh-CN"/>
              </w:rPr>
              <w:t>50</w:t>
            </w:r>
            <w:r>
              <w:t>%</w:t>
            </w:r>
          </w:p>
        </w:tc>
      </w:tr>
    </w:tbl>
    <w:p w14:paraId="546BAB01">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CDF1ADD">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CFAF4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B788307">
            <w:pPr>
              <w:widowControl w:val="0"/>
              <w:snapToGrid w:val="0"/>
              <w:spacing w:line="288" w:lineRule="auto"/>
              <w:jc w:val="both"/>
              <w:rPr>
                <w:rFonts w:hint="default" w:asciiTheme="minorEastAsia" w:hAnsiTheme="minorEastAsia" w:eastAsiaTheme="minorEastAsia"/>
                <w:color w:val="000000"/>
                <w:sz w:val="24"/>
                <w:szCs w:val="24"/>
                <w:lang w:val="en-US" w:eastAsia="zh-CN"/>
              </w:rPr>
            </w:pPr>
            <w:bookmarkStart w:id="1" w:name="OLE_LINK5"/>
            <w:bookmarkStart w:id="2" w:name="OLE_LINK6"/>
            <w:r>
              <w:rPr>
                <w:rFonts w:hint="eastAsia" w:asciiTheme="minorEastAsia" w:hAnsiTheme="minorEastAsia" w:eastAsiaTheme="minorEastAsia"/>
                <w:color w:val="000000"/>
                <w:sz w:val="24"/>
                <w:szCs w:val="24"/>
              </w:rPr>
              <w:t xml:space="preserve">第一单元 </w:t>
            </w:r>
            <w:r>
              <w:rPr>
                <w:rFonts w:hint="eastAsia" w:asciiTheme="minorEastAsia" w:hAnsiTheme="minorEastAsia" w:eastAsiaTheme="minorEastAsia"/>
                <w:color w:val="000000"/>
                <w:sz w:val="24"/>
                <w:szCs w:val="24"/>
                <w:lang w:val="en-US" w:eastAsia="zh-CN"/>
              </w:rPr>
              <w:t>朗读的基本技能和技巧</w:t>
            </w:r>
          </w:p>
          <w:p w14:paraId="326AFC21">
            <w:pPr>
              <w:widowControl w:val="0"/>
              <w:snapToGrid w:val="0"/>
              <w:spacing w:line="288" w:lineRule="auto"/>
              <w:jc w:val="both"/>
              <w:rPr>
                <w:rFonts w:hint="default" w:asciiTheme="minorEastAsia" w:hAnsiTheme="minorEastAsia" w:eastAsiaTheme="minorEastAsia"/>
                <w:color w:val="000000"/>
                <w:sz w:val="24"/>
                <w:szCs w:val="24"/>
                <w:lang w:val="en-US"/>
              </w:rPr>
            </w:pPr>
            <w:r>
              <w:rPr>
                <w:rFonts w:hint="eastAsia" w:asciiTheme="minorEastAsia" w:hAnsiTheme="minorEastAsia" w:eastAsiaTheme="minorEastAsia"/>
                <w:color w:val="000000"/>
                <w:sz w:val="24"/>
                <w:szCs w:val="24"/>
                <w:lang w:val="en-US" w:eastAsia="zh-CN"/>
              </w:rPr>
              <w:t>预期学习成果</w:t>
            </w:r>
          </w:p>
          <w:p w14:paraId="1C2A74C1">
            <w:pPr>
              <w:widowControl w:val="0"/>
              <w:numPr>
                <w:ilvl w:val="0"/>
                <w:numId w:val="1"/>
              </w:numPr>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掌握朗读的实质和功能</w:t>
            </w:r>
          </w:p>
          <w:p w14:paraId="6E54D4E3">
            <w:pPr>
              <w:widowControl w:val="0"/>
              <w:numPr>
                <w:ilvl w:val="0"/>
                <w:numId w:val="1"/>
              </w:numPr>
              <w:snapToGrid w:val="0"/>
              <w:spacing w:line="288" w:lineRule="auto"/>
              <w:jc w:val="both"/>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了解朗读的基本技能和技巧</w:t>
            </w:r>
          </w:p>
          <w:p w14:paraId="25D71EEA">
            <w:pPr>
              <w:widowControl w:val="0"/>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rPr>
              <w:t>教学</w:t>
            </w:r>
            <w:r>
              <w:rPr>
                <w:rFonts w:hint="eastAsia" w:asciiTheme="minorEastAsia" w:hAnsiTheme="minorEastAsia" w:eastAsiaTheme="minorEastAsia"/>
                <w:color w:val="000000"/>
                <w:sz w:val="24"/>
                <w:szCs w:val="24"/>
                <w:lang w:val="en-US" w:eastAsia="zh-CN"/>
              </w:rPr>
              <w:t>内容：</w:t>
            </w:r>
          </w:p>
          <w:p w14:paraId="7F1E5988">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朗读的实质和功能</w:t>
            </w:r>
          </w:p>
          <w:p w14:paraId="7D67B189">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朗读的基本技能</w:t>
            </w:r>
          </w:p>
          <w:p w14:paraId="3441154E">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朗读的外部技巧</w:t>
            </w:r>
          </w:p>
          <w:p w14:paraId="3447498A">
            <w:pPr>
              <w:pStyle w:val="14"/>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朗读的内部技巧</w:t>
            </w:r>
          </w:p>
          <w:p w14:paraId="0B0F1751">
            <w:pPr>
              <w:pStyle w:val="14"/>
              <w:widowControl w:val="0"/>
              <w:numPr>
                <w:ilvl w:val="0"/>
                <w:numId w:val="0"/>
              </w:numPr>
              <w:jc w:val="left"/>
              <w:rPr>
                <w:rFonts w:hint="default" w:ascii="宋体" w:hAnsi="宋体"/>
                <w:bCs/>
                <w:sz w:val="24"/>
                <w:szCs w:val="24"/>
                <w:lang w:val="en-US" w:eastAsia="zh-CN"/>
              </w:rPr>
            </w:pPr>
          </w:p>
          <w:p w14:paraId="0F6658CB">
            <w:pPr>
              <w:widowControl w:val="0"/>
              <w:snapToGrid w:val="0"/>
              <w:spacing w:line="288" w:lineRule="auto"/>
              <w:jc w:val="both"/>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rPr>
              <w:t>第</w:t>
            </w:r>
            <w:r>
              <w:rPr>
                <w:rFonts w:hint="eastAsia" w:asciiTheme="minorEastAsia" w:hAnsiTheme="minorEastAsia" w:eastAsiaTheme="minorEastAsia"/>
                <w:color w:val="000000"/>
                <w:sz w:val="24"/>
                <w:szCs w:val="24"/>
                <w:lang w:val="en-US" w:eastAsia="zh-CN"/>
              </w:rPr>
              <w:t>二</w:t>
            </w:r>
            <w:r>
              <w:rPr>
                <w:rFonts w:hint="eastAsia" w:asciiTheme="minorEastAsia" w:hAnsiTheme="minorEastAsia" w:eastAsiaTheme="minorEastAsia"/>
                <w:color w:val="000000"/>
                <w:sz w:val="24"/>
                <w:szCs w:val="24"/>
              </w:rPr>
              <w:t xml:space="preserve">单元 </w:t>
            </w:r>
            <w:r>
              <w:rPr>
                <w:rFonts w:hint="eastAsia" w:asciiTheme="minorEastAsia" w:hAnsiTheme="minorEastAsia" w:eastAsiaTheme="minorEastAsia"/>
                <w:color w:val="000000"/>
                <w:sz w:val="24"/>
                <w:szCs w:val="24"/>
                <w:lang w:val="en-US" w:eastAsia="zh-CN"/>
              </w:rPr>
              <w:t>散文的朗读</w:t>
            </w:r>
          </w:p>
          <w:p w14:paraId="7E1C1242">
            <w:pPr>
              <w:widowControl w:val="0"/>
              <w:snapToGrid w:val="0"/>
              <w:spacing w:line="288" w:lineRule="auto"/>
              <w:jc w:val="both"/>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预期学习成果</w:t>
            </w:r>
          </w:p>
          <w:p w14:paraId="1A62AB0D">
            <w:pPr>
              <w:widowControl w:val="0"/>
              <w:numPr>
                <w:ilvl w:val="0"/>
                <w:numId w:val="2"/>
              </w:numPr>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掌握散文朗读的方法和技巧</w:t>
            </w:r>
          </w:p>
          <w:p w14:paraId="023D810D">
            <w:pPr>
              <w:widowControl w:val="0"/>
              <w:numPr>
                <w:ilvl w:val="0"/>
                <w:numId w:val="0"/>
              </w:numPr>
              <w:snapToGrid w:val="0"/>
              <w:spacing w:line="288" w:lineRule="auto"/>
              <w:jc w:val="both"/>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2、能有感情地朗读散文</w:t>
            </w:r>
          </w:p>
          <w:p w14:paraId="2C2AF33F">
            <w:pPr>
              <w:widowControl w:val="0"/>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rPr>
              <w:t>教学</w:t>
            </w:r>
            <w:r>
              <w:rPr>
                <w:rFonts w:hint="eastAsia" w:asciiTheme="minorEastAsia" w:hAnsiTheme="minorEastAsia" w:eastAsiaTheme="minorEastAsia"/>
                <w:color w:val="000000"/>
                <w:sz w:val="24"/>
                <w:szCs w:val="24"/>
                <w:lang w:val="en-US" w:eastAsia="zh-CN"/>
              </w:rPr>
              <w:t>内容：</w:t>
            </w:r>
          </w:p>
          <w:p w14:paraId="2C0E7A64">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散文的特点</w:t>
            </w:r>
          </w:p>
          <w:p w14:paraId="144A8370">
            <w:pPr>
              <w:pStyle w:val="14"/>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散文朗读的方法和技巧</w:t>
            </w:r>
          </w:p>
          <w:p w14:paraId="6289EAF1">
            <w:pPr>
              <w:pStyle w:val="14"/>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散文朗读训练</w:t>
            </w:r>
          </w:p>
          <w:p w14:paraId="724B2957">
            <w:pPr>
              <w:pStyle w:val="14"/>
              <w:widowControl w:val="0"/>
              <w:numPr>
                <w:ilvl w:val="0"/>
                <w:numId w:val="0"/>
              </w:numPr>
              <w:jc w:val="left"/>
              <w:rPr>
                <w:rFonts w:hint="eastAsia" w:ascii="宋体" w:hAnsi="宋体"/>
                <w:bCs/>
                <w:sz w:val="24"/>
                <w:szCs w:val="24"/>
                <w:lang w:val="en-US" w:eastAsia="zh-CN"/>
              </w:rPr>
            </w:pPr>
          </w:p>
          <w:p w14:paraId="2569CFF8">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第三单元 诗歌</w:t>
            </w:r>
          </w:p>
          <w:p w14:paraId="7114ACEF">
            <w:pPr>
              <w:widowControl w:val="0"/>
              <w:snapToGrid w:val="0"/>
              <w:spacing w:line="288" w:lineRule="auto"/>
              <w:jc w:val="both"/>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预期学习成果</w:t>
            </w:r>
          </w:p>
          <w:p w14:paraId="73CC37A0">
            <w:pPr>
              <w:widowControl w:val="0"/>
              <w:numPr>
                <w:ilvl w:val="0"/>
                <w:numId w:val="2"/>
              </w:numPr>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掌握诗歌朗读的方法和技巧</w:t>
            </w:r>
          </w:p>
          <w:p w14:paraId="2863041E">
            <w:pPr>
              <w:widowControl w:val="0"/>
              <w:numPr>
                <w:ilvl w:val="0"/>
                <w:numId w:val="0"/>
              </w:numPr>
              <w:snapToGrid w:val="0"/>
              <w:spacing w:line="288" w:lineRule="auto"/>
              <w:jc w:val="both"/>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2、能有感情地朗读诗歌</w:t>
            </w:r>
          </w:p>
          <w:p w14:paraId="7121A5E5">
            <w:pPr>
              <w:widowControl w:val="0"/>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rPr>
              <w:t>教学</w:t>
            </w:r>
            <w:r>
              <w:rPr>
                <w:rFonts w:hint="eastAsia" w:asciiTheme="minorEastAsia" w:hAnsiTheme="minorEastAsia" w:eastAsiaTheme="minorEastAsia"/>
                <w:color w:val="000000"/>
                <w:sz w:val="24"/>
                <w:szCs w:val="24"/>
                <w:lang w:val="en-US" w:eastAsia="zh-CN"/>
              </w:rPr>
              <w:t>内容：</w:t>
            </w:r>
          </w:p>
          <w:p w14:paraId="133983C4">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诗歌的特点</w:t>
            </w:r>
          </w:p>
          <w:p w14:paraId="578FADBA">
            <w:pPr>
              <w:pStyle w:val="14"/>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诗歌朗读的方法和技巧</w:t>
            </w:r>
          </w:p>
          <w:p w14:paraId="3ABF21EB">
            <w:pPr>
              <w:pStyle w:val="14"/>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诗歌朗读训练</w:t>
            </w:r>
          </w:p>
          <w:p w14:paraId="17683145">
            <w:pPr>
              <w:pStyle w:val="14"/>
              <w:widowControl w:val="0"/>
              <w:jc w:val="left"/>
              <w:rPr>
                <w:rFonts w:ascii="宋体" w:hAnsi="宋体"/>
                <w:bCs/>
                <w:sz w:val="24"/>
                <w:szCs w:val="24"/>
              </w:rPr>
            </w:pPr>
          </w:p>
          <w:p w14:paraId="7A73BD83">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第四单元 小说</w:t>
            </w:r>
          </w:p>
          <w:p w14:paraId="768C73E6">
            <w:pPr>
              <w:widowControl w:val="0"/>
              <w:snapToGrid w:val="0"/>
              <w:spacing w:line="288" w:lineRule="auto"/>
              <w:jc w:val="both"/>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预期学习成果</w:t>
            </w:r>
          </w:p>
          <w:p w14:paraId="4DC5F2C3">
            <w:pPr>
              <w:widowControl w:val="0"/>
              <w:numPr>
                <w:ilvl w:val="0"/>
                <w:numId w:val="2"/>
              </w:numPr>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掌握小说朗读的方法和技巧</w:t>
            </w:r>
          </w:p>
          <w:p w14:paraId="647F489F">
            <w:pPr>
              <w:widowControl w:val="0"/>
              <w:numPr>
                <w:ilvl w:val="0"/>
                <w:numId w:val="0"/>
              </w:numPr>
              <w:snapToGrid w:val="0"/>
              <w:spacing w:line="288" w:lineRule="auto"/>
              <w:jc w:val="both"/>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2、能有感情地朗读小说</w:t>
            </w:r>
          </w:p>
          <w:p w14:paraId="1E0EB5E8">
            <w:pPr>
              <w:widowControl w:val="0"/>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rPr>
              <w:t>教学</w:t>
            </w:r>
            <w:r>
              <w:rPr>
                <w:rFonts w:hint="eastAsia" w:asciiTheme="minorEastAsia" w:hAnsiTheme="minorEastAsia" w:eastAsiaTheme="minorEastAsia"/>
                <w:color w:val="000000"/>
                <w:sz w:val="24"/>
                <w:szCs w:val="24"/>
                <w:lang w:val="en-US" w:eastAsia="zh-CN"/>
              </w:rPr>
              <w:t>内容：</w:t>
            </w:r>
          </w:p>
          <w:p w14:paraId="0A69999D">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小说的特点</w:t>
            </w:r>
          </w:p>
          <w:p w14:paraId="471AB095">
            <w:pPr>
              <w:pStyle w:val="14"/>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小说朗读的方法和技巧</w:t>
            </w:r>
          </w:p>
          <w:p w14:paraId="5E59FD85">
            <w:pPr>
              <w:pStyle w:val="14"/>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小说朗读训练</w:t>
            </w:r>
          </w:p>
          <w:p w14:paraId="0CAA83DA">
            <w:pPr>
              <w:pStyle w:val="14"/>
              <w:widowControl w:val="0"/>
              <w:numPr>
                <w:ilvl w:val="0"/>
                <w:numId w:val="0"/>
              </w:numPr>
              <w:jc w:val="left"/>
              <w:rPr>
                <w:rFonts w:hint="eastAsia" w:ascii="宋体" w:hAnsi="宋体"/>
                <w:bCs/>
                <w:sz w:val="24"/>
                <w:szCs w:val="24"/>
                <w:lang w:val="en-US" w:eastAsia="zh-CN"/>
              </w:rPr>
            </w:pPr>
          </w:p>
          <w:p w14:paraId="299F2190">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第五单元 戏剧</w:t>
            </w:r>
          </w:p>
          <w:p w14:paraId="7985D183">
            <w:pPr>
              <w:widowControl w:val="0"/>
              <w:snapToGrid w:val="0"/>
              <w:spacing w:line="288" w:lineRule="auto"/>
              <w:jc w:val="both"/>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预期学习成果</w:t>
            </w:r>
          </w:p>
          <w:p w14:paraId="19AB1C16">
            <w:pPr>
              <w:widowControl w:val="0"/>
              <w:numPr>
                <w:ilvl w:val="0"/>
                <w:numId w:val="2"/>
              </w:numPr>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掌握戏剧朗读的方法和技巧</w:t>
            </w:r>
          </w:p>
          <w:p w14:paraId="6B205419">
            <w:pPr>
              <w:widowControl w:val="0"/>
              <w:numPr>
                <w:ilvl w:val="0"/>
                <w:numId w:val="0"/>
              </w:numPr>
              <w:snapToGrid w:val="0"/>
              <w:spacing w:line="288" w:lineRule="auto"/>
              <w:jc w:val="both"/>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2、能有感情地朗读戏剧</w:t>
            </w:r>
          </w:p>
          <w:p w14:paraId="249530B0">
            <w:pPr>
              <w:widowControl w:val="0"/>
              <w:snapToGrid w:val="0"/>
              <w:spacing w:line="288" w:lineRule="auto"/>
              <w:jc w:val="both"/>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rPr>
              <w:t>教学</w:t>
            </w:r>
            <w:r>
              <w:rPr>
                <w:rFonts w:hint="eastAsia" w:asciiTheme="minorEastAsia" w:hAnsiTheme="minorEastAsia" w:eastAsiaTheme="minorEastAsia"/>
                <w:color w:val="000000"/>
                <w:sz w:val="24"/>
                <w:szCs w:val="24"/>
                <w:lang w:val="en-US" w:eastAsia="zh-CN"/>
              </w:rPr>
              <w:t>内容：</w:t>
            </w:r>
          </w:p>
          <w:p w14:paraId="3C4B2066">
            <w:pPr>
              <w:pStyle w:val="14"/>
              <w:widowControl w:val="0"/>
              <w:numPr>
                <w:ilvl w:val="0"/>
                <w:numId w:val="0"/>
              </w:numPr>
              <w:jc w:val="left"/>
              <w:rPr>
                <w:rFonts w:hint="default" w:ascii="宋体" w:hAnsi="宋体"/>
                <w:bCs/>
                <w:sz w:val="24"/>
                <w:szCs w:val="24"/>
                <w:lang w:val="en-US" w:eastAsia="zh-CN"/>
              </w:rPr>
            </w:pPr>
            <w:r>
              <w:rPr>
                <w:rFonts w:hint="eastAsia" w:ascii="宋体" w:hAnsi="宋体"/>
                <w:bCs/>
                <w:sz w:val="24"/>
                <w:szCs w:val="24"/>
                <w:lang w:val="en-US" w:eastAsia="zh-CN"/>
              </w:rPr>
              <w:t>戏剧的特点</w:t>
            </w:r>
          </w:p>
          <w:p w14:paraId="443C2833">
            <w:pPr>
              <w:pStyle w:val="14"/>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戏剧朗读的方法和技巧</w:t>
            </w:r>
          </w:p>
          <w:p w14:paraId="7BC55837">
            <w:pPr>
              <w:pStyle w:val="14"/>
              <w:widowControl w:val="0"/>
              <w:numPr>
                <w:ilvl w:val="0"/>
                <w:numId w:val="0"/>
              </w:numPr>
              <w:jc w:val="left"/>
              <w:rPr>
                <w:rFonts w:hint="default" w:ascii="宋体" w:hAnsi="宋体"/>
                <w:bCs/>
                <w:sz w:val="24"/>
                <w:szCs w:val="24"/>
                <w:lang w:val="en-US"/>
              </w:rPr>
            </w:pPr>
            <w:r>
              <w:rPr>
                <w:rFonts w:hint="eastAsia" w:ascii="宋体" w:hAnsi="宋体"/>
                <w:bCs/>
                <w:sz w:val="24"/>
                <w:szCs w:val="24"/>
                <w:lang w:val="en-US" w:eastAsia="zh-CN"/>
              </w:rPr>
              <w:t>戏剧朗读训练</w:t>
            </w:r>
          </w:p>
          <w:p w14:paraId="17FDF280">
            <w:pPr>
              <w:pStyle w:val="14"/>
              <w:widowControl w:val="0"/>
              <w:jc w:val="left"/>
              <w:rPr>
                <w:rFonts w:ascii="仿宋" w:hAnsi="仿宋" w:eastAsia="仿宋" w:cs="仿宋"/>
              </w:rPr>
            </w:pPr>
          </w:p>
        </w:tc>
      </w:tr>
      <w:bookmarkEnd w:id="1"/>
      <w:bookmarkEnd w:id="2"/>
    </w:tbl>
    <w:p w14:paraId="325280FE">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4BF4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7484CE9B">
            <w:pPr>
              <w:pStyle w:val="13"/>
              <w:ind w:firstLine="489"/>
              <w:jc w:val="right"/>
              <w:rPr>
                <w:szCs w:val="16"/>
              </w:rPr>
            </w:pPr>
            <w:r>
              <w:rPr>
                <w:rFonts w:hint="eastAsia"/>
                <w:szCs w:val="16"/>
              </w:rPr>
              <w:t>课程目标</w:t>
            </w:r>
          </w:p>
          <w:p w14:paraId="6CDE71D7">
            <w:pPr>
              <w:pStyle w:val="13"/>
              <w:ind w:right="210"/>
              <w:jc w:val="left"/>
              <w:rPr>
                <w:rFonts w:hint="eastAsia"/>
                <w:szCs w:val="16"/>
              </w:rPr>
            </w:pPr>
          </w:p>
          <w:p w14:paraId="4DB978CF">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33E019CC">
            <w:pPr>
              <w:pStyle w:val="13"/>
              <w:rPr>
                <w:rFonts w:hint="eastAsia" w:eastAsia="黑体"/>
                <w:szCs w:val="16"/>
                <w:lang w:val="en-US" w:eastAsia="zh-CN"/>
              </w:rPr>
            </w:pPr>
            <w:r>
              <w:rPr>
                <w:rFonts w:hint="eastAsia"/>
                <w:szCs w:val="16"/>
                <w:lang w:val="en-US" w:eastAsia="zh-CN"/>
              </w:rPr>
              <w:t>1</w:t>
            </w:r>
          </w:p>
        </w:tc>
        <w:tc>
          <w:tcPr>
            <w:tcW w:w="1074" w:type="dxa"/>
            <w:tcBorders>
              <w:top w:val="single" w:color="auto" w:sz="12" w:space="0"/>
            </w:tcBorders>
            <w:vAlign w:val="center"/>
          </w:tcPr>
          <w:p w14:paraId="78A875A9">
            <w:pPr>
              <w:pStyle w:val="13"/>
              <w:rPr>
                <w:rFonts w:hint="eastAsia" w:eastAsia="黑体"/>
                <w:szCs w:val="16"/>
                <w:lang w:val="en-US" w:eastAsia="zh-CN"/>
              </w:rPr>
            </w:pPr>
            <w:r>
              <w:rPr>
                <w:rFonts w:hint="eastAsia"/>
                <w:szCs w:val="16"/>
                <w:lang w:val="en-US" w:eastAsia="zh-CN"/>
              </w:rPr>
              <w:t>2</w:t>
            </w:r>
          </w:p>
        </w:tc>
        <w:tc>
          <w:tcPr>
            <w:tcW w:w="1074" w:type="dxa"/>
            <w:tcBorders>
              <w:top w:val="single" w:color="auto" w:sz="12" w:space="0"/>
            </w:tcBorders>
            <w:vAlign w:val="center"/>
          </w:tcPr>
          <w:p w14:paraId="2C1316F7">
            <w:pPr>
              <w:pStyle w:val="13"/>
              <w:rPr>
                <w:rFonts w:hint="eastAsia" w:eastAsia="黑体"/>
                <w:szCs w:val="16"/>
                <w:lang w:val="en-US" w:eastAsia="zh-CN"/>
              </w:rPr>
            </w:pPr>
            <w:r>
              <w:rPr>
                <w:rFonts w:hint="eastAsia"/>
                <w:szCs w:val="16"/>
                <w:lang w:val="en-US" w:eastAsia="zh-CN"/>
              </w:rPr>
              <w:t>3</w:t>
            </w:r>
          </w:p>
        </w:tc>
        <w:tc>
          <w:tcPr>
            <w:tcW w:w="1073" w:type="dxa"/>
            <w:tcBorders>
              <w:top w:val="single" w:color="auto" w:sz="12" w:space="0"/>
            </w:tcBorders>
            <w:vAlign w:val="center"/>
          </w:tcPr>
          <w:p w14:paraId="0B115E2A">
            <w:pPr>
              <w:pStyle w:val="13"/>
              <w:rPr>
                <w:rFonts w:hint="eastAsia" w:eastAsia="黑体"/>
                <w:szCs w:val="16"/>
                <w:lang w:val="en-US" w:eastAsia="zh-CN"/>
              </w:rPr>
            </w:pPr>
            <w:r>
              <w:rPr>
                <w:rFonts w:hint="eastAsia"/>
                <w:szCs w:val="16"/>
                <w:lang w:val="en-US" w:eastAsia="zh-CN"/>
              </w:rPr>
              <w:t>4</w:t>
            </w:r>
          </w:p>
        </w:tc>
        <w:tc>
          <w:tcPr>
            <w:tcW w:w="1073" w:type="dxa"/>
            <w:tcBorders>
              <w:top w:val="single" w:color="auto" w:sz="12" w:space="0"/>
            </w:tcBorders>
            <w:vAlign w:val="center"/>
          </w:tcPr>
          <w:p w14:paraId="27B5B2EC">
            <w:pPr>
              <w:pStyle w:val="13"/>
              <w:rPr>
                <w:rFonts w:hint="eastAsia" w:eastAsia="黑体"/>
                <w:szCs w:val="16"/>
                <w:lang w:val="en-US" w:eastAsia="zh-CN"/>
              </w:rPr>
            </w:pPr>
            <w:r>
              <w:rPr>
                <w:rFonts w:hint="eastAsia"/>
                <w:szCs w:val="16"/>
                <w:lang w:val="en-US" w:eastAsia="zh-CN"/>
              </w:rPr>
              <w:t>5</w:t>
            </w:r>
          </w:p>
        </w:tc>
        <w:tc>
          <w:tcPr>
            <w:tcW w:w="1074" w:type="dxa"/>
            <w:tcBorders>
              <w:top w:val="single" w:color="auto" w:sz="12" w:space="0"/>
              <w:right w:val="single" w:color="auto" w:sz="12" w:space="0"/>
            </w:tcBorders>
            <w:vAlign w:val="center"/>
          </w:tcPr>
          <w:p w14:paraId="03080976">
            <w:pPr>
              <w:pStyle w:val="13"/>
              <w:rPr>
                <w:rFonts w:hint="eastAsia" w:eastAsia="黑体"/>
                <w:szCs w:val="16"/>
                <w:lang w:val="en-US" w:eastAsia="zh-CN"/>
              </w:rPr>
            </w:pPr>
            <w:r>
              <w:rPr>
                <w:rFonts w:hint="eastAsia"/>
                <w:szCs w:val="16"/>
                <w:lang w:val="en-US" w:eastAsia="zh-CN"/>
              </w:rPr>
              <w:t>6</w:t>
            </w:r>
          </w:p>
        </w:tc>
      </w:tr>
      <w:tr w14:paraId="5D33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6B5C5FA">
            <w:pPr>
              <w:pStyle w:val="14"/>
              <w:rPr>
                <w:rFonts w:hint="default" w:eastAsia="宋体"/>
                <w:lang w:val="en-US" w:eastAsia="zh-CN"/>
              </w:rPr>
            </w:pPr>
            <w:r>
              <w:rPr>
                <w:rFonts w:hint="eastAsia"/>
                <w:lang w:val="en-US" w:eastAsia="zh-CN"/>
              </w:rPr>
              <w:t>第一单元</w:t>
            </w:r>
          </w:p>
        </w:tc>
        <w:tc>
          <w:tcPr>
            <w:tcW w:w="1074" w:type="dxa"/>
            <w:vAlign w:val="center"/>
          </w:tcPr>
          <w:p w14:paraId="3D913BFF">
            <w:pPr>
              <w:pStyle w:val="14"/>
            </w:pPr>
          </w:p>
        </w:tc>
        <w:tc>
          <w:tcPr>
            <w:tcW w:w="1074" w:type="dxa"/>
            <w:vAlign w:val="center"/>
          </w:tcPr>
          <w:p w14:paraId="138BB04A">
            <w:pPr>
              <w:pStyle w:val="14"/>
            </w:pPr>
            <w:r>
              <w:rPr>
                <w:rFonts w:hint="default" w:ascii="Arial" w:hAnsi="Arial" w:eastAsia="宋体" w:cs="Arial"/>
                <w:i w:val="0"/>
                <w:iCs w:val="0"/>
                <w:caps w:val="0"/>
                <w:color w:val="333333"/>
                <w:spacing w:val="0"/>
                <w:sz w:val="19"/>
                <w:szCs w:val="19"/>
                <w:shd w:val="clear" w:fill="FFFFFF"/>
              </w:rPr>
              <w:t> </w:t>
            </w:r>
          </w:p>
        </w:tc>
        <w:tc>
          <w:tcPr>
            <w:tcW w:w="1074" w:type="dxa"/>
            <w:vAlign w:val="center"/>
          </w:tcPr>
          <w:p w14:paraId="7BF44903">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vAlign w:val="center"/>
          </w:tcPr>
          <w:p w14:paraId="764C952E">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vAlign w:val="center"/>
          </w:tcPr>
          <w:p w14:paraId="536C2D55">
            <w:pPr>
              <w:pStyle w:val="14"/>
            </w:pPr>
          </w:p>
        </w:tc>
        <w:tc>
          <w:tcPr>
            <w:tcW w:w="1074" w:type="dxa"/>
            <w:tcBorders>
              <w:right w:val="single" w:color="auto" w:sz="12" w:space="0"/>
            </w:tcBorders>
            <w:vAlign w:val="center"/>
          </w:tcPr>
          <w:p w14:paraId="0AF1ECA2">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r w14:paraId="4C0C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729A7744">
            <w:pPr>
              <w:pStyle w:val="14"/>
              <w:rPr>
                <w:rFonts w:hint="default" w:eastAsia="宋体"/>
                <w:lang w:val="en-US" w:eastAsia="zh-CN"/>
              </w:rPr>
            </w:pPr>
            <w:r>
              <w:rPr>
                <w:rFonts w:hint="eastAsia"/>
                <w:lang w:val="en-US" w:eastAsia="zh-CN"/>
              </w:rPr>
              <w:t>第二单元</w:t>
            </w:r>
          </w:p>
        </w:tc>
        <w:tc>
          <w:tcPr>
            <w:tcW w:w="1074" w:type="dxa"/>
            <w:vAlign w:val="center"/>
          </w:tcPr>
          <w:p w14:paraId="0AAB3315">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vAlign w:val="center"/>
          </w:tcPr>
          <w:p w14:paraId="537C245F">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vAlign w:val="center"/>
          </w:tcPr>
          <w:p w14:paraId="723F362C">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vAlign w:val="center"/>
          </w:tcPr>
          <w:p w14:paraId="3741361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vAlign w:val="center"/>
          </w:tcPr>
          <w:p w14:paraId="5045AF13">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tcBorders>
              <w:right w:val="single" w:color="auto" w:sz="12" w:space="0"/>
            </w:tcBorders>
            <w:vAlign w:val="center"/>
          </w:tcPr>
          <w:p w14:paraId="4F2E8AD0">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r w14:paraId="2C8F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059926C">
            <w:pPr>
              <w:pStyle w:val="14"/>
              <w:rPr>
                <w:rFonts w:hint="default" w:eastAsia="宋体"/>
                <w:lang w:val="en-US" w:eastAsia="zh-CN"/>
              </w:rPr>
            </w:pPr>
            <w:r>
              <w:rPr>
                <w:rFonts w:hint="eastAsia"/>
                <w:lang w:val="en-US" w:eastAsia="zh-CN"/>
              </w:rPr>
              <w:t>第三单元</w:t>
            </w:r>
          </w:p>
        </w:tc>
        <w:tc>
          <w:tcPr>
            <w:tcW w:w="1074" w:type="dxa"/>
            <w:vAlign w:val="center"/>
          </w:tcPr>
          <w:p w14:paraId="5DC312CE">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vAlign w:val="center"/>
          </w:tcPr>
          <w:p w14:paraId="36391E23">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vAlign w:val="center"/>
          </w:tcPr>
          <w:p w14:paraId="0F3DDBCC">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vAlign w:val="center"/>
          </w:tcPr>
          <w:p w14:paraId="41991EFF">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vAlign w:val="center"/>
          </w:tcPr>
          <w:p w14:paraId="17FCAC0F">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tcBorders>
              <w:right w:val="single" w:color="auto" w:sz="12" w:space="0"/>
            </w:tcBorders>
            <w:vAlign w:val="center"/>
          </w:tcPr>
          <w:p w14:paraId="69D0EB34">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r w14:paraId="005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A270249">
            <w:pPr>
              <w:pStyle w:val="14"/>
              <w:rPr>
                <w:rFonts w:hint="default" w:eastAsia="宋体"/>
                <w:lang w:val="en-US" w:eastAsia="zh-CN"/>
              </w:rPr>
            </w:pPr>
            <w:r>
              <w:rPr>
                <w:rFonts w:hint="eastAsia"/>
                <w:lang w:val="en-US" w:eastAsia="zh-CN"/>
              </w:rPr>
              <w:t>第四单元</w:t>
            </w:r>
          </w:p>
        </w:tc>
        <w:tc>
          <w:tcPr>
            <w:tcW w:w="1074" w:type="dxa"/>
            <w:vAlign w:val="center"/>
          </w:tcPr>
          <w:p w14:paraId="3E4BAA81">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vAlign w:val="center"/>
          </w:tcPr>
          <w:p w14:paraId="733424DE">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vAlign w:val="center"/>
          </w:tcPr>
          <w:p w14:paraId="7371948A">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vAlign w:val="center"/>
          </w:tcPr>
          <w:p w14:paraId="4DF3DF4B">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vAlign w:val="center"/>
          </w:tcPr>
          <w:p w14:paraId="3C219E72">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tcBorders>
              <w:right w:val="single" w:color="auto" w:sz="12" w:space="0"/>
            </w:tcBorders>
            <w:vAlign w:val="center"/>
          </w:tcPr>
          <w:p w14:paraId="3E129EAD">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r w14:paraId="3B42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69FACEFF">
            <w:pPr>
              <w:pStyle w:val="14"/>
              <w:rPr>
                <w:rFonts w:hint="default" w:eastAsia="宋体"/>
                <w:lang w:val="en-US" w:eastAsia="zh-CN"/>
              </w:rPr>
            </w:pPr>
            <w:r>
              <w:rPr>
                <w:rFonts w:hint="eastAsia"/>
                <w:lang w:val="en-US" w:eastAsia="zh-CN"/>
              </w:rPr>
              <w:t>第五单元</w:t>
            </w:r>
          </w:p>
        </w:tc>
        <w:tc>
          <w:tcPr>
            <w:tcW w:w="1074" w:type="dxa"/>
            <w:tcBorders>
              <w:bottom w:val="single" w:color="auto" w:sz="12" w:space="0"/>
            </w:tcBorders>
            <w:vAlign w:val="center"/>
          </w:tcPr>
          <w:p w14:paraId="2FF1FA83">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tcBorders>
              <w:bottom w:val="single" w:color="auto" w:sz="12" w:space="0"/>
            </w:tcBorders>
            <w:vAlign w:val="center"/>
          </w:tcPr>
          <w:p w14:paraId="44630D08">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tcBorders>
              <w:bottom w:val="single" w:color="auto" w:sz="12" w:space="0"/>
            </w:tcBorders>
            <w:vAlign w:val="center"/>
          </w:tcPr>
          <w:p w14:paraId="3E45E694">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tcBorders>
              <w:bottom w:val="single" w:color="auto" w:sz="12" w:space="0"/>
            </w:tcBorders>
            <w:vAlign w:val="center"/>
          </w:tcPr>
          <w:p w14:paraId="0C2316F6">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3" w:type="dxa"/>
            <w:tcBorders>
              <w:bottom w:val="single" w:color="auto" w:sz="12" w:space="0"/>
            </w:tcBorders>
            <w:vAlign w:val="center"/>
          </w:tcPr>
          <w:p w14:paraId="05FC1342">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c>
          <w:tcPr>
            <w:tcW w:w="1074" w:type="dxa"/>
            <w:tcBorders>
              <w:bottom w:val="single" w:color="auto" w:sz="12" w:space="0"/>
              <w:right w:val="single" w:color="auto" w:sz="12" w:space="0"/>
            </w:tcBorders>
            <w:vAlign w:val="center"/>
          </w:tcPr>
          <w:p w14:paraId="4DA2FBB8">
            <w:pPr>
              <w:pStyle w:val="14"/>
            </w:pPr>
            <w:r>
              <w:rPr>
                <w:rFonts w:ascii="Arial" w:hAnsi="Arial" w:eastAsia="宋体" w:cs="Arial"/>
                <w:i w:val="0"/>
                <w:iCs w:val="0"/>
                <w:caps w:val="0"/>
                <w:color w:val="333333"/>
                <w:spacing w:val="0"/>
                <w:sz w:val="19"/>
                <w:szCs w:val="19"/>
                <w:shd w:val="clear" w:fill="FFFFFF"/>
              </w:rPr>
              <w:t>√</w:t>
            </w:r>
            <w:r>
              <w:rPr>
                <w:rFonts w:hint="default" w:ascii="Arial" w:hAnsi="Arial" w:eastAsia="宋体" w:cs="Arial"/>
                <w:i w:val="0"/>
                <w:iCs w:val="0"/>
                <w:caps w:val="0"/>
                <w:color w:val="333333"/>
                <w:spacing w:val="0"/>
                <w:sz w:val="19"/>
                <w:szCs w:val="19"/>
                <w:shd w:val="clear" w:fill="FFFFFF"/>
              </w:rPr>
              <w:t> </w:t>
            </w:r>
          </w:p>
        </w:tc>
      </w:tr>
    </w:tbl>
    <w:p w14:paraId="791C7E3E">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F5C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1AAD41D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22550146">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56356807">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5F85915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B46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1B341EBB">
            <w:pPr>
              <w:widowControl w:val="0"/>
              <w:snapToGrid w:val="0"/>
              <w:jc w:val="center"/>
              <w:rPr>
                <w:rFonts w:ascii="黑体" w:hAnsi="黑体" w:eastAsia="黑体"/>
                <w:bCs/>
                <w:sz w:val="21"/>
                <w:szCs w:val="21"/>
              </w:rPr>
            </w:pPr>
          </w:p>
        </w:tc>
        <w:tc>
          <w:tcPr>
            <w:tcW w:w="2690" w:type="dxa"/>
            <w:vMerge w:val="continue"/>
          </w:tcPr>
          <w:p w14:paraId="5DDAD5E2">
            <w:pPr>
              <w:widowControl w:val="0"/>
              <w:snapToGrid w:val="0"/>
              <w:jc w:val="center"/>
              <w:rPr>
                <w:rFonts w:ascii="黑体" w:hAnsi="黑体" w:eastAsia="黑体"/>
                <w:bCs/>
                <w:sz w:val="21"/>
                <w:szCs w:val="21"/>
              </w:rPr>
            </w:pPr>
          </w:p>
        </w:tc>
        <w:tc>
          <w:tcPr>
            <w:tcW w:w="1697" w:type="dxa"/>
            <w:vMerge w:val="continue"/>
          </w:tcPr>
          <w:p w14:paraId="2AA250DF">
            <w:pPr>
              <w:widowControl w:val="0"/>
              <w:snapToGrid w:val="0"/>
              <w:jc w:val="center"/>
              <w:rPr>
                <w:rFonts w:ascii="黑体" w:hAnsi="黑体" w:eastAsia="黑体"/>
                <w:bCs/>
                <w:sz w:val="21"/>
                <w:szCs w:val="21"/>
              </w:rPr>
            </w:pPr>
          </w:p>
        </w:tc>
        <w:tc>
          <w:tcPr>
            <w:tcW w:w="708" w:type="dxa"/>
            <w:vAlign w:val="center"/>
          </w:tcPr>
          <w:p w14:paraId="11188304">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4A7A1B8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BCAA4A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294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419388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第一单元</w:t>
            </w:r>
          </w:p>
        </w:tc>
        <w:tc>
          <w:tcPr>
            <w:tcW w:w="2690" w:type="dxa"/>
            <w:vAlign w:val="center"/>
          </w:tcPr>
          <w:p w14:paraId="0EDC3922">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57EBDD00">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6B946E9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53" w:type="dxa"/>
            <w:vAlign w:val="center"/>
          </w:tcPr>
          <w:p w14:paraId="0F882A1C">
            <w:pPr>
              <w:widowControl w:val="0"/>
              <w:snapToGrid w:val="0"/>
              <w:jc w:val="center"/>
              <w:rPr>
                <w:rFonts w:ascii="Times New Roman" w:hAnsi="Times New Roman"/>
                <w:bCs/>
                <w:sz w:val="21"/>
                <w:szCs w:val="21"/>
              </w:rPr>
            </w:pPr>
          </w:p>
        </w:tc>
        <w:tc>
          <w:tcPr>
            <w:tcW w:w="700" w:type="dxa"/>
            <w:tcBorders>
              <w:right w:val="single" w:color="auto" w:sz="12" w:space="0"/>
            </w:tcBorders>
            <w:vAlign w:val="center"/>
          </w:tcPr>
          <w:p w14:paraId="18131AB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C5A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7FD759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第二单元</w:t>
            </w:r>
          </w:p>
        </w:tc>
        <w:tc>
          <w:tcPr>
            <w:tcW w:w="2690" w:type="dxa"/>
            <w:vAlign w:val="center"/>
          </w:tcPr>
          <w:p w14:paraId="35956573">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49B0C829">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6D2FD5B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53" w:type="dxa"/>
            <w:vAlign w:val="center"/>
          </w:tcPr>
          <w:p w14:paraId="36DF76F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00" w:type="dxa"/>
            <w:tcBorders>
              <w:right w:val="single" w:color="auto" w:sz="12" w:space="0"/>
            </w:tcBorders>
            <w:vAlign w:val="center"/>
          </w:tcPr>
          <w:p w14:paraId="1887DE7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4FD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A19710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第三单元</w:t>
            </w:r>
          </w:p>
        </w:tc>
        <w:tc>
          <w:tcPr>
            <w:tcW w:w="2690" w:type="dxa"/>
            <w:vAlign w:val="center"/>
          </w:tcPr>
          <w:p w14:paraId="2166B2F1">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64D761BA">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00F2D8D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53" w:type="dxa"/>
            <w:vAlign w:val="center"/>
          </w:tcPr>
          <w:p w14:paraId="3BE1080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00" w:type="dxa"/>
            <w:tcBorders>
              <w:right w:val="single" w:color="auto" w:sz="12" w:space="0"/>
            </w:tcBorders>
            <w:vAlign w:val="center"/>
          </w:tcPr>
          <w:p w14:paraId="6C0C377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4A9C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7152CD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第四单元</w:t>
            </w:r>
          </w:p>
        </w:tc>
        <w:tc>
          <w:tcPr>
            <w:tcW w:w="2690" w:type="dxa"/>
            <w:vAlign w:val="center"/>
          </w:tcPr>
          <w:p w14:paraId="47B791B9">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47AC293C">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079ECF6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53" w:type="dxa"/>
            <w:vAlign w:val="center"/>
          </w:tcPr>
          <w:p w14:paraId="7F1E2A0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00" w:type="dxa"/>
            <w:tcBorders>
              <w:right w:val="single" w:color="auto" w:sz="12" w:space="0"/>
            </w:tcBorders>
            <w:vAlign w:val="center"/>
          </w:tcPr>
          <w:p w14:paraId="38D0E73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6BD2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415511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第五单元</w:t>
            </w:r>
          </w:p>
        </w:tc>
        <w:tc>
          <w:tcPr>
            <w:tcW w:w="2690" w:type="dxa"/>
            <w:vAlign w:val="center"/>
          </w:tcPr>
          <w:p w14:paraId="749512CD">
            <w:pPr>
              <w:widowControl w:val="0"/>
              <w:snapToGrid w:val="0"/>
              <w:jc w:val="center"/>
              <w:rPr>
                <w:rFonts w:ascii="Times New Roman" w:hAnsi="Times New Roman"/>
                <w:bCs/>
                <w:sz w:val="21"/>
                <w:szCs w:val="21"/>
              </w:rPr>
            </w:pPr>
            <w:r>
              <w:rPr>
                <w:rFonts w:hint="eastAsia" w:ascii="Times New Roman" w:hAnsi="Times New Roman"/>
                <w:bCs/>
                <w:sz w:val="21"/>
                <w:szCs w:val="21"/>
              </w:rPr>
              <w:t>讲授、练习、讨论</w:t>
            </w:r>
          </w:p>
        </w:tc>
        <w:tc>
          <w:tcPr>
            <w:tcW w:w="1697" w:type="dxa"/>
            <w:vAlign w:val="center"/>
          </w:tcPr>
          <w:p w14:paraId="381EC519">
            <w:pPr>
              <w:widowControl w:val="0"/>
              <w:snapToGrid w:val="0"/>
              <w:jc w:val="center"/>
              <w:rPr>
                <w:rFonts w:ascii="Times New Roman" w:hAnsi="Times New Roman"/>
                <w:bCs/>
                <w:sz w:val="21"/>
                <w:szCs w:val="21"/>
              </w:rPr>
            </w:pPr>
            <w:r>
              <w:rPr>
                <w:rFonts w:hint="eastAsia" w:ascii="Times New Roman" w:hAnsi="Times New Roman"/>
                <w:bCs/>
                <w:sz w:val="21"/>
                <w:szCs w:val="21"/>
              </w:rPr>
              <w:t>课后作业、练习、考试</w:t>
            </w:r>
          </w:p>
        </w:tc>
        <w:tc>
          <w:tcPr>
            <w:tcW w:w="708" w:type="dxa"/>
            <w:vAlign w:val="center"/>
          </w:tcPr>
          <w:p w14:paraId="686C67A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53" w:type="dxa"/>
            <w:vAlign w:val="center"/>
          </w:tcPr>
          <w:p w14:paraId="2D671DA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00" w:type="dxa"/>
            <w:tcBorders>
              <w:right w:val="single" w:color="auto" w:sz="12" w:space="0"/>
            </w:tcBorders>
            <w:vAlign w:val="center"/>
          </w:tcPr>
          <w:p w14:paraId="22D5FBA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18B1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75AC62A7">
            <w:pPr>
              <w:pStyle w:val="13"/>
              <w:widowControl w:val="0"/>
            </w:pPr>
            <w:r>
              <w:rPr>
                <w:rFonts w:hint="eastAsia"/>
              </w:rPr>
              <w:t>合计</w:t>
            </w:r>
          </w:p>
        </w:tc>
        <w:tc>
          <w:tcPr>
            <w:tcW w:w="708" w:type="dxa"/>
            <w:tcBorders>
              <w:bottom w:val="single" w:color="auto" w:sz="12" w:space="0"/>
            </w:tcBorders>
            <w:vAlign w:val="center"/>
          </w:tcPr>
          <w:p w14:paraId="631E17A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26</w:t>
            </w:r>
          </w:p>
        </w:tc>
        <w:tc>
          <w:tcPr>
            <w:tcW w:w="653" w:type="dxa"/>
            <w:tcBorders>
              <w:bottom w:val="single" w:color="auto" w:sz="12" w:space="0"/>
            </w:tcBorders>
            <w:vAlign w:val="center"/>
          </w:tcPr>
          <w:p w14:paraId="5423750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22</w:t>
            </w:r>
          </w:p>
        </w:tc>
        <w:tc>
          <w:tcPr>
            <w:tcW w:w="700" w:type="dxa"/>
            <w:tcBorders>
              <w:bottom w:val="single" w:color="auto" w:sz="12" w:space="0"/>
              <w:right w:val="single" w:color="auto" w:sz="12" w:space="0"/>
            </w:tcBorders>
            <w:vAlign w:val="center"/>
          </w:tcPr>
          <w:p w14:paraId="4B27B02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2A0D1A89">
      <w:pPr>
        <w:pStyle w:val="16"/>
        <w:spacing w:before="326" w:beforeLines="100" w:line="360" w:lineRule="auto"/>
        <w:ind w:firstLine="140" w:firstLineChars="50"/>
        <w:rPr>
          <w:rFonts w:ascii="黑体" w:hAnsi="宋体"/>
        </w:rPr>
      </w:pPr>
      <w:bookmarkStart w:id="3" w:name="OLE_LINK1"/>
      <w:bookmarkStart w:id="4" w:name="OLE_LINK2"/>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3935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23A85B2">
            <w:pPr>
              <w:pStyle w:val="14"/>
              <w:widowControl w:val="0"/>
              <w:jc w:val="left"/>
              <w:rPr>
                <w:rFonts w:hint="eastAsia" w:eastAsia="宋体"/>
                <w:sz w:val="24"/>
                <w:szCs w:val="24"/>
                <w:lang w:eastAsia="zh-CN"/>
              </w:rPr>
            </w:pPr>
            <w:r>
              <w:rPr>
                <w:rFonts w:hint="eastAsia"/>
                <w:sz w:val="24"/>
                <w:szCs w:val="24"/>
              </w:rPr>
              <w:t>具体实施</w:t>
            </w:r>
            <w:r>
              <w:rPr>
                <w:rFonts w:hint="eastAsia"/>
                <w:sz w:val="24"/>
                <w:szCs w:val="24"/>
                <w:lang w:eastAsia="zh-CN"/>
              </w:rPr>
              <w:t>：</w:t>
            </w:r>
          </w:p>
          <w:p w14:paraId="55DE62B4">
            <w:pPr>
              <w:pStyle w:val="14"/>
              <w:widowControl w:val="0"/>
              <w:jc w:val="left"/>
              <w:rPr>
                <w:rFonts w:hint="eastAsia"/>
                <w:sz w:val="24"/>
                <w:szCs w:val="24"/>
              </w:rPr>
            </w:pPr>
            <w:r>
              <w:rPr>
                <w:rFonts w:hint="eastAsia"/>
                <w:sz w:val="24"/>
                <w:szCs w:val="24"/>
              </w:rPr>
              <w:t>在体会汉语言魅力、提升文化自信、塑造新世纪人才的目标下，上接中国古代</w:t>
            </w:r>
            <w:r>
              <w:rPr>
                <w:rFonts w:hint="eastAsia"/>
                <w:sz w:val="24"/>
                <w:szCs w:val="24"/>
                <w:lang w:val="en-US" w:eastAsia="zh-CN"/>
              </w:rPr>
              <w:t>诗文诵读</w:t>
            </w:r>
            <w:r>
              <w:rPr>
                <w:rFonts w:hint="eastAsia"/>
                <w:sz w:val="24"/>
                <w:szCs w:val="24"/>
              </w:rPr>
              <w:t>的传统，下接新媒体新平台配合下的任务型学习——将课本剧表演、诗文朗诵、小组讨论等多种形式相结合，引导学生深入理解国学经典，品读</w:t>
            </w:r>
            <w:r>
              <w:rPr>
                <w:rFonts w:hint="eastAsia"/>
                <w:sz w:val="24"/>
                <w:szCs w:val="24"/>
                <w:lang w:eastAsia="zh-CN"/>
              </w:rPr>
              <w:t>、</w:t>
            </w:r>
            <w:r>
              <w:rPr>
                <w:rFonts w:hint="eastAsia"/>
                <w:sz w:val="24"/>
                <w:szCs w:val="24"/>
              </w:rPr>
              <w:t>感受汉语</w:t>
            </w:r>
            <w:r>
              <w:rPr>
                <w:rFonts w:hint="eastAsia"/>
                <w:sz w:val="24"/>
                <w:szCs w:val="24"/>
                <w:lang w:eastAsia="zh-CN"/>
              </w:rPr>
              <w:t>，</w:t>
            </w:r>
            <w:r>
              <w:rPr>
                <w:rFonts w:hint="eastAsia"/>
                <w:sz w:val="24"/>
                <w:szCs w:val="24"/>
              </w:rPr>
              <w:t>感受母语文章的魅力，深刻理解其中蕴含的中华文化，通过不断的表达输出，得到综合能力的提升。同时也培养学生对中华优秀传统文化的认同感和自豪感，增强文化自信</w:t>
            </w:r>
            <w:r>
              <w:rPr>
                <w:rFonts w:hint="eastAsia"/>
                <w:sz w:val="24"/>
                <w:szCs w:val="24"/>
                <w:lang w:eastAsia="zh-CN"/>
              </w:rPr>
              <w:t>，</w:t>
            </w:r>
            <w:r>
              <w:rPr>
                <w:rFonts w:hint="eastAsia"/>
                <w:sz w:val="24"/>
                <w:szCs w:val="24"/>
              </w:rPr>
              <w:t>引导学生树立正确的世界观、人生观和价值观，培养爱国主义情怀、社会责任感和道德修养。希望学生能够在今后的学习和生活中不断运用和发展所学的知识和思政教育，成为有担当、有思考能力的</w:t>
            </w:r>
            <w:r>
              <w:rPr>
                <w:rFonts w:hint="eastAsia"/>
                <w:sz w:val="24"/>
                <w:szCs w:val="24"/>
                <w:lang w:val="en-US" w:eastAsia="zh-CN"/>
              </w:rPr>
              <w:t>小学教师</w:t>
            </w:r>
            <w:r>
              <w:rPr>
                <w:rFonts w:hint="eastAsia"/>
                <w:sz w:val="24"/>
                <w:szCs w:val="24"/>
              </w:rPr>
              <w:t>。</w:t>
            </w:r>
          </w:p>
        </w:tc>
      </w:tr>
    </w:tbl>
    <w:p w14:paraId="7ABDA3CE">
      <w:pPr>
        <w:pStyle w:val="16"/>
        <w:spacing w:before="326" w:beforeLines="100" w:line="360" w:lineRule="auto"/>
        <w:rPr>
          <w:rFonts w:ascii="黑体" w:hAnsi="宋体"/>
        </w:rPr>
      </w:pPr>
      <w:r>
        <w:rPr>
          <w:rFonts w:hint="eastAsia" w:ascii="黑体" w:hAnsi="宋体"/>
        </w:rPr>
        <w:t>五、课程考核</w:t>
      </w:r>
      <w:bookmarkStart w:id="5" w:name="OLE_LINK4"/>
      <w:bookmarkStart w:id="6" w:name="OLE_LINK3"/>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453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28AE8D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F9FFF2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9847947">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00274C0F">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3A3434DA">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247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4878FBE">
            <w:pPr>
              <w:widowControl w:val="0"/>
              <w:snapToGrid w:val="0"/>
              <w:jc w:val="center"/>
              <w:rPr>
                <w:rFonts w:ascii="黑体" w:hAnsi="黑体" w:eastAsia="黑体"/>
                <w:bCs/>
                <w:sz w:val="21"/>
                <w:szCs w:val="21"/>
              </w:rPr>
            </w:pPr>
          </w:p>
        </w:tc>
        <w:tc>
          <w:tcPr>
            <w:tcW w:w="709" w:type="dxa"/>
            <w:vMerge w:val="continue"/>
          </w:tcPr>
          <w:p w14:paraId="02D7FBE0">
            <w:pPr>
              <w:pStyle w:val="16"/>
              <w:widowControl w:val="0"/>
              <w:jc w:val="both"/>
              <w:rPr>
                <w:rFonts w:ascii="黑体" w:hAnsi="黑体"/>
                <w:bCs/>
                <w:sz w:val="21"/>
                <w:szCs w:val="21"/>
              </w:rPr>
            </w:pPr>
          </w:p>
        </w:tc>
        <w:tc>
          <w:tcPr>
            <w:tcW w:w="2353" w:type="dxa"/>
            <w:vMerge w:val="continue"/>
            <w:tcBorders>
              <w:right w:val="double" w:color="auto" w:sz="4" w:space="0"/>
            </w:tcBorders>
          </w:tcPr>
          <w:p w14:paraId="5AC73FD6">
            <w:pPr>
              <w:pStyle w:val="16"/>
              <w:widowControl w:val="0"/>
              <w:jc w:val="both"/>
              <w:rPr>
                <w:rFonts w:ascii="黑体" w:hAnsi="黑体"/>
                <w:bCs/>
                <w:sz w:val="21"/>
                <w:szCs w:val="21"/>
              </w:rPr>
            </w:pPr>
          </w:p>
        </w:tc>
        <w:tc>
          <w:tcPr>
            <w:tcW w:w="612" w:type="dxa"/>
            <w:tcBorders>
              <w:left w:val="double" w:color="auto" w:sz="4" w:space="0"/>
            </w:tcBorders>
            <w:vAlign w:val="center"/>
          </w:tcPr>
          <w:p w14:paraId="0A3C43C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612324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5C3E6CB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0C2DCDD1">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C1AC4F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7258785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5BD87C45">
            <w:pPr>
              <w:pStyle w:val="16"/>
              <w:widowControl w:val="0"/>
              <w:spacing w:line="240" w:lineRule="auto"/>
              <w:jc w:val="center"/>
              <w:rPr>
                <w:rFonts w:ascii="黑体" w:hAnsi="黑体"/>
                <w:bCs/>
                <w:sz w:val="21"/>
                <w:szCs w:val="21"/>
              </w:rPr>
            </w:pPr>
          </w:p>
        </w:tc>
      </w:tr>
      <w:tr w14:paraId="7C60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B25A15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1468C2A0">
            <w:pPr>
              <w:pStyle w:val="14"/>
              <w:widowControl w:val="0"/>
            </w:pPr>
            <w:r>
              <w:rPr>
                <w:rFonts w:hint="eastAsia"/>
              </w:rPr>
              <w:t>5</w:t>
            </w:r>
            <w:r>
              <w:t>0%</w:t>
            </w:r>
          </w:p>
        </w:tc>
        <w:tc>
          <w:tcPr>
            <w:tcW w:w="2353" w:type="dxa"/>
            <w:tcBorders>
              <w:right w:val="double" w:color="auto" w:sz="4" w:space="0"/>
            </w:tcBorders>
            <w:vAlign w:val="center"/>
          </w:tcPr>
          <w:p w14:paraId="609B79FF">
            <w:pPr>
              <w:pStyle w:val="14"/>
              <w:widowControl w:val="0"/>
              <w:rPr>
                <w:rFonts w:hint="default" w:eastAsia="宋体"/>
                <w:lang w:val="en-US" w:eastAsia="zh-CN"/>
              </w:rPr>
            </w:pPr>
            <w:r>
              <w:rPr>
                <w:rFonts w:hint="eastAsia" w:asciiTheme="minorEastAsia" w:hAnsiTheme="minorEastAsia" w:eastAsiaTheme="minorEastAsia"/>
                <w:bCs/>
                <w:color w:val="000000"/>
                <w:sz w:val="21"/>
                <w:szCs w:val="21"/>
                <w:lang w:val="en-US" w:eastAsia="zh-CN"/>
              </w:rPr>
              <w:t>朗读音频</w:t>
            </w:r>
          </w:p>
        </w:tc>
        <w:tc>
          <w:tcPr>
            <w:tcW w:w="612" w:type="dxa"/>
            <w:tcBorders>
              <w:left w:val="double" w:color="auto" w:sz="4" w:space="0"/>
            </w:tcBorders>
            <w:vAlign w:val="center"/>
          </w:tcPr>
          <w:p w14:paraId="1AB59F54">
            <w:pPr>
              <w:pStyle w:val="14"/>
              <w:widowControl w:val="0"/>
              <w:rPr>
                <w:rFonts w:hint="default" w:eastAsia="宋体"/>
                <w:lang w:val="en-US" w:eastAsia="zh-CN"/>
              </w:rPr>
            </w:pPr>
            <w:r>
              <w:rPr>
                <w:rFonts w:hint="eastAsia"/>
                <w:lang w:val="en-US" w:eastAsia="zh-CN"/>
              </w:rPr>
              <w:t>30</w:t>
            </w:r>
          </w:p>
        </w:tc>
        <w:tc>
          <w:tcPr>
            <w:tcW w:w="612" w:type="dxa"/>
            <w:vAlign w:val="center"/>
          </w:tcPr>
          <w:p w14:paraId="1C3A242D">
            <w:pPr>
              <w:pStyle w:val="14"/>
              <w:widowControl w:val="0"/>
              <w:rPr>
                <w:rFonts w:hint="default" w:eastAsia="宋体"/>
                <w:lang w:val="en-US" w:eastAsia="zh-CN"/>
              </w:rPr>
            </w:pPr>
            <w:r>
              <w:rPr>
                <w:rFonts w:hint="eastAsia"/>
                <w:lang w:val="en-US" w:eastAsia="zh-CN"/>
              </w:rPr>
              <w:t>30</w:t>
            </w:r>
          </w:p>
        </w:tc>
        <w:tc>
          <w:tcPr>
            <w:tcW w:w="612" w:type="dxa"/>
            <w:vAlign w:val="center"/>
          </w:tcPr>
          <w:p w14:paraId="5032E3B1">
            <w:pPr>
              <w:pStyle w:val="14"/>
              <w:widowControl w:val="0"/>
              <w:rPr>
                <w:rFonts w:hint="default" w:eastAsia="宋体"/>
                <w:lang w:val="en-US" w:eastAsia="zh-CN"/>
              </w:rPr>
            </w:pPr>
            <w:r>
              <w:rPr>
                <w:rFonts w:hint="eastAsia"/>
                <w:lang w:val="en-US" w:eastAsia="zh-CN"/>
              </w:rPr>
              <w:t>10</w:t>
            </w:r>
          </w:p>
        </w:tc>
        <w:tc>
          <w:tcPr>
            <w:tcW w:w="612" w:type="dxa"/>
            <w:vAlign w:val="center"/>
          </w:tcPr>
          <w:p w14:paraId="154C825F">
            <w:pPr>
              <w:pStyle w:val="14"/>
              <w:widowControl w:val="0"/>
              <w:rPr>
                <w:rFonts w:hint="default" w:eastAsia="宋体"/>
                <w:lang w:val="en-US" w:eastAsia="zh-CN"/>
              </w:rPr>
            </w:pPr>
            <w:r>
              <w:rPr>
                <w:rFonts w:hint="eastAsia"/>
                <w:lang w:val="en-US" w:eastAsia="zh-CN"/>
              </w:rPr>
              <w:t>10</w:t>
            </w:r>
          </w:p>
        </w:tc>
        <w:tc>
          <w:tcPr>
            <w:tcW w:w="612" w:type="dxa"/>
            <w:vAlign w:val="center"/>
          </w:tcPr>
          <w:p w14:paraId="43EB8D05">
            <w:pPr>
              <w:pStyle w:val="14"/>
              <w:widowControl w:val="0"/>
              <w:rPr>
                <w:rFonts w:hint="default" w:eastAsia="宋体"/>
                <w:lang w:val="en-US" w:eastAsia="zh-CN"/>
              </w:rPr>
            </w:pPr>
            <w:r>
              <w:rPr>
                <w:rFonts w:hint="eastAsia"/>
                <w:lang w:val="en-US" w:eastAsia="zh-CN"/>
              </w:rPr>
              <w:t>10</w:t>
            </w:r>
          </w:p>
        </w:tc>
        <w:tc>
          <w:tcPr>
            <w:tcW w:w="612" w:type="dxa"/>
            <w:vAlign w:val="center"/>
          </w:tcPr>
          <w:p w14:paraId="3B6B3256">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0017CCB">
            <w:pPr>
              <w:pStyle w:val="14"/>
              <w:widowControl w:val="0"/>
            </w:pPr>
            <w:r>
              <w:rPr>
                <w:rFonts w:hint="eastAsia"/>
              </w:rPr>
              <w:t>1</w:t>
            </w:r>
            <w:r>
              <w:t>00</w:t>
            </w:r>
          </w:p>
        </w:tc>
      </w:tr>
      <w:tr w14:paraId="73CD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BE72D3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5EDEEB4">
            <w:pPr>
              <w:pStyle w:val="14"/>
              <w:widowControl w:val="0"/>
            </w:pPr>
            <w:r>
              <w:rPr>
                <w:rFonts w:hint="eastAsia"/>
              </w:rPr>
              <w:t>3</w:t>
            </w:r>
            <w:r>
              <w:t>0%</w:t>
            </w:r>
          </w:p>
        </w:tc>
        <w:tc>
          <w:tcPr>
            <w:tcW w:w="2353" w:type="dxa"/>
            <w:tcBorders>
              <w:right w:val="double" w:color="auto" w:sz="4" w:space="0"/>
            </w:tcBorders>
            <w:vAlign w:val="center"/>
          </w:tcPr>
          <w:p w14:paraId="2CB59E5B">
            <w:pPr>
              <w:pStyle w:val="14"/>
              <w:widowControl w:val="0"/>
              <w:rPr>
                <w:rFonts w:hint="default" w:eastAsia="宋体"/>
                <w:lang w:val="en-US" w:eastAsia="zh-CN"/>
              </w:rPr>
            </w:pPr>
            <w:r>
              <w:rPr>
                <w:rFonts w:hint="eastAsia"/>
                <w:lang w:val="en-US" w:eastAsia="zh-CN"/>
              </w:rPr>
              <w:t>课后作业</w:t>
            </w:r>
          </w:p>
        </w:tc>
        <w:tc>
          <w:tcPr>
            <w:tcW w:w="612" w:type="dxa"/>
            <w:tcBorders>
              <w:left w:val="double" w:color="auto" w:sz="4" w:space="0"/>
            </w:tcBorders>
            <w:vAlign w:val="center"/>
          </w:tcPr>
          <w:p w14:paraId="4BB9704F">
            <w:pPr>
              <w:pStyle w:val="14"/>
              <w:widowControl w:val="0"/>
              <w:rPr>
                <w:rFonts w:hint="default" w:eastAsia="宋体"/>
                <w:lang w:val="en-US" w:eastAsia="zh-CN"/>
              </w:rPr>
            </w:pPr>
            <w:r>
              <w:rPr>
                <w:rFonts w:hint="eastAsia"/>
                <w:lang w:val="en-US" w:eastAsia="zh-CN"/>
              </w:rPr>
              <w:t>30</w:t>
            </w:r>
          </w:p>
        </w:tc>
        <w:tc>
          <w:tcPr>
            <w:tcW w:w="612" w:type="dxa"/>
            <w:vAlign w:val="center"/>
          </w:tcPr>
          <w:p w14:paraId="656384DC">
            <w:pPr>
              <w:pStyle w:val="14"/>
              <w:widowControl w:val="0"/>
              <w:rPr>
                <w:rFonts w:hint="default" w:eastAsia="宋体"/>
                <w:lang w:val="en-US" w:eastAsia="zh-CN"/>
              </w:rPr>
            </w:pPr>
            <w:r>
              <w:rPr>
                <w:rFonts w:hint="eastAsia"/>
                <w:lang w:val="en-US" w:eastAsia="zh-CN"/>
              </w:rPr>
              <w:t>30</w:t>
            </w:r>
          </w:p>
        </w:tc>
        <w:tc>
          <w:tcPr>
            <w:tcW w:w="612" w:type="dxa"/>
            <w:vAlign w:val="center"/>
          </w:tcPr>
          <w:p w14:paraId="0B98E378">
            <w:pPr>
              <w:pStyle w:val="14"/>
              <w:widowControl w:val="0"/>
              <w:rPr>
                <w:rFonts w:hint="default" w:eastAsia="宋体"/>
                <w:lang w:val="en-US" w:eastAsia="zh-CN"/>
              </w:rPr>
            </w:pPr>
            <w:r>
              <w:rPr>
                <w:rFonts w:hint="eastAsia"/>
                <w:lang w:val="en-US" w:eastAsia="zh-CN"/>
              </w:rPr>
              <w:t>10</w:t>
            </w:r>
          </w:p>
        </w:tc>
        <w:tc>
          <w:tcPr>
            <w:tcW w:w="612" w:type="dxa"/>
            <w:vAlign w:val="center"/>
          </w:tcPr>
          <w:p w14:paraId="71DFBC5C">
            <w:pPr>
              <w:pStyle w:val="14"/>
              <w:widowControl w:val="0"/>
              <w:rPr>
                <w:rFonts w:hint="default" w:eastAsia="宋体"/>
                <w:lang w:val="en-US" w:eastAsia="zh-CN"/>
              </w:rPr>
            </w:pPr>
            <w:r>
              <w:rPr>
                <w:rFonts w:hint="eastAsia"/>
                <w:lang w:val="en-US" w:eastAsia="zh-CN"/>
              </w:rPr>
              <w:t>10</w:t>
            </w:r>
          </w:p>
        </w:tc>
        <w:tc>
          <w:tcPr>
            <w:tcW w:w="612" w:type="dxa"/>
            <w:vAlign w:val="center"/>
          </w:tcPr>
          <w:p w14:paraId="03236406">
            <w:pPr>
              <w:pStyle w:val="14"/>
              <w:widowControl w:val="0"/>
              <w:rPr>
                <w:rFonts w:hint="default" w:eastAsia="宋体"/>
                <w:lang w:val="en-US" w:eastAsia="zh-CN"/>
              </w:rPr>
            </w:pPr>
            <w:r>
              <w:rPr>
                <w:rFonts w:hint="eastAsia"/>
                <w:lang w:val="en-US" w:eastAsia="zh-CN"/>
              </w:rPr>
              <w:t>10</w:t>
            </w:r>
          </w:p>
        </w:tc>
        <w:tc>
          <w:tcPr>
            <w:tcW w:w="612" w:type="dxa"/>
            <w:vAlign w:val="center"/>
          </w:tcPr>
          <w:p w14:paraId="29F8BBF6">
            <w:pPr>
              <w:pStyle w:val="14"/>
              <w:widowControl w:val="0"/>
              <w:jc w:val="both"/>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58D2C1C7">
            <w:pPr>
              <w:pStyle w:val="14"/>
              <w:widowControl w:val="0"/>
            </w:pPr>
            <w:r>
              <w:rPr>
                <w:rFonts w:hint="eastAsia"/>
              </w:rPr>
              <w:t>1</w:t>
            </w:r>
            <w:r>
              <w:t>00</w:t>
            </w:r>
          </w:p>
        </w:tc>
      </w:tr>
      <w:tr w14:paraId="7A83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AC5EFF">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39617277">
            <w:pPr>
              <w:pStyle w:val="14"/>
              <w:widowControl w:val="0"/>
            </w:pPr>
            <w:r>
              <w:rPr>
                <w:rFonts w:hint="eastAsia"/>
                <w:lang w:val="en-US" w:eastAsia="zh-CN"/>
              </w:rPr>
              <w:t>2</w:t>
            </w:r>
            <w:r>
              <w:t>0%</w:t>
            </w:r>
          </w:p>
        </w:tc>
        <w:tc>
          <w:tcPr>
            <w:tcW w:w="2353" w:type="dxa"/>
            <w:tcBorders>
              <w:right w:val="double" w:color="auto" w:sz="4" w:space="0"/>
            </w:tcBorders>
            <w:vAlign w:val="center"/>
          </w:tcPr>
          <w:p w14:paraId="6867A921">
            <w:pPr>
              <w:pStyle w:val="14"/>
              <w:widowControl w:val="0"/>
              <w:rPr>
                <w:rFonts w:hint="default" w:eastAsia="宋体"/>
                <w:lang w:val="en-US" w:eastAsia="zh-CN"/>
              </w:rPr>
            </w:pPr>
            <w:r>
              <w:rPr>
                <w:rFonts w:hint="eastAsia"/>
                <w:lang w:val="en-US" w:eastAsia="zh-CN"/>
              </w:rPr>
              <w:t>平时表现</w:t>
            </w:r>
          </w:p>
        </w:tc>
        <w:tc>
          <w:tcPr>
            <w:tcW w:w="612" w:type="dxa"/>
            <w:tcBorders>
              <w:left w:val="double" w:color="auto" w:sz="4" w:space="0"/>
            </w:tcBorders>
            <w:vAlign w:val="center"/>
          </w:tcPr>
          <w:p w14:paraId="747F16B0">
            <w:pPr>
              <w:pStyle w:val="14"/>
              <w:widowControl w:val="0"/>
              <w:rPr>
                <w:rFonts w:hint="default" w:eastAsia="宋体"/>
                <w:lang w:val="en-US" w:eastAsia="zh-CN"/>
              </w:rPr>
            </w:pPr>
            <w:r>
              <w:rPr>
                <w:rFonts w:hint="eastAsia"/>
                <w:lang w:val="en-US" w:eastAsia="zh-CN"/>
              </w:rPr>
              <w:t>30</w:t>
            </w:r>
          </w:p>
        </w:tc>
        <w:tc>
          <w:tcPr>
            <w:tcW w:w="612" w:type="dxa"/>
            <w:vAlign w:val="center"/>
          </w:tcPr>
          <w:p w14:paraId="57DF4CF5">
            <w:pPr>
              <w:pStyle w:val="14"/>
              <w:widowControl w:val="0"/>
              <w:rPr>
                <w:rFonts w:hint="default" w:eastAsia="宋体"/>
                <w:lang w:val="en-US" w:eastAsia="zh-CN"/>
              </w:rPr>
            </w:pPr>
            <w:r>
              <w:rPr>
                <w:rFonts w:hint="eastAsia"/>
                <w:lang w:val="en-US" w:eastAsia="zh-CN"/>
              </w:rPr>
              <w:t>10</w:t>
            </w:r>
          </w:p>
        </w:tc>
        <w:tc>
          <w:tcPr>
            <w:tcW w:w="612" w:type="dxa"/>
            <w:vAlign w:val="center"/>
          </w:tcPr>
          <w:p w14:paraId="378B738A">
            <w:pPr>
              <w:pStyle w:val="14"/>
              <w:widowControl w:val="0"/>
              <w:rPr>
                <w:rFonts w:hint="default" w:eastAsia="宋体"/>
                <w:lang w:val="en-US" w:eastAsia="zh-CN"/>
              </w:rPr>
            </w:pPr>
            <w:r>
              <w:rPr>
                <w:rFonts w:hint="eastAsia"/>
                <w:lang w:val="en-US" w:eastAsia="zh-CN"/>
              </w:rPr>
              <w:t>10</w:t>
            </w:r>
          </w:p>
        </w:tc>
        <w:tc>
          <w:tcPr>
            <w:tcW w:w="612" w:type="dxa"/>
            <w:vAlign w:val="center"/>
          </w:tcPr>
          <w:p w14:paraId="72F052B0">
            <w:pPr>
              <w:pStyle w:val="14"/>
              <w:widowControl w:val="0"/>
              <w:rPr>
                <w:rFonts w:hint="default" w:eastAsia="宋体"/>
                <w:lang w:val="en-US" w:eastAsia="zh-CN"/>
              </w:rPr>
            </w:pPr>
            <w:r>
              <w:rPr>
                <w:rFonts w:hint="eastAsia"/>
                <w:lang w:val="en-US" w:eastAsia="zh-CN"/>
              </w:rPr>
              <w:t>30</w:t>
            </w:r>
          </w:p>
        </w:tc>
        <w:tc>
          <w:tcPr>
            <w:tcW w:w="612" w:type="dxa"/>
            <w:vAlign w:val="center"/>
          </w:tcPr>
          <w:p w14:paraId="60E589CC">
            <w:pPr>
              <w:pStyle w:val="14"/>
              <w:widowControl w:val="0"/>
              <w:rPr>
                <w:rFonts w:hint="default" w:eastAsia="宋体"/>
                <w:lang w:val="en-US" w:eastAsia="zh-CN"/>
              </w:rPr>
            </w:pPr>
            <w:r>
              <w:rPr>
                <w:rFonts w:hint="eastAsia"/>
                <w:lang w:val="en-US" w:eastAsia="zh-CN"/>
              </w:rPr>
              <w:t>10</w:t>
            </w:r>
          </w:p>
        </w:tc>
        <w:tc>
          <w:tcPr>
            <w:tcW w:w="612" w:type="dxa"/>
            <w:vAlign w:val="center"/>
          </w:tcPr>
          <w:p w14:paraId="7F1FFFB3">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3D03F327">
            <w:pPr>
              <w:pStyle w:val="14"/>
              <w:widowControl w:val="0"/>
            </w:pPr>
            <w:r>
              <w:rPr>
                <w:rFonts w:hint="eastAsia"/>
              </w:rPr>
              <w:t>1</w:t>
            </w:r>
            <w:r>
              <w:t>00</w:t>
            </w:r>
          </w:p>
        </w:tc>
      </w:tr>
    </w:tbl>
    <w:p w14:paraId="604C9912">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94D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672B96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672B96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ACDD6"/>
    <w:multiLevelType w:val="singleLevel"/>
    <w:tmpl w:val="F02ACDD6"/>
    <w:lvl w:ilvl="0" w:tentative="0">
      <w:start w:val="1"/>
      <w:numFmt w:val="decimal"/>
      <w:suff w:val="nothing"/>
      <w:lvlText w:val="%1、"/>
      <w:lvlJc w:val="left"/>
    </w:lvl>
  </w:abstractNum>
  <w:abstractNum w:abstractNumId="1">
    <w:nsid w:val="78A56C74"/>
    <w:multiLevelType w:val="singleLevel"/>
    <w:tmpl w:val="78A56C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44EF2"/>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27311A"/>
    <w:rsid w:val="024B0C39"/>
    <w:rsid w:val="0A8128A6"/>
    <w:rsid w:val="0BF32A1B"/>
    <w:rsid w:val="10BD2C22"/>
    <w:rsid w:val="10FE773C"/>
    <w:rsid w:val="140E413A"/>
    <w:rsid w:val="15632263"/>
    <w:rsid w:val="160B7EAA"/>
    <w:rsid w:val="19C5529B"/>
    <w:rsid w:val="1B1C713C"/>
    <w:rsid w:val="1F7429D5"/>
    <w:rsid w:val="1FEA7809"/>
    <w:rsid w:val="213F4DE9"/>
    <w:rsid w:val="219043E0"/>
    <w:rsid w:val="22987C80"/>
    <w:rsid w:val="24192CCC"/>
    <w:rsid w:val="24790E03"/>
    <w:rsid w:val="26F4679D"/>
    <w:rsid w:val="26F947D6"/>
    <w:rsid w:val="2A4D389A"/>
    <w:rsid w:val="2BEA0B91"/>
    <w:rsid w:val="2C8903AA"/>
    <w:rsid w:val="2DA82AB1"/>
    <w:rsid w:val="2E4722CA"/>
    <w:rsid w:val="35A90BEB"/>
    <w:rsid w:val="36FD5C1C"/>
    <w:rsid w:val="39131727"/>
    <w:rsid w:val="39A66CD4"/>
    <w:rsid w:val="3C6A5B02"/>
    <w:rsid w:val="3C6F3118"/>
    <w:rsid w:val="3CD52CE1"/>
    <w:rsid w:val="410F2E6A"/>
    <w:rsid w:val="42876CE2"/>
    <w:rsid w:val="4430136C"/>
    <w:rsid w:val="44AB4F09"/>
    <w:rsid w:val="47220A22"/>
    <w:rsid w:val="4818072A"/>
    <w:rsid w:val="48F57719"/>
    <w:rsid w:val="4AB0382B"/>
    <w:rsid w:val="4BA6642B"/>
    <w:rsid w:val="4EE01C53"/>
    <w:rsid w:val="51620CAE"/>
    <w:rsid w:val="569868B5"/>
    <w:rsid w:val="573B211D"/>
    <w:rsid w:val="57E92124"/>
    <w:rsid w:val="58294204"/>
    <w:rsid w:val="5A8B5169"/>
    <w:rsid w:val="5D5C2DED"/>
    <w:rsid w:val="5F0E0117"/>
    <w:rsid w:val="611F6817"/>
    <w:rsid w:val="61287F10"/>
    <w:rsid w:val="62144A7D"/>
    <w:rsid w:val="62540537"/>
    <w:rsid w:val="63A177AC"/>
    <w:rsid w:val="646F1658"/>
    <w:rsid w:val="66CA1754"/>
    <w:rsid w:val="68D20407"/>
    <w:rsid w:val="6DD16EDF"/>
    <w:rsid w:val="6EF2535F"/>
    <w:rsid w:val="6F1E65D4"/>
    <w:rsid w:val="6F266C86"/>
    <w:rsid w:val="6F5042C2"/>
    <w:rsid w:val="71182828"/>
    <w:rsid w:val="74316312"/>
    <w:rsid w:val="7566090B"/>
    <w:rsid w:val="779C17BC"/>
    <w:rsid w:val="780F13C8"/>
    <w:rsid w:val="78EA52F9"/>
    <w:rsid w:val="7A6115EB"/>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1020</Words>
  <Characters>1064</Characters>
  <Lines>6</Lines>
  <Paragraphs>1</Paragraphs>
  <TotalTime>0</TotalTime>
  <ScaleCrop>false</ScaleCrop>
  <LinksUpToDate>false</LinksUpToDate>
  <CharactersWithSpaces>1070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zmz</cp:lastModifiedBy>
  <cp:lastPrinted>2023-11-21T00:52:00Z</cp:lastPrinted>
  <dcterms:modified xsi:type="dcterms:W3CDTF">2025-02-12T02:54:36Z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B8588DEF0F9F45EEA60E8230054E83AB_12</vt:lpwstr>
  </property>
  <property fmtid="{D5CDD505-2E9C-101B-9397-08002B2CF9AE}" pid="4" name="KSOTemplateDocerSaveRecord">
    <vt:lpwstr>eyJoZGlkIjoiYzhhNWMxNzQ3MWNjNzgwZWNlM2Y1ZjM2ZjViNTI2MDAifQ==</vt:lpwstr>
  </property>
</Properties>
</file>