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9144" w14:textId="0B1283D9" w:rsidR="00AF1938" w:rsidRPr="00AF1938" w:rsidRDefault="00AF1938" w:rsidP="00AF1938">
      <w:pPr>
        <w:pStyle w:val="a5"/>
        <w:tabs>
          <w:tab w:val="left" w:pos="2249"/>
          <w:tab w:val="center" w:pos="4153"/>
        </w:tabs>
        <w:jc w:val="left"/>
        <w:rPr>
          <w:rFonts w:ascii="宋体" w:cs="宋体"/>
          <w:bCs/>
          <w:color w:val="000000" w:themeColor="text1"/>
          <w:szCs w:val="28"/>
        </w:rPr>
      </w:pPr>
      <w:bookmarkStart w:id="0" w:name="_Toc25224992"/>
      <w:bookmarkStart w:id="1" w:name="_Hlk71128638"/>
      <w:r w:rsidRPr="00AF1938">
        <w:rPr>
          <w:rFonts w:ascii="宋体" w:cs="宋体"/>
          <w:bCs/>
          <w:color w:val="000000" w:themeColor="text1"/>
          <w:sz w:val="24"/>
          <w:szCs w:val="24"/>
        </w:rPr>
        <w:t>SJQU-QR-JW-033(A</w:t>
      </w:r>
      <w:r w:rsidRPr="00AF1938">
        <w:rPr>
          <w:rFonts w:ascii="宋体" w:cs="宋体" w:hint="eastAsia"/>
          <w:bCs/>
          <w:color w:val="000000" w:themeColor="text1"/>
          <w:sz w:val="24"/>
          <w:szCs w:val="24"/>
        </w:rPr>
        <w:t>0)</w:t>
      </w:r>
      <w:r w:rsidRPr="00AF1938">
        <w:rPr>
          <w:rFonts w:ascii="宋体" w:cs="宋体"/>
          <w:bCs/>
          <w:color w:val="000000" w:themeColor="text1"/>
          <w:szCs w:val="28"/>
        </w:rPr>
        <w:tab/>
      </w:r>
    </w:p>
    <w:bookmarkEnd w:id="1"/>
    <w:p w14:paraId="5D5B9030" w14:textId="6058CD6F" w:rsidR="00624E69" w:rsidRDefault="000F2649" w:rsidP="00AF1938">
      <w:pPr>
        <w:pStyle w:val="a5"/>
        <w:tabs>
          <w:tab w:val="left" w:pos="2249"/>
          <w:tab w:val="center" w:pos="4153"/>
        </w:tabs>
      </w:pPr>
      <w:r>
        <w:rPr>
          <w:rFonts w:ascii="宋体" w:cs="宋体" w:hint="eastAsia"/>
          <w:bCs/>
          <w:szCs w:val="28"/>
        </w:rPr>
        <w:t>舞蹈基础训练 4</w:t>
      </w:r>
      <w:bookmarkEnd w:id="0"/>
    </w:p>
    <w:p w14:paraId="1CB759C8" w14:textId="77777777" w:rsidR="00624E69" w:rsidRDefault="000F2649">
      <w:pPr>
        <w:shd w:val="clear" w:color="auto" w:fill="F5F5F5"/>
        <w:jc w:val="center"/>
        <w:textAlignment w:val="top"/>
        <w:rPr>
          <w:rFonts w:ascii="黑体" w:eastAsia="黑体" w:hAnsi="宋体"/>
          <w:sz w:val="24"/>
        </w:rPr>
      </w:pPr>
      <w:r>
        <w:rPr>
          <w:rFonts w:hint="eastAsia"/>
          <w:b/>
          <w:sz w:val="28"/>
          <w:szCs w:val="28"/>
        </w:rPr>
        <w:t>【</w:t>
      </w:r>
      <w:r>
        <w:rPr>
          <w:b/>
          <w:bCs/>
          <w:sz w:val="28"/>
          <w:szCs w:val="28"/>
        </w:rPr>
        <w:t xml:space="preserve">Dance </w:t>
      </w:r>
      <w:r>
        <w:rPr>
          <w:rFonts w:hint="eastAsia"/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asic </w:t>
      </w:r>
      <w:r>
        <w:rPr>
          <w:rFonts w:hint="eastAsia"/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raining</w:t>
      </w:r>
      <w:r>
        <w:rPr>
          <w:rFonts w:hint="eastAsia"/>
          <w:b/>
          <w:bCs/>
          <w:sz w:val="28"/>
          <w:szCs w:val="28"/>
        </w:rPr>
        <w:t xml:space="preserve"> 4</w:t>
      </w:r>
      <w:r>
        <w:rPr>
          <w:rFonts w:hint="eastAsia"/>
          <w:b/>
          <w:sz w:val="28"/>
          <w:szCs w:val="28"/>
        </w:rPr>
        <w:t>】</w:t>
      </w:r>
    </w:p>
    <w:p w14:paraId="40FC070D" w14:textId="77777777" w:rsidR="00624E69" w:rsidRDefault="000F2649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FA75CCF" w14:textId="77777777" w:rsidR="00624E69" w:rsidRDefault="00624E69">
      <w:pPr>
        <w:adjustRightInd w:val="0"/>
        <w:snapToGrid w:val="0"/>
        <w:spacing w:line="288" w:lineRule="auto"/>
        <w:rPr>
          <w:color w:val="000000"/>
          <w:sz w:val="20"/>
          <w:szCs w:val="20"/>
        </w:rPr>
      </w:pPr>
    </w:p>
    <w:p w14:paraId="72A037EE" w14:textId="77777777" w:rsidR="00624E69" w:rsidRDefault="000F264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cs="宋体" w:hint="eastAsia"/>
          <w:color w:val="000000"/>
          <w:sz w:val="20"/>
          <w:szCs w:val="24"/>
        </w:rPr>
        <w:t>2135010</w:t>
      </w:r>
      <w:r>
        <w:rPr>
          <w:rFonts w:hint="eastAsia"/>
          <w:color w:val="000000"/>
          <w:sz w:val="20"/>
          <w:szCs w:val="20"/>
        </w:rPr>
        <w:t>】</w:t>
      </w:r>
    </w:p>
    <w:p w14:paraId="078E9149" w14:textId="77777777" w:rsidR="00624E69" w:rsidRDefault="000F264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】</w:t>
      </w:r>
    </w:p>
    <w:p w14:paraId="03685FAF" w14:textId="77777777" w:rsidR="00624E69" w:rsidRDefault="000F264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【学前教育专业】</w:t>
      </w:r>
    </w:p>
    <w:p w14:paraId="562B7EF6" w14:textId="77777777" w:rsidR="00624E69" w:rsidRDefault="000F264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cs="宋体" w:hint="eastAsia"/>
          <w:color w:val="000000"/>
          <w:sz w:val="20"/>
          <w:szCs w:val="24"/>
          <w:lang w:val="zh-CN"/>
        </w:rPr>
        <w:t>专业课</w:t>
      </w:r>
      <w:r>
        <w:rPr>
          <w:rFonts w:hint="eastAsia"/>
          <w:color w:val="000000"/>
          <w:sz w:val="20"/>
          <w:szCs w:val="20"/>
        </w:rPr>
        <w:t>】◎</w:t>
      </w:r>
    </w:p>
    <w:p w14:paraId="5DB27AA8" w14:textId="77777777" w:rsidR="00624E69" w:rsidRDefault="000F264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学前教育系</w:t>
      </w:r>
    </w:p>
    <w:p w14:paraId="23187053" w14:textId="77777777" w:rsidR="00624E69" w:rsidRDefault="000F2649">
      <w:pPr>
        <w:snapToGrid w:val="0"/>
        <w:spacing w:line="288" w:lineRule="auto"/>
        <w:ind w:firstLineChars="200" w:firstLine="402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  <w:r>
        <w:rPr>
          <w:rFonts w:ascii="宋体" w:cs="宋体" w:hint="eastAsia"/>
          <w:sz w:val="20"/>
          <w:szCs w:val="24"/>
          <w:lang w:val="zh-CN"/>
        </w:rPr>
        <w:t>【</w:t>
      </w:r>
      <w:r>
        <w:rPr>
          <w:rFonts w:ascii="宋体" w:hAnsi="宋体" w:hint="eastAsia"/>
          <w:bCs/>
          <w:sz w:val="20"/>
          <w:szCs w:val="24"/>
        </w:rPr>
        <w:t>吴珺 史红茵 主编</w:t>
      </w:r>
      <w:r>
        <w:rPr>
          <w:rFonts w:ascii="宋体" w:hAnsi="宋体" w:hint="eastAsia"/>
          <w:sz w:val="20"/>
          <w:szCs w:val="24"/>
        </w:rPr>
        <w:t>.《幼儿教师舞蹈基础》.上海交通大学出版社，2015年4月第1版  2018年5月第2版</w:t>
      </w:r>
      <w:r>
        <w:rPr>
          <w:rFonts w:ascii="宋体" w:cs="宋体" w:hint="eastAsia"/>
          <w:sz w:val="20"/>
          <w:szCs w:val="24"/>
          <w:lang w:val="zh-CN"/>
        </w:rPr>
        <w:t>】</w:t>
      </w:r>
    </w:p>
    <w:p w14:paraId="7B99EC34" w14:textId="77777777" w:rsidR="00624E69" w:rsidRDefault="000F2649">
      <w:pPr>
        <w:autoSpaceDE w:val="0"/>
        <w:autoSpaceDN w:val="0"/>
        <w:adjustRightInd w:val="0"/>
        <w:spacing w:line="264" w:lineRule="auto"/>
        <w:ind w:leftChars="194" w:left="1102" w:hangingChars="346" w:hanging="695"/>
        <w:rPr>
          <w:rFonts w:ascii="宋体" w:cs="宋体"/>
          <w:sz w:val="20"/>
          <w:szCs w:val="24"/>
          <w:lang w:val="zh-CN"/>
        </w:rPr>
      </w:pPr>
      <w:r>
        <w:rPr>
          <w:rFonts w:hint="eastAsia"/>
          <w:b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4"/>
        </w:rPr>
        <w:t>【</w:t>
      </w:r>
      <w:r>
        <w:rPr>
          <w:rFonts w:ascii="宋体" w:hAnsi="宋体" w:cs="宋体" w:hint="eastAsia"/>
          <w:sz w:val="20"/>
          <w:szCs w:val="24"/>
          <w:lang w:val="zh-TW"/>
        </w:rPr>
        <w:t xml:space="preserve">周徐 </w:t>
      </w:r>
      <w:r>
        <w:rPr>
          <w:rFonts w:ascii="宋体" w:hAnsi="宋体" w:cs="宋体"/>
          <w:sz w:val="20"/>
          <w:szCs w:val="24"/>
          <w:lang w:val="zh-TW" w:eastAsia="zh-TW"/>
        </w:rPr>
        <w:t>主编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 w:eastAsia="zh-TW"/>
        </w:rPr>
        <w:t>《</w:t>
      </w:r>
      <w:r>
        <w:rPr>
          <w:rFonts w:ascii="宋体" w:hAnsi="宋体" w:cs="宋体" w:hint="eastAsia"/>
          <w:sz w:val="20"/>
          <w:szCs w:val="24"/>
          <w:lang w:val="zh-TW"/>
        </w:rPr>
        <w:t>幼儿教师舞蹈技能训练与指导</w:t>
      </w:r>
      <w:r>
        <w:rPr>
          <w:rFonts w:ascii="宋体" w:hAnsi="宋体" w:cs="宋体"/>
          <w:sz w:val="20"/>
          <w:szCs w:val="24"/>
          <w:lang w:val="zh-TW" w:eastAsia="zh-TW"/>
        </w:rPr>
        <w:t>》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/>
        </w:rPr>
        <w:t>上海交通大学</w:t>
      </w:r>
      <w:r>
        <w:rPr>
          <w:rFonts w:ascii="宋体" w:hAnsi="宋体" w:cs="宋体"/>
          <w:sz w:val="20"/>
          <w:szCs w:val="24"/>
          <w:lang w:val="zh-TW" w:eastAsia="zh-TW"/>
        </w:rPr>
        <w:t>出版社，</w:t>
      </w:r>
      <w:r>
        <w:rPr>
          <w:rFonts w:ascii="宋体" w:hAnsi="宋体" w:cs="宋体"/>
          <w:sz w:val="20"/>
          <w:szCs w:val="24"/>
        </w:rPr>
        <w:t>201</w:t>
      </w:r>
      <w:r>
        <w:rPr>
          <w:rFonts w:ascii="宋体" w:hAnsi="宋体" w:cs="宋体" w:hint="eastAsia"/>
          <w:sz w:val="20"/>
          <w:szCs w:val="24"/>
        </w:rPr>
        <w:t>8</w:t>
      </w:r>
      <w:r>
        <w:rPr>
          <w:rFonts w:ascii="宋体" w:hAnsi="宋体" w:cs="宋体"/>
          <w:sz w:val="20"/>
          <w:szCs w:val="24"/>
        </w:rPr>
        <w:t>年</w:t>
      </w:r>
      <w:r>
        <w:rPr>
          <w:rFonts w:ascii="宋体" w:hAnsi="宋体" w:cs="宋体" w:hint="eastAsia"/>
          <w:sz w:val="20"/>
          <w:szCs w:val="24"/>
        </w:rPr>
        <w:t>8月</w:t>
      </w:r>
      <w:r>
        <w:rPr>
          <w:color w:val="000000"/>
          <w:sz w:val="20"/>
          <w:szCs w:val="24"/>
        </w:rPr>
        <w:t>】</w:t>
      </w:r>
    </w:p>
    <w:p w14:paraId="5B076EBD" w14:textId="77777777" w:rsidR="00624E69" w:rsidRDefault="000F2649">
      <w:pPr>
        <w:autoSpaceDE w:val="0"/>
        <w:autoSpaceDN w:val="0"/>
        <w:adjustRightInd w:val="0"/>
        <w:spacing w:line="264" w:lineRule="auto"/>
        <w:ind w:leftChars="478" w:left="1004" w:firstLineChars="150" w:firstLine="30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ascii="宋体" w:cs="宋体" w:hint="eastAsia"/>
          <w:color w:val="000000"/>
          <w:sz w:val="20"/>
          <w:szCs w:val="24"/>
          <w:lang w:val="zh-CN"/>
        </w:rPr>
        <w:t>张燕萍主编.《</w:t>
      </w:r>
      <w:r>
        <w:rPr>
          <w:rFonts w:hint="eastAsia"/>
          <w:color w:val="000000"/>
          <w:sz w:val="20"/>
          <w:szCs w:val="24"/>
          <w:shd w:val="clear" w:color="auto" w:fill="FFFFFF"/>
        </w:rPr>
        <w:t>幼儿舞蹈创编</w:t>
      </w:r>
      <w:r>
        <w:rPr>
          <w:rFonts w:ascii="宋体" w:cs="宋体" w:hint="eastAsia"/>
          <w:color w:val="000000"/>
          <w:sz w:val="20"/>
          <w:szCs w:val="24"/>
          <w:lang w:val="zh-CN"/>
        </w:rPr>
        <w:t>》.东北师范大学出版社，2005年1月出版</w:t>
      </w:r>
      <w:r>
        <w:rPr>
          <w:color w:val="000000"/>
          <w:sz w:val="20"/>
          <w:szCs w:val="24"/>
        </w:rPr>
        <w:t>】</w:t>
      </w:r>
    </w:p>
    <w:p w14:paraId="47303F92" w14:textId="77777777" w:rsidR="00624E69" w:rsidRDefault="000F2649">
      <w:pPr>
        <w:snapToGrid w:val="0"/>
        <w:spacing w:line="288" w:lineRule="auto"/>
        <w:ind w:firstLineChars="650" w:firstLine="130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hint="eastAsia"/>
          <w:color w:val="000000"/>
          <w:sz w:val="20"/>
          <w:szCs w:val="24"/>
          <w:shd w:val="clear" w:color="auto" w:fill="FFFFFF"/>
        </w:rPr>
        <w:t>陈康荣</w:t>
      </w:r>
      <w:r>
        <w:rPr>
          <w:rFonts w:hint="eastAsia"/>
          <w:color w:val="000000"/>
          <w:sz w:val="20"/>
          <w:szCs w:val="24"/>
          <w:shd w:val="clear" w:color="auto" w:fill="FFFFFF"/>
        </w:rPr>
        <w:t xml:space="preserve"> </w:t>
      </w:r>
      <w:r>
        <w:rPr>
          <w:rFonts w:hint="eastAsia"/>
          <w:color w:val="000000"/>
          <w:sz w:val="20"/>
          <w:szCs w:val="24"/>
          <w:shd w:val="clear" w:color="auto" w:fill="FFFFFF"/>
        </w:rPr>
        <w:t>主编</w:t>
      </w:r>
      <w:r>
        <w:rPr>
          <w:rFonts w:hint="eastAsia"/>
          <w:color w:val="000000"/>
          <w:sz w:val="20"/>
          <w:szCs w:val="24"/>
          <w:shd w:val="clear" w:color="auto" w:fill="FFFFFF"/>
        </w:rPr>
        <w:t>.</w:t>
      </w:r>
      <w:r>
        <w:rPr>
          <w:rFonts w:hint="eastAsia"/>
          <w:color w:val="000000"/>
          <w:sz w:val="20"/>
          <w:szCs w:val="24"/>
          <w:shd w:val="clear" w:color="auto" w:fill="FFFFFF"/>
        </w:rPr>
        <w:t>《幼儿舞蹈训练与幼儿舞蹈创编》</w:t>
      </w:r>
      <w:r>
        <w:rPr>
          <w:rFonts w:hint="eastAsia"/>
          <w:color w:val="000000"/>
          <w:sz w:val="20"/>
          <w:szCs w:val="24"/>
          <w:shd w:val="clear" w:color="auto" w:fill="FFFFFF"/>
        </w:rPr>
        <w:t>.</w:t>
      </w:r>
      <w:r>
        <w:rPr>
          <w:color w:val="000000"/>
          <w:sz w:val="20"/>
          <w:szCs w:val="24"/>
          <w:shd w:val="clear" w:color="auto" w:fill="FFFFFF"/>
        </w:rPr>
        <w:t>浙江：浙江大学出版社，</w:t>
      </w:r>
      <w:r>
        <w:rPr>
          <w:color w:val="000000"/>
          <w:sz w:val="20"/>
          <w:szCs w:val="24"/>
          <w:shd w:val="clear" w:color="auto" w:fill="FFFFFF"/>
        </w:rPr>
        <w:t>2006</w:t>
      </w:r>
      <w:r>
        <w:rPr>
          <w:color w:val="000000"/>
          <w:sz w:val="20"/>
          <w:szCs w:val="24"/>
        </w:rPr>
        <w:t>】</w:t>
      </w:r>
    </w:p>
    <w:p w14:paraId="2103A7FF" w14:textId="7F44C845" w:rsidR="00624E69" w:rsidRDefault="000F264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4"/>
        </w:rPr>
        <w:t>课程网站网址：</w:t>
      </w:r>
      <w:r w:rsidR="00E17BD0" w:rsidRPr="00E17BD0">
        <w:rPr>
          <w:b/>
          <w:color w:val="000000"/>
          <w:sz w:val="20"/>
          <w:szCs w:val="24"/>
        </w:rPr>
        <w:t>https://www.icourse163.org/course/XZYZ-1449645167?from=searchPage</w:t>
      </w:r>
    </w:p>
    <w:p w14:paraId="2450A0F4" w14:textId="77777777" w:rsidR="00624E69" w:rsidRDefault="000F2649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43B76C6" w14:textId="77777777" w:rsidR="00624E69" w:rsidRDefault="000F2649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 w:hint="eastAsia"/>
          <w:sz w:val="20"/>
          <w:szCs w:val="24"/>
          <w:lang w:val="zh-CN"/>
        </w:rPr>
        <w:t>《</w:t>
      </w:r>
      <w:r>
        <w:rPr>
          <w:rFonts w:ascii="宋体" w:cs="宋体"/>
          <w:sz w:val="20"/>
          <w:szCs w:val="24"/>
          <w:lang w:val="zh-CN"/>
        </w:rPr>
        <w:t>舞蹈基础</w:t>
      </w:r>
      <w:r>
        <w:rPr>
          <w:rFonts w:ascii="宋体" w:cs="宋体" w:hint="eastAsia"/>
          <w:sz w:val="20"/>
          <w:szCs w:val="24"/>
          <w:lang w:val="zh-CN"/>
        </w:rPr>
        <w:t>》</w:t>
      </w:r>
      <w:r>
        <w:rPr>
          <w:rFonts w:ascii="宋体" w:cs="宋体"/>
          <w:sz w:val="20"/>
          <w:szCs w:val="24"/>
          <w:lang w:val="zh-CN"/>
        </w:rPr>
        <w:t>是</w:t>
      </w:r>
      <w:r>
        <w:rPr>
          <w:rFonts w:ascii="宋体" w:cs="宋体" w:hint="eastAsia"/>
          <w:sz w:val="20"/>
          <w:szCs w:val="24"/>
          <w:lang w:val="zh-CN"/>
        </w:rPr>
        <w:t>学前教育专业技能课程之一，是学前教育的重要组成内容</w:t>
      </w:r>
      <w:r>
        <w:rPr>
          <w:rFonts w:ascii="宋体" w:cs="宋体"/>
          <w:sz w:val="20"/>
          <w:szCs w:val="24"/>
          <w:lang w:val="zh-CN"/>
        </w:rPr>
        <w:t>。</w:t>
      </w:r>
      <w:r>
        <w:rPr>
          <w:rFonts w:ascii="宋体" w:cs="宋体" w:hint="eastAsia"/>
          <w:sz w:val="20"/>
          <w:szCs w:val="24"/>
          <w:lang w:val="zh-CN"/>
        </w:rPr>
        <w:t>课程以舞蹈</w:t>
      </w:r>
      <w:r>
        <w:rPr>
          <w:rFonts w:ascii="宋体" w:cs="宋体"/>
          <w:sz w:val="20"/>
          <w:szCs w:val="24"/>
          <w:lang w:val="zh-CN"/>
        </w:rPr>
        <w:t>艺术</w:t>
      </w:r>
      <w:r>
        <w:rPr>
          <w:rFonts w:ascii="宋体" w:cs="宋体" w:hint="eastAsia"/>
          <w:sz w:val="20"/>
          <w:szCs w:val="24"/>
          <w:lang w:val="zh-CN"/>
        </w:rPr>
        <w:t>综合</w:t>
      </w:r>
      <w:r>
        <w:rPr>
          <w:rFonts w:ascii="宋体" w:cs="宋体"/>
          <w:sz w:val="20"/>
          <w:szCs w:val="24"/>
          <w:lang w:val="zh-CN"/>
        </w:rPr>
        <w:t>表现与</w:t>
      </w:r>
      <w:r>
        <w:rPr>
          <w:rFonts w:ascii="宋体" w:cs="宋体" w:hint="eastAsia"/>
          <w:sz w:val="20"/>
          <w:szCs w:val="24"/>
          <w:lang w:val="zh-CN"/>
        </w:rPr>
        <w:t>创造</w:t>
      </w:r>
      <w:r>
        <w:rPr>
          <w:rFonts w:ascii="宋体" w:cs="宋体"/>
          <w:sz w:val="20"/>
          <w:szCs w:val="24"/>
          <w:lang w:val="zh-CN"/>
        </w:rPr>
        <w:t>为中心任务，</w:t>
      </w:r>
      <w:r>
        <w:rPr>
          <w:rFonts w:ascii="宋体" w:cs="宋体" w:hint="eastAsia"/>
          <w:sz w:val="20"/>
          <w:szCs w:val="24"/>
          <w:lang w:val="zh-CN"/>
        </w:rPr>
        <w:t>旨在发展</w:t>
      </w:r>
      <w:r>
        <w:rPr>
          <w:rFonts w:ascii="宋体" w:cs="宋体"/>
          <w:sz w:val="20"/>
          <w:szCs w:val="24"/>
          <w:lang w:val="zh-CN"/>
        </w:rPr>
        <w:t>学前教育专业</w:t>
      </w:r>
      <w:r>
        <w:rPr>
          <w:rFonts w:ascii="宋体" w:cs="宋体" w:hint="eastAsia"/>
          <w:sz w:val="20"/>
          <w:szCs w:val="24"/>
          <w:lang w:val="zh-CN"/>
        </w:rPr>
        <w:t>学生</w:t>
      </w:r>
      <w:r>
        <w:rPr>
          <w:rFonts w:ascii="宋体" w:cs="宋体"/>
          <w:sz w:val="20"/>
          <w:szCs w:val="24"/>
          <w:lang w:val="zh-CN"/>
        </w:rPr>
        <w:t>的</w:t>
      </w:r>
      <w:r>
        <w:rPr>
          <w:rFonts w:ascii="宋体" w:cs="宋体" w:hint="eastAsia"/>
          <w:sz w:val="20"/>
          <w:szCs w:val="24"/>
          <w:lang w:val="zh-CN"/>
        </w:rPr>
        <w:t>艺术专项能力。本课程主要围绕</w:t>
      </w:r>
      <w:r>
        <w:rPr>
          <w:rFonts w:ascii="宋体" w:cs="宋体"/>
          <w:sz w:val="20"/>
          <w:szCs w:val="24"/>
          <w:lang w:val="zh-CN"/>
        </w:rPr>
        <w:t>形体基本训练与</w:t>
      </w:r>
      <w:r>
        <w:rPr>
          <w:rFonts w:ascii="宋体" w:cs="宋体" w:hint="eastAsia"/>
          <w:sz w:val="20"/>
          <w:szCs w:val="24"/>
          <w:lang w:val="zh-CN"/>
        </w:rPr>
        <w:t>幼儿舞蹈创编技能</w:t>
      </w:r>
      <w:r>
        <w:rPr>
          <w:rFonts w:ascii="宋体" w:cs="宋体"/>
          <w:sz w:val="20"/>
          <w:szCs w:val="24"/>
          <w:lang w:val="zh-CN"/>
        </w:rPr>
        <w:t>开展为期</w:t>
      </w:r>
      <w:r>
        <w:rPr>
          <w:rFonts w:ascii="宋体" w:cs="宋体" w:hint="eastAsia"/>
          <w:sz w:val="20"/>
          <w:szCs w:val="24"/>
          <w:lang w:val="zh-CN"/>
        </w:rPr>
        <w:t>两</w:t>
      </w:r>
      <w:r>
        <w:rPr>
          <w:rFonts w:ascii="宋体" w:cs="宋体"/>
          <w:sz w:val="20"/>
          <w:szCs w:val="24"/>
          <w:lang w:val="zh-CN"/>
        </w:rPr>
        <w:t>学年</w:t>
      </w:r>
      <w:r>
        <w:rPr>
          <w:rFonts w:ascii="宋体" w:cs="宋体" w:hint="eastAsia"/>
          <w:sz w:val="20"/>
          <w:szCs w:val="24"/>
          <w:lang w:val="zh-CN"/>
        </w:rPr>
        <w:t>的培养。</w:t>
      </w:r>
    </w:p>
    <w:p w14:paraId="3848645E" w14:textId="77777777" w:rsidR="00624E69" w:rsidRDefault="000F2649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/>
          <w:sz w:val="20"/>
          <w:szCs w:val="24"/>
          <w:lang w:val="zh-CN"/>
        </w:rPr>
        <w:t>在第一</w:t>
      </w:r>
      <w:r>
        <w:rPr>
          <w:rFonts w:ascii="宋体" w:cs="宋体" w:hint="eastAsia"/>
          <w:sz w:val="20"/>
          <w:szCs w:val="24"/>
          <w:lang w:val="zh-CN"/>
        </w:rPr>
        <w:t>学年</w:t>
      </w:r>
      <w:r>
        <w:rPr>
          <w:rFonts w:ascii="宋体" w:cs="宋体"/>
          <w:sz w:val="20"/>
          <w:szCs w:val="24"/>
          <w:lang w:val="zh-CN"/>
        </w:rPr>
        <w:t>“</w:t>
      </w:r>
      <w:r>
        <w:rPr>
          <w:rFonts w:ascii="宋体" w:cs="宋体"/>
          <w:sz w:val="20"/>
          <w:szCs w:val="24"/>
          <w:lang w:val="zh-CN"/>
        </w:rPr>
        <w:t>形体基本训练</w:t>
      </w:r>
      <w:r>
        <w:rPr>
          <w:rFonts w:ascii="宋体" w:cs="宋体"/>
          <w:sz w:val="20"/>
          <w:szCs w:val="24"/>
          <w:lang w:val="zh-CN"/>
        </w:rPr>
        <w:t>”</w:t>
      </w:r>
      <w:r>
        <w:rPr>
          <w:rFonts w:ascii="宋体" w:cs="宋体"/>
          <w:sz w:val="20"/>
          <w:szCs w:val="24"/>
          <w:lang w:val="zh-CN"/>
        </w:rPr>
        <w:t>部分，</w:t>
      </w:r>
      <w:r>
        <w:rPr>
          <w:rFonts w:ascii="宋体" w:cs="宋体" w:hint="eastAsia"/>
          <w:sz w:val="20"/>
          <w:szCs w:val="24"/>
          <w:lang w:val="zh-CN"/>
        </w:rPr>
        <w:t>以</w:t>
      </w:r>
      <w:r>
        <w:rPr>
          <w:rFonts w:ascii="宋体" w:cs="宋体"/>
          <w:sz w:val="20"/>
          <w:szCs w:val="24"/>
          <w:lang w:val="zh-CN"/>
        </w:rPr>
        <w:t>芭蕾舞</w:t>
      </w:r>
      <w:r>
        <w:rPr>
          <w:rFonts w:ascii="宋体" w:cs="宋体" w:hint="eastAsia"/>
          <w:sz w:val="20"/>
          <w:szCs w:val="24"/>
          <w:lang w:val="zh-CN"/>
        </w:rPr>
        <w:t>作为</w:t>
      </w:r>
      <w:r>
        <w:rPr>
          <w:rFonts w:ascii="宋体" w:cs="宋体"/>
          <w:sz w:val="20"/>
          <w:szCs w:val="24"/>
          <w:lang w:val="zh-CN"/>
        </w:rPr>
        <w:t>训练体系之依据，</w:t>
      </w:r>
      <w:r>
        <w:rPr>
          <w:rFonts w:ascii="宋体" w:cs="宋体" w:hint="eastAsia"/>
          <w:sz w:val="20"/>
          <w:szCs w:val="24"/>
          <w:lang w:val="zh-CN"/>
        </w:rPr>
        <w:t>融入</w:t>
      </w:r>
      <w:r>
        <w:rPr>
          <w:rFonts w:ascii="宋体" w:cs="宋体"/>
          <w:sz w:val="20"/>
          <w:szCs w:val="24"/>
          <w:lang w:val="zh-CN"/>
        </w:rPr>
        <w:t>幼儿舞蹈之方位、</w:t>
      </w:r>
      <w:r>
        <w:rPr>
          <w:rFonts w:ascii="宋体" w:cs="宋体" w:hint="eastAsia"/>
          <w:sz w:val="20"/>
          <w:szCs w:val="24"/>
          <w:lang w:val="zh-CN"/>
        </w:rPr>
        <w:t>空间</w:t>
      </w:r>
      <w:r>
        <w:rPr>
          <w:rFonts w:ascii="宋体" w:cs="宋体"/>
          <w:sz w:val="20"/>
          <w:szCs w:val="24"/>
          <w:lang w:val="zh-CN"/>
        </w:rPr>
        <w:t>、高度、力量等相应的组合</w:t>
      </w:r>
      <w:r>
        <w:rPr>
          <w:rFonts w:ascii="宋体" w:cs="宋体" w:hint="eastAsia"/>
          <w:sz w:val="20"/>
          <w:szCs w:val="24"/>
          <w:lang w:val="zh-CN"/>
        </w:rPr>
        <w:t>进行</w:t>
      </w:r>
      <w:r>
        <w:rPr>
          <w:rFonts w:ascii="宋体" w:cs="宋体"/>
          <w:sz w:val="20"/>
          <w:szCs w:val="24"/>
          <w:lang w:val="zh-CN"/>
        </w:rPr>
        <w:t>训练。旨在提高学生的身体协调性、</w:t>
      </w:r>
      <w:r>
        <w:rPr>
          <w:rFonts w:ascii="宋体" w:cs="宋体" w:hint="eastAsia"/>
          <w:sz w:val="20"/>
          <w:szCs w:val="24"/>
          <w:lang w:val="zh-CN"/>
        </w:rPr>
        <w:t>柔韧性</w:t>
      </w:r>
      <w:r>
        <w:rPr>
          <w:rFonts w:ascii="宋体" w:cs="宋体"/>
          <w:sz w:val="20"/>
          <w:szCs w:val="24"/>
          <w:lang w:val="zh-CN"/>
        </w:rPr>
        <w:t>、控制力与表现</w:t>
      </w:r>
      <w:r>
        <w:rPr>
          <w:rFonts w:ascii="宋体" w:cs="宋体" w:hint="eastAsia"/>
          <w:sz w:val="20"/>
          <w:szCs w:val="24"/>
          <w:lang w:val="zh-CN"/>
        </w:rPr>
        <w:t>力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为</w:t>
      </w:r>
      <w:r>
        <w:rPr>
          <w:rFonts w:ascii="宋体" w:cs="宋体"/>
          <w:sz w:val="20"/>
          <w:szCs w:val="24"/>
          <w:lang w:val="zh-CN"/>
        </w:rPr>
        <w:t>第二学期的幼儿</w:t>
      </w:r>
      <w:r>
        <w:rPr>
          <w:rFonts w:ascii="宋体" w:cs="宋体" w:hint="eastAsia"/>
          <w:sz w:val="20"/>
          <w:szCs w:val="24"/>
          <w:lang w:val="zh-CN"/>
        </w:rPr>
        <w:t>舞蹈创编打下基础。</w:t>
      </w:r>
    </w:p>
    <w:p w14:paraId="4C3F4D34" w14:textId="77777777" w:rsidR="00624E69" w:rsidRDefault="000F2649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 w:hint="eastAsia"/>
          <w:sz w:val="20"/>
          <w:szCs w:val="24"/>
          <w:lang w:val="zh-CN"/>
        </w:rPr>
        <w:t>在</w:t>
      </w:r>
      <w:r>
        <w:rPr>
          <w:rFonts w:ascii="宋体" w:cs="宋体"/>
          <w:sz w:val="20"/>
          <w:szCs w:val="24"/>
          <w:lang w:val="zh-CN"/>
        </w:rPr>
        <w:t>第</w:t>
      </w:r>
      <w:r>
        <w:rPr>
          <w:rFonts w:ascii="宋体" w:cs="宋体" w:hint="eastAsia"/>
          <w:sz w:val="20"/>
          <w:szCs w:val="24"/>
          <w:lang w:val="zh-CN"/>
        </w:rPr>
        <w:t>二</w:t>
      </w:r>
      <w:r>
        <w:rPr>
          <w:rFonts w:ascii="宋体" w:cs="宋体"/>
          <w:sz w:val="20"/>
          <w:szCs w:val="24"/>
          <w:lang w:val="zh-CN"/>
        </w:rPr>
        <w:t>学</w:t>
      </w:r>
      <w:r>
        <w:rPr>
          <w:rFonts w:ascii="宋体" w:cs="宋体" w:hint="eastAsia"/>
          <w:sz w:val="20"/>
          <w:szCs w:val="24"/>
          <w:lang w:val="zh-CN"/>
        </w:rPr>
        <w:t>年</w:t>
      </w:r>
      <w:r>
        <w:rPr>
          <w:rFonts w:ascii="宋体" w:cs="宋体"/>
          <w:sz w:val="20"/>
          <w:szCs w:val="24"/>
          <w:lang w:val="zh-CN"/>
        </w:rPr>
        <w:t>“</w:t>
      </w:r>
      <w:r>
        <w:rPr>
          <w:rFonts w:ascii="宋体" w:cs="宋体"/>
          <w:sz w:val="20"/>
          <w:szCs w:val="24"/>
          <w:lang w:val="zh-CN"/>
        </w:rPr>
        <w:t>幼儿舞蹈</w:t>
      </w:r>
      <w:r>
        <w:rPr>
          <w:rFonts w:ascii="宋体" w:cs="宋体" w:hint="eastAsia"/>
          <w:sz w:val="20"/>
          <w:szCs w:val="24"/>
          <w:lang w:val="zh-CN"/>
        </w:rPr>
        <w:t>创编</w:t>
      </w:r>
      <w:r>
        <w:rPr>
          <w:rFonts w:ascii="宋体" w:cs="宋体"/>
          <w:sz w:val="20"/>
          <w:szCs w:val="24"/>
          <w:lang w:val="zh-CN"/>
        </w:rPr>
        <w:t>”</w:t>
      </w:r>
      <w:r>
        <w:rPr>
          <w:rFonts w:ascii="宋体" w:cs="宋体" w:hint="eastAsia"/>
          <w:sz w:val="20"/>
          <w:szCs w:val="24"/>
          <w:lang w:val="zh-CN"/>
        </w:rPr>
        <w:t>部分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突出幼儿舞蹈教育的特点与规律，围绕幼儿园中较为实用的律动、歌表演、集体舞、音乐游戏与表演性集体舞进行</w:t>
      </w:r>
      <w:r>
        <w:rPr>
          <w:rFonts w:ascii="宋体" w:cs="宋体"/>
          <w:sz w:val="20"/>
          <w:szCs w:val="24"/>
          <w:lang w:val="zh-CN"/>
        </w:rPr>
        <w:t>创编</w:t>
      </w:r>
      <w:r>
        <w:rPr>
          <w:rFonts w:ascii="宋体" w:cs="宋体" w:hint="eastAsia"/>
          <w:sz w:val="20"/>
          <w:szCs w:val="24"/>
          <w:lang w:val="zh-CN"/>
        </w:rPr>
        <w:t>实践。</w:t>
      </w:r>
      <w:r>
        <w:rPr>
          <w:rFonts w:ascii="宋体" w:cs="宋体"/>
          <w:sz w:val="20"/>
          <w:szCs w:val="24"/>
          <w:lang w:val="zh-CN"/>
        </w:rPr>
        <w:t>旨在使学生掌握</w:t>
      </w:r>
      <w:r>
        <w:rPr>
          <w:rFonts w:ascii="宋体" w:cs="宋体" w:hint="eastAsia"/>
          <w:sz w:val="20"/>
          <w:szCs w:val="24"/>
          <w:lang w:val="zh-CN"/>
        </w:rPr>
        <w:t>幼儿舞蹈创编的</w:t>
      </w:r>
      <w:r>
        <w:rPr>
          <w:rFonts w:ascii="宋体" w:cs="宋体"/>
          <w:sz w:val="20"/>
          <w:szCs w:val="24"/>
          <w:lang w:val="zh-CN"/>
        </w:rPr>
        <w:t>基本</w:t>
      </w:r>
      <w:r>
        <w:rPr>
          <w:rFonts w:ascii="宋体" w:cs="宋体" w:hint="eastAsia"/>
          <w:sz w:val="20"/>
          <w:szCs w:val="24"/>
          <w:lang w:val="zh-CN"/>
        </w:rPr>
        <w:t>方法</w:t>
      </w:r>
      <w:r>
        <w:rPr>
          <w:rFonts w:ascii="宋体" w:cs="宋体"/>
          <w:sz w:val="20"/>
          <w:szCs w:val="24"/>
          <w:lang w:val="zh-CN"/>
        </w:rPr>
        <w:t>与</w:t>
      </w:r>
      <w:r>
        <w:rPr>
          <w:rFonts w:ascii="宋体" w:cs="宋体" w:hint="eastAsia"/>
          <w:sz w:val="20"/>
          <w:szCs w:val="24"/>
          <w:lang w:val="zh-CN"/>
        </w:rPr>
        <w:t>舞蹈艺术表达的</w:t>
      </w:r>
      <w:r>
        <w:rPr>
          <w:rFonts w:ascii="宋体" w:cs="宋体"/>
          <w:sz w:val="20"/>
          <w:szCs w:val="24"/>
          <w:lang w:val="zh-CN"/>
        </w:rPr>
        <w:t>一般范式，并能够</w:t>
      </w:r>
      <w:r>
        <w:rPr>
          <w:rFonts w:ascii="宋体" w:cs="宋体" w:hint="eastAsia"/>
          <w:sz w:val="20"/>
          <w:szCs w:val="24"/>
          <w:lang w:val="zh-CN"/>
        </w:rPr>
        <w:t>在实践中</w:t>
      </w:r>
      <w:r>
        <w:rPr>
          <w:rFonts w:ascii="宋体" w:cs="宋体"/>
          <w:sz w:val="20"/>
          <w:szCs w:val="24"/>
          <w:lang w:val="zh-CN"/>
        </w:rPr>
        <w:t>积累一定的</w:t>
      </w:r>
      <w:r>
        <w:rPr>
          <w:rFonts w:ascii="宋体" w:cs="宋体" w:hint="eastAsia"/>
          <w:sz w:val="20"/>
          <w:szCs w:val="24"/>
          <w:lang w:val="zh-CN"/>
        </w:rPr>
        <w:t>创作经验，</w:t>
      </w:r>
      <w:r>
        <w:rPr>
          <w:rFonts w:ascii="宋体" w:cs="宋体"/>
          <w:sz w:val="20"/>
          <w:szCs w:val="24"/>
          <w:lang w:val="zh-CN"/>
        </w:rPr>
        <w:t>从而</w:t>
      </w:r>
      <w:r>
        <w:rPr>
          <w:rFonts w:ascii="宋体" w:cs="宋体" w:hint="eastAsia"/>
          <w:sz w:val="20"/>
          <w:szCs w:val="24"/>
          <w:lang w:val="zh-CN"/>
        </w:rPr>
        <w:t>提升学生</w:t>
      </w:r>
      <w:r>
        <w:rPr>
          <w:rFonts w:ascii="宋体" w:cs="宋体"/>
          <w:sz w:val="20"/>
          <w:szCs w:val="24"/>
          <w:lang w:val="zh-CN"/>
        </w:rPr>
        <w:t>的舞蹈</w:t>
      </w:r>
      <w:r>
        <w:rPr>
          <w:rFonts w:ascii="宋体" w:cs="宋体" w:hint="eastAsia"/>
          <w:sz w:val="20"/>
          <w:szCs w:val="24"/>
          <w:lang w:val="zh-CN"/>
        </w:rPr>
        <w:t>审美能力</w:t>
      </w:r>
      <w:r>
        <w:rPr>
          <w:rFonts w:ascii="宋体" w:cs="宋体"/>
          <w:sz w:val="20"/>
          <w:szCs w:val="24"/>
          <w:lang w:val="zh-CN"/>
        </w:rPr>
        <w:t>与艺术素养</w:t>
      </w:r>
      <w:r>
        <w:rPr>
          <w:rFonts w:ascii="宋体" w:cs="宋体" w:hint="eastAsia"/>
          <w:sz w:val="20"/>
          <w:szCs w:val="24"/>
          <w:lang w:val="zh-CN"/>
        </w:rPr>
        <w:t>。由于本课程</w:t>
      </w:r>
      <w:r>
        <w:rPr>
          <w:rFonts w:ascii="宋体" w:cs="宋体"/>
          <w:sz w:val="20"/>
          <w:szCs w:val="24"/>
          <w:lang w:val="zh-CN"/>
        </w:rPr>
        <w:t>着眼于</w:t>
      </w:r>
      <w:r>
        <w:rPr>
          <w:rFonts w:ascii="宋体" w:cs="宋体" w:hint="eastAsia"/>
          <w:sz w:val="20"/>
          <w:szCs w:val="24"/>
          <w:lang w:val="zh-CN"/>
        </w:rPr>
        <w:t>实践操作能力</w:t>
      </w:r>
      <w:r>
        <w:rPr>
          <w:rFonts w:ascii="宋体" w:cs="宋体"/>
          <w:sz w:val="20"/>
          <w:szCs w:val="24"/>
          <w:lang w:val="zh-CN"/>
        </w:rPr>
        <w:t>的培养</w:t>
      </w:r>
      <w:r>
        <w:rPr>
          <w:rFonts w:ascii="宋体" w:cs="宋体" w:hint="eastAsia"/>
          <w:sz w:val="20"/>
          <w:szCs w:val="24"/>
          <w:lang w:val="zh-CN"/>
        </w:rPr>
        <w:t>，因此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在教学形式上采用“工作坊”的方式进行授课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即学习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操作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反馈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分享的循环模式。同时，每周将布置给学生</w:t>
      </w:r>
      <w:r>
        <w:rPr>
          <w:rFonts w:ascii="宋体" w:cs="宋体"/>
          <w:sz w:val="20"/>
          <w:szCs w:val="24"/>
          <w:lang w:val="zh-CN"/>
        </w:rPr>
        <w:t>相应的</w:t>
      </w:r>
      <w:r>
        <w:rPr>
          <w:rFonts w:ascii="宋体" w:cs="宋体" w:hint="eastAsia"/>
          <w:sz w:val="20"/>
          <w:szCs w:val="24"/>
          <w:lang w:val="zh-CN"/>
        </w:rPr>
        <w:t>创编任务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需要在课下完成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充分利用课余时间。</w:t>
      </w:r>
    </w:p>
    <w:p w14:paraId="3381A2AD" w14:textId="77777777" w:rsidR="00624E69" w:rsidRDefault="00624E69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宋体" w:hAnsi="宋体"/>
          <w:sz w:val="20"/>
          <w:szCs w:val="20"/>
        </w:rPr>
      </w:pPr>
    </w:p>
    <w:p w14:paraId="0F4A9813" w14:textId="77777777" w:rsidR="00624E69" w:rsidRDefault="000F2649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BB8C07B" w14:textId="77777777" w:rsidR="00624E69" w:rsidRDefault="000F264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sz w:val="20"/>
          <w:szCs w:val="24"/>
          <w:lang w:val="zh-TW"/>
        </w:rPr>
        <w:t>本课程为学前教育专业必修课程。分为理论、训练、创编、教学4个模块，对学前教育专业</w:t>
      </w:r>
      <w:r>
        <w:rPr>
          <w:rFonts w:ascii="宋体" w:hAnsi="宋体" w:cs="宋体" w:hint="eastAsia"/>
          <w:sz w:val="20"/>
          <w:szCs w:val="24"/>
          <w:lang w:val="zh-TW"/>
        </w:rPr>
        <w:lastRenderedPageBreak/>
        <w:t>学生进行理论指导与实践训练，使他们掌握从事学前舞蹈教育教学工作必备的专业知识与能力。</w:t>
      </w:r>
    </w:p>
    <w:p w14:paraId="39BD15A3" w14:textId="77777777" w:rsidR="00624E69" w:rsidRDefault="000F2649">
      <w:pPr>
        <w:spacing w:line="360" w:lineRule="auto"/>
        <w:ind w:left="472" w:hangingChars="196" w:hanging="472"/>
        <w:rPr>
          <w:rFonts w:ascii="黑体" w:eastAsia="黑体" w:hAnsi="宋体"/>
          <w:sz w:val="24"/>
        </w:rPr>
      </w:pPr>
      <w:r>
        <w:rPr>
          <w:rFonts w:ascii="黑体" w:eastAsia="黑体" w:hAnsi="宋体"/>
          <w:b/>
          <w:sz w:val="24"/>
        </w:rPr>
        <w:t>四</w:t>
      </w:r>
      <w:r>
        <w:rPr>
          <w:rFonts w:ascii="黑体" w:eastAsia="黑体" w:hAnsi="宋体" w:hint="eastAsia"/>
          <w:b/>
          <w:sz w:val="24"/>
        </w:rPr>
        <w:t>、</w:t>
      </w:r>
      <w:r>
        <w:rPr>
          <w:rFonts w:ascii="黑体" w:eastAsia="黑体" w:hAnsi="宋体"/>
          <w:b/>
          <w:sz w:val="24"/>
        </w:rPr>
        <w:t>课程与</w:t>
      </w:r>
      <w:r>
        <w:rPr>
          <w:rFonts w:ascii="黑体" w:eastAsia="黑体" w:hAnsi="宋体" w:hint="eastAsia"/>
          <w:b/>
          <w:sz w:val="24"/>
        </w:rPr>
        <w:t>专业毕业要求</w:t>
      </w:r>
      <w:r>
        <w:rPr>
          <w:rFonts w:ascii="黑体" w:eastAsia="黑体" w:hAnsi="宋体"/>
          <w:b/>
          <w:sz w:val="24"/>
        </w:rPr>
        <w:t>的关联性</w:t>
      </w:r>
    </w:p>
    <w:p w14:paraId="25F3D7B9" w14:textId="77777777" w:rsidR="00624E69" w:rsidRDefault="000F2649">
      <w:pPr>
        <w:spacing w:line="360" w:lineRule="auto"/>
        <w:ind w:firstLineChars="200" w:firstLine="400"/>
        <w:rPr>
          <w:rFonts w:ascii="宋体" w:hAnsi="宋体" w:cs="宋体"/>
          <w:sz w:val="20"/>
          <w:szCs w:val="24"/>
          <w:lang w:val="zh-TW"/>
        </w:rPr>
      </w:pPr>
      <w:r>
        <w:rPr>
          <w:rFonts w:ascii="宋体" w:hAnsi="宋体" w:cs="宋体" w:hint="eastAsia"/>
          <w:sz w:val="20"/>
          <w:szCs w:val="24"/>
          <w:lang w:val="zh-TW"/>
        </w:rPr>
        <w:t>本课程旨在</w:t>
      </w:r>
      <w:r>
        <w:rPr>
          <w:rFonts w:ascii="宋体" w:hAnsi="宋体" w:cs="宋体"/>
          <w:sz w:val="20"/>
          <w:szCs w:val="24"/>
          <w:lang w:val="zh-TW"/>
        </w:rPr>
        <w:t>培养学前专业学生</w:t>
      </w:r>
      <w:r>
        <w:rPr>
          <w:rFonts w:ascii="宋体" w:hAnsi="宋体" w:cs="宋体" w:hint="eastAsia"/>
          <w:sz w:val="20"/>
          <w:szCs w:val="24"/>
          <w:lang w:val="zh-TW"/>
        </w:rPr>
        <w:t>的舞蹈艺术</w:t>
      </w:r>
      <w:r>
        <w:rPr>
          <w:rFonts w:ascii="宋体" w:hAnsi="宋体" w:cs="宋体"/>
          <w:sz w:val="20"/>
          <w:szCs w:val="24"/>
          <w:lang w:val="zh-TW"/>
        </w:rPr>
        <w:t>特长</w:t>
      </w:r>
      <w:r>
        <w:rPr>
          <w:rFonts w:ascii="宋体" w:hAnsi="宋体" w:cs="宋体" w:hint="eastAsia"/>
          <w:sz w:val="20"/>
          <w:szCs w:val="24"/>
          <w:lang w:val="zh-TW"/>
        </w:rPr>
        <w:t>，使其具备“编”、“演”、“教”的能力，强化其在幼儿园日常教育情境以及</w:t>
      </w:r>
      <w:r>
        <w:rPr>
          <w:rFonts w:ascii="宋体" w:hAnsi="宋体" w:cs="宋体"/>
          <w:sz w:val="20"/>
          <w:szCs w:val="24"/>
          <w:lang w:val="zh-TW"/>
        </w:rPr>
        <w:t>节日</w:t>
      </w:r>
      <w:r>
        <w:rPr>
          <w:rFonts w:ascii="宋体" w:hAnsi="宋体" w:cs="宋体" w:hint="eastAsia"/>
          <w:sz w:val="20"/>
          <w:szCs w:val="24"/>
          <w:lang w:val="zh-TW"/>
        </w:rPr>
        <w:t>汇演中的舞蹈实践能力。具体目标包括：</w:t>
      </w:r>
    </w:p>
    <w:tbl>
      <w:tblPr>
        <w:tblStyle w:val="a4"/>
        <w:tblpPr w:leftFromText="180" w:rightFromText="180" w:vertAnchor="text" w:horzAnchor="page" w:tblpX="2199" w:tblpY="242"/>
        <w:tblOverlap w:val="never"/>
        <w:tblW w:w="7706" w:type="dxa"/>
        <w:tblLayout w:type="fixed"/>
        <w:tblLook w:val="04A0" w:firstRow="1" w:lastRow="0" w:firstColumn="1" w:lastColumn="0" w:noHBand="0" w:noVBand="1"/>
      </w:tblPr>
      <w:tblGrid>
        <w:gridCol w:w="6979"/>
        <w:gridCol w:w="727"/>
      </w:tblGrid>
      <w:tr w:rsidR="00624E69" w:rsidRPr="00E17BD0" w14:paraId="3DC967AC" w14:textId="77777777">
        <w:tc>
          <w:tcPr>
            <w:tcW w:w="6979" w:type="dxa"/>
          </w:tcPr>
          <w:p w14:paraId="16A78EF4" w14:textId="77777777" w:rsidR="00624E69" w:rsidRPr="00E17BD0" w:rsidRDefault="000F2649">
            <w:pPr>
              <w:ind w:firstLine="400"/>
              <w:jc w:val="center"/>
              <w:rPr>
                <w:rFonts w:ascii="华文中宋" w:eastAsia="华文中宋" w:hAnsi="华文中宋" w:cs="黑体"/>
              </w:rPr>
            </w:pPr>
            <w:r w:rsidRPr="00E17BD0">
              <w:rPr>
                <w:rFonts w:ascii="华文中宋" w:eastAsia="华文中宋" w:hAnsi="华文中宋" w:cs="黑体" w:hint="eastAsia"/>
              </w:rPr>
              <w:t>专业毕业要求</w:t>
            </w:r>
          </w:p>
        </w:tc>
        <w:tc>
          <w:tcPr>
            <w:tcW w:w="727" w:type="dxa"/>
          </w:tcPr>
          <w:p w14:paraId="3523E9B4" w14:textId="77777777" w:rsidR="00624E69" w:rsidRPr="00E17BD0" w:rsidRDefault="000F2649">
            <w:pPr>
              <w:rPr>
                <w:rFonts w:ascii="华文中宋" w:eastAsia="华文中宋" w:hAnsi="华文中宋" w:cs="黑体"/>
              </w:rPr>
            </w:pPr>
            <w:r w:rsidRPr="00E17BD0">
              <w:rPr>
                <w:rFonts w:ascii="华文中宋" w:eastAsia="华文中宋" w:hAnsi="华文中宋" w:cs="黑体" w:hint="eastAsia"/>
              </w:rPr>
              <w:t>关联</w:t>
            </w:r>
          </w:p>
        </w:tc>
      </w:tr>
      <w:tr w:rsidR="00624E69" w:rsidRPr="00E17BD0" w14:paraId="74CA6FF0" w14:textId="77777777">
        <w:tc>
          <w:tcPr>
            <w:tcW w:w="6979" w:type="dxa"/>
            <w:vAlign w:val="center"/>
          </w:tcPr>
          <w:p w14:paraId="729AFDAF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XQ111:</w:t>
            </w:r>
            <w:r w:rsidRPr="00E17BD0">
              <w:rPr>
                <w:rFonts w:ascii="华文中宋" w:eastAsia="华文中宋" w:hAnsi="华文中宋" w:hint="eastAsia"/>
                <w:bCs/>
              </w:rPr>
              <w:t>认同社会主义核心价值观</w:t>
            </w:r>
          </w:p>
        </w:tc>
        <w:tc>
          <w:tcPr>
            <w:tcW w:w="727" w:type="dxa"/>
            <w:vAlign w:val="center"/>
          </w:tcPr>
          <w:p w14:paraId="3F03185D" w14:textId="77777777" w:rsidR="00624E69" w:rsidRPr="00E17BD0" w:rsidRDefault="00624E69">
            <w:pPr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1FF2939E" w14:textId="77777777">
        <w:tc>
          <w:tcPr>
            <w:tcW w:w="6979" w:type="dxa"/>
            <w:vAlign w:val="center"/>
          </w:tcPr>
          <w:p w14:paraId="15354752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XQ112:</w:t>
            </w:r>
            <w:r w:rsidRPr="00E17BD0">
              <w:rPr>
                <w:rFonts w:ascii="华文中宋" w:eastAsia="华文中宋" w:hAnsi="华文中宋" w:hint="eastAsia"/>
                <w:bCs/>
              </w:rPr>
              <w:t>理解与</w:t>
            </w:r>
            <w:proofErr w:type="gramStart"/>
            <w:r w:rsidRPr="00E17BD0">
              <w:rPr>
                <w:rFonts w:ascii="华文中宋" w:eastAsia="华文中宋" w:hAnsi="华文中宋" w:hint="eastAsia"/>
                <w:bCs/>
              </w:rPr>
              <w:t>践行</w:t>
            </w:r>
            <w:proofErr w:type="gramEnd"/>
            <w:r w:rsidRPr="00E17BD0">
              <w:rPr>
                <w:rFonts w:ascii="华文中宋" w:eastAsia="华文中宋" w:hAnsi="华文中宋" w:hint="eastAsia"/>
                <w:bCs/>
              </w:rPr>
              <w:t>学前教育核心价值</w:t>
            </w:r>
          </w:p>
        </w:tc>
        <w:tc>
          <w:tcPr>
            <w:tcW w:w="727" w:type="dxa"/>
            <w:vAlign w:val="center"/>
          </w:tcPr>
          <w:p w14:paraId="37FDD574" w14:textId="77777777" w:rsidR="00624E69" w:rsidRPr="00E17BD0" w:rsidRDefault="00624E69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0B2C3B29" w14:textId="77777777">
        <w:tc>
          <w:tcPr>
            <w:tcW w:w="6979" w:type="dxa"/>
            <w:vAlign w:val="center"/>
          </w:tcPr>
          <w:p w14:paraId="3815CB06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XQ113:</w:t>
            </w:r>
            <w:r w:rsidRPr="00E17BD0">
              <w:rPr>
                <w:rFonts w:ascii="华文中宋" w:eastAsia="华文中宋" w:hAnsi="华文中宋" w:hint="eastAsia"/>
                <w:bCs/>
              </w:rPr>
              <w:t>明确与</w:t>
            </w:r>
            <w:proofErr w:type="gramStart"/>
            <w:r w:rsidRPr="00E17BD0">
              <w:rPr>
                <w:rFonts w:ascii="华文中宋" w:eastAsia="华文中宋" w:hAnsi="华文中宋" w:hint="eastAsia"/>
                <w:bCs/>
              </w:rPr>
              <w:t>践行</w:t>
            </w:r>
            <w:proofErr w:type="gramEnd"/>
            <w:r w:rsidRPr="00E17BD0">
              <w:rPr>
                <w:rFonts w:ascii="华文中宋" w:eastAsia="华文中宋" w:hAnsi="华文中宋" w:hint="eastAsia"/>
                <w:bCs/>
              </w:rPr>
              <w:t>幼儿园教师保教行为规范</w:t>
            </w:r>
          </w:p>
        </w:tc>
        <w:tc>
          <w:tcPr>
            <w:tcW w:w="727" w:type="dxa"/>
            <w:vAlign w:val="center"/>
          </w:tcPr>
          <w:p w14:paraId="371A689E" w14:textId="77777777" w:rsidR="00624E69" w:rsidRPr="00E17BD0" w:rsidRDefault="00624E69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63557973" w14:textId="77777777">
        <w:tc>
          <w:tcPr>
            <w:tcW w:w="6979" w:type="dxa"/>
            <w:vAlign w:val="center"/>
          </w:tcPr>
          <w:p w14:paraId="3AE64B7E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XQ121:</w:t>
            </w:r>
            <w:r w:rsidRPr="00E17BD0">
              <w:rPr>
                <w:rFonts w:ascii="华文中宋" w:eastAsia="华文中宋" w:hAnsi="华文中宋" w:hint="eastAsia"/>
                <w:bCs/>
              </w:rPr>
              <w:t>增强专业认同感和使命感</w:t>
            </w:r>
          </w:p>
        </w:tc>
        <w:tc>
          <w:tcPr>
            <w:tcW w:w="727" w:type="dxa"/>
            <w:vAlign w:val="center"/>
          </w:tcPr>
          <w:p w14:paraId="2FEAF212" w14:textId="77777777" w:rsidR="00624E69" w:rsidRPr="00E17BD0" w:rsidRDefault="00624E69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30802BCF" w14:textId="77777777">
        <w:tc>
          <w:tcPr>
            <w:tcW w:w="6979" w:type="dxa"/>
            <w:vAlign w:val="center"/>
          </w:tcPr>
          <w:p w14:paraId="6121139B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XQ122:</w:t>
            </w:r>
            <w:r w:rsidRPr="00E17BD0">
              <w:rPr>
                <w:rFonts w:ascii="华文中宋" w:eastAsia="华文中宋" w:hAnsi="华文中宋" w:hint="eastAsia"/>
                <w:bCs/>
              </w:rPr>
              <w:t>具有人文底蕴、生命关怀和科学精神</w:t>
            </w:r>
          </w:p>
        </w:tc>
        <w:tc>
          <w:tcPr>
            <w:tcW w:w="727" w:type="dxa"/>
            <w:vAlign w:val="center"/>
          </w:tcPr>
          <w:p w14:paraId="4CFA118D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52122E0D" w14:textId="77777777">
        <w:tc>
          <w:tcPr>
            <w:tcW w:w="6979" w:type="dxa"/>
            <w:vAlign w:val="center"/>
          </w:tcPr>
          <w:p w14:paraId="401D7905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XQ123:</w:t>
            </w:r>
            <w:proofErr w:type="gramStart"/>
            <w:r w:rsidRPr="00E17BD0">
              <w:rPr>
                <w:rFonts w:ascii="华文中宋" w:eastAsia="华文中宋" w:hAnsi="华文中宋" w:hint="eastAsia"/>
                <w:bCs/>
              </w:rPr>
              <w:t>践行</w:t>
            </w:r>
            <w:proofErr w:type="gramEnd"/>
            <w:r w:rsidRPr="00E17BD0">
              <w:rPr>
                <w:rFonts w:ascii="华文中宋" w:eastAsia="华文中宋" w:hAnsi="华文中宋" w:hint="eastAsia"/>
                <w:bCs/>
              </w:rPr>
              <w:t>幼儿为本和爱与自由理念</w:t>
            </w:r>
          </w:p>
        </w:tc>
        <w:tc>
          <w:tcPr>
            <w:tcW w:w="727" w:type="dxa"/>
            <w:vAlign w:val="center"/>
          </w:tcPr>
          <w:p w14:paraId="45B87FF8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23417988" w14:textId="77777777">
        <w:tc>
          <w:tcPr>
            <w:tcW w:w="6979" w:type="dxa"/>
            <w:vAlign w:val="center"/>
          </w:tcPr>
          <w:p w14:paraId="1E7D8436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XQ211:</w:t>
            </w:r>
            <w:r w:rsidRPr="00E17BD0">
              <w:rPr>
                <w:rFonts w:ascii="华文中宋" w:eastAsia="华文中宋" w:hAnsi="华文中宋" w:hint="eastAsia"/>
                <w:bCs/>
              </w:rPr>
              <w:t>掌握儿童发展、儿童研究的基本理论</w:t>
            </w:r>
          </w:p>
        </w:tc>
        <w:tc>
          <w:tcPr>
            <w:tcW w:w="727" w:type="dxa"/>
            <w:vAlign w:val="center"/>
          </w:tcPr>
          <w:p w14:paraId="5045DD23" w14:textId="77777777" w:rsidR="00624E69" w:rsidRPr="00E17BD0" w:rsidRDefault="00624E69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4A195442" w14:textId="77777777">
        <w:tc>
          <w:tcPr>
            <w:tcW w:w="6979" w:type="dxa"/>
            <w:vAlign w:val="center"/>
          </w:tcPr>
          <w:p w14:paraId="21E02CE0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XQ212:</w:t>
            </w:r>
            <w:r w:rsidRPr="00E17BD0">
              <w:rPr>
                <w:rFonts w:ascii="华文中宋" w:eastAsia="华文中宋" w:hAnsi="华文中宋" w:hint="eastAsia"/>
                <w:bCs/>
              </w:rPr>
              <w:t>具备现场观察、记录、分析幼儿的意识和能力</w:t>
            </w:r>
          </w:p>
        </w:tc>
        <w:tc>
          <w:tcPr>
            <w:tcW w:w="727" w:type="dxa"/>
            <w:vAlign w:val="center"/>
          </w:tcPr>
          <w:p w14:paraId="30265861" w14:textId="77777777" w:rsidR="00624E69" w:rsidRPr="00E17BD0" w:rsidRDefault="00624E69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6D2F2089" w14:textId="77777777">
        <w:tc>
          <w:tcPr>
            <w:tcW w:w="6979" w:type="dxa"/>
            <w:vAlign w:val="center"/>
          </w:tcPr>
          <w:p w14:paraId="48C24BB5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XQ213:</w:t>
            </w:r>
            <w:r w:rsidRPr="00E17BD0">
              <w:rPr>
                <w:rFonts w:ascii="华文中宋" w:eastAsia="华文中宋" w:hAnsi="华文中宋" w:hint="eastAsia"/>
                <w:bCs/>
              </w:rPr>
              <w:t>具备评价幼儿园教育活动的能力</w:t>
            </w:r>
          </w:p>
        </w:tc>
        <w:tc>
          <w:tcPr>
            <w:tcW w:w="727" w:type="dxa"/>
            <w:vAlign w:val="center"/>
          </w:tcPr>
          <w:p w14:paraId="60DF2F86" w14:textId="77777777" w:rsidR="00624E69" w:rsidRPr="00E17BD0" w:rsidRDefault="00624E69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</w:rPr>
            </w:pPr>
          </w:p>
        </w:tc>
      </w:tr>
      <w:tr w:rsidR="00624E69" w:rsidRPr="00E17BD0" w14:paraId="0350DF26" w14:textId="77777777">
        <w:tc>
          <w:tcPr>
            <w:tcW w:w="6979" w:type="dxa"/>
            <w:vAlign w:val="center"/>
          </w:tcPr>
          <w:p w14:paraId="44002773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XQ221:</w:t>
            </w:r>
            <w:r w:rsidRPr="00E17BD0">
              <w:rPr>
                <w:rFonts w:ascii="华文中宋" w:eastAsia="华文中宋" w:hAnsi="华文中宋" w:hint="eastAsia"/>
                <w:bCs/>
              </w:rPr>
              <w:t>把握幼儿生理、心理特点</w:t>
            </w:r>
          </w:p>
        </w:tc>
        <w:tc>
          <w:tcPr>
            <w:tcW w:w="727" w:type="dxa"/>
            <w:vAlign w:val="center"/>
          </w:tcPr>
          <w:p w14:paraId="54F62E08" w14:textId="77777777" w:rsidR="00624E69" w:rsidRPr="00E17BD0" w:rsidRDefault="000F264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  <w:r w:rsidRPr="00E17BD0">
              <w:rPr>
                <w:rFonts w:ascii="华文中宋" w:eastAsia="华文中宋" w:hAnsi="华文中宋"/>
                <w:color w:val="000000"/>
              </w:rPr>
              <w:sym w:font="Wingdings 2" w:char="F098"/>
            </w:r>
          </w:p>
        </w:tc>
      </w:tr>
      <w:tr w:rsidR="00624E69" w:rsidRPr="00E17BD0" w14:paraId="584E152E" w14:textId="77777777">
        <w:tc>
          <w:tcPr>
            <w:tcW w:w="6979" w:type="dxa"/>
            <w:vAlign w:val="center"/>
          </w:tcPr>
          <w:p w14:paraId="508D5A0B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XQ222:</w:t>
            </w:r>
            <w:r w:rsidRPr="00E17BD0">
              <w:rPr>
                <w:rFonts w:ascii="华文中宋" w:eastAsia="华文中宋" w:hAnsi="华文中宋" w:hint="eastAsia"/>
                <w:bCs/>
              </w:rPr>
              <w:t>掌握幼儿园保育和教育的基本知识和方法</w:t>
            </w:r>
          </w:p>
        </w:tc>
        <w:tc>
          <w:tcPr>
            <w:tcW w:w="727" w:type="dxa"/>
            <w:vAlign w:val="center"/>
          </w:tcPr>
          <w:p w14:paraId="59C43C67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2A68E5B0" w14:textId="77777777">
        <w:tc>
          <w:tcPr>
            <w:tcW w:w="6979" w:type="dxa"/>
            <w:vAlign w:val="center"/>
          </w:tcPr>
          <w:p w14:paraId="468F76C7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XQ223:</w:t>
            </w:r>
            <w:proofErr w:type="gramStart"/>
            <w:r w:rsidRPr="00E17BD0">
              <w:rPr>
                <w:rFonts w:ascii="华文中宋" w:eastAsia="华文中宋" w:hAnsi="华文中宋" w:hint="eastAsia"/>
                <w:bCs/>
              </w:rPr>
              <w:t>熟悉五</w:t>
            </w:r>
            <w:proofErr w:type="gramEnd"/>
            <w:r w:rsidRPr="00E17BD0">
              <w:rPr>
                <w:rFonts w:ascii="华文中宋" w:eastAsia="华文中宋" w:hAnsi="华文中宋" w:hint="eastAsia"/>
                <w:bCs/>
              </w:rPr>
              <w:t>大领域知识并能合理运用于综合活动中</w:t>
            </w:r>
          </w:p>
        </w:tc>
        <w:tc>
          <w:tcPr>
            <w:tcW w:w="727" w:type="dxa"/>
            <w:vAlign w:val="center"/>
          </w:tcPr>
          <w:p w14:paraId="08CC8DCF" w14:textId="77777777" w:rsidR="00624E69" w:rsidRPr="00E17BD0" w:rsidRDefault="000F264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  <w:r w:rsidRPr="00E17BD0">
              <w:rPr>
                <w:rFonts w:ascii="华文中宋" w:eastAsia="华文中宋" w:hAnsi="华文中宋"/>
                <w:color w:val="000000"/>
              </w:rPr>
              <w:sym w:font="Wingdings 2" w:char="F098"/>
            </w:r>
          </w:p>
        </w:tc>
      </w:tr>
      <w:tr w:rsidR="00624E69" w:rsidRPr="00E17BD0" w14:paraId="64EDFB89" w14:textId="77777777">
        <w:tc>
          <w:tcPr>
            <w:tcW w:w="6979" w:type="dxa"/>
            <w:vAlign w:val="center"/>
          </w:tcPr>
          <w:p w14:paraId="15406037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XQ231:</w:t>
            </w:r>
            <w:r w:rsidRPr="00E17BD0">
              <w:rPr>
                <w:rFonts w:ascii="华文中宋" w:eastAsia="华文中宋" w:hAnsi="华文中宋" w:hint="eastAsia"/>
                <w:bCs/>
              </w:rPr>
              <w:t>充分认识大自然、大社会对幼儿发展的价值</w:t>
            </w:r>
          </w:p>
        </w:tc>
        <w:tc>
          <w:tcPr>
            <w:tcW w:w="727" w:type="dxa"/>
            <w:vAlign w:val="center"/>
          </w:tcPr>
          <w:p w14:paraId="61B7D833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1258196E" w14:textId="77777777">
        <w:tc>
          <w:tcPr>
            <w:tcW w:w="6979" w:type="dxa"/>
            <w:vAlign w:val="center"/>
          </w:tcPr>
          <w:p w14:paraId="18D79CE6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XQ232:</w:t>
            </w:r>
            <w:r w:rsidRPr="00E17BD0">
              <w:rPr>
                <w:rFonts w:ascii="华文中宋" w:eastAsia="华文中宋" w:hAnsi="华文中宋" w:hint="eastAsia"/>
                <w:bCs/>
              </w:rPr>
              <w:t>具备创设有准备的环境的知识和能力</w:t>
            </w:r>
          </w:p>
        </w:tc>
        <w:tc>
          <w:tcPr>
            <w:tcW w:w="727" w:type="dxa"/>
            <w:vAlign w:val="center"/>
          </w:tcPr>
          <w:p w14:paraId="22AAED23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72AA4214" w14:textId="77777777">
        <w:tc>
          <w:tcPr>
            <w:tcW w:w="6979" w:type="dxa"/>
            <w:vAlign w:val="center"/>
          </w:tcPr>
          <w:p w14:paraId="58D44FE6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XQ233:</w:t>
            </w:r>
            <w:r w:rsidRPr="00E17BD0">
              <w:rPr>
                <w:rFonts w:ascii="华文中宋" w:eastAsia="华文中宋" w:hAnsi="华文中宋" w:hint="eastAsia"/>
                <w:bCs/>
              </w:rPr>
              <w:t>具备幼儿与环境互动质量的评价能力</w:t>
            </w:r>
          </w:p>
        </w:tc>
        <w:tc>
          <w:tcPr>
            <w:tcW w:w="727" w:type="dxa"/>
            <w:vAlign w:val="center"/>
          </w:tcPr>
          <w:p w14:paraId="640A1A92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35626D40" w14:textId="77777777">
        <w:tc>
          <w:tcPr>
            <w:tcW w:w="6979" w:type="dxa"/>
            <w:vAlign w:val="center"/>
          </w:tcPr>
          <w:p w14:paraId="08B600D1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XQ311:</w:t>
            </w:r>
            <w:r w:rsidRPr="00E17BD0">
              <w:rPr>
                <w:rFonts w:ascii="华文中宋" w:eastAsia="华文中宋" w:hAnsi="华文中宋" w:hint="eastAsia"/>
                <w:bCs/>
              </w:rPr>
              <w:t>能引导幼儿建立班级的秩序与规则</w:t>
            </w:r>
          </w:p>
        </w:tc>
        <w:tc>
          <w:tcPr>
            <w:tcW w:w="727" w:type="dxa"/>
            <w:vAlign w:val="center"/>
          </w:tcPr>
          <w:p w14:paraId="4949F5AB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565E7D4C" w14:textId="77777777">
        <w:tc>
          <w:tcPr>
            <w:tcW w:w="6979" w:type="dxa"/>
            <w:vAlign w:val="center"/>
          </w:tcPr>
          <w:p w14:paraId="1C05F8B5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XQ312:</w:t>
            </w:r>
            <w:r w:rsidRPr="00E17BD0">
              <w:rPr>
                <w:rFonts w:ascii="华文中宋" w:eastAsia="华文中宋" w:hAnsi="华文中宋" w:hint="eastAsia"/>
                <w:bCs/>
              </w:rPr>
              <w:t>能营造愉悦、尊重、平等、积极的班级氛围</w:t>
            </w:r>
          </w:p>
        </w:tc>
        <w:tc>
          <w:tcPr>
            <w:tcW w:w="727" w:type="dxa"/>
            <w:vAlign w:val="center"/>
          </w:tcPr>
          <w:p w14:paraId="2C230408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54518E01" w14:textId="77777777">
        <w:tc>
          <w:tcPr>
            <w:tcW w:w="6979" w:type="dxa"/>
            <w:vAlign w:val="center"/>
          </w:tcPr>
          <w:p w14:paraId="01F9B703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XQ313:</w:t>
            </w:r>
            <w:r w:rsidRPr="00E17BD0">
              <w:rPr>
                <w:rFonts w:ascii="华文中宋" w:eastAsia="华文中宋" w:hAnsi="华文中宋" w:hint="eastAsia"/>
                <w:bCs/>
              </w:rPr>
              <w:t>有以班级为纽带调动家庭和社区资源的意识和能力</w:t>
            </w:r>
          </w:p>
        </w:tc>
        <w:tc>
          <w:tcPr>
            <w:tcW w:w="727" w:type="dxa"/>
            <w:vAlign w:val="center"/>
          </w:tcPr>
          <w:p w14:paraId="63EE9EDE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1B9A403B" w14:textId="77777777">
        <w:tc>
          <w:tcPr>
            <w:tcW w:w="6979" w:type="dxa"/>
            <w:vAlign w:val="center"/>
          </w:tcPr>
          <w:p w14:paraId="57C1A7A9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XQ321:</w:t>
            </w:r>
            <w:r w:rsidRPr="00E17BD0">
              <w:rPr>
                <w:rFonts w:ascii="华文中宋" w:eastAsia="华文中宋" w:hAnsi="华文中宋" w:hint="eastAsia"/>
                <w:bCs/>
              </w:rPr>
              <w:t>充分认识一日生活的课程价值</w:t>
            </w:r>
          </w:p>
        </w:tc>
        <w:tc>
          <w:tcPr>
            <w:tcW w:w="727" w:type="dxa"/>
            <w:vAlign w:val="center"/>
          </w:tcPr>
          <w:p w14:paraId="3B49DC6E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764D1858" w14:textId="77777777">
        <w:tc>
          <w:tcPr>
            <w:tcW w:w="6979" w:type="dxa"/>
            <w:vAlign w:val="center"/>
          </w:tcPr>
          <w:p w14:paraId="079EC9DD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XQ322:</w:t>
            </w:r>
            <w:r w:rsidRPr="00E17BD0">
              <w:rPr>
                <w:rFonts w:ascii="华文中宋" w:eastAsia="华文中宋" w:hAnsi="华文中宋" w:hint="eastAsia"/>
                <w:bCs/>
              </w:rPr>
              <w:t>具备以游戏为幼儿园基本活动的意识和能力</w:t>
            </w:r>
          </w:p>
        </w:tc>
        <w:tc>
          <w:tcPr>
            <w:tcW w:w="727" w:type="dxa"/>
            <w:vAlign w:val="center"/>
          </w:tcPr>
          <w:p w14:paraId="71B2E020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14708BC9" w14:textId="77777777">
        <w:tc>
          <w:tcPr>
            <w:tcW w:w="6979" w:type="dxa"/>
            <w:vAlign w:val="center"/>
          </w:tcPr>
          <w:p w14:paraId="06ABD764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XQ323:</w:t>
            </w:r>
            <w:r w:rsidRPr="00E17BD0">
              <w:rPr>
                <w:rFonts w:ascii="华文中宋" w:eastAsia="华文中宋" w:hAnsi="华文中宋" w:hint="eastAsia"/>
                <w:bCs/>
              </w:rPr>
              <w:t>具有整合幼儿园、家庭与社区资源的能力</w:t>
            </w:r>
          </w:p>
        </w:tc>
        <w:tc>
          <w:tcPr>
            <w:tcW w:w="727" w:type="dxa"/>
            <w:vAlign w:val="center"/>
          </w:tcPr>
          <w:p w14:paraId="0972CEB4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70108210" w14:textId="77777777">
        <w:tc>
          <w:tcPr>
            <w:tcW w:w="6979" w:type="dxa"/>
            <w:vAlign w:val="center"/>
          </w:tcPr>
          <w:p w14:paraId="3CAF60EE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XQ411:</w:t>
            </w:r>
            <w:r w:rsidRPr="00E17BD0">
              <w:rPr>
                <w:rFonts w:ascii="华文中宋" w:eastAsia="华文中宋" w:hAnsi="华文中宋" w:hint="eastAsia"/>
                <w:bCs/>
              </w:rPr>
              <w:t>养成主动学习、批判性思考的习惯和品格</w:t>
            </w:r>
          </w:p>
        </w:tc>
        <w:tc>
          <w:tcPr>
            <w:tcW w:w="727" w:type="dxa"/>
            <w:vAlign w:val="center"/>
          </w:tcPr>
          <w:p w14:paraId="2F266C2B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3125420C" w14:textId="77777777">
        <w:tc>
          <w:tcPr>
            <w:tcW w:w="6979" w:type="dxa"/>
            <w:vAlign w:val="center"/>
          </w:tcPr>
          <w:p w14:paraId="445A94DA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XQ412:</w:t>
            </w:r>
            <w:r w:rsidRPr="00E17BD0">
              <w:rPr>
                <w:rFonts w:ascii="华文中宋" w:eastAsia="华文中宋" w:hAnsi="华文中宋" w:hint="eastAsia"/>
                <w:bCs/>
              </w:rPr>
              <w:t>具有自我反思和引导幼儿反思的意识和能力</w:t>
            </w:r>
          </w:p>
        </w:tc>
        <w:tc>
          <w:tcPr>
            <w:tcW w:w="727" w:type="dxa"/>
            <w:vAlign w:val="center"/>
          </w:tcPr>
          <w:p w14:paraId="620D3E8B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6339C662" w14:textId="77777777">
        <w:tc>
          <w:tcPr>
            <w:tcW w:w="6979" w:type="dxa"/>
            <w:vAlign w:val="center"/>
          </w:tcPr>
          <w:p w14:paraId="7D63A13E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XQ413:</w:t>
            </w:r>
            <w:r w:rsidRPr="00E17BD0">
              <w:rPr>
                <w:rFonts w:ascii="华文中宋" w:eastAsia="华文中宋" w:hAnsi="华文中宋" w:hint="eastAsia"/>
                <w:bCs/>
              </w:rPr>
              <w:t>具有创造性解决问题的意识与能力</w:t>
            </w:r>
          </w:p>
        </w:tc>
        <w:tc>
          <w:tcPr>
            <w:tcW w:w="727" w:type="dxa"/>
            <w:vAlign w:val="center"/>
          </w:tcPr>
          <w:p w14:paraId="722DD463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55C4CACD" w14:textId="77777777">
        <w:tc>
          <w:tcPr>
            <w:tcW w:w="6979" w:type="dxa"/>
            <w:vAlign w:val="center"/>
          </w:tcPr>
          <w:p w14:paraId="3A7C9783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XQ421:</w:t>
            </w:r>
            <w:r w:rsidRPr="00E17BD0">
              <w:rPr>
                <w:rFonts w:ascii="华文中宋" w:eastAsia="华文中宋" w:hAnsi="华文中宋" w:hint="eastAsia"/>
                <w:bCs/>
              </w:rPr>
              <w:t>有参与国际教育交流的意识和能力</w:t>
            </w:r>
          </w:p>
        </w:tc>
        <w:tc>
          <w:tcPr>
            <w:tcW w:w="727" w:type="dxa"/>
            <w:vAlign w:val="center"/>
          </w:tcPr>
          <w:p w14:paraId="58CD445F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551360A6" w14:textId="77777777">
        <w:tc>
          <w:tcPr>
            <w:tcW w:w="6979" w:type="dxa"/>
            <w:vAlign w:val="center"/>
          </w:tcPr>
          <w:p w14:paraId="79A4EF97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XQ422:</w:t>
            </w:r>
            <w:r w:rsidRPr="00E17BD0">
              <w:rPr>
                <w:rFonts w:ascii="华文中宋" w:eastAsia="华文中宋" w:hAnsi="华文中宋" w:hint="eastAsia"/>
                <w:bCs/>
              </w:rPr>
              <w:t>把握学前教育改革发展趋势和前沿动态</w:t>
            </w:r>
          </w:p>
        </w:tc>
        <w:tc>
          <w:tcPr>
            <w:tcW w:w="727" w:type="dxa"/>
            <w:vAlign w:val="center"/>
          </w:tcPr>
          <w:p w14:paraId="47885AE2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2EFEBC2A" w14:textId="77777777">
        <w:tc>
          <w:tcPr>
            <w:tcW w:w="6979" w:type="dxa"/>
            <w:vAlign w:val="center"/>
          </w:tcPr>
          <w:p w14:paraId="636FA442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XQ423:</w:t>
            </w:r>
            <w:r w:rsidRPr="00E17BD0">
              <w:rPr>
                <w:rFonts w:ascii="华文中宋" w:eastAsia="华文中宋" w:hAnsi="华文中宋" w:hint="eastAsia"/>
                <w:bCs/>
              </w:rPr>
              <w:t>有分析和借鉴国际教育理念与实践的能力</w:t>
            </w:r>
          </w:p>
        </w:tc>
        <w:tc>
          <w:tcPr>
            <w:tcW w:w="727" w:type="dxa"/>
            <w:vAlign w:val="center"/>
          </w:tcPr>
          <w:p w14:paraId="4CFD5DA7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38F41DC7" w14:textId="77777777">
        <w:tc>
          <w:tcPr>
            <w:tcW w:w="6979" w:type="dxa"/>
            <w:vAlign w:val="center"/>
          </w:tcPr>
          <w:p w14:paraId="7D8571B1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XQ431:</w:t>
            </w:r>
            <w:r w:rsidRPr="00E17BD0">
              <w:rPr>
                <w:rFonts w:ascii="华文中宋" w:eastAsia="华文中宋" w:hAnsi="华文中宋" w:hint="eastAsia"/>
                <w:bCs/>
              </w:rPr>
              <w:t>具有团队协作精神，认同学习共同体的价值</w:t>
            </w:r>
          </w:p>
        </w:tc>
        <w:tc>
          <w:tcPr>
            <w:tcW w:w="727" w:type="dxa"/>
            <w:vAlign w:val="center"/>
          </w:tcPr>
          <w:p w14:paraId="03679CB9" w14:textId="77777777" w:rsidR="00624E69" w:rsidRPr="00E17BD0" w:rsidRDefault="000F264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  <w:r w:rsidRPr="00E17BD0">
              <w:rPr>
                <w:rFonts w:ascii="华文中宋" w:eastAsia="华文中宋" w:hAnsi="华文中宋"/>
                <w:color w:val="000000"/>
              </w:rPr>
              <w:sym w:font="Wingdings 2" w:char="F098"/>
            </w:r>
          </w:p>
        </w:tc>
      </w:tr>
      <w:tr w:rsidR="00624E69" w:rsidRPr="00E17BD0" w14:paraId="12BCBCCF" w14:textId="77777777">
        <w:tc>
          <w:tcPr>
            <w:tcW w:w="6979" w:type="dxa"/>
            <w:vAlign w:val="center"/>
          </w:tcPr>
          <w:p w14:paraId="08273A75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XQ432:</w:t>
            </w:r>
            <w:r w:rsidRPr="00E17BD0">
              <w:rPr>
                <w:rFonts w:ascii="华文中宋" w:eastAsia="华文中宋" w:hAnsi="华文中宋" w:hint="eastAsia"/>
                <w:bCs/>
              </w:rPr>
              <w:t>掌握沟通合作的技能</w:t>
            </w:r>
          </w:p>
        </w:tc>
        <w:tc>
          <w:tcPr>
            <w:tcW w:w="727" w:type="dxa"/>
            <w:vAlign w:val="center"/>
          </w:tcPr>
          <w:p w14:paraId="63FA41D7" w14:textId="77777777" w:rsidR="00624E69" w:rsidRPr="00E17BD0" w:rsidRDefault="00624E6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</w:p>
        </w:tc>
      </w:tr>
      <w:tr w:rsidR="00624E69" w:rsidRPr="00E17BD0" w14:paraId="0825ABFE" w14:textId="77777777">
        <w:tc>
          <w:tcPr>
            <w:tcW w:w="6979" w:type="dxa"/>
            <w:vAlign w:val="center"/>
          </w:tcPr>
          <w:p w14:paraId="6DA413A8" w14:textId="77777777" w:rsidR="00624E69" w:rsidRPr="00E17BD0" w:rsidRDefault="000F264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bCs/>
              </w:rPr>
            </w:pPr>
            <w:r w:rsidRPr="00E17BD0">
              <w:rPr>
                <w:rFonts w:ascii="华文中宋" w:eastAsia="华文中宋" w:hAnsi="华文中宋" w:hint="eastAsia"/>
                <w:b/>
              </w:rPr>
              <w:t>XQ433:</w:t>
            </w:r>
            <w:r w:rsidRPr="00E17BD0">
              <w:rPr>
                <w:rFonts w:ascii="华文中宋" w:eastAsia="华文中宋" w:hAnsi="华文中宋" w:hint="eastAsia"/>
                <w:bCs/>
              </w:rPr>
              <w:t>有参与、组织专业团队开展合作学习的意识和能力</w:t>
            </w:r>
          </w:p>
        </w:tc>
        <w:tc>
          <w:tcPr>
            <w:tcW w:w="727" w:type="dxa"/>
            <w:vAlign w:val="center"/>
          </w:tcPr>
          <w:p w14:paraId="4A9318A7" w14:textId="77777777" w:rsidR="00624E69" w:rsidRPr="00E17BD0" w:rsidRDefault="000F2649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</w:rPr>
            </w:pPr>
            <w:r w:rsidRPr="00E17BD0">
              <w:rPr>
                <w:rFonts w:ascii="华文中宋" w:eastAsia="华文中宋" w:hAnsi="华文中宋"/>
                <w:color w:val="000000"/>
              </w:rPr>
              <w:sym w:font="Wingdings 2" w:char="F098"/>
            </w:r>
          </w:p>
        </w:tc>
      </w:tr>
    </w:tbl>
    <w:p w14:paraId="2843E347" w14:textId="2BE5AA50" w:rsidR="00624E69" w:rsidRDefault="00624E69">
      <w:pPr>
        <w:pStyle w:val="a3"/>
        <w:jc w:val="left"/>
        <w:rPr>
          <w:rFonts w:eastAsia="PMingLiU"/>
          <w:lang w:eastAsia="zh-TW"/>
        </w:rPr>
      </w:pPr>
    </w:p>
    <w:p w14:paraId="24C3978E" w14:textId="7E99E9EA" w:rsidR="00E17BD0" w:rsidRDefault="00E17BD0" w:rsidP="00E17BD0">
      <w:pPr>
        <w:rPr>
          <w:rFonts w:eastAsia="PMingLiU"/>
          <w:lang w:val="zh-CN" w:eastAsia="zh-TW"/>
        </w:rPr>
      </w:pPr>
    </w:p>
    <w:p w14:paraId="71AFB336" w14:textId="7C7B0C89" w:rsidR="00E17BD0" w:rsidRDefault="00E17BD0" w:rsidP="00E17BD0">
      <w:pPr>
        <w:rPr>
          <w:rFonts w:eastAsia="PMingLiU"/>
          <w:lang w:val="zh-CN" w:eastAsia="zh-TW"/>
        </w:rPr>
      </w:pPr>
    </w:p>
    <w:p w14:paraId="7D4BBDFC" w14:textId="77777777" w:rsidR="00E17BD0" w:rsidRPr="00E17BD0" w:rsidRDefault="00E17BD0" w:rsidP="00E17BD0">
      <w:pPr>
        <w:rPr>
          <w:rFonts w:eastAsia="PMingLiU"/>
          <w:lang w:val="zh-CN" w:eastAsia="zh-TW"/>
        </w:rPr>
      </w:pPr>
    </w:p>
    <w:p w14:paraId="4F72D084" w14:textId="77777777" w:rsidR="00624E69" w:rsidRDefault="000F2649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526"/>
      </w:tblGrid>
      <w:tr w:rsidR="00624E69" w14:paraId="2210A9C7" w14:textId="77777777">
        <w:tc>
          <w:tcPr>
            <w:tcW w:w="535" w:type="dxa"/>
            <w:shd w:val="clear" w:color="auto" w:fill="auto"/>
          </w:tcPr>
          <w:p w14:paraId="02B63ADD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3FCDAC6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课程预期</w:t>
            </w:r>
          </w:p>
          <w:p w14:paraId="36619109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805CC1A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课程目标</w:t>
            </w:r>
          </w:p>
          <w:p w14:paraId="7173E65F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659BE0E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</w:rPr>
              <w:t>学方式</w:t>
            </w:r>
            <w:proofErr w:type="gramEnd"/>
          </w:p>
        </w:tc>
        <w:tc>
          <w:tcPr>
            <w:tcW w:w="1526" w:type="dxa"/>
            <w:shd w:val="clear" w:color="auto" w:fill="auto"/>
            <w:vAlign w:val="center"/>
          </w:tcPr>
          <w:p w14:paraId="3BDCD629" w14:textId="77777777" w:rsidR="00624E69" w:rsidRDefault="000F264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评价方式</w:t>
            </w:r>
          </w:p>
        </w:tc>
      </w:tr>
      <w:tr w:rsidR="00624E69" w14:paraId="413EB96B" w14:textId="77777777">
        <w:tc>
          <w:tcPr>
            <w:tcW w:w="535" w:type="dxa"/>
            <w:shd w:val="clear" w:color="auto" w:fill="auto"/>
            <w:vAlign w:val="center"/>
          </w:tcPr>
          <w:p w14:paraId="744E0AAF" w14:textId="77777777" w:rsidR="00624E69" w:rsidRDefault="000F26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0FCE225" w14:textId="77777777" w:rsidR="00624E69" w:rsidRDefault="000F2649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XQ221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07C87F9" w14:textId="77777777" w:rsidR="00624E69" w:rsidRDefault="000F2649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掌握舞蹈基础技能和身体素质，</w:t>
            </w:r>
            <w:r>
              <w:rPr>
                <w:color w:val="000000"/>
                <w:sz w:val="20"/>
              </w:rPr>
              <w:t>初步具备创编各类</w:t>
            </w:r>
            <w:r>
              <w:rPr>
                <w:rFonts w:hint="eastAsia"/>
                <w:color w:val="000000"/>
                <w:sz w:val="20"/>
              </w:rPr>
              <w:t>幼儿舞蹈</w:t>
            </w:r>
            <w:r>
              <w:rPr>
                <w:color w:val="000000"/>
                <w:sz w:val="20"/>
              </w:rPr>
              <w:t>的能力，并</w:t>
            </w:r>
            <w:r>
              <w:rPr>
                <w:rFonts w:hint="eastAsia"/>
                <w:color w:val="000000"/>
                <w:sz w:val="20"/>
              </w:rPr>
              <w:t>能够</w:t>
            </w:r>
            <w:r>
              <w:rPr>
                <w:color w:val="000000"/>
                <w:sz w:val="20"/>
              </w:rPr>
              <w:t>根据幼儿发展的实际水平指导舞蹈活动</w:t>
            </w:r>
            <w:r>
              <w:rPr>
                <w:rFonts w:hint="eastAsia"/>
                <w:color w:val="000000"/>
                <w:sz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4792FE7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课堂讲授，示范，学生练习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2F7F98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 w:rsidR="00624E69" w14:paraId="1488C7C8" w14:textId="77777777">
        <w:tc>
          <w:tcPr>
            <w:tcW w:w="535" w:type="dxa"/>
            <w:shd w:val="clear" w:color="auto" w:fill="auto"/>
            <w:vAlign w:val="center"/>
          </w:tcPr>
          <w:p w14:paraId="1E5C177D" w14:textId="77777777" w:rsidR="00624E69" w:rsidRDefault="000F26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DFDD32D" w14:textId="77777777" w:rsidR="00624E69" w:rsidRDefault="000F2649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</w:t>
            </w:r>
            <w:r>
              <w:rPr>
                <w:rFonts w:hint="eastAsia"/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D9B4B1A" w14:textId="77777777" w:rsidR="00624E69" w:rsidRDefault="000F2649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将五大领域中健康、艺术知识合理应用于幼儿园综合活动中。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9CF18B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课堂讲授、示范，学生根据自身特点与优势，自己制定学习计划与内容。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EB5E2D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 w:rsidR="00624E69" w14:paraId="6104AEB4" w14:textId="77777777">
        <w:tc>
          <w:tcPr>
            <w:tcW w:w="535" w:type="dxa"/>
            <w:shd w:val="clear" w:color="auto" w:fill="auto"/>
            <w:vAlign w:val="center"/>
          </w:tcPr>
          <w:p w14:paraId="5E64F88E" w14:textId="77777777" w:rsidR="00624E69" w:rsidRDefault="000F26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2A04290" w14:textId="77777777" w:rsidR="00624E69" w:rsidRDefault="000F2649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9268C7E" w14:textId="77777777" w:rsidR="00624E69" w:rsidRDefault="000F2649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分组学习模式，提升学生的团结协作能力。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6E8931F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小组练习，共同完成学习与练习任务。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360BB77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课堂小组展示情况评分。</w:t>
            </w:r>
          </w:p>
        </w:tc>
      </w:tr>
      <w:tr w:rsidR="00624E69" w14:paraId="6173FD46" w14:textId="77777777">
        <w:trPr>
          <w:trHeight w:val="1402"/>
        </w:trPr>
        <w:tc>
          <w:tcPr>
            <w:tcW w:w="535" w:type="dxa"/>
            <w:shd w:val="clear" w:color="auto" w:fill="auto"/>
            <w:vAlign w:val="center"/>
          </w:tcPr>
          <w:p w14:paraId="0BAF0D94" w14:textId="77777777" w:rsidR="00624E69" w:rsidRDefault="000F26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5A8A69B" w14:textId="77777777" w:rsidR="00624E69" w:rsidRDefault="000F2649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0C58DB" w14:textId="77777777" w:rsidR="00624E69" w:rsidRDefault="000F2649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组织策划教学竞赛汇演，提高学生的团队合作学习的意识和能力。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EB9AD83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全班参与，承担不同责任，共同完成学习任务。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4426044" w14:textId="77777777" w:rsidR="00624E69" w:rsidRDefault="000F264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汇演展示情况评分。</w:t>
            </w:r>
          </w:p>
        </w:tc>
      </w:tr>
    </w:tbl>
    <w:p w14:paraId="39C847D6" w14:textId="77777777" w:rsidR="00624E69" w:rsidRDefault="00624E69">
      <w:pPr>
        <w:rPr>
          <w:lang w:val="zh-CN"/>
        </w:rPr>
      </w:pPr>
    </w:p>
    <w:p w14:paraId="5378BBAD" w14:textId="366FCE5B" w:rsidR="00624E69" w:rsidRDefault="000F2649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  <w:r w:rsidR="00E17BD0">
        <w:rPr>
          <w:rFonts w:ascii="黑体" w:eastAsia="黑体" w:hAnsi="宋体" w:hint="eastAsia"/>
          <w:sz w:val="24"/>
        </w:rPr>
        <w:t>，共计16课时</w:t>
      </w:r>
      <w:r>
        <w:rPr>
          <w:rFonts w:ascii="黑体" w:eastAsia="黑体" w:hAnsi="宋体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E49381" wp14:editId="04FB8B5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1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1E3DE9" w14:textId="77777777" w:rsidR="00624E69" w:rsidRDefault="000F264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4938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" stroked="f" strokeweight=".5pt">
                <v:textbox>
                  <w:txbxContent>
                    <w:p w14:paraId="411E3DE9" w14:textId="77777777" w:rsidR="00624E69" w:rsidRDefault="000F264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4"/>
        <w:tblW w:w="5550" w:type="pct"/>
        <w:jc w:val="center"/>
        <w:tblLook w:val="04A0" w:firstRow="1" w:lastRow="0" w:firstColumn="1" w:lastColumn="0" w:noHBand="0" w:noVBand="1"/>
      </w:tblPr>
      <w:tblGrid>
        <w:gridCol w:w="625"/>
        <w:gridCol w:w="2348"/>
        <w:gridCol w:w="1422"/>
        <w:gridCol w:w="1298"/>
        <w:gridCol w:w="1298"/>
        <w:gridCol w:w="2218"/>
      </w:tblGrid>
      <w:tr w:rsidR="009967CF" w14:paraId="0AD9117A" w14:textId="6A7CF81B" w:rsidTr="004564C9">
        <w:trPr>
          <w:cantSplit/>
          <w:trHeight w:val="1134"/>
          <w:jc w:val="center"/>
        </w:trPr>
        <w:tc>
          <w:tcPr>
            <w:tcW w:w="339" w:type="pct"/>
            <w:textDirection w:val="tbRlV"/>
            <w:vAlign w:val="center"/>
          </w:tcPr>
          <w:p w14:paraId="59C4BB01" w14:textId="77777777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周次</w:t>
            </w:r>
          </w:p>
        </w:tc>
        <w:tc>
          <w:tcPr>
            <w:tcW w:w="1275" w:type="pct"/>
            <w:vAlign w:val="center"/>
          </w:tcPr>
          <w:p w14:paraId="6B47096D" w14:textId="77777777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讲课内容</w:t>
            </w:r>
          </w:p>
        </w:tc>
        <w:tc>
          <w:tcPr>
            <w:tcW w:w="772" w:type="pct"/>
          </w:tcPr>
          <w:p w14:paraId="4B798882" w14:textId="77777777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30DC65AB" w14:textId="1076BB7F" w:rsidR="00E17BD0" w:rsidRDefault="00E17BD0" w:rsidP="00E17BD0">
            <w:pPr>
              <w:widowControl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知识目标</w:t>
            </w:r>
          </w:p>
        </w:tc>
        <w:tc>
          <w:tcPr>
            <w:tcW w:w="705" w:type="pct"/>
          </w:tcPr>
          <w:p w14:paraId="56B5FEF6" w14:textId="77777777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054C2DDD" w14:textId="62F11B6D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能力目标</w:t>
            </w:r>
          </w:p>
        </w:tc>
        <w:tc>
          <w:tcPr>
            <w:tcW w:w="705" w:type="pct"/>
          </w:tcPr>
          <w:p w14:paraId="259E970A" w14:textId="77777777" w:rsidR="00E17BD0" w:rsidRDefault="00E17BD0" w:rsidP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51F18A8F" w14:textId="58ADFBB8" w:rsidR="00E17BD0" w:rsidRDefault="00E17BD0" w:rsidP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情感目标</w:t>
            </w:r>
          </w:p>
        </w:tc>
        <w:tc>
          <w:tcPr>
            <w:tcW w:w="1205" w:type="pct"/>
          </w:tcPr>
          <w:p w14:paraId="55D0570E" w14:textId="77777777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57471387" w14:textId="50152243" w:rsidR="00E17BD0" w:rsidRDefault="00E17BD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教学难点</w:t>
            </w:r>
          </w:p>
        </w:tc>
      </w:tr>
      <w:tr w:rsidR="009967CF" w14:paraId="455BA828" w14:textId="5CC4F536" w:rsidTr="004564C9">
        <w:trPr>
          <w:jc w:val="center"/>
        </w:trPr>
        <w:tc>
          <w:tcPr>
            <w:tcW w:w="339" w:type="pct"/>
            <w:vAlign w:val="center"/>
          </w:tcPr>
          <w:p w14:paraId="44803A41" w14:textId="77777777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5" w:type="pct"/>
            <w:vAlign w:val="center"/>
          </w:tcPr>
          <w:p w14:paraId="0647ADA7" w14:textId="5F28ED96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绪论——课程目标、教学方法、课程考核方法介绍。</w:t>
            </w:r>
            <w:r w:rsidR="00F8676D">
              <w:rPr>
                <w:rFonts w:ascii="Times New Roman" w:hAnsi="Times New Roman" w:hint="eastAsia"/>
                <w:szCs w:val="24"/>
              </w:rPr>
              <w:t>理论</w:t>
            </w:r>
            <w:r w:rsidR="00F8676D">
              <w:rPr>
                <w:rFonts w:ascii="Times New Roman" w:hAnsi="Times New Roman" w:hint="eastAsia"/>
                <w:szCs w:val="24"/>
              </w:rPr>
              <w:t>1</w:t>
            </w:r>
            <w:r w:rsidR="00F8676D"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1CB5516E" w14:textId="079DCE11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课程内容介绍</w:t>
            </w:r>
          </w:p>
        </w:tc>
        <w:tc>
          <w:tcPr>
            <w:tcW w:w="705" w:type="pct"/>
          </w:tcPr>
          <w:p w14:paraId="3FE057E5" w14:textId="1943356D" w:rsidR="00E17BD0" w:rsidRDefault="00ED1214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</w:t>
            </w:r>
            <w:r w:rsidRPr="00ED1214">
              <w:rPr>
                <w:rFonts w:ascii="Times New Roman" w:hAnsi="Times New Roman" w:hint="eastAsia"/>
                <w:szCs w:val="24"/>
              </w:rPr>
              <w:t>幼儿舞蹈创编的相关编舞技法</w:t>
            </w:r>
          </w:p>
        </w:tc>
        <w:tc>
          <w:tcPr>
            <w:tcW w:w="705" w:type="pct"/>
          </w:tcPr>
          <w:p w14:paraId="2DBE6FE6" w14:textId="606B4052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1205" w:type="pct"/>
          </w:tcPr>
          <w:p w14:paraId="0B000A49" w14:textId="0CAC9ABB" w:rsidR="00E17BD0" w:rsidRDefault="001748E7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D1214">
              <w:rPr>
                <w:rFonts w:ascii="Times New Roman" w:hAnsi="Times New Roman" w:hint="eastAsia"/>
                <w:szCs w:val="24"/>
              </w:rPr>
              <w:t>幼儿舞蹈创编的相关编舞技法</w:t>
            </w:r>
            <w:r>
              <w:rPr>
                <w:rFonts w:ascii="Times New Roman" w:hAnsi="Times New Roman" w:hint="eastAsia"/>
                <w:szCs w:val="24"/>
              </w:rPr>
              <w:t>使用</w:t>
            </w:r>
          </w:p>
        </w:tc>
      </w:tr>
      <w:tr w:rsidR="009967CF" w14:paraId="221FBF19" w14:textId="1B975B0D" w:rsidTr="004564C9">
        <w:trPr>
          <w:jc w:val="center"/>
        </w:trPr>
        <w:tc>
          <w:tcPr>
            <w:tcW w:w="339" w:type="pct"/>
            <w:vAlign w:val="center"/>
          </w:tcPr>
          <w:p w14:paraId="684EDD39" w14:textId="77777777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</w:p>
        </w:tc>
        <w:tc>
          <w:tcPr>
            <w:tcW w:w="1275" w:type="pct"/>
            <w:vAlign w:val="center"/>
          </w:tcPr>
          <w:p w14:paraId="3489B39E" w14:textId="77777777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第一单元——律动</w:t>
            </w:r>
          </w:p>
          <w:p w14:paraId="21BC7B0F" w14:textId="77777777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概念、特点</w:t>
            </w:r>
          </w:p>
          <w:p w14:paraId="7631AB2B" w14:textId="77777777" w:rsidR="00E17BD0" w:rsidRDefault="00E17BD0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创编原则</w:t>
            </w:r>
          </w:p>
          <w:p w14:paraId="77179FA2" w14:textId="77777777" w:rsidR="00F8676D" w:rsidRDefault="00F8676D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  <w:p w14:paraId="56C9ACF0" w14:textId="1BD9DEED" w:rsidR="00F8676D" w:rsidRDefault="00F8676D" w:rsidP="00E17BD0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21A451CC" w14:textId="544EC414" w:rsidR="001748E7" w:rsidRDefault="001748E7" w:rsidP="001748E7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律动音乐的选择与动作设计的配合，区分小、中、大班律动编创的动作数量</w:t>
            </w:r>
          </w:p>
        </w:tc>
        <w:tc>
          <w:tcPr>
            <w:tcW w:w="705" w:type="pct"/>
          </w:tcPr>
          <w:p w14:paraId="28BBD791" w14:textId="132AB5D5" w:rsidR="00E17BD0" w:rsidRDefault="001748E7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明确节奏律动、模仿律动和综合律动的特点</w:t>
            </w:r>
          </w:p>
        </w:tc>
        <w:tc>
          <w:tcPr>
            <w:tcW w:w="705" w:type="pct"/>
          </w:tcPr>
          <w:p w14:paraId="54298F9B" w14:textId="55783432" w:rsidR="00E17BD0" w:rsidRDefault="001748E7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增强幼儿的舞蹈兴趣，提高舞蹈编创技法的知识储备</w:t>
            </w:r>
          </w:p>
        </w:tc>
        <w:tc>
          <w:tcPr>
            <w:tcW w:w="1205" w:type="pct"/>
          </w:tcPr>
          <w:p w14:paraId="188CD4F9" w14:textId="1C908C73" w:rsidR="00E17BD0" w:rsidRDefault="001748E7" w:rsidP="00E17BD0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完成设定目标、选择音乐、编创动作，动作应突出音乐强弱层次，遵循人体的运动规律，并连贯顺畅，易于表现</w:t>
            </w:r>
          </w:p>
        </w:tc>
      </w:tr>
      <w:tr w:rsidR="009967CF" w14:paraId="669211F8" w14:textId="6DD3005D" w:rsidTr="004564C9">
        <w:trPr>
          <w:jc w:val="center"/>
        </w:trPr>
        <w:tc>
          <w:tcPr>
            <w:tcW w:w="339" w:type="pct"/>
            <w:vAlign w:val="center"/>
          </w:tcPr>
          <w:p w14:paraId="36F2E48B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</w:p>
        </w:tc>
        <w:tc>
          <w:tcPr>
            <w:tcW w:w="1275" w:type="pct"/>
            <w:vAlign w:val="center"/>
          </w:tcPr>
          <w:p w14:paraId="1F3686C2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律动作业“课堂回课表演”</w:t>
            </w:r>
            <w:r>
              <w:rPr>
                <w:rFonts w:ascii="Times New Roman" w:hAnsi="Times New Roman"/>
                <w:szCs w:val="24"/>
              </w:rPr>
              <w:t>：</w:t>
            </w:r>
          </w:p>
          <w:p w14:paraId="51A5466C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ascii="Times New Roman" w:hAnsi="Times New Roman" w:hint="eastAsia"/>
                <w:szCs w:val="24"/>
              </w:rPr>
              <w:t>根据各组作业</w:t>
            </w:r>
            <w:r>
              <w:rPr>
                <w:rFonts w:ascii="Times New Roman" w:hAnsi="Times New Roman"/>
                <w:szCs w:val="24"/>
              </w:rPr>
              <w:t>情况</w:t>
            </w:r>
            <w:r>
              <w:rPr>
                <w:rFonts w:ascii="Times New Roman" w:hAnsi="Times New Roman" w:hint="eastAsia"/>
                <w:szCs w:val="24"/>
              </w:rPr>
              <w:t>进行点评并总结实践性知识与要点</w:t>
            </w:r>
          </w:p>
          <w:p w14:paraId="09DC874A" w14:textId="0EA9D1F9" w:rsidR="00F8676D" w:rsidRDefault="00F8676D" w:rsidP="001748E7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142579E7" w14:textId="23BA388B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律动音乐的选择与动作设计的配合，区分小、中、大</w:t>
            </w:r>
            <w:r>
              <w:rPr>
                <w:rFonts w:ascii="Times New Roman" w:hAnsi="Times New Roman" w:hint="eastAsia"/>
                <w:szCs w:val="24"/>
              </w:rPr>
              <w:lastRenderedPageBreak/>
              <w:t>班律动编创的动作数量</w:t>
            </w:r>
          </w:p>
        </w:tc>
        <w:tc>
          <w:tcPr>
            <w:tcW w:w="705" w:type="pct"/>
          </w:tcPr>
          <w:p w14:paraId="2935BFC4" w14:textId="3A17FB3F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明确节奏律动、模仿律动和综合律动的特点</w:t>
            </w:r>
          </w:p>
        </w:tc>
        <w:tc>
          <w:tcPr>
            <w:tcW w:w="705" w:type="pct"/>
          </w:tcPr>
          <w:p w14:paraId="46658DF6" w14:textId="450E760E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增强幼儿的舞蹈兴趣，提高舞蹈编创技法的知识储备</w:t>
            </w:r>
          </w:p>
        </w:tc>
        <w:tc>
          <w:tcPr>
            <w:tcW w:w="1205" w:type="pct"/>
          </w:tcPr>
          <w:p w14:paraId="52C1DA8F" w14:textId="56D3CC94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完成设定目标、选择音乐、编创动作，动作应突出音乐强弱层次，遵循人体的运动</w:t>
            </w:r>
            <w:r>
              <w:rPr>
                <w:rFonts w:ascii="Times New Roman" w:hAnsi="Times New Roman" w:hint="eastAsia"/>
                <w:szCs w:val="24"/>
              </w:rPr>
              <w:lastRenderedPageBreak/>
              <w:t>规律，并连贯顺畅，易于表现</w:t>
            </w:r>
          </w:p>
        </w:tc>
      </w:tr>
      <w:tr w:rsidR="009967CF" w14:paraId="462925F2" w14:textId="71EA73A4" w:rsidTr="004564C9">
        <w:trPr>
          <w:jc w:val="center"/>
        </w:trPr>
        <w:tc>
          <w:tcPr>
            <w:tcW w:w="339" w:type="pct"/>
            <w:vAlign w:val="center"/>
          </w:tcPr>
          <w:p w14:paraId="0CC855A7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4</w:t>
            </w:r>
          </w:p>
        </w:tc>
        <w:tc>
          <w:tcPr>
            <w:tcW w:w="1275" w:type="pct"/>
            <w:vAlign w:val="center"/>
          </w:tcPr>
          <w:p w14:paraId="7C8A931F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第二单元——歌表演</w:t>
            </w:r>
          </w:p>
          <w:p w14:paraId="6B3B19F3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概念、特点</w:t>
            </w:r>
          </w:p>
          <w:p w14:paraId="3BDA0234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创编原则</w:t>
            </w:r>
          </w:p>
          <w:p w14:paraId="69D8D986" w14:textId="77777777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  <w:p w14:paraId="555F6BB3" w14:textId="3F1DD115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43ABE705" w14:textId="297FBDF5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掌握歌表演的特点</w:t>
            </w:r>
          </w:p>
        </w:tc>
        <w:tc>
          <w:tcPr>
            <w:tcW w:w="705" w:type="pct"/>
          </w:tcPr>
          <w:p w14:paraId="476A6B2B" w14:textId="5A620C0E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能够领悟歌表演的特点并对其进行舞蹈编创</w:t>
            </w:r>
          </w:p>
        </w:tc>
        <w:tc>
          <w:tcPr>
            <w:tcW w:w="705" w:type="pct"/>
          </w:tcPr>
          <w:p w14:paraId="4C995027" w14:textId="5807A039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强化学生专业意识</w:t>
            </w:r>
          </w:p>
        </w:tc>
        <w:tc>
          <w:tcPr>
            <w:tcW w:w="1205" w:type="pct"/>
          </w:tcPr>
          <w:p w14:paraId="4A6356A9" w14:textId="7E16A26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歌表演的歌曲选择必须符合幼儿年龄特点，富有童趣是首要条件</w:t>
            </w:r>
          </w:p>
        </w:tc>
      </w:tr>
      <w:tr w:rsidR="009967CF" w14:paraId="57B9F5C9" w14:textId="60006370" w:rsidTr="004564C9">
        <w:trPr>
          <w:jc w:val="center"/>
        </w:trPr>
        <w:tc>
          <w:tcPr>
            <w:tcW w:w="339" w:type="pct"/>
            <w:vAlign w:val="center"/>
          </w:tcPr>
          <w:p w14:paraId="33A18563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5</w:t>
            </w:r>
          </w:p>
        </w:tc>
        <w:tc>
          <w:tcPr>
            <w:tcW w:w="1275" w:type="pct"/>
            <w:vAlign w:val="center"/>
          </w:tcPr>
          <w:p w14:paraId="568703F3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歌表演作业“课堂回课表演”</w:t>
            </w:r>
            <w:r>
              <w:rPr>
                <w:rFonts w:ascii="Times New Roman" w:hAnsi="Times New Roman"/>
                <w:szCs w:val="24"/>
              </w:rPr>
              <w:t>：</w:t>
            </w:r>
          </w:p>
          <w:p w14:paraId="4E901F82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ascii="Times New Roman" w:hAnsi="Times New Roman" w:hint="eastAsia"/>
                <w:szCs w:val="24"/>
              </w:rPr>
              <w:t>根据各组作业</w:t>
            </w:r>
            <w:r>
              <w:rPr>
                <w:rFonts w:ascii="Times New Roman" w:hAnsi="Times New Roman"/>
                <w:szCs w:val="24"/>
              </w:rPr>
              <w:t>情况</w:t>
            </w:r>
            <w:r>
              <w:rPr>
                <w:rFonts w:ascii="Times New Roman" w:hAnsi="Times New Roman" w:hint="eastAsia"/>
                <w:szCs w:val="24"/>
              </w:rPr>
              <w:t>进行点评并总结实践性知识与要点</w:t>
            </w:r>
          </w:p>
          <w:p w14:paraId="14AF6B14" w14:textId="52CCC7C3" w:rsidR="00F8676D" w:rsidRDefault="00F8676D" w:rsidP="001748E7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5780FC03" w14:textId="3BE458F9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掌握歌表演的特点</w:t>
            </w:r>
          </w:p>
        </w:tc>
        <w:tc>
          <w:tcPr>
            <w:tcW w:w="705" w:type="pct"/>
          </w:tcPr>
          <w:p w14:paraId="4811B40E" w14:textId="423625D1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能够领悟歌表演的特点并对其进行舞蹈编创</w:t>
            </w:r>
          </w:p>
        </w:tc>
        <w:tc>
          <w:tcPr>
            <w:tcW w:w="705" w:type="pct"/>
          </w:tcPr>
          <w:p w14:paraId="3D3A86D0" w14:textId="3255A934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强化学生专业意识</w:t>
            </w:r>
          </w:p>
        </w:tc>
        <w:tc>
          <w:tcPr>
            <w:tcW w:w="1205" w:type="pct"/>
          </w:tcPr>
          <w:p w14:paraId="09F3BBEC" w14:textId="1B490769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歌表演的歌曲选择必须符合幼儿年龄特点，富有童趣是首要条件</w:t>
            </w:r>
          </w:p>
        </w:tc>
      </w:tr>
      <w:tr w:rsidR="009967CF" w14:paraId="63A94F77" w14:textId="667D065A" w:rsidTr="004564C9">
        <w:trPr>
          <w:jc w:val="center"/>
        </w:trPr>
        <w:tc>
          <w:tcPr>
            <w:tcW w:w="339" w:type="pct"/>
            <w:vAlign w:val="center"/>
          </w:tcPr>
          <w:p w14:paraId="141702DA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1275" w:type="pct"/>
            <w:vAlign w:val="center"/>
          </w:tcPr>
          <w:p w14:paraId="51D52F13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第三单元——集体舞</w:t>
            </w:r>
          </w:p>
          <w:p w14:paraId="7A7BC97C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概念、特点</w:t>
            </w:r>
          </w:p>
          <w:p w14:paraId="62029710" w14:textId="77777777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创编原则</w:t>
            </w:r>
          </w:p>
          <w:p w14:paraId="186A3242" w14:textId="77777777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  <w:p w14:paraId="79ED953A" w14:textId="3D16C19A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5EC68448" w14:textId="620BF375" w:rsidR="001748E7" w:rsidRDefault="001748E7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集体舞的特点、明确集体舞蹈主要形式</w:t>
            </w:r>
          </w:p>
        </w:tc>
        <w:tc>
          <w:tcPr>
            <w:tcW w:w="705" w:type="pct"/>
          </w:tcPr>
          <w:p w14:paraId="1B15569E" w14:textId="748E9090" w:rsidR="001748E7" w:rsidRDefault="009967CF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能够根据人数进行队形的变化并使用舞蹈动作进行连接</w:t>
            </w:r>
          </w:p>
        </w:tc>
        <w:tc>
          <w:tcPr>
            <w:tcW w:w="705" w:type="pct"/>
          </w:tcPr>
          <w:p w14:paraId="41273137" w14:textId="6A820243" w:rsidR="001748E7" w:rsidRPr="009967CF" w:rsidRDefault="009967CF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培养学生之间的合作意识，感受集体舞的趣味性和娱乐性</w:t>
            </w:r>
          </w:p>
        </w:tc>
        <w:tc>
          <w:tcPr>
            <w:tcW w:w="1205" w:type="pct"/>
          </w:tcPr>
          <w:p w14:paraId="65699EAF" w14:textId="6AC36CF7" w:rsidR="001748E7" w:rsidRDefault="009967CF" w:rsidP="001748E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集体舞中队形的变换及舞蹈调度的变换</w:t>
            </w:r>
          </w:p>
        </w:tc>
      </w:tr>
      <w:tr w:rsidR="009967CF" w14:paraId="03CFEBE4" w14:textId="1FF9804F" w:rsidTr="004564C9">
        <w:trPr>
          <w:jc w:val="center"/>
        </w:trPr>
        <w:tc>
          <w:tcPr>
            <w:tcW w:w="339" w:type="pct"/>
            <w:vAlign w:val="center"/>
          </w:tcPr>
          <w:p w14:paraId="715A794B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1275" w:type="pct"/>
            <w:vAlign w:val="center"/>
          </w:tcPr>
          <w:p w14:paraId="36EC361F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集体舞作业“课堂回课表演”</w:t>
            </w:r>
            <w:r>
              <w:rPr>
                <w:rFonts w:ascii="Times New Roman" w:hAnsi="Times New Roman"/>
                <w:szCs w:val="24"/>
              </w:rPr>
              <w:t>：</w:t>
            </w:r>
          </w:p>
          <w:p w14:paraId="310972D5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ascii="Times New Roman" w:hAnsi="Times New Roman" w:hint="eastAsia"/>
                <w:szCs w:val="24"/>
              </w:rPr>
              <w:t>根据各组作业</w:t>
            </w:r>
            <w:r>
              <w:rPr>
                <w:rFonts w:ascii="Times New Roman" w:hAnsi="Times New Roman"/>
                <w:szCs w:val="24"/>
              </w:rPr>
              <w:t>情况</w:t>
            </w:r>
            <w:r>
              <w:rPr>
                <w:rFonts w:ascii="Times New Roman" w:hAnsi="Times New Roman" w:hint="eastAsia"/>
                <w:szCs w:val="24"/>
              </w:rPr>
              <w:t>进行点评并总结实践性知识与要点</w:t>
            </w:r>
          </w:p>
          <w:p w14:paraId="1EE5111D" w14:textId="5287264D" w:rsidR="00F8676D" w:rsidRDefault="00F8676D" w:rsidP="009967CF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6BB15345" w14:textId="4F49C91E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集体舞的特点、明确集体舞蹈主要形式</w:t>
            </w:r>
          </w:p>
        </w:tc>
        <w:tc>
          <w:tcPr>
            <w:tcW w:w="705" w:type="pct"/>
          </w:tcPr>
          <w:p w14:paraId="0DE931C6" w14:textId="5CB56275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能够根据人数进行队形的变化并使用舞蹈动作进行连接</w:t>
            </w:r>
          </w:p>
        </w:tc>
        <w:tc>
          <w:tcPr>
            <w:tcW w:w="705" w:type="pct"/>
          </w:tcPr>
          <w:p w14:paraId="3A0C9422" w14:textId="358F052F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培养学生之间的合作意识，感受集体舞的趣味性和娱乐性</w:t>
            </w:r>
          </w:p>
        </w:tc>
        <w:tc>
          <w:tcPr>
            <w:tcW w:w="1205" w:type="pct"/>
          </w:tcPr>
          <w:p w14:paraId="41BC1D48" w14:textId="4AC6BE61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集体舞中队形的变换及舞蹈调度的变换</w:t>
            </w:r>
          </w:p>
        </w:tc>
      </w:tr>
      <w:tr w:rsidR="009967CF" w14:paraId="6878077E" w14:textId="68BC310A" w:rsidTr="004564C9">
        <w:trPr>
          <w:jc w:val="center"/>
        </w:trPr>
        <w:tc>
          <w:tcPr>
            <w:tcW w:w="339" w:type="pct"/>
            <w:vAlign w:val="center"/>
          </w:tcPr>
          <w:p w14:paraId="5A992D0B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1275" w:type="pct"/>
            <w:vAlign w:val="center"/>
          </w:tcPr>
          <w:p w14:paraId="4161E712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第四单元——音乐游戏</w:t>
            </w:r>
          </w:p>
          <w:p w14:paraId="63EA82D7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实例</w:t>
            </w:r>
          </w:p>
          <w:p w14:paraId="36AA6220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概念、特点</w:t>
            </w:r>
          </w:p>
          <w:p w14:paraId="0F9DE8BD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创编原则</w:t>
            </w:r>
          </w:p>
          <w:p w14:paraId="37F64346" w14:textId="77777777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  <w:p w14:paraId="7FE1BEDA" w14:textId="77777777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  <w:p w14:paraId="41832E4E" w14:textId="7F278BCB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72" w:type="pct"/>
          </w:tcPr>
          <w:p w14:paraId="4D145056" w14:textId="6643E4A4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找到与幼儿日常生活中熟悉的游戏并与某音乐相联系。</w:t>
            </w:r>
          </w:p>
        </w:tc>
        <w:tc>
          <w:tcPr>
            <w:tcW w:w="705" w:type="pct"/>
          </w:tcPr>
          <w:p w14:paraId="65DFBA79" w14:textId="2235371A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音乐游戏具有一定的灵活性，注重动作设计的实用性，创造性，体现游戏内容</w:t>
            </w:r>
          </w:p>
        </w:tc>
        <w:tc>
          <w:tcPr>
            <w:tcW w:w="705" w:type="pct"/>
          </w:tcPr>
          <w:p w14:paraId="62A6931C" w14:textId="3A46E404" w:rsidR="009967CF" w:rsidRP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培养学生的创新意识和合作能力</w:t>
            </w:r>
          </w:p>
        </w:tc>
        <w:tc>
          <w:tcPr>
            <w:tcW w:w="1205" w:type="pct"/>
          </w:tcPr>
          <w:p w14:paraId="16B23D54" w14:textId="62F1E844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音乐游戏中舞蹈动作创造性</w:t>
            </w:r>
          </w:p>
        </w:tc>
      </w:tr>
      <w:tr w:rsidR="009967CF" w14:paraId="4325AA22" w14:textId="4EE77A2F" w:rsidTr="004564C9">
        <w:trPr>
          <w:jc w:val="center"/>
        </w:trPr>
        <w:tc>
          <w:tcPr>
            <w:tcW w:w="339" w:type="pct"/>
            <w:vAlign w:val="center"/>
          </w:tcPr>
          <w:p w14:paraId="5FC46BC6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1275" w:type="pct"/>
            <w:vAlign w:val="center"/>
          </w:tcPr>
          <w:p w14:paraId="0D678691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音乐游戏作业“课堂回课表演”</w:t>
            </w:r>
            <w:r>
              <w:rPr>
                <w:rFonts w:ascii="Times New Roman" w:hAnsi="Times New Roman"/>
                <w:szCs w:val="24"/>
              </w:rPr>
              <w:t>：</w:t>
            </w:r>
          </w:p>
          <w:p w14:paraId="33B991DB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ascii="Times New Roman" w:hAnsi="Times New Roman" w:hint="eastAsia"/>
                <w:szCs w:val="24"/>
              </w:rPr>
              <w:t>根据各组作业</w:t>
            </w:r>
            <w:r>
              <w:rPr>
                <w:rFonts w:ascii="Times New Roman" w:hAnsi="Times New Roman"/>
                <w:szCs w:val="24"/>
              </w:rPr>
              <w:t>情况</w:t>
            </w:r>
            <w:r>
              <w:rPr>
                <w:rFonts w:ascii="Times New Roman" w:hAnsi="Times New Roman" w:hint="eastAsia"/>
                <w:szCs w:val="24"/>
              </w:rPr>
              <w:t>进行点评并总结实践性知识与要点</w:t>
            </w:r>
          </w:p>
          <w:p w14:paraId="57A210E9" w14:textId="67C60D83" w:rsidR="00F8676D" w:rsidRDefault="00F8676D" w:rsidP="009967CF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 w:rsidR="004564C9">
              <w:rPr>
                <w:rFonts w:ascii="Times New Roman" w:hAnsi="Times New Roman" w:hint="eastAsia"/>
                <w:szCs w:val="24"/>
              </w:rPr>
              <w:t>0</w:t>
            </w:r>
            <w:r w:rsidR="004564C9">
              <w:rPr>
                <w:rFonts w:ascii="Times New Roman" w:hAnsi="Times New Roman"/>
                <w:szCs w:val="24"/>
              </w:rPr>
              <w:t>.5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课</w:t>
            </w:r>
            <w:r w:rsidR="004564C9">
              <w:rPr>
                <w:rFonts w:ascii="Times New Roman" w:hAnsi="Times New Roman" w:hint="eastAsia"/>
                <w:szCs w:val="24"/>
              </w:rPr>
              <w:t>理论</w:t>
            </w:r>
            <w:proofErr w:type="gramEnd"/>
            <w:r w:rsidR="004564C9">
              <w:rPr>
                <w:rFonts w:ascii="Times New Roman" w:hAnsi="Times New Roman" w:hint="eastAsia"/>
                <w:szCs w:val="24"/>
              </w:rPr>
              <w:t>0.5</w:t>
            </w:r>
          </w:p>
        </w:tc>
        <w:tc>
          <w:tcPr>
            <w:tcW w:w="772" w:type="pct"/>
          </w:tcPr>
          <w:p w14:paraId="7BCD7587" w14:textId="67D0998D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找到与幼儿日常生活中熟悉的游戏并与某音乐相联系。</w:t>
            </w:r>
          </w:p>
        </w:tc>
        <w:tc>
          <w:tcPr>
            <w:tcW w:w="705" w:type="pct"/>
          </w:tcPr>
          <w:p w14:paraId="7E4A9589" w14:textId="489F98FA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音乐游戏具有一定的灵活性，注重动作设计的实用性，创造性，体现游戏内容</w:t>
            </w:r>
          </w:p>
        </w:tc>
        <w:tc>
          <w:tcPr>
            <w:tcW w:w="705" w:type="pct"/>
          </w:tcPr>
          <w:p w14:paraId="181CE050" w14:textId="2DBC9819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培养学生的创新意识和合作能力</w:t>
            </w:r>
          </w:p>
        </w:tc>
        <w:tc>
          <w:tcPr>
            <w:tcW w:w="1205" w:type="pct"/>
          </w:tcPr>
          <w:p w14:paraId="21473F88" w14:textId="3723B26D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音乐游戏中舞蹈动作创造性</w:t>
            </w:r>
          </w:p>
        </w:tc>
      </w:tr>
      <w:tr w:rsidR="009967CF" w14:paraId="1B70DCB5" w14:textId="455D11CF" w:rsidTr="004564C9">
        <w:trPr>
          <w:jc w:val="center"/>
        </w:trPr>
        <w:tc>
          <w:tcPr>
            <w:tcW w:w="339" w:type="pct"/>
            <w:vAlign w:val="center"/>
          </w:tcPr>
          <w:p w14:paraId="16FCBEE8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10</w:t>
            </w:r>
          </w:p>
        </w:tc>
        <w:tc>
          <w:tcPr>
            <w:tcW w:w="1275" w:type="pct"/>
            <w:vAlign w:val="center"/>
          </w:tcPr>
          <w:p w14:paraId="79349AFA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第五单元——幼儿表演性集体舞</w:t>
            </w:r>
          </w:p>
          <w:p w14:paraId="722A5AB5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叙事性与情绪性舞蹈的概念、特点</w:t>
            </w:r>
          </w:p>
          <w:p w14:paraId="5DE6D58D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创编原则</w:t>
            </w:r>
          </w:p>
          <w:p w14:paraId="07A7ACE3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作品赏析</w:t>
            </w:r>
          </w:p>
          <w:p w14:paraId="46A031C5" w14:textId="77777777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  <w:p w14:paraId="7B9B6F8A" w14:textId="0AA219FA" w:rsidR="00F8676D" w:rsidRDefault="00F8676D" w:rsidP="00F8676D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2DAD84B9" w14:textId="77777777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B46DF99" w14:textId="00CBE4DF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D1214">
              <w:rPr>
                <w:rFonts w:ascii="Times New Roman" w:hAnsi="Times New Roman" w:hint="eastAsia"/>
                <w:szCs w:val="24"/>
              </w:rPr>
              <w:t>深入学</w:t>
            </w:r>
            <w:proofErr w:type="gramStart"/>
            <w:r w:rsidRPr="00ED1214">
              <w:rPr>
                <w:rFonts w:ascii="Times New Roman" w:hAnsi="Times New Roman" w:hint="eastAsia"/>
                <w:szCs w:val="24"/>
              </w:rPr>
              <w:t>习习近</w:t>
            </w:r>
            <w:proofErr w:type="gramEnd"/>
            <w:r w:rsidRPr="00ED1214">
              <w:rPr>
                <w:rFonts w:ascii="Times New Roman" w:hAnsi="Times New Roman" w:hint="eastAsia"/>
                <w:szCs w:val="24"/>
              </w:rPr>
              <w:t>平总书记文艺工作座谈会重要讲话、国务院办公厅印发《关于实施中华优秀传统文化传承发展工程的意见》文件。</w:t>
            </w:r>
          </w:p>
          <w:p w14:paraId="122F7EFC" w14:textId="25A87487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观看</w:t>
            </w:r>
            <w:r w:rsidRPr="00ED1214">
              <w:rPr>
                <w:rFonts w:ascii="Times New Roman" w:hAnsi="Times New Roman" w:hint="eastAsia"/>
                <w:szCs w:val="24"/>
              </w:rPr>
              <w:t>2017</w:t>
            </w:r>
            <w:r w:rsidRPr="00ED1214">
              <w:rPr>
                <w:rFonts w:ascii="Times New Roman" w:hAnsi="Times New Roman" w:hint="eastAsia"/>
                <w:szCs w:val="24"/>
              </w:rPr>
              <w:t>年第九届小荷风采优秀作品《多了一个你》、《鼓韵新生》、《我的梦娃我的梦》</w:t>
            </w:r>
          </w:p>
        </w:tc>
        <w:tc>
          <w:tcPr>
            <w:tcW w:w="705" w:type="pct"/>
          </w:tcPr>
          <w:p w14:paraId="4A8B2FD1" w14:textId="77777777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F43C434" w14:textId="35C75DAE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找寻素材，深度挖掘</w:t>
            </w:r>
            <w:r w:rsidRPr="00ED1214">
              <w:rPr>
                <w:rFonts w:ascii="Times New Roman" w:hAnsi="Times New Roman" w:hint="eastAsia"/>
                <w:szCs w:val="24"/>
              </w:rPr>
              <w:t>。</w:t>
            </w:r>
          </w:p>
          <w:p w14:paraId="15CAE2D9" w14:textId="28536D78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D1214">
              <w:rPr>
                <w:rFonts w:ascii="Times New Roman" w:hAnsi="Times New Roman" w:hint="eastAsia"/>
                <w:szCs w:val="24"/>
              </w:rPr>
              <w:t>我国儿童文学作家汤素兰、郑渊洁</w:t>
            </w:r>
            <w:r>
              <w:rPr>
                <w:rFonts w:ascii="Times New Roman" w:hAnsi="Times New Roman" w:hint="eastAsia"/>
                <w:szCs w:val="24"/>
              </w:rPr>
              <w:t>等作家</w:t>
            </w:r>
            <w:r w:rsidRPr="00ED1214">
              <w:rPr>
                <w:rFonts w:ascii="Times New Roman" w:hAnsi="Times New Roman" w:hint="eastAsia"/>
                <w:szCs w:val="24"/>
              </w:rPr>
              <w:t>所创作的童话作品。</w:t>
            </w:r>
          </w:p>
          <w:p w14:paraId="7A89FF7A" w14:textId="236D5E4C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53D1EC03" w14:textId="77777777" w:rsidR="009967CF" w:rsidRPr="00ED1214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</w:tcPr>
          <w:p w14:paraId="7CAA16C9" w14:textId="27103D66" w:rsidR="009967CF" w:rsidRDefault="009967CF" w:rsidP="009967CF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文化自信是更基本、更深层、更持久的力量。中华文化独一无二的理念、智慧、气度、神韵，增添了中国人民和中华民族内心深处的自信和自豪。</w:t>
            </w:r>
          </w:p>
        </w:tc>
        <w:tc>
          <w:tcPr>
            <w:tcW w:w="1205" w:type="pct"/>
          </w:tcPr>
          <w:p w14:paraId="1E80FE07" w14:textId="509C3F7C" w:rsidR="009967CF" w:rsidRPr="00AC70E8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C70E8">
              <w:rPr>
                <w:rFonts w:ascii="Times New Roman" w:hAnsi="Times New Roman" w:hint="eastAsia"/>
                <w:szCs w:val="24"/>
              </w:rPr>
              <w:t>中国传统文化在舞蹈创作中</w:t>
            </w:r>
            <w:r>
              <w:rPr>
                <w:rFonts w:ascii="Times New Roman" w:hAnsi="Times New Roman" w:hint="eastAsia"/>
                <w:szCs w:val="24"/>
              </w:rPr>
              <w:t>的融合运用</w:t>
            </w:r>
          </w:p>
        </w:tc>
      </w:tr>
      <w:tr w:rsidR="009967CF" w14:paraId="21A31B7C" w14:textId="559E257D" w:rsidTr="004564C9">
        <w:trPr>
          <w:jc w:val="center"/>
        </w:trPr>
        <w:tc>
          <w:tcPr>
            <w:tcW w:w="339" w:type="pct"/>
            <w:vAlign w:val="center"/>
          </w:tcPr>
          <w:p w14:paraId="53CFD08A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1275" w:type="pct"/>
            <w:vAlign w:val="center"/>
          </w:tcPr>
          <w:p w14:paraId="4AD0BC38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《舞蹈编创设计方案》作业讲评：</w:t>
            </w: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ascii="Times New Roman" w:hAnsi="Times New Roman" w:hint="eastAsia"/>
                <w:szCs w:val="24"/>
              </w:rPr>
              <w:t>根据各组的方案设计表进行点评并</w:t>
            </w:r>
            <w:r>
              <w:rPr>
                <w:rFonts w:ascii="Times New Roman" w:hAnsi="Times New Roman"/>
                <w:szCs w:val="24"/>
              </w:rPr>
              <w:t>给出修改建议，</w:t>
            </w:r>
            <w:r>
              <w:rPr>
                <w:rFonts w:ascii="Times New Roman" w:hAnsi="Times New Roman" w:hint="eastAsia"/>
                <w:szCs w:val="24"/>
              </w:rPr>
              <w:t>小组</w:t>
            </w:r>
            <w:r>
              <w:rPr>
                <w:rFonts w:ascii="Times New Roman" w:hAnsi="Times New Roman"/>
                <w:szCs w:val="24"/>
              </w:rPr>
              <w:t>进行讨论</w:t>
            </w:r>
          </w:p>
          <w:p w14:paraId="66800E3B" w14:textId="44D19918" w:rsidR="00F8676D" w:rsidRDefault="00F8676D" w:rsidP="009967CF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56FD5714" w14:textId="67EBF762" w:rsidR="00572A3B" w:rsidRDefault="00572A3B" w:rsidP="00572A3B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编创主题的选择、舞蹈的动作动机、舞蹈动作发展的技巧、舞台调度的安排</w:t>
            </w:r>
          </w:p>
        </w:tc>
        <w:tc>
          <w:tcPr>
            <w:tcW w:w="705" w:type="pct"/>
          </w:tcPr>
          <w:p w14:paraId="4B3B1784" w14:textId="30569D06" w:rsidR="009967CF" w:rsidRDefault="00572A3B" w:rsidP="00572A3B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可以用文字的形式将作品记录下来</w:t>
            </w:r>
          </w:p>
        </w:tc>
        <w:tc>
          <w:tcPr>
            <w:tcW w:w="705" w:type="pct"/>
          </w:tcPr>
          <w:p w14:paraId="3CEC736C" w14:textId="5B140E05" w:rsidR="009967CF" w:rsidRDefault="00572A3B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掌握左右幼儿舞蹈作品编导应具备的能力，提升学生的专业意识</w:t>
            </w:r>
          </w:p>
        </w:tc>
        <w:tc>
          <w:tcPr>
            <w:tcW w:w="1205" w:type="pct"/>
          </w:tcPr>
          <w:p w14:paraId="2F11092C" w14:textId="2B8BC27E" w:rsidR="009967CF" w:rsidRDefault="00572A3B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文案撰写的完整性</w:t>
            </w:r>
          </w:p>
        </w:tc>
      </w:tr>
      <w:tr w:rsidR="009967CF" w14:paraId="15199E31" w14:textId="3B99B1E1" w:rsidTr="004564C9">
        <w:trPr>
          <w:jc w:val="center"/>
        </w:trPr>
        <w:tc>
          <w:tcPr>
            <w:tcW w:w="339" w:type="pct"/>
            <w:vAlign w:val="center"/>
          </w:tcPr>
          <w:p w14:paraId="09622BD5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12</w:t>
            </w:r>
          </w:p>
        </w:tc>
        <w:tc>
          <w:tcPr>
            <w:tcW w:w="1275" w:type="pct"/>
            <w:vAlign w:val="center"/>
          </w:tcPr>
          <w:p w14:paraId="4E2C0F05" w14:textId="77777777" w:rsidR="009967CF" w:rsidRDefault="009967CF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各组进行幼儿表演性集体舞创编实践</w:t>
            </w:r>
          </w:p>
          <w:p w14:paraId="16383E4F" w14:textId="0B48FEDF" w:rsidR="00F8676D" w:rsidRDefault="00F8676D" w:rsidP="009967CF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0AD94E37" w14:textId="2BB12E6C" w:rsidR="009967CF" w:rsidRDefault="00572A3B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27E16E34" w14:textId="474EA61F" w:rsidR="009967CF" w:rsidRDefault="00572A3B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762EE9B4" w14:textId="2F47D8A4" w:rsidR="009967CF" w:rsidRDefault="00572A3B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205" w:type="pct"/>
          </w:tcPr>
          <w:p w14:paraId="1249D6DD" w14:textId="724EDC33" w:rsidR="009967CF" w:rsidRDefault="00572A3B" w:rsidP="009967CF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  <w:tr w:rsidR="00572A3B" w14:paraId="7C77EDDD" w14:textId="35C492C2" w:rsidTr="004564C9">
        <w:trPr>
          <w:jc w:val="center"/>
        </w:trPr>
        <w:tc>
          <w:tcPr>
            <w:tcW w:w="339" w:type="pct"/>
            <w:vAlign w:val="center"/>
          </w:tcPr>
          <w:p w14:paraId="12D68390" w14:textId="7777777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1275" w:type="pct"/>
            <w:vAlign w:val="center"/>
          </w:tcPr>
          <w:p w14:paraId="174368E7" w14:textId="7777777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各组进行幼儿表演性集体舞创编实践</w:t>
            </w:r>
          </w:p>
          <w:p w14:paraId="4A81E2E9" w14:textId="101C1593" w:rsidR="00F8676D" w:rsidRDefault="00F8676D" w:rsidP="00572A3B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329A4657" w14:textId="313E5530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51FF2C10" w14:textId="3F56E156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28EC7C40" w14:textId="030F845A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205" w:type="pct"/>
          </w:tcPr>
          <w:p w14:paraId="513EF857" w14:textId="05551796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  <w:tr w:rsidR="00572A3B" w14:paraId="4AEB0BD0" w14:textId="77C9EF9A" w:rsidTr="004564C9">
        <w:trPr>
          <w:jc w:val="center"/>
        </w:trPr>
        <w:tc>
          <w:tcPr>
            <w:tcW w:w="339" w:type="pct"/>
            <w:vAlign w:val="center"/>
          </w:tcPr>
          <w:p w14:paraId="1FED3278" w14:textId="7777777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14</w:t>
            </w:r>
          </w:p>
        </w:tc>
        <w:tc>
          <w:tcPr>
            <w:tcW w:w="1275" w:type="pct"/>
            <w:vAlign w:val="center"/>
          </w:tcPr>
          <w:p w14:paraId="69B5F0BF" w14:textId="152A0920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中期检查：根据各组作业</w:t>
            </w:r>
            <w:r>
              <w:rPr>
                <w:rFonts w:ascii="Times New Roman" w:hAnsi="Times New Roman"/>
                <w:szCs w:val="24"/>
              </w:rPr>
              <w:t>情况并</w:t>
            </w:r>
            <w:r>
              <w:rPr>
                <w:rFonts w:ascii="Times New Roman" w:hAnsi="Times New Roman" w:hint="eastAsia"/>
                <w:szCs w:val="24"/>
              </w:rPr>
              <w:t>进行点评</w:t>
            </w:r>
            <w:r w:rsidR="004564C9">
              <w:rPr>
                <w:rFonts w:ascii="Times New Roman" w:hAnsi="Times New Roman" w:hint="eastAsia"/>
                <w:szCs w:val="24"/>
              </w:rPr>
              <w:t>实践</w:t>
            </w:r>
            <w:r w:rsidR="004564C9">
              <w:rPr>
                <w:rFonts w:ascii="Times New Roman" w:hAnsi="Times New Roman" w:hint="eastAsia"/>
                <w:szCs w:val="24"/>
              </w:rPr>
              <w:t>1</w:t>
            </w:r>
            <w:r w:rsidR="004564C9"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25C43710" w14:textId="5A06264E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4C0A6566" w14:textId="38F876E5" w:rsidR="00572A3B" w:rsidRDefault="00572A3B" w:rsidP="00572A3B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009C020C" w14:textId="31439861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205" w:type="pct"/>
          </w:tcPr>
          <w:p w14:paraId="18F9EA86" w14:textId="004753BB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  <w:tr w:rsidR="00572A3B" w14:paraId="6752D83F" w14:textId="46A6C8A8" w:rsidTr="004564C9">
        <w:trPr>
          <w:jc w:val="center"/>
        </w:trPr>
        <w:tc>
          <w:tcPr>
            <w:tcW w:w="339" w:type="pct"/>
            <w:vAlign w:val="center"/>
          </w:tcPr>
          <w:p w14:paraId="3630FD95" w14:textId="7777777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1275" w:type="pct"/>
            <w:vAlign w:val="center"/>
          </w:tcPr>
          <w:p w14:paraId="2DF7F5C1" w14:textId="7777777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各组进行幼儿表演性集体舞创编实践</w:t>
            </w:r>
          </w:p>
          <w:p w14:paraId="107D20DD" w14:textId="1C9BA83C" w:rsidR="00F8676D" w:rsidRDefault="00F8676D" w:rsidP="00572A3B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3C97AE2A" w14:textId="1A91C557" w:rsidR="00572A3B" w:rsidRDefault="00F8676D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/</w:t>
            </w:r>
          </w:p>
        </w:tc>
        <w:tc>
          <w:tcPr>
            <w:tcW w:w="705" w:type="pct"/>
          </w:tcPr>
          <w:p w14:paraId="5F5890E7" w14:textId="3D62DFBE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3B69922E" w14:textId="152E5BC9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205" w:type="pct"/>
          </w:tcPr>
          <w:p w14:paraId="076CB4CB" w14:textId="2E83E6BE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  <w:tr w:rsidR="00572A3B" w14:paraId="1AE8215F" w14:textId="70608877" w:rsidTr="004564C9">
        <w:trPr>
          <w:jc w:val="center"/>
        </w:trPr>
        <w:tc>
          <w:tcPr>
            <w:tcW w:w="339" w:type="pct"/>
            <w:vAlign w:val="center"/>
          </w:tcPr>
          <w:p w14:paraId="703EDB00" w14:textId="7777777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16</w:t>
            </w:r>
          </w:p>
        </w:tc>
        <w:tc>
          <w:tcPr>
            <w:tcW w:w="1275" w:type="pct"/>
            <w:vAlign w:val="center"/>
          </w:tcPr>
          <w:p w14:paraId="36648157" w14:textId="654C4F47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期末考试：各组进行幼儿表演性集体舞</w:t>
            </w:r>
            <w:r>
              <w:rPr>
                <w:rFonts w:ascii="Times New Roman" w:hAnsi="Times New Roman"/>
                <w:szCs w:val="24"/>
              </w:rPr>
              <w:t>的作品</w:t>
            </w:r>
            <w:r>
              <w:rPr>
                <w:rFonts w:ascii="Times New Roman" w:hAnsi="Times New Roman" w:hint="eastAsia"/>
                <w:szCs w:val="24"/>
              </w:rPr>
              <w:t>展示</w:t>
            </w:r>
            <w:r w:rsidR="00F8676D">
              <w:rPr>
                <w:rFonts w:ascii="Times New Roman" w:hAnsi="Times New Roman" w:hint="eastAsia"/>
                <w:szCs w:val="24"/>
              </w:rPr>
              <w:t>实践</w:t>
            </w:r>
            <w:r w:rsidR="00F8676D">
              <w:rPr>
                <w:rFonts w:ascii="Times New Roman" w:hAnsi="Times New Roman" w:hint="eastAsia"/>
                <w:szCs w:val="24"/>
              </w:rPr>
              <w:t>1</w:t>
            </w:r>
            <w:r w:rsidR="00F8676D"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772" w:type="pct"/>
          </w:tcPr>
          <w:p w14:paraId="279AF091" w14:textId="08276413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3763BE35" w14:textId="6A36D74F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705" w:type="pct"/>
          </w:tcPr>
          <w:p w14:paraId="639A219E" w14:textId="54EEEA8F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205" w:type="pct"/>
          </w:tcPr>
          <w:p w14:paraId="42602A54" w14:textId="6CA94943" w:rsidR="00572A3B" w:rsidRDefault="00572A3B" w:rsidP="00572A3B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</w:tbl>
    <w:p w14:paraId="012F7ACA" w14:textId="77777777" w:rsidR="00624E69" w:rsidRDefault="00624E69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1586531B" w14:textId="77777777" w:rsidR="00624E69" w:rsidRDefault="000F2649">
      <w:pPr>
        <w:spacing w:beforeLines="50" w:before="156" w:afterLines="50" w:after="156" w:line="288" w:lineRule="auto"/>
        <w:ind w:firstLineChars="150" w:firstLine="315"/>
        <w:rPr>
          <w:rFonts w:ascii="黑体" w:eastAsia="黑体"/>
        </w:rPr>
      </w:pPr>
      <w:bookmarkStart w:id="2" w:name="_Hlk71130945"/>
      <w:r>
        <w:rPr>
          <w:rFonts w:ascii="黑体" w:eastAsia="黑体" w:hint="eastAsia"/>
        </w:rPr>
        <w:t>七、实践环节各阶段名称及基本要求（选填，适用于集中实践、实习、毕业设计等）</w:t>
      </w:r>
    </w:p>
    <w:p w14:paraId="5D2EDD5E" w14:textId="77777777" w:rsidR="00624E69" w:rsidRDefault="000F2649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624E69" w14:paraId="666C0CD1" w14:textId="77777777" w:rsidTr="00572A3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4B15" w14:textId="77777777" w:rsidR="00624E69" w:rsidRDefault="000F264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4464" w14:textId="77777777" w:rsidR="00624E69" w:rsidRDefault="000F2649">
            <w:pPr>
              <w:snapToGrid w:val="0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690D" w14:textId="77777777" w:rsidR="00624E69" w:rsidRDefault="000F2649">
            <w:pPr>
              <w:snapToGrid w:val="0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DE75" w14:textId="77777777" w:rsidR="00624E69" w:rsidRDefault="000F264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F3F7" w14:textId="77777777" w:rsidR="00624E69" w:rsidRDefault="000F264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24E69" w14:paraId="7941498A" w14:textId="77777777" w:rsidTr="00572A3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8FB5" w14:textId="6F80D40A" w:rsidR="00624E69" w:rsidRDefault="009967C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EE2B" w14:textId="2A1E5E11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B22D" w14:textId="5336DE27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律动、歌表演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37ED" w14:textId="52B1512B" w:rsidR="00624E69" w:rsidRDefault="00F8676D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2ED3" w14:textId="77777777" w:rsidR="00624E69" w:rsidRDefault="00624E69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624E69" w14:paraId="1F50CD38" w14:textId="77777777" w:rsidTr="00572A3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1AC2" w14:textId="3C5378AC" w:rsidR="00624E69" w:rsidRDefault="009967C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668" w14:textId="324C4A3E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8D22" w14:textId="3BB7ED77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集体舞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13A9" w14:textId="558A77B3" w:rsidR="00624E69" w:rsidRDefault="00F8676D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3115" w14:textId="77777777" w:rsidR="00624E69" w:rsidRDefault="00624E69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624E69" w14:paraId="0D4C51B7" w14:textId="77777777" w:rsidTr="00572A3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A7F8" w14:textId="69492DD5" w:rsidR="00624E69" w:rsidRDefault="009967C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D200" w14:textId="33C9022B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1C0C" w14:textId="1A23CA43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音乐游戏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E3B" w14:textId="5B09198F" w:rsidR="00624E69" w:rsidRDefault="00F8676D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670D" w14:textId="77777777" w:rsidR="00624E69" w:rsidRDefault="00624E69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624E69" w14:paraId="13A167E7" w14:textId="77777777" w:rsidTr="00572A3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F50" w14:textId="37702BEE" w:rsidR="00624E69" w:rsidRDefault="009967C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A4FE" w14:textId="4164F6B3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7174" w14:textId="5AD945F6" w:rsidR="00624E69" w:rsidRDefault="00572A3B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幼儿表演性集体舞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2610" w14:textId="60BF62A4" w:rsidR="00624E69" w:rsidRDefault="00F8676D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320" w14:textId="77777777" w:rsidR="00624E69" w:rsidRDefault="00624E69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</w:tbl>
    <w:bookmarkEnd w:id="2"/>
    <w:p w14:paraId="73711374" w14:textId="77777777" w:rsidR="00624E69" w:rsidRDefault="000F2649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809"/>
      </w:tblGrid>
      <w:tr w:rsidR="00624E69" w14:paraId="7A9BEFAC" w14:textId="77777777">
        <w:trPr>
          <w:trHeight w:val="441"/>
        </w:trPr>
        <w:tc>
          <w:tcPr>
            <w:tcW w:w="1985" w:type="dxa"/>
            <w:vAlign w:val="center"/>
          </w:tcPr>
          <w:p w14:paraId="54043004" w14:textId="66AEE7CC" w:rsidR="00624E69" w:rsidRDefault="000F2649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总评构成（</w:t>
            </w:r>
            <w:r w:rsidR="009967CF">
              <w:rPr>
                <w:rFonts w:hint="eastAsia"/>
                <w:sz w:val="20"/>
                <w:szCs w:val="24"/>
              </w:rPr>
              <w:t>3</w:t>
            </w:r>
            <w:r>
              <w:rPr>
                <w:rFonts w:hint="eastAsia"/>
                <w:sz w:val="20"/>
                <w:szCs w:val="24"/>
              </w:rPr>
              <w:t>个</w:t>
            </w:r>
            <w:r>
              <w:rPr>
                <w:sz w:val="20"/>
                <w:szCs w:val="24"/>
              </w:rPr>
              <w:t>X</w:t>
            </w:r>
            <w:r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14:paraId="3FB2F26E" w14:textId="77777777" w:rsidR="00624E69" w:rsidRDefault="000F2649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4F0B2BCB" w14:textId="77777777" w:rsidR="00624E69" w:rsidRDefault="000F2649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占比</w:t>
            </w:r>
          </w:p>
        </w:tc>
      </w:tr>
      <w:tr w:rsidR="00624E69" w14:paraId="11DB9DB4" w14:textId="77777777">
        <w:trPr>
          <w:trHeight w:val="441"/>
        </w:trPr>
        <w:tc>
          <w:tcPr>
            <w:tcW w:w="1985" w:type="dxa"/>
            <w:vAlign w:val="center"/>
          </w:tcPr>
          <w:p w14:paraId="4B468D06" w14:textId="65522459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6C9CFC9D" w14:textId="77777777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5D940047" w14:textId="77777777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40</w:t>
            </w:r>
          </w:p>
        </w:tc>
      </w:tr>
      <w:tr w:rsidR="00624E69" w14:paraId="4E3A1FE3" w14:textId="77777777">
        <w:trPr>
          <w:trHeight w:val="441"/>
        </w:trPr>
        <w:tc>
          <w:tcPr>
            <w:tcW w:w="1985" w:type="dxa"/>
            <w:vAlign w:val="center"/>
          </w:tcPr>
          <w:p w14:paraId="313DCA2C" w14:textId="01AA4D45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</w:t>
            </w:r>
            <w:r w:rsidR="009967CF"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2A81D446" w14:textId="77777777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考勤、检查着装、课堂练习评价）</w:t>
            </w:r>
          </w:p>
        </w:tc>
        <w:tc>
          <w:tcPr>
            <w:tcW w:w="1809" w:type="dxa"/>
            <w:vAlign w:val="center"/>
          </w:tcPr>
          <w:p w14:paraId="51B9568C" w14:textId="77777777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624E69" w14:paraId="61B7A8C7" w14:textId="77777777">
        <w:trPr>
          <w:trHeight w:val="441"/>
        </w:trPr>
        <w:tc>
          <w:tcPr>
            <w:tcW w:w="1985" w:type="dxa"/>
            <w:vAlign w:val="center"/>
          </w:tcPr>
          <w:p w14:paraId="26E617F1" w14:textId="5769C140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</w:t>
            </w:r>
            <w:r w:rsidR="009967CF">
              <w:rPr>
                <w:rFonts w:hint="eastAsia"/>
                <w:sz w:val="20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64312F2C" w14:textId="01F3FC27" w:rsidR="00624E69" w:rsidRDefault="009967CF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proofErr w:type="gramStart"/>
            <w:r>
              <w:rPr>
                <w:rFonts w:hint="eastAsia"/>
                <w:sz w:val="20"/>
                <w:szCs w:val="24"/>
              </w:rPr>
              <w:t>课堂回课</w:t>
            </w:r>
            <w:proofErr w:type="gramEnd"/>
          </w:p>
        </w:tc>
        <w:tc>
          <w:tcPr>
            <w:tcW w:w="1809" w:type="dxa"/>
            <w:vAlign w:val="center"/>
          </w:tcPr>
          <w:p w14:paraId="4DEB94C8" w14:textId="77777777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624E69" w14:paraId="0D708B6B" w14:textId="77777777">
        <w:trPr>
          <w:trHeight w:val="441"/>
        </w:trPr>
        <w:tc>
          <w:tcPr>
            <w:tcW w:w="1985" w:type="dxa"/>
            <w:vAlign w:val="center"/>
          </w:tcPr>
          <w:p w14:paraId="5DD2B840" w14:textId="7D0408B2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</w:t>
            </w:r>
            <w:r w:rsidR="009967CF">
              <w:rPr>
                <w:rFonts w:hint="eastAsia"/>
                <w:sz w:val="20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77F366E8" w14:textId="3B5399FF" w:rsidR="00624E69" w:rsidRDefault="000F2649">
            <w:pPr>
              <w:widowControl/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撰写《</w:t>
            </w:r>
            <w:r w:rsidR="009967CF">
              <w:rPr>
                <w:rFonts w:hint="eastAsia"/>
                <w:sz w:val="20"/>
                <w:szCs w:val="24"/>
              </w:rPr>
              <w:t>舞蹈编创设计方案</w:t>
            </w:r>
            <w:r>
              <w:rPr>
                <w:rFonts w:hint="eastAsia"/>
                <w:sz w:val="20"/>
                <w:szCs w:val="24"/>
              </w:rPr>
              <w:t>》</w:t>
            </w:r>
          </w:p>
        </w:tc>
        <w:tc>
          <w:tcPr>
            <w:tcW w:w="1809" w:type="dxa"/>
            <w:vAlign w:val="center"/>
          </w:tcPr>
          <w:p w14:paraId="4FBFD58E" w14:textId="77777777" w:rsidR="00624E69" w:rsidRDefault="000F264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</w:tbl>
    <w:p w14:paraId="31A151C0" w14:textId="77777777" w:rsidR="00624E69" w:rsidRDefault="000F2649">
      <w:pPr>
        <w:spacing w:beforeLines="50" w:before="156" w:line="340" w:lineRule="exact"/>
        <w:rPr>
          <w:rFonts w:ascii="宋体" w:hAnsi="宋体"/>
          <w:bCs/>
          <w:color w:val="000000"/>
          <w:sz w:val="20"/>
          <w:szCs w:val="21"/>
        </w:rPr>
      </w:pPr>
      <w:r>
        <w:rPr>
          <w:rFonts w:ascii="宋体" w:hAnsi="宋体" w:hint="eastAsia"/>
          <w:b/>
          <w:bCs/>
          <w:color w:val="000000"/>
          <w:sz w:val="20"/>
          <w:szCs w:val="21"/>
        </w:rPr>
        <w:t>“</w:t>
      </w:r>
      <w:r>
        <w:rPr>
          <w:rFonts w:ascii="宋体" w:hAnsi="宋体"/>
          <w:b/>
          <w:bCs/>
          <w:color w:val="000000"/>
          <w:sz w:val="20"/>
          <w:szCs w:val="21"/>
        </w:rPr>
        <w:t>X</w:t>
      </w:r>
      <w:r>
        <w:rPr>
          <w:rFonts w:ascii="宋体" w:hAnsi="宋体" w:hint="eastAsia"/>
          <w:b/>
          <w:bCs/>
          <w:color w:val="000000"/>
          <w:sz w:val="20"/>
          <w:szCs w:val="21"/>
        </w:rPr>
        <w:t>”的评价方式（100 %）</w:t>
      </w:r>
    </w:p>
    <w:p w14:paraId="14CA1057" w14:textId="2AE925B4" w:rsidR="00624E69" w:rsidRDefault="000F2649">
      <w:pPr>
        <w:spacing w:line="340" w:lineRule="exact"/>
        <w:ind w:firstLineChars="200" w:firstLine="400"/>
        <w:rPr>
          <w:rFonts w:ascii="宋体" w:hAnsi="宋体"/>
          <w:b/>
          <w:bCs/>
          <w:sz w:val="20"/>
          <w:szCs w:val="21"/>
        </w:rPr>
      </w:pPr>
      <w:r>
        <w:rPr>
          <w:rFonts w:ascii="宋体" w:hAnsi="宋体" w:hint="eastAsia"/>
          <w:sz w:val="20"/>
          <w:szCs w:val="21"/>
        </w:rPr>
        <w:t>本课程考核由1、X</w:t>
      </w:r>
      <w:r w:rsidR="009967CF">
        <w:rPr>
          <w:rFonts w:ascii="宋体" w:hAnsi="宋体" w:hint="eastAsia"/>
          <w:sz w:val="20"/>
          <w:szCs w:val="21"/>
        </w:rPr>
        <w:t>1</w:t>
      </w:r>
      <w:r>
        <w:rPr>
          <w:rFonts w:ascii="宋体" w:hAnsi="宋体" w:hint="eastAsia"/>
          <w:sz w:val="20"/>
          <w:szCs w:val="21"/>
        </w:rPr>
        <w:t>、X</w:t>
      </w:r>
      <w:r w:rsidR="009967CF">
        <w:rPr>
          <w:rFonts w:ascii="宋体" w:hAnsi="宋体" w:hint="eastAsia"/>
          <w:sz w:val="20"/>
          <w:szCs w:val="21"/>
        </w:rPr>
        <w:t>2</w:t>
      </w:r>
      <w:r>
        <w:rPr>
          <w:rFonts w:ascii="宋体" w:hAnsi="宋体" w:hint="eastAsia"/>
          <w:sz w:val="20"/>
          <w:szCs w:val="21"/>
        </w:rPr>
        <w:t>和X</w:t>
      </w:r>
      <w:r w:rsidR="009967CF">
        <w:rPr>
          <w:rFonts w:ascii="宋体" w:hAnsi="宋体" w:hint="eastAsia"/>
          <w:sz w:val="20"/>
          <w:szCs w:val="21"/>
        </w:rPr>
        <w:t>3</w:t>
      </w:r>
      <w:r>
        <w:rPr>
          <w:rFonts w:ascii="宋体" w:hAnsi="宋体" w:hint="eastAsia"/>
          <w:sz w:val="20"/>
          <w:szCs w:val="21"/>
        </w:rPr>
        <w:t>组成，分别占40%、20%、</w:t>
      </w:r>
      <w:r w:rsidR="00572A3B">
        <w:rPr>
          <w:rFonts w:ascii="宋体" w:hAnsi="宋体" w:hint="eastAsia"/>
          <w:sz w:val="20"/>
          <w:szCs w:val="21"/>
        </w:rPr>
        <w:t>2</w:t>
      </w:r>
      <w:r>
        <w:rPr>
          <w:rFonts w:ascii="宋体" w:hAnsi="宋体" w:hint="eastAsia"/>
          <w:sz w:val="20"/>
          <w:szCs w:val="21"/>
        </w:rPr>
        <w:t>0%和</w:t>
      </w:r>
      <w:r w:rsidR="00572A3B">
        <w:rPr>
          <w:rFonts w:ascii="宋体" w:hAnsi="宋体" w:hint="eastAsia"/>
          <w:sz w:val="20"/>
          <w:szCs w:val="21"/>
        </w:rPr>
        <w:t>2</w:t>
      </w:r>
      <w:r>
        <w:rPr>
          <w:rFonts w:ascii="宋体" w:hAnsi="宋体" w:hint="eastAsia"/>
          <w:sz w:val="20"/>
          <w:szCs w:val="21"/>
        </w:rPr>
        <w:t>0%。</w:t>
      </w:r>
    </w:p>
    <w:p w14:paraId="26E18810" w14:textId="77777777" w:rsidR="00624E69" w:rsidRDefault="000F2649">
      <w:pPr>
        <w:spacing w:beforeLines="50" w:before="156" w:line="264" w:lineRule="auto"/>
        <w:rPr>
          <w:rFonts w:ascii="宋体" w:hAnsi="宋体"/>
          <w:bCs/>
          <w:sz w:val="20"/>
          <w:szCs w:val="21"/>
        </w:rPr>
      </w:pPr>
      <w:r>
        <w:rPr>
          <w:rFonts w:ascii="宋体" w:hAnsi="宋体" w:hint="eastAsia"/>
          <w:b/>
          <w:bCs/>
          <w:sz w:val="20"/>
          <w:szCs w:val="24"/>
        </w:rPr>
        <w:t>（一） “X1”的评价方式：</w:t>
      </w:r>
      <w:r>
        <w:rPr>
          <w:rFonts w:ascii="宋体" w:hAnsi="宋体" w:hint="eastAsia"/>
          <w:bCs/>
          <w:sz w:val="20"/>
          <w:szCs w:val="21"/>
        </w:rPr>
        <w:t>（满分100分）</w:t>
      </w:r>
    </w:p>
    <w:p w14:paraId="352D98F7" w14:textId="77777777" w:rsidR="00624E69" w:rsidRDefault="000F2649">
      <w:pPr>
        <w:pStyle w:val="1"/>
        <w:spacing w:line="360" w:lineRule="auto"/>
        <w:ind w:firstLineChars="0" w:firstLine="480"/>
        <w:rPr>
          <w:rFonts w:ascii="宋体" w:hAnsi="宋体"/>
          <w:sz w:val="20"/>
          <w:szCs w:val="21"/>
        </w:rPr>
      </w:pPr>
      <w:r>
        <w:rPr>
          <w:rFonts w:ascii="宋体" w:hAnsi="宋体" w:hint="eastAsia"/>
          <w:sz w:val="20"/>
          <w:szCs w:val="21"/>
        </w:rPr>
        <w:t>要求</w:t>
      </w:r>
      <w:r>
        <w:rPr>
          <w:rFonts w:ascii="宋体" w:hAnsi="宋体"/>
          <w:sz w:val="20"/>
          <w:szCs w:val="21"/>
        </w:rPr>
        <w:t>学生以合作的方式创编一支不少于五分钟的幼儿</w:t>
      </w:r>
      <w:r>
        <w:rPr>
          <w:rFonts w:ascii="宋体" w:hAnsi="宋体" w:hint="eastAsia"/>
          <w:sz w:val="20"/>
          <w:szCs w:val="21"/>
        </w:rPr>
        <w:t>表演性集体舞</w:t>
      </w:r>
      <w:r>
        <w:rPr>
          <w:rFonts w:ascii="宋体" w:hAnsi="宋体"/>
          <w:sz w:val="20"/>
          <w:szCs w:val="21"/>
        </w:rPr>
        <w:t>作品。</w:t>
      </w:r>
      <w:r>
        <w:rPr>
          <w:rFonts w:ascii="宋体" w:hAnsi="宋体" w:hint="eastAsia"/>
          <w:sz w:val="20"/>
          <w:szCs w:val="21"/>
        </w:rPr>
        <w:t>考察</w:t>
      </w:r>
      <w:r>
        <w:rPr>
          <w:rFonts w:ascii="宋体" w:hAnsi="宋体"/>
          <w:sz w:val="20"/>
          <w:szCs w:val="21"/>
        </w:rPr>
        <w:t>学生对幼儿舞蹈创编方法的掌握程度与表现能力</w:t>
      </w:r>
      <w:r>
        <w:rPr>
          <w:rFonts w:ascii="宋体" w:hAnsi="宋体" w:hint="eastAsia"/>
          <w:sz w:val="20"/>
          <w:szCs w:val="21"/>
        </w:rPr>
        <w:t>。作品</w:t>
      </w:r>
      <w:r>
        <w:rPr>
          <w:rFonts w:ascii="宋体" w:hAnsi="宋体"/>
          <w:sz w:val="20"/>
          <w:szCs w:val="21"/>
        </w:rPr>
        <w:t>创编与表演要求：作品</w:t>
      </w:r>
      <w:r>
        <w:rPr>
          <w:rFonts w:ascii="宋体" w:hAnsi="宋体" w:hint="eastAsia"/>
          <w:sz w:val="20"/>
          <w:szCs w:val="21"/>
        </w:rPr>
        <w:t>适合</w:t>
      </w:r>
      <w:r>
        <w:rPr>
          <w:rFonts w:ascii="宋体" w:hAnsi="宋体"/>
          <w:sz w:val="20"/>
          <w:szCs w:val="21"/>
        </w:rPr>
        <w:t>于</w:t>
      </w:r>
      <w:r>
        <w:rPr>
          <w:rFonts w:ascii="宋体" w:hAnsi="宋体" w:hint="eastAsia"/>
          <w:sz w:val="20"/>
          <w:szCs w:val="21"/>
        </w:rPr>
        <w:t>幼儿</w:t>
      </w:r>
      <w:r>
        <w:rPr>
          <w:rFonts w:ascii="宋体" w:hAnsi="宋体"/>
          <w:sz w:val="20"/>
          <w:szCs w:val="21"/>
        </w:rPr>
        <w:t>进行</w:t>
      </w:r>
      <w:r>
        <w:rPr>
          <w:rFonts w:ascii="宋体" w:hAnsi="宋体" w:hint="eastAsia"/>
          <w:sz w:val="20"/>
          <w:szCs w:val="21"/>
        </w:rPr>
        <w:t>表演；音乐与舞蹈能</w:t>
      </w:r>
      <w:r>
        <w:rPr>
          <w:rFonts w:ascii="宋体" w:hAnsi="宋体"/>
          <w:sz w:val="20"/>
          <w:szCs w:val="21"/>
        </w:rPr>
        <w:t>够</w:t>
      </w:r>
      <w:r>
        <w:rPr>
          <w:rFonts w:ascii="宋体" w:hAnsi="宋体" w:hint="eastAsia"/>
          <w:sz w:val="20"/>
          <w:szCs w:val="21"/>
        </w:rPr>
        <w:t>融为一体；内容与主题</w:t>
      </w:r>
      <w:r>
        <w:rPr>
          <w:rFonts w:ascii="宋体" w:hAnsi="宋体"/>
          <w:sz w:val="20"/>
          <w:szCs w:val="21"/>
        </w:rPr>
        <w:t>健康向上、有创意</w:t>
      </w:r>
      <w:r>
        <w:rPr>
          <w:rFonts w:ascii="宋体" w:hAnsi="宋体" w:hint="eastAsia"/>
          <w:sz w:val="20"/>
          <w:szCs w:val="21"/>
        </w:rPr>
        <w:t>；</w:t>
      </w:r>
      <w:r>
        <w:rPr>
          <w:rFonts w:ascii="宋体" w:hAnsi="宋体"/>
          <w:sz w:val="20"/>
          <w:szCs w:val="21"/>
        </w:rPr>
        <w:t>组员</w:t>
      </w:r>
      <w:r>
        <w:rPr>
          <w:rFonts w:ascii="宋体" w:hAnsi="宋体" w:hint="eastAsia"/>
          <w:sz w:val="20"/>
          <w:szCs w:val="21"/>
        </w:rPr>
        <w:t>不仅能够熟练流畅地完成舞蹈表演，且动作协调、优美、表现力强</w:t>
      </w:r>
      <w:r>
        <w:rPr>
          <w:rFonts w:ascii="宋体" w:hAnsi="宋体"/>
          <w:sz w:val="20"/>
          <w:szCs w:val="21"/>
        </w:rPr>
        <w:t>、</w:t>
      </w:r>
      <w:r>
        <w:rPr>
          <w:rFonts w:ascii="宋体" w:hAnsi="宋体" w:hint="eastAsia"/>
          <w:sz w:val="20"/>
          <w:szCs w:val="21"/>
        </w:rPr>
        <w:t>配合</w:t>
      </w:r>
      <w:r>
        <w:rPr>
          <w:rFonts w:ascii="宋体" w:hAnsi="宋体"/>
          <w:sz w:val="20"/>
          <w:szCs w:val="21"/>
        </w:rPr>
        <w:t>默契。</w:t>
      </w:r>
      <w:r>
        <w:rPr>
          <w:rFonts w:ascii="宋体" w:hAnsi="宋体" w:hint="eastAsia"/>
          <w:sz w:val="20"/>
          <w:szCs w:val="21"/>
        </w:rPr>
        <w:t>评分标准</w:t>
      </w:r>
      <w:r>
        <w:rPr>
          <w:rFonts w:ascii="宋体" w:hAnsi="宋体"/>
          <w:sz w:val="20"/>
          <w:szCs w:val="21"/>
        </w:rPr>
        <w:t>说明如下：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7300"/>
      </w:tblGrid>
      <w:tr w:rsidR="00624E69" w14:paraId="07439220" w14:textId="77777777">
        <w:trPr>
          <w:jc w:val="center"/>
        </w:trPr>
        <w:tc>
          <w:tcPr>
            <w:tcW w:w="1220" w:type="dxa"/>
            <w:vAlign w:val="center"/>
          </w:tcPr>
          <w:p w14:paraId="31521CB0" w14:textId="77777777" w:rsidR="00624E69" w:rsidRDefault="000F2649"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分值</w:t>
            </w:r>
          </w:p>
        </w:tc>
        <w:tc>
          <w:tcPr>
            <w:tcW w:w="7300" w:type="dxa"/>
            <w:vAlign w:val="center"/>
          </w:tcPr>
          <w:p w14:paraId="3623676D" w14:textId="77777777" w:rsidR="00624E69" w:rsidRDefault="000F2649"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评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分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标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准</w:t>
            </w:r>
          </w:p>
        </w:tc>
      </w:tr>
      <w:tr w:rsidR="00624E69" w14:paraId="675FF947" w14:textId="77777777">
        <w:trPr>
          <w:jc w:val="center"/>
        </w:trPr>
        <w:tc>
          <w:tcPr>
            <w:tcW w:w="1220" w:type="dxa"/>
            <w:vAlign w:val="center"/>
          </w:tcPr>
          <w:p w14:paraId="46497AB7" w14:textId="77777777" w:rsidR="00624E69" w:rsidRDefault="000F2649">
            <w:pPr>
              <w:spacing w:line="360" w:lineRule="auto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90~100</w:t>
            </w:r>
            <w:r>
              <w:rPr>
                <w:rFonts w:ascii="宋体" w:hAnsi="宋体" w:hint="eastAsia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 w14:paraId="0BF594F4" w14:textId="77777777" w:rsidR="00624E69" w:rsidRDefault="000F2649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ascii="宋体" w:hAnsi="宋体" w:hint="eastAsia"/>
                <w:sz w:val="20"/>
                <w:szCs w:val="21"/>
              </w:rPr>
              <w:t>适合</w:t>
            </w:r>
            <w:r>
              <w:rPr>
                <w:rFonts w:ascii="宋体" w:hAnsi="宋体"/>
                <w:sz w:val="20"/>
                <w:szCs w:val="21"/>
              </w:rPr>
              <w:t>于</w:t>
            </w:r>
            <w:r>
              <w:rPr>
                <w:rFonts w:ascii="宋体" w:hAnsi="宋体" w:hint="eastAsia"/>
                <w:sz w:val="20"/>
                <w:szCs w:val="21"/>
              </w:rPr>
              <w:t>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ascii="宋体" w:hAnsi="宋体" w:hint="eastAsia"/>
                <w:sz w:val="20"/>
                <w:szCs w:val="21"/>
              </w:rPr>
              <w:t>表演；音乐与舞蹈能</w:t>
            </w:r>
            <w:r>
              <w:rPr>
                <w:rFonts w:ascii="宋体" w:hAnsi="宋体"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sz w:val="20"/>
                <w:szCs w:val="21"/>
              </w:rPr>
              <w:t>融为一体；内容与主题健康</w:t>
            </w:r>
            <w:r>
              <w:rPr>
                <w:rFonts w:ascii="宋体" w:hAnsi="宋体"/>
                <w:sz w:val="20"/>
                <w:szCs w:val="21"/>
              </w:rPr>
              <w:t>向上、</w:t>
            </w:r>
            <w:r>
              <w:rPr>
                <w:rFonts w:ascii="宋体" w:hAnsi="宋体" w:hint="eastAsia"/>
                <w:sz w:val="20"/>
                <w:szCs w:val="21"/>
              </w:rPr>
              <w:t>有创意；</w:t>
            </w:r>
            <w:r>
              <w:rPr>
                <w:rFonts w:ascii="宋体" w:hAnsi="宋体"/>
                <w:sz w:val="20"/>
                <w:szCs w:val="21"/>
              </w:rPr>
              <w:t>组员</w:t>
            </w:r>
            <w:r>
              <w:rPr>
                <w:rFonts w:ascii="宋体" w:hAnsi="宋体" w:hint="eastAsia"/>
                <w:sz w:val="20"/>
                <w:szCs w:val="21"/>
              </w:rPr>
              <w:t>不仅能够熟练无间地完成舞蹈表演，且动作协调、优美、表现力强</w:t>
            </w:r>
            <w:r>
              <w:rPr>
                <w:rFonts w:ascii="宋体" w:hAnsi="宋体"/>
                <w:sz w:val="20"/>
                <w:szCs w:val="21"/>
              </w:rPr>
              <w:t>、配合默契。</w:t>
            </w:r>
          </w:p>
        </w:tc>
      </w:tr>
      <w:tr w:rsidR="00624E69" w14:paraId="6D18CC09" w14:textId="77777777">
        <w:trPr>
          <w:trHeight w:val="953"/>
          <w:jc w:val="center"/>
        </w:trPr>
        <w:tc>
          <w:tcPr>
            <w:tcW w:w="1220" w:type="dxa"/>
            <w:vAlign w:val="center"/>
          </w:tcPr>
          <w:p w14:paraId="67EB122D" w14:textId="77777777" w:rsidR="00624E69" w:rsidRDefault="000F2649"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lastRenderedPageBreak/>
              <w:t>80~89</w:t>
            </w:r>
            <w:r>
              <w:rPr>
                <w:rFonts w:ascii="宋体" w:hAnsi="宋体" w:hint="eastAsia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 w14:paraId="40252C14" w14:textId="77777777" w:rsidR="00624E69" w:rsidRDefault="000F2649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ascii="宋体" w:hAnsi="宋体" w:hint="eastAsia"/>
                <w:sz w:val="20"/>
                <w:szCs w:val="21"/>
              </w:rPr>
              <w:t>适合</w:t>
            </w:r>
            <w:r>
              <w:rPr>
                <w:rFonts w:ascii="宋体" w:hAnsi="宋体"/>
                <w:sz w:val="20"/>
                <w:szCs w:val="21"/>
              </w:rPr>
              <w:t>于</w:t>
            </w:r>
            <w:r>
              <w:rPr>
                <w:rFonts w:ascii="宋体" w:hAnsi="宋体" w:hint="eastAsia"/>
                <w:sz w:val="20"/>
                <w:szCs w:val="21"/>
              </w:rPr>
              <w:t>幼儿进行表演；音乐与舞蹈能</w:t>
            </w:r>
            <w:r>
              <w:rPr>
                <w:rFonts w:ascii="宋体" w:hAnsi="宋体"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sz w:val="20"/>
                <w:szCs w:val="21"/>
              </w:rPr>
              <w:t>融为一体；内容与主题</w:t>
            </w:r>
            <w:r>
              <w:rPr>
                <w:rFonts w:ascii="宋体" w:hAnsi="宋体"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sz w:val="20"/>
                <w:szCs w:val="21"/>
              </w:rPr>
              <w:t>积极向上；</w:t>
            </w:r>
            <w:r>
              <w:rPr>
                <w:rFonts w:ascii="宋体" w:hAnsi="宋体"/>
                <w:sz w:val="20"/>
                <w:szCs w:val="21"/>
              </w:rPr>
              <w:t>组员</w:t>
            </w:r>
            <w:r>
              <w:rPr>
                <w:rFonts w:ascii="宋体" w:hAnsi="宋体" w:hint="eastAsia"/>
                <w:sz w:val="20"/>
                <w:szCs w:val="21"/>
              </w:rPr>
              <w:t>能够</w:t>
            </w:r>
            <w:r>
              <w:rPr>
                <w:rFonts w:ascii="宋体" w:hAnsi="宋体"/>
                <w:sz w:val="20"/>
                <w:szCs w:val="21"/>
              </w:rPr>
              <w:t>顺利</w:t>
            </w:r>
            <w:r>
              <w:rPr>
                <w:rFonts w:ascii="宋体" w:hAnsi="宋体" w:hint="eastAsia"/>
                <w:sz w:val="20"/>
                <w:szCs w:val="21"/>
              </w:rPr>
              <w:t>完成舞蹈表演，</w:t>
            </w:r>
            <w:r>
              <w:rPr>
                <w:rFonts w:ascii="宋体" w:hAnsi="宋体"/>
                <w:sz w:val="20"/>
                <w:szCs w:val="21"/>
              </w:rPr>
              <w:t>且</w:t>
            </w:r>
            <w:r>
              <w:rPr>
                <w:rFonts w:ascii="宋体" w:hAnsi="宋体" w:hint="eastAsia"/>
                <w:sz w:val="20"/>
                <w:szCs w:val="21"/>
              </w:rPr>
              <w:t>动作</w:t>
            </w:r>
            <w:r>
              <w:rPr>
                <w:rFonts w:ascii="宋体" w:hAnsi="宋体"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sz w:val="20"/>
                <w:szCs w:val="21"/>
              </w:rPr>
              <w:t>协调和</w:t>
            </w:r>
            <w:r>
              <w:rPr>
                <w:rFonts w:ascii="宋体" w:hAnsi="宋体"/>
                <w:sz w:val="20"/>
                <w:szCs w:val="21"/>
              </w:rPr>
              <w:t>优美，</w:t>
            </w:r>
            <w:r>
              <w:rPr>
                <w:rFonts w:ascii="宋体" w:hAnsi="宋体" w:hint="eastAsia"/>
                <w:sz w:val="20"/>
                <w:szCs w:val="21"/>
              </w:rPr>
              <w:t>表现力</w:t>
            </w:r>
            <w:r>
              <w:rPr>
                <w:rFonts w:ascii="宋体" w:hAnsi="宋体"/>
                <w:sz w:val="20"/>
                <w:szCs w:val="21"/>
              </w:rPr>
              <w:t>较强，</w:t>
            </w:r>
            <w:r>
              <w:rPr>
                <w:rFonts w:ascii="宋体" w:hAnsi="宋体" w:hint="eastAsia"/>
                <w:sz w:val="20"/>
                <w:szCs w:val="21"/>
              </w:rPr>
              <w:t>配合</w:t>
            </w:r>
            <w:r>
              <w:rPr>
                <w:rFonts w:ascii="宋体" w:hAnsi="宋体"/>
                <w:sz w:val="20"/>
                <w:szCs w:val="21"/>
              </w:rPr>
              <w:t>比较默契。</w:t>
            </w:r>
          </w:p>
        </w:tc>
      </w:tr>
      <w:tr w:rsidR="00624E69" w14:paraId="3858748A" w14:textId="77777777">
        <w:trPr>
          <w:jc w:val="center"/>
        </w:trPr>
        <w:tc>
          <w:tcPr>
            <w:tcW w:w="1220" w:type="dxa"/>
            <w:vAlign w:val="center"/>
          </w:tcPr>
          <w:p w14:paraId="6B586E20" w14:textId="77777777" w:rsidR="00624E69" w:rsidRDefault="000F2649"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70~79</w:t>
            </w:r>
            <w:r>
              <w:rPr>
                <w:rFonts w:ascii="宋体" w:hAnsi="宋体" w:hint="eastAsia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 w14:paraId="3A85C161" w14:textId="77777777" w:rsidR="00624E69" w:rsidRDefault="000F2649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ascii="宋体" w:hAnsi="宋体" w:hint="eastAsia"/>
                <w:sz w:val="20"/>
                <w:szCs w:val="21"/>
              </w:rPr>
              <w:t>基本适合幼儿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ascii="宋体" w:hAnsi="宋体" w:hint="eastAsia"/>
                <w:sz w:val="20"/>
                <w:szCs w:val="21"/>
              </w:rPr>
              <w:t>表演；基本</w:t>
            </w:r>
            <w:r>
              <w:rPr>
                <w:rFonts w:ascii="宋体" w:hAnsi="宋体"/>
                <w:sz w:val="20"/>
                <w:szCs w:val="21"/>
              </w:rPr>
              <w:t>能够</w:t>
            </w:r>
            <w:r>
              <w:rPr>
                <w:rFonts w:ascii="宋体" w:hAnsi="宋体" w:hint="eastAsia"/>
                <w:sz w:val="20"/>
                <w:szCs w:val="21"/>
              </w:rPr>
              <w:t>把握音乐节奏</w:t>
            </w:r>
            <w:r>
              <w:rPr>
                <w:rFonts w:ascii="宋体" w:hAnsi="宋体"/>
                <w:sz w:val="20"/>
                <w:szCs w:val="21"/>
              </w:rPr>
              <w:t>进行舞蹈表演</w:t>
            </w:r>
            <w:r>
              <w:rPr>
                <w:rFonts w:ascii="宋体" w:hAnsi="宋体" w:hint="eastAsia"/>
                <w:sz w:val="20"/>
                <w:szCs w:val="21"/>
              </w:rPr>
              <w:t>；</w:t>
            </w:r>
            <w:r>
              <w:rPr>
                <w:rFonts w:ascii="宋体" w:hAnsi="宋体"/>
                <w:sz w:val="20"/>
                <w:szCs w:val="21"/>
              </w:rPr>
              <w:t>组员在</w:t>
            </w:r>
            <w:r>
              <w:rPr>
                <w:rFonts w:ascii="宋体" w:hAnsi="宋体" w:hint="eastAsia"/>
                <w:sz w:val="20"/>
                <w:szCs w:val="21"/>
              </w:rPr>
              <w:t>表演舞蹈时间断不得超过两次；动作比较协调和</w:t>
            </w:r>
            <w:r>
              <w:rPr>
                <w:rFonts w:ascii="宋体" w:hAnsi="宋体"/>
                <w:sz w:val="20"/>
                <w:szCs w:val="21"/>
              </w:rPr>
              <w:t>优美，</w:t>
            </w:r>
            <w:r>
              <w:rPr>
                <w:rFonts w:ascii="宋体" w:hAnsi="宋体" w:hint="eastAsia"/>
                <w:sz w:val="20"/>
                <w:szCs w:val="21"/>
              </w:rPr>
              <w:t>表现力</w:t>
            </w:r>
            <w:r>
              <w:rPr>
                <w:rFonts w:ascii="宋体" w:hAnsi="宋体"/>
                <w:sz w:val="20"/>
                <w:szCs w:val="21"/>
              </w:rPr>
              <w:t>与默契度</w:t>
            </w:r>
            <w:r>
              <w:rPr>
                <w:rFonts w:ascii="宋体" w:hAnsi="宋体" w:hint="eastAsia"/>
                <w:sz w:val="20"/>
                <w:szCs w:val="21"/>
              </w:rPr>
              <w:t>一般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 w:rsidR="00624E69" w14:paraId="188B1CC4" w14:textId="77777777">
        <w:trPr>
          <w:jc w:val="center"/>
        </w:trPr>
        <w:tc>
          <w:tcPr>
            <w:tcW w:w="1220" w:type="dxa"/>
            <w:vAlign w:val="center"/>
          </w:tcPr>
          <w:p w14:paraId="347BA4DB" w14:textId="77777777" w:rsidR="00624E69" w:rsidRDefault="000F2649"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60~69</w:t>
            </w:r>
            <w:r>
              <w:rPr>
                <w:rFonts w:ascii="宋体" w:hAnsi="宋体" w:hint="eastAsia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 w14:paraId="06702D6B" w14:textId="77777777" w:rsidR="00624E69" w:rsidRDefault="000F2649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ascii="宋体" w:hAnsi="宋体" w:hint="eastAsia"/>
                <w:sz w:val="20"/>
                <w:szCs w:val="21"/>
              </w:rPr>
              <w:t>尚且适合幼儿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ascii="宋体" w:hAnsi="宋体" w:hint="eastAsia"/>
                <w:sz w:val="20"/>
                <w:szCs w:val="21"/>
              </w:rPr>
              <w:t>表演；尚且</w:t>
            </w:r>
            <w:r>
              <w:rPr>
                <w:rFonts w:ascii="宋体" w:hAnsi="宋体"/>
                <w:sz w:val="20"/>
                <w:szCs w:val="21"/>
              </w:rPr>
              <w:t>能够</w:t>
            </w:r>
            <w:r>
              <w:rPr>
                <w:rFonts w:ascii="宋体" w:hAnsi="宋体" w:hint="eastAsia"/>
                <w:sz w:val="20"/>
                <w:szCs w:val="21"/>
              </w:rPr>
              <w:t>把握音乐节奏</w:t>
            </w:r>
            <w:r>
              <w:rPr>
                <w:rFonts w:ascii="宋体" w:hAnsi="宋体"/>
                <w:sz w:val="20"/>
                <w:szCs w:val="21"/>
              </w:rPr>
              <w:t>进行舞蹈表演</w:t>
            </w:r>
            <w:r>
              <w:rPr>
                <w:rFonts w:ascii="宋体" w:hAnsi="宋体" w:hint="eastAsia"/>
                <w:sz w:val="20"/>
                <w:szCs w:val="21"/>
              </w:rPr>
              <w:t>；</w:t>
            </w:r>
            <w:r>
              <w:rPr>
                <w:rFonts w:ascii="宋体" w:hAnsi="宋体"/>
                <w:sz w:val="20"/>
                <w:szCs w:val="21"/>
              </w:rPr>
              <w:t>组员在</w:t>
            </w:r>
            <w:r>
              <w:rPr>
                <w:rFonts w:ascii="宋体" w:hAnsi="宋体" w:hint="eastAsia"/>
                <w:sz w:val="20"/>
                <w:szCs w:val="21"/>
              </w:rPr>
              <w:t>表演舞蹈时间断不得超过四次；动作尚且协调和</w:t>
            </w:r>
            <w:r>
              <w:rPr>
                <w:rFonts w:ascii="宋体" w:hAnsi="宋体"/>
                <w:sz w:val="20"/>
                <w:szCs w:val="21"/>
              </w:rPr>
              <w:t>优美，</w:t>
            </w:r>
            <w:r>
              <w:rPr>
                <w:rFonts w:ascii="宋体" w:hAnsi="宋体" w:hint="eastAsia"/>
                <w:sz w:val="20"/>
                <w:szCs w:val="21"/>
              </w:rPr>
              <w:t>表现力</w:t>
            </w:r>
            <w:r>
              <w:rPr>
                <w:rFonts w:ascii="宋体" w:hAnsi="宋体"/>
                <w:sz w:val="20"/>
                <w:szCs w:val="21"/>
              </w:rPr>
              <w:t>与默契度</w:t>
            </w:r>
            <w:r>
              <w:rPr>
                <w:rFonts w:ascii="宋体" w:hAnsi="宋体" w:hint="eastAsia"/>
                <w:sz w:val="20"/>
                <w:szCs w:val="21"/>
              </w:rPr>
              <w:t>较弱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 w:rsidR="00624E69" w14:paraId="0470326B" w14:textId="77777777">
        <w:trPr>
          <w:jc w:val="center"/>
        </w:trPr>
        <w:tc>
          <w:tcPr>
            <w:tcW w:w="1220" w:type="dxa"/>
            <w:vAlign w:val="center"/>
          </w:tcPr>
          <w:p w14:paraId="2BDB5C34" w14:textId="77777777" w:rsidR="00624E69" w:rsidRDefault="000F2649">
            <w:pPr>
              <w:spacing w:line="360" w:lineRule="auto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60</w:t>
            </w:r>
            <w:r>
              <w:rPr>
                <w:rFonts w:ascii="宋体" w:hAnsi="宋体" w:hint="eastAsia"/>
                <w:sz w:val="20"/>
                <w:szCs w:val="21"/>
              </w:rPr>
              <w:t>分</w:t>
            </w:r>
            <w:r>
              <w:rPr>
                <w:rFonts w:ascii="宋体" w:hAnsi="宋体"/>
                <w:sz w:val="20"/>
                <w:szCs w:val="21"/>
              </w:rPr>
              <w:t>以下</w:t>
            </w:r>
          </w:p>
        </w:tc>
        <w:tc>
          <w:tcPr>
            <w:tcW w:w="7300" w:type="dxa"/>
            <w:vAlign w:val="center"/>
          </w:tcPr>
          <w:p w14:paraId="196CF7EE" w14:textId="77777777" w:rsidR="00624E69" w:rsidRDefault="000F2649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作品不适合幼儿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ascii="宋体" w:hAnsi="宋体" w:hint="eastAsia"/>
                <w:sz w:val="20"/>
                <w:szCs w:val="21"/>
              </w:rPr>
              <w:t>表演；</w:t>
            </w:r>
            <w:r>
              <w:rPr>
                <w:rFonts w:ascii="宋体" w:hAnsi="宋体"/>
                <w:sz w:val="20"/>
                <w:szCs w:val="21"/>
              </w:rPr>
              <w:t>组员在表演时</w:t>
            </w:r>
            <w:r>
              <w:rPr>
                <w:rFonts w:ascii="宋体" w:hAnsi="宋体" w:hint="eastAsia"/>
                <w:sz w:val="20"/>
                <w:szCs w:val="21"/>
              </w:rPr>
              <w:t>不能</w:t>
            </w:r>
            <w:r>
              <w:rPr>
                <w:rFonts w:ascii="宋体" w:hAnsi="宋体"/>
                <w:sz w:val="20"/>
                <w:szCs w:val="21"/>
              </w:rPr>
              <w:t>配合</w:t>
            </w:r>
            <w:r>
              <w:rPr>
                <w:rFonts w:ascii="宋体" w:hAnsi="宋体" w:hint="eastAsia"/>
                <w:sz w:val="20"/>
                <w:szCs w:val="21"/>
              </w:rPr>
              <w:t>音乐</w:t>
            </w:r>
            <w:r>
              <w:rPr>
                <w:rFonts w:ascii="宋体" w:hAnsi="宋体"/>
                <w:sz w:val="20"/>
                <w:szCs w:val="21"/>
              </w:rPr>
              <w:t>的节奏</w:t>
            </w:r>
            <w:r>
              <w:rPr>
                <w:rFonts w:ascii="宋体" w:hAnsi="宋体" w:hint="eastAsia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且时断时续；</w:t>
            </w:r>
            <w:r>
              <w:rPr>
                <w:rFonts w:ascii="宋体" w:hAnsi="宋体" w:hint="eastAsia"/>
                <w:sz w:val="20"/>
                <w:szCs w:val="21"/>
              </w:rPr>
              <w:t>动作不协调、</w:t>
            </w:r>
            <w:r>
              <w:rPr>
                <w:rFonts w:ascii="宋体" w:hAnsi="宋体"/>
                <w:sz w:val="20"/>
                <w:szCs w:val="21"/>
              </w:rPr>
              <w:t>表现力差、</w:t>
            </w:r>
            <w:r>
              <w:rPr>
                <w:rFonts w:ascii="宋体" w:hAnsi="宋体" w:hint="eastAsia"/>
                <w:sz w:val="20"/>
                <w:szCs w:val="21"/>
              </w:rPr>
              <w:t>默契度低。</w:t>
            </w:r>
          </w:p>
        </w:tc>
      </w:tr>
    </w:tbl>
    <w:p w14:paraId="5F4AD4E3" w14:textId="77777777" w:rsidR="00624E69" w:rsidRDefault="000F2649">
      <w:pPr>
        <w:spacing w:beforeLines="50" w:before="156" w:line="340" w:lineRule="exact"/>
        <w:rPr>
          <w:rFonts w:ascii="宋体" w:hAnsi="宋体"/>
          <w:sz w:val="20"/>
          <w:lang w:val="zh-TW"/>
        </w:rPr>
      </w:pPr>
      <w:r>
        <w:rPr>
          <w:rFonts w:ascii="宋体" w:hAnsi="宋体" w:hint="eastAsia"/>
          <w:b/>
          <w:sz w:val="20"/>
        </w:rPr>
        <w:t>（二）“</w:t>
      </w:r>
      <w:r>
        <w:rPr>
          <w:rFonts w:ascii="宋体" w:hAnsi="宋体"/>
          <w:b/>
          <w:sz w:val="20"/>
        </w:rPr>
        <w:t>X2</w:t>
      </w:r>
      <w:r>
        <w:rPr>
          <w:rFonts w:ascii="宋体" w:hAnsi="宋体" w:hint="eastAsia"/>
          <w:b/>
          <w:sz w:val="20"/>
        </w:rPr>
        <w:t>”的评价方式：</w:t>
      </w:r>
      <w:r>
        <w:rPr>
          <w:rFonts w:ascii="宋体" w:hAnsi="宋体" w:hint="eastAsia"/>
          <w:sz w:val="20"/>
          <w:lang w:val="zh-TW"/>
        </w:rPr>
        <w:t>考勤、检查着装、课堂练习评价（满分</w:t>
      </w:r>
      <w:r>
        <w:rPr>
          <w:rFonts w:ascii="宋体" w:hAnsi="宋体"/>
          <w:sz w:val="20"/>
        </w:rPr>
        <w:t>100</w:t>
      </w:r>
      <w:r>
        <w:rPr>
          <w:rFonts w:ascii="宋体" w:hAnsi="宋体" w:hint="eastAsia"/>
          <w:sz w:val="20"/>
          <w:lang w:val="zh-TW"/>
        </w:rPr>
        <w:t>分）</w:t>
      </w:r>
    </w:p>
    <w:p w14:paraId="54D5F423" w14:textId="77777777" w:rsidR="00624E69" w:rsidRDefault="000F2649">
      <w:pPr>
        <w:spacing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cs="宋体"/>
          <w:sz w:val="20"/>
        </w:rPr>
        <w:t xml:space="preserve"> </w:t>
      </w:r>
      <w:r>
        <w:rPr>
          <w:rFonts w:ascii="宋体" w:hAnsi="宋体"/>
          <w:sz w:val="20"/>
        </w:rPr>
        <w:t xml:space="preserve">  </w:t>
      </w:r>
      <w:r>
        <w:rPr>
          <w:rFonts w:ascii="宋体" w:hAnsi="宋体" w:hint="eastAsia"/>
          <w:sz w:val="20"/>
          <w:lang w:val="zh-TW"/>
        </w:rPr>
        <w:t>每学期要求参与</w:t>
      </w:r>
      <w:r>
        <w:rPr>
          <w:rFonts w:ascii="宋体" w:hAnsi="宋体"/>
          <w:sz w:val="20"/>
          <w:lang w:val="zh-TW"/>
        </w:rPr>
        <w:t>16</w:t>
      </w:r>
      <w:r>
        <w:rPr>
          <w:rFonts w:ascii="宋体" w:hAnsi="宋体" w:hint="eastAsia"/>
          <w:sz w:val="20"/>
          <w:lang w:val="zh-TW"/>
        </w:rPr>
        <w:t>次课堂学习，每次课进行考勤，迟到一次扣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分，早退一次扣</w:t>
      </w:r>
      <w:r>
        <w:rPr>
          <w:rFonts w:ascii="宋体" w:hAnsi="宋体"/>
          <w:sz w:val="20"/>
        </w:rPr>
        <w:t>10</w:t>
      </w:r>
      <w:r>
        <w:rPr>
          <w:rFonts w:ascii="宋体" w:hAnsi="宋体" w:hint="eastAsia"/>
          <w:sz w:val="20"/>
          <w:lang w:val="zh-TW"/>
        </w:rPr>
        <w:t>分，旷课一次扣</w:t>
      </w:r>
      <w:r>
        <w:rPr>
          <w:rFonts w:ascii="宋体" w:hAnsi="宋体"/>
          <w:sz w:val="20"/>
        </w:rPr>
        <w:t>15</w:t>
      </w:r>
      <w:r>
        <w:rPr>
          <w:rFonts w:ascii="宋体" w:hAnsi="宋体" w:hint="eastAsia"/>
          <w:sz w:val="20"/>
          <w:lang w:val="zh-TW"/>
        </w:rPr>
        <w:t>分；上课玩手机每次扣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分；未按要求穿着服装上课每次扣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分；未按规定完成练习扣</w:t>
      </w:r>
      <w:r>
        <w:rPr>
          <w:rFonts w:ascii="宋体" w:hAnsi="宋体"/>
          <w:sz w:val="20"/>
        </w:rPr>
        <w:t>5</w:t>
      </w:r>
      <w:r>
        <w:rPr>
          <w:rFonts w:ascii="宋体" w:hAnsi="宋体"/>
          <w:sz w:val="20"/>
          <w:lang w:val="zh-TW"/>
        </w:rPr>
        <w:t>-</w:t>
      </w:r>
      <w:r>
        <w:rPr>
          <w:rFonts w:ascii="宋体" w:hAnsi="宋体"/>
          <w:sz w:val="20"/>
        </w:rPr>
        <w:t>15</w:t>
      </w:r>
      <w:r>
        <w:rPr>
          <w:rFonts w:ascii="宋体" w:hAnsi="宋体" w:hint="eastAsia"/>
          <w:sz w:val="20"/>
          <w:lang w:val="zh-TW"/>
        </w:rPr>
        <w:t>分。凡一学期累计缺课（包括病假、事假、公假等）达到</w:t>
      </w:r>
      <w:r>
        <w:rPr>
          <w:rFonts w:ascii="宋体" w:hAnsi="宋体"/>
          <w:sz w:val="20"/>
          <w:lang w:val="zh-TW"/>
        </w:rPr>
        <w:t>1/3(6</w:t>
      </w:r>
      <w:r>
        <w:rPr>
          <w:rFonts w:ascii="宋体" w:hAnsi="宋体" w:hint="eastAsia"/>
          <w:sz w:val="20"/>
          <w:lang w:val="zh-TW"/>
        </w:rPr>
        <w:t>次</w:t>
      </w:r>
      <w:r>
        <w:rPr>
          <w:rFonts w:ascii="宋体" w:hAnsi="宋体"/>
          <w:sz w:val="20"/>
          <w:lang w:val="zh-TW"/>
        </w:rPr>
        <w:t>)</w:t>
      </w:r>
      <w:r>
        <w:rPr>
          <w:rFonts w:ascii="宋体" w:hAnsi="宋体" w:hint="eastAsia"/>
          <w:sz w:val="20"/>
          <w:lang w:val="zh-TW"/>
        </w:rPr>
        <w:t>及以上，总成绩“</w:t>
      </w:r>
      <w:r>
        <w:rPr>
          <w:rFonts w:ascii="宋体" w:hAnsi="宋体"/>
          <w:sz w:val="20"/>
          <w:lang w:val="zh-TW"/>
        </w:rPr>
        <w:t>0</w:t>
      </w:r>
      <w:r>
        <w:rPr>
          <w:rFonts w:ascii="宋体" w:hAnsi="宋体" w:hint="eastAsia"/>
          <w:sz w:val="20"/>
          <w:lang w:val="zh-TW"/>
        </w:rPr>
        <w:t>”分，不予安排补考，做重修处理。</w:t>
      </w:r>
      <w:r>
        <w:rPr>
          <w:rFonts w:ascii="宋体" w:hAnsi="宋体" w:hint="eastAsia"/>
          <w:b/>
          <w:bCs/>
          <w:sz w:val="20"/>
        </w:rPr>
        <w:t xml:space="preserve">  </w:t>
      </w:r>
    </w:p>
    <w:p w14:paraId="2F03BD3B" w14:textId="5646D66F" w:rsidR="00624E69" w:rsidRDefault="000F2649">
      <w:pPr>
        <w:spacing w:beforeLines="50" w:before="156"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hint="eastAsia"/>
          <w:b/>
          <w:bCs/>
          <w:sz w:val="20"/>
        </w:rPr>
        <w:t>（三）“X3”</w:t>
      </w:r>
      <w:r>
        <w:rPr>
          <w:rFonts w:ascii="宋体" w:hAnsi="宋体" w:hint="eastAsia"/>
          <w:b/>
          <w:sz w:val="20"/>
          <w:szCs w:val="24"/>
        </w:rPr>
        <w:t xml:space="preserve"> 的评价方式：</w:t>
      </w:r>
      <w:r w:rsidR="009967CF">
        <w:rPr>
          <w:rFonts w:hint="eastAsia"/>
          <w:sz w:val="20"/>
          <w:szCs w:val="24"/>
        </w:rPr>
        <w:t>课堂回课</w:t>
      </w:r>
      <w:r>
        <w:rPr>
          <w:rFonts w:hint="eastAsia"/>
          <w:sz w:val="20"/>
          <w:lang w:val="zh-TW"/>
        </w:rPr>
        <w:t>（满分</w:t>
      </w:r>
      <w:r>
        <w:rPr>
          <w:sz w:val="20"/>
        </w:rPr>
        <w:t>100</w:t>
      </w:r>
      <w:r>
        <w:rPr>
          <w:rFonts w:hint="eastAsia"/>
          <w:sz w:val="20"/>
          <w:lang w:val="zh-TW"/>
        </w:rPr>
        <w:t>分）</w:t>
      </w:r>
    </w:p>
    <w:p w14:paraId="3D7F4418" w14:textId="42739A00" w:rsidR="00624E69" w:rsidRDefault="000F2649">
      <w:pPr>
        <w:spacing w:line="340" w:lineRule="exact"/>
        <w:rPr>
          <w:sz w:val="20"/>
          <w:szCs w:val="24"/>
        </w:rPr>
      </w:pPr>
      <w:r>
        <w:rPr>
          <w:rFonts w:ascii="宋体" w:hAnsi="宋体" w:cs="宋体" w:hint="eastAsia"/>
          <w:sz w:val="20"/>
          <w:lang w:val="zh-TW"/>
        </w:rPr>
        <w:t xml:space="preserve">      </w:t>
      </w:r>
      <w:r w:rsidR="009967CF">
        <w:rPr>
          <w:rFonts w:ascii="宋体" w:hAnsi="宋体" w:cs="宋体" w:hint="eastAsia"/>
          <w:sz w:val="20"/>
          <w:lang w:val="zh-TW"/>
        </w:rPr>
        <w:t>至少</w:t>
      </w:r>
      <w:r>
        <w:rPr>
          <w:rFonts w:ascii="宋体" w:hAnsi="宋体" w:cs="宋体" w:hint="eastAsia"/>
          <w:sz w:val="20"/>
          <w:lang w:val="zh-TW"/>
        </w:rPr>
        <w:t>完成4次</w:t>
      </w:r>
      <w:r>
        <w:rPr>
          <w:rFonts w:hint="eastAsia"/>
          <w:sz w:val="20"/>
          <w:szCs w:val="24"/>
        </w:rPr>
        <w:t>，每次</w:t>
      </w:r>
      <w:r>
        <w:rPr>
          <w:rFonts w:hint="eastAsia"/>
          <w:sz w:val="20"/>
          <w:szCs w:val="24"/>
        </w:rPr>
        <w:t>25</w:t>
      </w:r>
      <w:r>
        <w:rPr>
          <w:rFonts w:hint="eastAsia"/>
          <w:sz w:val="20"/>
          <w:szCs w:val="24"/>
        </w:rPr>
        <w:t>分。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9967CF" w14:paraId="72A754E6" w14:textId="77777777" w:rsidTr="001D00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AAE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9C4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9967CF" w14:paraId="499D7114" w14:textId="77777777" w:rsidTr="001D00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ED73" w14:textId="0094BA2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BDA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配乐熟练地完成动作，且动作协调、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9967CF" w14:paraId="5267947A" w14:textId="77777777" w:rsidTr="001D00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FA9" w14:textId="0561D887" w:rsidR="009967CF" w:rsidRDefault="009967CF" w:rsidP="009967CF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69B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配乐熟练地完成动作；动作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9967CF" w14:paraId="78A7560B" w14:textId="77777777" w:rsidTr="001D00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0B0" w14:textId="353C17DD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15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E02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9967CF" w14:paraId="6A59F0A9" w14:textId="77777777" w:rsidTr="001D00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399" w14:textId="0F52E95E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B50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9967CF" w14:paraId="45496C56" w14:textId="77777777" w:rsidTr="001D00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0DE" w14:textId="01AFBA99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696" w14:textId="77777777" w:rsidR="009967CF" w:rsidRDefault="009967CF" w:rsidP="001D00AC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</w:tbl>
    <w:p w14:paraId="67E7D401" w14:textId="77777777" w:rsidR="009967CF" w:rsidRPr="009967CF" w:rsidRDefault="009967CF">
      <w:pPr>
        <w:spacing w:line="340" w:lineRule="exact"/>
        <w:rPr>
          <w:rFonts w:ascii="宋体" w:hAnsi="宋体" w:cs="宋体"/>
          <w:sz w:val="20"/>
        </w:rPr>
      </w:pPr>
    </w:p>
    <w:p w14:paraId="56642762" w14:textId="77777777" w:rsidR="00624E69" w:rsidRDefault="00624E69">
      <w:pPr>
        <w:spacing w:line="340" w:lineRule="exact"/>
        <w:rPr>
          <w:rFonts w:ascii="宋体" w:hAnsi="宋体" w:cs="宋体"/>
          <w:sz w:val="20"/>
        </w:rPr>
      </w:pPr>
    </w:p>
    <w:p w14:paraId="5B47AC32" w14:textId="57EC1115" w:rsidR="00624E69" w:rsidRDefault="000F2649">
      <w:pPr>
        <w:spacing w:beforeLines="50" w:before="156" w:line="340" w:lineRule="exact"/>
        <w:rPr>
          <w:rFonts w:ascii="宋体"/>
          <w:bCs/>
          <w:color w:val="000000"/>
          <w:sz w:val="20"/>
        </w:rPr>
      </w:pPr>
      <w:r>
        <w:rPr>
          <w:rFonts w:ascii="宋体" w:hAnsi="宋体" w:hint="eastAsia"/>
          <w:b/>
          <w:bCs/>
          <w:sz w:val="20"/>
        </w:rPr>
        <w:t>（四）</w:t>
      </w:r>
      <w:r>
        <w:rPr>
          <w:rFonts w:ascii="宋体" w:hAnsi="宋体" w:hint="eastAsia"/>
          <w:b/>
          <w:bCs/>
          <w:sz w:val="20"/>
          <w:szCs w:val="21"/>
        </w:rPr>
        <w:t>“X4”的评价方式</w:t>
      </w:r>
      <w:r>
        <w:rPr>
          <w:rFonts w:ascii="宋体" w:hAnsi="宋体" w:hint="eastAsia"/>
          <w:sz w:val="20"/>
          <w:szCs w:val="21"/>
        </w:rPr>
        <w:t>：</w:t>
      </w:r>
      <w:r>
        <w:rPr>
          <w:rFonts w:hint="eastAsia"/>
          <w:sz w:val="20"/>
          <w:szCs w:val="24"/>
        </w:rPr>
        <w:t>《</w:t>
      </w:r>
      <w:r w:rsidR="00320E05">
        <w:rPr>
          <w:rFonts w:hint="eastAsia"/>
          <w:sz w:val="20"/>
          <w:szCs w:val="24"/>
        </w:rPr>
        <w:t>舞蹈编创设计方案</w:t>
      </w:r>
      <w:r>
        <w:rPr>
          <w:rFonts w:hint="eastAsia"/>
          <w:sz w:val="20"/>
          <w:szCs w:val="24"/>
        </w:rPr>
        <w:t>》</w:t>
      </w:r>
      <w:r>
        <w:rPr>
          <w:rFonts w:ascii="宋体" w:hint="eastAsia"/>
          <w:bCs/>
          <w:color w:val="000000"/>
          <w:sz w:val="20"/>
        </w:rPr>
        <w:t>（满分100分）</w:t>
      </w:r>
    </w:p>
    <w:p w14:paraId="67A5F2F2" w14:textId="475B184C" w:rsidR="00624E69" w:rsidRDefault="000F2649">
      <w:pPr>
        <w:spacing w:line="340" w:lineRule="exact"/>
        <w:rPr>
          <w:sz w:val="20"/>
          <w:lang w:val="zh-TW"/>
        </w:rPr>
      </w:pPr>
      <w:r>
        <w:rPr>
          <w:rFonts w:hint="eastAsia"/>
          <w:sz w:val="20"/>
          <w:lang w:val="zh-TW"/>
        </w:rPr>
        <w:t xml:space="preserve">      </w:t>
      </w:r>
      <w:r>
        <w:rPr>
          <w:rFonts w:hint="eastAsia"/>
          <w:sz w:val="20"/>
          <w:lang w:val="zh-TW"/>
        </w:rPr>
        <w:t>撰写</w:t>
      </w:r>
      <w:r>
        <w:rPr>
          <w:rFonts w:hint="eastAsia"/>
          <w:sz w:val="20"/>
          <w:szCs w:val="24"/>
        </w:rPr>
        <w:t>《</w:t>
      </w:r>
      <w:r w:rsidR="009967CF">
        <w:rPr>
          <w:rFonts w:hint="eastAsia"/>
          <w:sz w:val="20"/>
          <w:szCs w:val="24"/>
        </w:rPr>
        <w:t>舞蹈编创设计方案</w:t>
      </w:r>
      <w:r>
        <w:rPr>
          <w:rFonts w:hint="eastAsia"/>
          <w:sz w:val="20"/>
          <w:szCs w:val="24"/>
        </w:rPr>
        <w:t>》</w:t>
      </w:r>
    </w:p>
    <w:p w14:paraId="6466269F" w14:textId="3D0F110A" w:rsidR="00624E69" w:rsidRDefault="00624E69"/>
    <w:p w14:paraId="512E9325" w14:textId="77777777" w:rsidR="00320E05" w:rsidRDefault="00320E05" w:rsidP="00320E05">
      <w:r>
        <w:rPr>
          <w:rFonts w:hint="eastAsia"/>
        </w:rPr>
        <w:t>撰写人：</w:t>
      </w:r>
      <w:proofErr w:type="gramStart"/>
      <w:r>
        <w:rPr>
          <w:rFonts w:hint="eastAsia"/>
        </w:rPr>
        <w:t>李枚琳</w:t>
      </w:r>
      <w:proofErr w:type="gramEnd"/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  <w:noProof/>
        </w:rPr>
        <w:drawing>
          <wp:inline distT="0" distB="0" distL="0" distR="0" wp14:anchorId="02CFCAA3" wp14:editId="789D7AAC">
            <wp:extent cx="1009650" cy="635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审核时间：</w:t>
      </w:r>
      <w:r>
        <w:rPr>
          <w:rFonts w:hint="eastAsia"/>
        </w:rPr>
        <w:t>2020-3-4</w:t>
      </w:r>
    </w:p>
    <w:p w14:paraId="060D8EDE" w14:textId="77777777" w:rsidR="00320E05" w:rsidRPr="00320E05" w:rsidRDefault="00320E05"/>
    <w:sectPr w:rsidR="00320E05" w:rsidRPr="0032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1E36" w14:textId="77777777" w:rsidR="007B360F" w:rsidRDefault="007B360F" w:rsidP="00AF1938">
      <w:r>
        <w:separator/>
      </w:r>
    </w:p>
  </w:endnote>
  <w:endnote w:type="continuationSeparator" w:id="0">
    <w:p w14:paraId="1FE04EF8" w14:textId="77777777" w:rsidR="007B360F" w:rsidRDefault="007B360F" w:rsidP="00AF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9FC2" w14:textId="77777777" w:rsidR="007B360F" w:rsidRDefault="007B360F" w:rsidP="00AF1938">
      <w:r>
        <w:separator/>
      </w:r>
    </w:p>
  </w:footnote>
  <w:footnote w:type="continuationSeparator" w:id="0">
    <w:p w14:paraId="15A1FB00" w14:textId="77777777" w:rsidR="007B360F" w:rsidRDefault="007B360F" w:rsidP="00AF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86F45FA2"/>
    <w:rsid w:val="86F45FA2"/>
    <w:rsid w:val="EFBD6503"/>
    <w:rsid w:val="000F2649"/>
    <w:rsid w:val="001748E7"/>
    <w:rsid w:val="00320E05"/>
    <w:rsid w:val="004564C9"/>
    <w:rsid w:val="00572A3B"/>
    <w:rsid w:val="00594211"/>
    <w:rsid w:val="00624E69"/>
    <w:rsid w:val="00645901"/>
    <w:rsid w:val="007B360F"/>
    <w:rsid w:val="009967CF"/>
    <w:rsid w:val="00AC70E8"/>
    <w:rsid w:val="00AF1938"/>
    <w:rsid w:val="00E17BD0"/>
    <w:rsid w:val="00ED1214"/>
    <w:rsid w:val="00F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DAB8F"/>
  <w15:docId w15:val="{8A65404F-317B-4C80-8AF8-99780485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  <w:lang w:val="zh-CN"/>
    </w:rPr>
  </w:style>
  <w:style w:type="table" w:styleId="a4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大纲课程名"/>
    <w:basedOn w:val="a6"/>
    <w:qFormat/>
    <w:pPr>
      <w:spacing w:before="156"/>
    </w:pPr>
  </w:style>
  <w:style w:type="paragraph" w:customStyle="1" w:styleId="a6">
    <w:name w:val="标题样式"/>
    <w:basedOn w:val="a3"/>
    <w:qFormat/>
    <w:pPr>
      <w:spacing w:beforeLines="50" w:before="50"/>
    </w:pPr>
    <w:rPr>
      <w:rFonts w:ascii="Calibri" w:hAnsi="Calibri"/>
      <w:bCs w:val="0"/>
      <w:kern w:val="0"/>
      <w:szCs w:val="20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7">
    <w:name w:val="header"/>
    <w:basedOn w:val="a"/>
    <w:link w:val="a8"/>
    <w:rsid w:val="00AF1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F1938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rsid w:val="00AF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F193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limeilin</dc:creator>
  <cp:lastModifiedBy>李 枚琳</cp:lastModifiedBy>
  <cp:revision>4</cp:revision>
  <cp:lastPrinted>2021-05-05T10:39:00Z</cp:lastPrinted>
  <dcterms:created xsi:type="dcterms:W3CDTF">2021-05-05T09:32:00Z</dcterms:created>
  <dcterms:modified xsi:type="dcterms:W3CDTF">2021-05-05T10:57:00Z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