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68469">
      <w:pPr>
        <w:jc w:val="center"/>
        <w:rPr>
          <w:rFonts w:hint="eastAsia" w:ascii="黑体" w:hAnsi="黑体" w:eastAsia="黑体"/>
          <w:bCs/>
          <w:sz w:val="32"/>
          <w:szCs w:val="32"/>
        </w:rPr>
      </w:pPr>
      <w:r>
        <w:rPr>
          <w:rFonts w:hint="eastAsia" w:ascii="黑体" w:hAnsi="黑体" w:eastAsia="黑体"/>
          <w:bCs/>
          <w:sz w:val="32"/>
          <w:szCs w:val="32"/>
        </w:rPr>
        <w:t>《学前儿童科学教育》课程教学大纲</w:t>
      </w:r>
    </w:p>
    <w:p w14:paraId="6ECD5700">
      <w:pPr>
        <w:pStyle w:val="16"/>
        <w:spacing w:before="326"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732"/>
        <w:gridCol w:w="2315"/>
        <w:gridCol w:w="1303"/>
        <w:gridCol w:w="733"/>
        <w:gridCol w:w="726"/>
        <w:gridCol w:w="862"/>
        <w:gridCol w:w="805"/>
      </w:tblGrid>
      <w:tr w14:paraId="1F3F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630D10A8">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609C107">
            <w:pPr>
              <w:widowControl w:val="0"/>
              <w:jc w:val="left"/>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cs="Times New Roman"/>
                <w:color w:val="000000"/>
                <w:sz w:val="21"/>
                <w:szCs w:val="21"/>
              </w:rPr>
              <w:t>学前儿童科学教育</w:t>
            </w:r>
          </w:p>
        </w:tc>
      </w:tr>
      <w:tr w14:paraId="58C5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DB206D0">
            <w:pPr>
              <w:widowControl w:val="0"/>
              <w:jc w:val="center"/>
              <w:rPr>
                <w:rFonts w:hint="eastAsia"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1BC1D85">
            <w:pPr>
              <w:widowControl w:val="0"/>
              <w:jc w:val="left"/>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Times New Roman" w:hAnsi="Times New Roman" w:eastAsia="黑体" w:cs="Times New Roman"/>
                <w:color w:val="000000" w:themeColor="text1"/>
                <w:sz w:val="21"/>
                <w:szCs w:val="21"/>
                <w14:textFill>
                  <w14:solidFill>
                    <w14:schemeClr w14:val="tx1"/>
                  </w14:solidFill>
                </w14:textFill>
              </w:rPr>
              <w:t xml:space="preserve">Science </w:t>
            </w:r>
            <w:r>
              <w:rPr>
                <w:rFonts w:hint="eastAsia" w:ascii="Times New Roman" w:hAnsi="Times New Roman" w:eastAsia="黑体" w:cs="Times New Roman"/>
                <w:color w:val="000000" w:themeColor="text1"/>
                <w:sz w:val="21"/>
                <w:szCs w:val="21"/>
                <w:lang w:val="en-US" w:eastAsia="zh-CN"/>
                <w14:textFill>
                  <w14:solidFill>
                    <w14:schemeClr w14:val="tx1"/>
                  </w14:solidFill>
                </w14:textFill>
              </w:rPr>
              <w:t>E</w:t>
            </w:r>
            <w:r>
              <w:rPr>
                <w:rFonts w:ascii="Times New Roman" w:hAnsi="Times New Roman" w:eastAsia="黑体" w:cs="Times New Roman"/>
                <w:color w:val="000000" w:themeColor="text1"/>
                <w:sz w:val="21"/>
                <w:szCs w:val="21"/>
                <w14:textFill>
                  <w14:solidFill>
                    <w14:schemeClr w14:val="tx1"/>
                  </w14:solidFill>
                </w14:textFill>
              </w:rPr>
              <w:t xml:space="preserve">ducation for </w:t>
            </w:r>
            <w:r>
              <w:rPr>
                <w:rFonts w:hint="eastAsia" w:ascii="Times New Roman" w:hAnsi="Times New Roman" w:eastAsia="黑体" w:cs="Times New Roman"/>
                <w:color w:val="000000" w:themeColor="text1"/>
                <w:sz w:val="21"/>
                <w:szCs w:val="21"/>
                <w:lang w:val="en-US" w:eastAsia="zh-CN"/>
                <w14:textFill>
                  <w14:solidFill>
                    <w14:schemeClr w14:val="tx1"/>
                  </w14:solidFill>
                </w14:textFill>
              </w:rPr>
              <w:t>P</w:t>
            </w:r>
            <w:r>
              <w:rPr>
                <w:rFonts w:ascii="Times New Roman" w:hAnsi="Times New Roman" w:eastAsia="黑体" w:cs="Times New Roman"/>
                <w:color w:val="000000" w:themeColor="text1"/>
                <w:sz w:val="21"/>
                <w:szCs w:val="21"/>
                <w14:textFill>
                  <w14:solidFill>
                    <w14:schemeClr w14:val="tx1"/>
                  </w14:solidFill>
                </w14:textFill>
              </w:rPr>
              <w:t xml:space="preserve">reschool </w:t>
            </w:r>
            <w:r>
              <w:rPr>
                <w:rFonts w:hint="eastAsia" w:ascii="Times New Roman" w:hAnsi="Times New Roman" w:eastAsia="黑体" w:cs="Times New Roman"/>
                <w:color w:val="000000" w:themeColor="text1"/>
                <w:sz w:val="21"/>
                <w:szCs w:val="21"/>
                <w:lang w:val="en-US" w:eastAsia="zh-CN"/>
                <w14:textFill>
                  <w14:solidFill>
                    <w14:schemeClr w14:val="tx1"/>
                  </w14:solidFill>
                </w14:textFill>
              </w:rPr>
              <w:t>C</w:t>
            </w:r>
            <w:r>
              <w:rPr>
                <w:rFonts w:ascii="Times New Roman" w:hAnsi="Times New Roman" w:eastAsia="黑体" w:cs="Times New Roman"/>
                <w:color w:val="000000" w:themeColor="text1"/>
                <w:sz w:val="21"/>
                <w:szCs w:val="21"/>
                <w14:textFill>
                  <w14:solidFill>
                    <w14:schemeClr w14:val="tx1"/>
                  </w14:solidFill>
                </w14:textFill>
              </w:rPr>
              <w:t>hildren</w:t>
            </w:r>
          </w:p>
        </w:tc>
      </w:tr>
      <w:tr w14:paraId="4EA4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68F871F">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042D1E0">
            <w:pPr>
              <w:widowControl w:val="0"/>
              <w:jc w:val="center"/>
              <w:rPr>
                <w:rFonts w:hint="eastAsia" w:cs="Times New Roman"/>
                <w:color w:val="000000"/>
                <w:sz w:val="21"/>
                <w:szCs w:val="21"/>
              </w:rPr>
            </w:pPr>
            <w:r>
              <w:rPr>
                <w:rFonts w:cs="Times New Roman"/>
                <w:color w:val="000000"/>
                <w:sz w:val="21"/>
                <w:szCs w:val="21"/>
              </w:rPr>
              <w:t>2130022</w:t>
            </w:r>
          </w:p>
        </w:tc>
        <w:tc>
          <w:tcPr>
            <w:tcW w:w="1988" w:type="dxa"/>
            <w:gridSpan w:val="2"/>
            <w:vAlign w:val="center"/>
          </w:tcPr>
          <w:p w14:paraId="066EC977">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337" w:type="dxa"/>
            <w:gridSpan w:val="3"/>
            <w:tcBorders>
              <w:right w:val="single" w:color="auto" w:sz="12" w:space="0"/>
            </w:tcBorders>
            <w:vAlign w:val="center"/>
          </w:tcPr>
          <w:p w14:paraId="6333A096">
            <w:pPr>
              <w:widowControl w:val="0"/>
              <w:jc w:val="center"/>
              <w:rPr>
                <w:rFonts w:hint="eastAsia" w:eastAsia="宋体"/>
                <w:color w:val="000000" w:themeColor="text1"/>
                <w:sz w:val="21"/>
                <w:szCs w:val="21"/>
                <w:lang w:eastAsia="zh-CN"/>
                <w14:textFill>
                  <w14:solidFill>
                    <w14:schemeClr w14:val="tx1"/>
                  </w14:solidFill>
                </w14:textFill>
              </w:rPr>
            </w:pPr>
            <w:r>
              <w:rPr>
                <w:rFonts w:hint="eastAsia" w:cs="Times New Roman"/>
                <w:color w:val="000000"/>
                <w:sz w:val="21"/>
                <w:szCs w:val="21"/>
                <w:lang w:val="en-US" w:eastAsia="zh-CN"/>
              </w:rPr>
              <w:t>1</w:t>
            </w:r>
          </w:p>
        </w:tc>
      </w:tr>
      <w:tr w14:paraId="644B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045B68D">
            <w:pPr>
              <w:widowControl w:val="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5D7905F4">
            <w:pPr>
              <w:widowControl w:val="0"/>
              <w:jc w:val="center"/>
              <w:rPr>
                <w:rFonts w:hint="default" w:eastAsia="宋体" w:cs="Times New Roman"/>
                <w:color w:val="000000"/>
                <w:sz w:val="21"/>
                <w:szCs w:val="21"/>
                <w:lang w:val="en-US" w:eastAsia="zh-CN"/>
              </w:rPr>
            </w:pPr>
            <w:r>
              <w:rPr>
                <w:rFonts w:hint="eastAsia" w:cs="Times New Roman"/>
                <w:color w:val="000000"/>
                <w:sz w:val="21"/>
                <w:szCs w:val="21"/>
                <w:lang w:val="en-US" w:eastAsia="zh-CN"/>
              </w:rPr>
              <w:t>16</w:t>
            </w:r>
          </w:p>
        </w:tc>
        <w:tc>
          <w:tcPr>
            <w:tcW w:w="1272" w:type="dxa"/>
            <w:vAlign w:val="center"/>
          </w:tcPr>
          <w:p w14:paraId="6C855154">
            <w:pPr>
              <w:widowControl w:val="0"/>
              <w:jc w:val="center"/>
              <w:rPr>
                <w:rFonts w:hint="eastAsia"/>
                <w:color w:val="000000" w:themeColor="text1"/>
                <w:sz w:val="21"/>
                <w:szCs w:val="21"/>
                <w:highlight w:val="none"/>
                <w14:textFill>
                  <w14:solidFill>
                    <w14:schemeClr w14:val="tx1"/>
                  </w14:solidFill>
                </w14:textFill>
              </w:rPr>
            </w:pPr>
            <w:r>
              <w:rPr>
                <w:rFonts w:hint="eastAsia" w:ascii="黑体" w:hAnsi="黑体" w:eastAsia="黑体"/>
                <w:color w:val="000000" w:themeColor="text1"/>
                <w:sz w:val="21"/>
                <w:szCs w:val="21"/>
                <w:highlight w:val="none"/>
                <w14:textFill>
                  <w14:solidFill>
                    <w14:schemeClr w14:val="tx1"/>
                  </w14:solidFill>
                </w14:textFill>
              </w:rPr>
              <w:t>理论学时</w:t>
            </w:r>
          </w:p>
        </w:tc>
        <w:tc>
          <w:tcPr>
            <w:tcW w:w="716" w:type="dxa"/>
            <w:vAlign w:val="center"/>
          </w:tcPr>
          <w:p w14:paraId="518DF9D4">
            <w:pPr>
              <w:widowControl w:val="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s="Times New Roman"/>
                <w:color w:val="000000"/>
                <w:sz w:val="21"/>
                <w:szCs w:val="21"/>
                <w:highlight w:val="none"/>
                <w:lang w:val="en-US" w:eastAsia="zh-CN"/>
              </w:rPr>
              <w:t>8</w:t>
            </w:r>
          </w:p>
        </w:tc>
        <w:tc>
          <w:tcPr>
            <w:tcW w:w="1551" w:type="dxa"/>
            <w:gridSpan w:val="2"/>
            <w:vAlign w:val="center"/>
          </w:tcPr>
          <w:p w14:paraId="4EB60CA9">
            <w:pPr>
              <w:widowControl w:val="0"/>
              <w:jc w:val="center"/>
              <w:rPr>
                <w:rFonts w:hint="eastAsia"/>
                <w:color w:val="000000" w:themeColor="text1"/>
                <w:sz w:val="21"/>
                <w:szCs w:val="21"/>
                <w:highlight w:val="none"/>
                <w14:textFill>
                  <w14:solidFill>
                    <w14:schemeClr w14:val="tx1"/>
                  </w14:solidFill>
                </w14:textFill>
              </w:rPr>
            </w:pPr>
            <w:r>
              <w:rPr>
                <w:rFonts w:hint="eastAsia" w:ascii="黑体" w:hAnsi="黑体" w:eastAsia="黑体"/>
                <w:color w:val="000000" w:themeColor="text1"/>
                <w:sz w:val="21"/>
                <w:szCs w:val="21"/>
                <w:highlight w:val="none"/>
                <w14:textFill>
                  <w14:solidFill>
                    <w14:schemeClr w14:val="tx1"/>
                  </w14:solidFill>
                </w14:textFill>
              </w:rPr>
              <w:t>实践学时</w:t>
            </w:r>
          </w:p>
        </w:tc>
        <w:tc>
          <w:tcPr>
            <w:tcW w:w="786" w:type="dxa"/>
            <w:tcBorders>
              <w:right w:val="single" w:color="auto" w:sz="12" w:space="0"/>
            </w:tcBorders>
            <w:vAlign w:val="center"/>
          </w:tcPr>
          <w:p w14:paraId="4C369051">
            <w:pPr>
              <w:widowControl w:val="0"/>
              <w:jc w:val="center"/>
              <w:rPr>
                <w:rFonts w:hint="eastAsia" w:eastAsia="宋体"/>
                <w:color w:val="000000" w:themeColor="text1"/>
                <w:sz w:val="21"/>
                <w:szCs w:val="21"/>
                <w:highlight w:val="none"/>
                <w:lang w:eastAsia="zh-CN"/>
                <w14:textFill>
                  <w14:solidFill>
                    <w14:schemeClr w14:val="tx1"/>
                  </w14:solidFill>
                </w14:textFill>
              </w:rPr>
            </w:pPr>
            <w:r>
              <w:rPr>
                <w:rFonts w:hint="eastAsia" w:cs="Times New Roman"/>
                <w:color w:val="000000"/>
                <w:sz w:val="21"/>
                <w:szCs w:val="21"/>
                <w:highlight w:val="none"/>
                <w:lang w:val="en-US" w:eastAsia="zh-CN"/>
              </w:rPr>
              <w:t>8</w:t>
            </w:r>
          </w:p>
        </w:tc>
      </w:tr>
      <w:tr w14:paraId="00C7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FBEEB05">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8D61AD7">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cs="Times New Roman"/>
                <w:color w:val="000000"/>
                <w:sz w:val="21"/>
                <w:szCs w:val="21"/>
              </w:rPr>
              <w:t>教育学院</w:t>
            </w:r>
          </w:p>
        </w:tc>
        <w:tc>
          <w:tcPr>
            <w:tcW w:w="1988" w:type="dxa"/>
            <w:gridSpan w:val="2"/>
            <w:vAlign w:val="center"/>
          </w:tcPr>
          <w:p w14:paraId="74D55064">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337" w:type="dxa"/>
            <w:gridSpan w:val="3"/>
            <w:tcBorders>
              <w:right w:val="single" w:color="auto" w:sz="12" w:space="0"/>
            </w:tcBorders>
            <w:vAlign w:val="center"/>
          </w:tcPr>
          <w:p w14:paraId="3679FC0C">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学前教育专业大三年级</w:t>
            </w:r>
          </w:p>
        </w:tc>
      </w:tr>
      <w:tr w14:paraId="0376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C2CF26C">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B14C90E">
            <w:pPr>
              <w:widowControl w:val="0"/>
              <w:jc w:val="center"/>
              <w:rPr>
                <w:rFonts w:hint="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专业必修课</w:t>
            </w:r>
          </w:p>
        </w:tc>
        <w:tc>
          <w:tcPr>
            <w:tcW w:w="1988" w:type="dxa"/>
            <w:gridSpan w:val="2"/>
            <w:vAlign w:val="center"/>
          </w:tcPr>
          <w:p w14:paraId="4AAB6BFC">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337" w:type="dxa"/>
            <w:gridSpan w:val="3"/>
            <w:tcBorders>
              <w:right w:val="single" w:color="auto" w:sz="12" w:space="0"/>
            </w:tcBorders>
            <w:vAlign w:val="center"/>
          </w:tcPr>
          <w:p w14:paraId="2D5A7CE9">
            <w:pPr>
              <w:widowControl w:val="0"/>
              <w:jc w:val="center"/>
              <w:rPr>
                <w:rFonts w:hint="eastAsia"/>
                <w:color w:val="000000" w:themeColor="text1"/>
                <w:sz w:val="21"/>
                <w:szCs w:val="21"/>
                <w14:textFill>
                  <w14:solidFill>
                    <w14:schemeClr w14:val="tx1"/>
                  </w14:solidFill>
                </w14:textFill>
              </w:rPr>
            </w:pPr>
            <w:r>
              <w:rPr>
                <w:rFonts w:hint="eastAsia" w:cs="Times New Roman"/>
                <w:color w:val="000000"/>
                <w:sz w:val="21"/>
                <w:szCs w:val="21"/>
              </w:rPr>
              <w:t>考试</w:t>
            </w:r>
          </w:p>
        </w:tc>
      </w:tr>
      <w:tr w14:paraId="4385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07F32D8">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248" w:type="dxa"/>
            <w:gridSpan w:val="3"/>
            <w:vAlign w:val="center"/>
          </w:tcPr>
          <w:p w14:paraId="07769783">
            <w:pPr>
              <w:widowControl w:val="0"/>
              <w:jc w:val="left"/>
              <w:rPr>
                <w:rFonts w:ascii="Times New Roman" w:hAnsi="Times New Roman"/>
                <w:color w:val="000000" w:themeColor="text1"/>
                <w:sz w:val="21"/>
                <w:szCs w:val="21"/>
                <w14:textFill>
                  <w14:solidFill>
                    <w14:schemeClr w14:val="tx1"/>
                  </w14:solidFill>
                </w14:textFill>
              </w:rPr>
            </w:pPr>
            <w:r>
              <w:rPr>
                <w:rFonts w:hint="eastAsia" w:cs="Times New Roman"/>
                <w:color w:val="000000"/>
                <w:sz w:val="21"/>
                <w:szCs w:val="21"/>
              </w:rPr>
              <w:t>《学前儿童科学教育及活动指导》丁香平、</w:t>
            </w:r>
            <w:r>
              <w:rPr>
                <w:rFonts w:hint="eastAsia" w:asciiTheme="minorEastAsia" w:hAnsiTheme="minorEastAsia" w:eastAsiaTheme="minorEastAsia"/>
                <w:color w:val="000000" w:themeColor="text1"/>
                <w:sz w:val="21"/>
                <w:szCs w:val="21"/>
                <w14:textFill>
                  <w14:solidFill>
                    <w14:schemeClr w14:val="tx1"/>
                  </w14:solidFill>
                </w14:textFill>
              </w:rPr>
              <w:t>ISBN</w:t>
            </w:r>
            <w:r>
              <w:rPr>
                <w:rFonts w:asciiTheme="minorEastAsia" w:hAnsiTheme="minorEastAsia" w:eastAsiaTheme="minorEastAsia"/>
                <w:color w:val="000000" w:themeColor="text1"/>
                <w:sz w:val="21"/>
                <w:szCs w:val="21"/>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9787564839352、</w:t>
            </w:r>
            <w:r>
              <w:rPr>
                <w:rFonts w:hint="eastAsia" w:cs="Times New Roman"/>
                <w:color w:val="000000"/>
                <w:sz w:val="21"/>
                <w:szCs w:val="21"/>
              </w:rPr>
              <w:t>湖南师范大学出版社、第1版。</w:t>
            </w:r>
          </w:p>
        </w:tc>
        <w:tc>
          <w:tcPr>
            <w:tcW w:w="1551" w:type="dxa"/>
            <w:gridSpan w:val="2"/>
            <w:vAlign w:val="center"/>
          </w:tcPr>
          <w:p w14:paraId="25D25D83">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10C358A">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2ACE32F4">
            <w:pPr>
              <w:widowControl w:val="0"/>
              <w:jc w:val="center"/>
              <w:rPr>
                <w:rFonts w:ascii="Times New Roman" w:hAnsi="Times New Roman"/>
                <w:color w:val="000000" w:themeColor="text1"/>
                <w:sz w:val="21"/>
                <w:szCs w:val="21"/>
                <w14:textFill>
                  <w14:solidFill>
                    <w14:schemeClr w14:val="tx1"/>
                  </w14:solidFill>
                </w14:textFill>
              </w:rPr>
            </w:pPr>
            <w:r>
              <w:rPr>
                <w:rFonts w:hint="eastAsia" w:cs="Times New Roman"/>
                <w:color w:val="000000"/>
                <w:sz w:val="21"/>
                <w:szCs w:val="21"/>
              </w:rPr>
              <w:t>否</w:t>
            </w:r>
          </w:p>
        </w:tc>
      </w:tr>
      <w:tr w14:paraId="1C56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0" w:hRule="atLeast"/>
        </w:trPr>
        <w:tc>
          <w:tcPr>
            <w:tcW w:w="1691" w:type="dxa"/>
            <w:tcBorders>
              <w:left w:val="single" w:color="auto" w:sz="12" w:space="0"/>
            </w:tcBorders>
            <w:shd w:val="clear" w:color="auto" w:fill="auto"/>
            <w:vAlign w:val="center"/>
          </w:tcPr>
          <w:p w14:paraId="7B5B0D85">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4CA92E69">
            <w:pPr>
              <w:pStyle w:val="14"/>
              <w:widowControl w:val="0"/>
              <w:jc w:val="both"/>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学前教育学2130014（2）         幼儿园课程2130017（2）</w:t>
            </w:r>
          </w:p>
          <w:p w14:paraId="0660C979">
            <w:pPr>
              <w:widowControl w:val="0"/>
              <w:jc w:val="both"/>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学前儿童发展科学2130016（2）   学前儿童健康教育2130021（1）</w:t>
            </w:r>
          </w:p>
          <w:p w14:paraId="5D46D2D5">
            <w:pPr>
              <w:widowControl w:val="0"/>
              <w:jc w:val="both"/>
              <w:rPr>
                <w:rFonts w:hint="eastAsia" w:cs="Times New Roman"/>
                <w:color w:val="000000"/>
                <w:sz w:val="21"/>
                <w:szCs w:val="21"/>
              </w:rPr>
            </w:pPr>
            <w:r>
              <w:rPr>
                <w:rFonts w:hint="eastAsia" w:ascii="宋体" w:hAnsi="宋体" w:eastAsia="宋体" w:cs="Times New Roman"/>
                <w:color w:val="000000"/>
                <w:sz w:val="21"/>
                <w:szCs w:val="21"/>
                <w:lang w:val="en-US" w:eastAsia="zh-CN" w:bidi="ar-SA"/>
              </w:rPr>
              <w:t>学前儿童语言教育2130023（1）</w:t>
            </w:r>
          </w:p>
        </w:tc>
      </w:tr>
      <w:tr w14:paraId="1C8B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29" w:hRule="atLeast"/>
        </w:trPr>
        <w:tc>
          <w:tcPr>
            <w:tcW w:w="1691" w:type="dxa"/>
            <w:tcBorders>
              <w:left w:val="single" w:color="auto" w:sz="12" w:space="0"/>
            </w:tcBorders>
            <w:shd w:val="clear" w:color="auto" w:fill="auto"/>
            <w:vAlign w:val="center"/>
          </w:tcPr>
          <w:p w14:paraId="49648014">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highlight w:val="none"/>
                <w14:textFill>
                  <w14:solidFill>
                    <w14:schemeClr w14:val="tx1"/>
                  </w14:solidFill>
                </w14:textFill>
              </w:rPr>
              <w:t>课程简介</w:t>
            </w:r>
          </w:p>
        </w:tc>
        <w:tc>
          <w:tcPr>
            <w:tcW w:w="6585" w:type="dxa"/>
            <w:gridSpan w:val="6"/>
            <w:tcBorders>
              <w:right w:val="single" w:color="auto" w:sz="12" w:space="0"/>
            </w:tcBorders>
          </w:tcPr>
          <w:p w14:paraId="42860EE5">
            <w:pPr>
              <w:widowControl/>
              <w:spacing w:before="163" w:beforeLines="50" w:after="163" w:afterLines="50"/>
              <w:ind w:firstLine="420" w:firstLineChars="200"/>
              <w:jc w:val="both"/>
              <w:rPr>
                <w:rFonts w:hint="eastAsia" w:cs="Times New Roman"/>
                <w:sz w:val="21"/>
                <w:szCs w:val="21"/>
                <w:lang w:eastAsia="zh-CN"/>
              </w:rPr>
            </w:pPr>
            <w:r>
              <w:rPr>
                <w:rFonts w:hint="eastAsia" w:cs="Times New Roman"/>
                <w:sz w:val="21"/>
                <w:szCs w:val="21"/>
                <w:lang w:eastAsia="zh-CN"/>
              </w:rPr>
              <w:t>本课程是学前教育专业必修课，属于学前教育五大领域核心课程</w:t>
            </w:r>
            <w:r>
              <w:rPr>
                <w:rFonts w:hint="eastAsia" w:cs="Times New Roman"/>
                <w:sz w:val="21"/>
                <w:szCs w:val="21"/>
                <w:lang w:val="en-US" w:eastAsia="zh-CN"/>
              </w:rPr>
              <w:t>，直接助力学生达成“师德规范”、“保教知识”和“保教能力”的毕业要求。在专业知识体系中，它承接《学前教育学》、《幼儿园课程》、《学前儿童发展科学》等基础课，又为后续其他领域课程提供跨学科的活动设计思路与方法借鉴，是构建完整知识体系的重要节点。</w:t>
            </w:r>
            <w:r>
              <w:rPr>
                <w:rFonts w:hint="eastAsia" w:cs="Times New Roman"/>
                <w:sz w:val="21"/>
                <w:szCs w:val="21"/>
                <w:lang w:eastAsia="zh-CN"/>
              </w:rPr>
              <w:t>课程打破传统</w:t>
            </w:r>
            <w:r>
              <w:rPr>
                <w:rFonts w:hint="eastAsia" w:cs="Times New Roman"/>
                <w:sz w:val="21"/>
                <w:szCs w:val="21"/>
                <w:lang w:val="en-US" w:eastAsia="zh-CN"/>
              </w:rPr>
              <w:t>的</w:t>
            </w:r>
            <w:r>
              <w:rPr>
                <w:rFonts w:hint="eastAsia" w:cs="Times New Roman"/>
                <w:sz w:val="21"/>
                <w:szCs w:val="21"/>
                <w:lang w:eastAsia="zh-CN"/>
              </w:rPr>
              <w:t>理论讲授为主、</w:t>
            </w:r>
            <w:r>
              <w:rPr>
                <w:rFonts w:hint="eastAsia" w:cs="Times New Roman"/>
                <w:sz w:val="21"/>
                <w:szCs w:val="21"/>
                <w:lang w:val="en-US" w:eastAsia="zh-CN"/>
              </w:rPr>
              <w:t>模拟</w:t>
            </w:r>
            <w:r>
              <w:rPr>
                <w:rFonts w:hint="eastAsia" w:cs="Times New Roman"/>
                <w:sz w:val="21"/>
                <w:szCs w:val="21"/>
                <w:lang w:eastAsia="zh-CN"/>
              </w:rPr>
              <w:t>实践为辅的</w:t>
            </w:r>
            <w:r>
              <w:rPr>
                <w:rFonts w:hint="eastAsia" w:cs="Times New Roman"/>
                <w:sz w:val="21"/>
                <w:szCs w:val="21"/>
                <w:lang w:val="en-US" w:eastAsia="zh-CN"/>
              </w:rPr>
              <w:t>方式</w:t>
            </w:r>
            <w:r>
              <w:rPr>
                <w:rFonts w:hint="eastAsia" w:cs="Times New Roman"/>
                <w:sz w:val="21"/>
                <w:szCs w:val="21"/>
                <w:lang w:eastAsia="zh-CN"/>
              </w:rPr>
              <w:t>，</w:t>
            </w:r>
            <w:r>
              <w:rPr>
                <w:rFonts w:hint="eastAsia" w:cs="Times New Roman"/>
                <w:sz w:val="21"/>
                <w:szCs w:val="21"/>
                <w:lang w:val="en-US" w:eastAsia="zh-CN"/>
              </w:rPr>
              <w:t>基于</w:t>
            </w:r>
            <w:r>
              <w:rPr>
                <w:rFonts w:hint="eastAsia" w:cs="Times New Roman"/>
                <w:sz w:val="21"/>
                <w:szCs w:val="21"/>
                <w:lang w:eastAsia="zh-CN"/>
              </w:rPr>
              <w:t>课前筑基、课中践行、</w:t>
            </w:r>
            <w:r>
              <w:rPr>
                <w:rFonts w:hint="eastAsia" w:cs="Times New Roman"/>
                <w:sz w:val="21"/>
                <w:szCs w:val="21"/>
                <w:lang w:val="en-US" w:eastAsia="zh-CN"/>
              </w:rPr>
              <w:t>课后反思</w:t>
            </w:r>
            <w:r>
              <w:rPr>
                <w:rFonts w:hint="eastAsia" w:cs="Times New Roman"/>
                <w:sz w:val="21"/>
                <w:szCs w:val="21"/>
                <w:lang w:eastAsia="zh-CN"/>
              </w:rPr>
              <w:t>的产教融合思路，以3—6岁</w:t>
            </w:r>
            <w:r>
              <w:rPr>
                <w:rFonts w:hint="eastAsia" w:cs="Times New Roman"/>
                <w:sz w:val="21"/>
                <w:szCs w:val="21"/>
                <w:lang w:val="en-US" w:eastAsia="zh-CN"/>
              </w:rPr>
              <w:t>学前儿童</w:t>
            </w:r>
            <w:r>
              <w:rPr>
                <w:rFonts w:hint="eastAsia" w:cs="Times New Roman"/>
                <w:sz w:val="21"/>
                <w:szCs w:val="21"/>
                <w:lang w:eastAsia="zh-CN"/>
              </w:rPr>
              <w:t>科学教育岗位需求为导向，衔接高校课堂与幼儿</w:t>
            </w:r>
            <w:r>
              <w:rPr>
                <w:rFonts w:hint="eastAsia" w:cs="Times New Roman"/>
                <w:sz w:val="21"/>
                <w:szCs w:val="21"/>
                <w:lang w:val="en-US" w:eastAsia="zh-CN"/>
              </w:rPr>
              <w:t>教育</w:t>
            </w:r>
            <w:r>
              <w:rPr>
                <w:rFonts w:hint="eastAsia" w:cs="Times New Roman"/>
                <w:sz w:val="21"/>
                <w:szCs w:val="21"/>
                <w:lang w:eastAsia="zh-CN"/>
              </w:rPr>
              <w:t>实操场景，</w:t>
            </w:r>
            <w:r>
              <w:rPr>
                <w:rFonts w:hint="eastAsia" w:cs="Times New Roman"/>
                <w:sz w:val="21"/>
                <w:szCs w:val="21"/>
                <w:lang w:val="en-US" w:eastAsia="zh-CN"/>
              </w:rPr>
              <w:t>促进</w:t>
            </w:r>
            <w:r>
              <w:rPr>
                <w:rFonts w:hint="eastAsia" w:cs="Times New Roman"/>
                <w:sz w:val="21"/>
                <w:szCs w:val="21"/>
                <w:lang w:eastAsia="zh-CN"/>
              </w:rPr>
              <w:t>学生</w:t>
            </w:r>
            <w:r>
              <w:rPr>
                <w:rFonts w:hint="eastAsia" w:cs="Times New Roman"/>
                <w:sz w:val="21"/>
                <w:szCs w:val="21"/>
                <w:lang w:val="en-US" w:eastAsia="zh-CN"/>
              </w:rPr>
              <w:t>自主</w:t>
            </w:r>
            <w:r>
              <w:rPr>
                <w:rFonts w:hint="eastAsia" w:cs="Times New Roman"/>
                <w:sz w:val="21"/>
                <w:szCs w:val="21"/>
                <w:lang w:eastAsia="zh-CN"/>
              </w:rPr>
              <w:t>学习、小组协作</w:t>
            </w:r>
            <w:r>
              <w:rPr>
                <w:rFonts w:hint="eastAsia" w:cs="Times New Roman"/>
                <w:sz w:val="21"/>
                <w:szCs w:val="21"/>
                <w:lang w:val="en-US" w:eastAsia="zh-CN"/>
              </w:rPr>
              <w:t>和教育</w:t>
            </w:r>
            <w:r>
              <w:rPr>
                <w:rFonts w:hint="eastAsia" w:cs="Times New Roman"/>
                <w:sz w:val="21"/>
                <w:szCs w:val="21"/>
                <w:lang w:eastAsia="zh-CN"/>
              </w:rPr>
              <w:t>实操能力</w:t>
            </w:r>
            <w:r>
              <w:rPr>
                <w:rFonts w:hint="eastAsia" w:cs="Times New Roman"/>
                <w:sz w:val="21"/>
                <w:szCs w:val="21"/>
                <w:lang w:val="en-US" w:eastAsia="zh-CN"/>
              </w:rPr>
              <w:t>的发展</w:t>
            </w:r>
            <w:r>
              <w:rPr>
                <w:rFonts w:hint="eastAsia" w:cs="Times New Roman"/>
                <w:sz w:val="21"/>
                <w:szCs w:val="21"/>
                <w:lang w:eastAsia="zh-CN"/>
              </w:rPr>
              <w:t>，为学生未来从事</w:t>
            </w:r>
            <w:r>
              <w:rPr>
                <w:rFonts w:hint="eastAsia" w:cs="Times New Roman"/>
                <w:sz w:val="21"/>
                <w:szCs w:val="21"/>
                <w:lang w:val="en-US" w:eastAsia="zh-CN"/>
              </w:rPr>
              <w:t>学前儿童</w:t>
            </w:r>
            <w:r>
              <w:rPr>
                <w:rFonts w:hint="eastAsia" w:cs="Times New Roman"/>
                <w:sz w:val="21"/>
                <w:szCs w:val="21"/>
                <w:lang w:eastAsia="zh-CN"/>
              </w:rPr>
              <w:t>科学教育、教研工作筑牢基础，培养适应新时代幼儿教育行业需求的高素质应用型人才。</w:t>
            </w:r>
          </w:p>
        </w:tc>
      </w:tr>
      <w:tr w14:paraId="4D30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bottom w:val="double" w:color="auto" w:sz="4" w:space="0"/>
            </w:tcBorders>
            <w:shd w:val="clear" w:color="auto" w:fill="auto"/>
            <w:vAlign w:val="center"/>
          </w:tcPr>
          <w:p w14:paraId="1E242B17">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C95E2F3">
            <w:pPr>
              <w:widowControl/>
              <w:spacing w:before="163" w:beforeLines="50" w:after="163" w:afterLines="50"/>
              <w:ind w:firstLine="420" w:firstLineChars="200"/>
              <w:jc w:val="both"/>
              <w:rPr>
                <w:rFonts w:hint="eastAsia" w:eastAsia="宋体" w:cs="Times New Roman"/>
                <w:color w:val="000000"/>
                <w:sz w:val="20"/>
                <w:szCs w:val="20"/>
                <w:lang w:eastAsia="zh-CN"/>
              </w:rPr>
            </w:pPr>
            <w:r>
              <w:rPr>
                <w:rFonts w:hint="eastAsia" w:cs="Times New Roman"/>
                <w:sz w:val="21"/>
                <w:szCs w:val="21"/>
              </w:rPr>
              <w:t>本课程适合学前教育专业大三</w:t>
            </w:r>
            <w:r>
              <w:rPr>
                <w:rFonts w:hint="eastAsia" w:cs="Times New Roman"/>
                <w:sz w:val="21"/>
                <w:szCs w:val="21"/>
                <w:lang w:val="en-US" w:eastAsia="zh-CN"/>
              </w:rPr>
              <w:t>年级</w:t>
            </w:r>
            <w:r>
              <w:rPr>
                <w:rFonts w:hint="eastAsia" w:cs="Times New Roman"/>
                <w:sz w:val="21"/>
                <w:szCs w:val="21"/>
              </w:rPr>
              <w:t>学生学习，学生应有一定的学前</w:t>
            </w:r>
            <w:r>
              <w:rPr>
                <w:rFonts w:hint="eastAsia" w:cs="Times New Roman"/>
                <w:sz w:val="21"/>
                <w:szCs w:val="21"/>
                <w:lang w:val="en-US" w:eastAsia="zh-CN"/>
              </w:rPr>
              <w:t>儿童发展科学</w:t>
            </w:r>
            <w:r>
              <w:rPr>
                <w:rFonts w:hint="eastAsia" w:cs="Times New Roman"/>
                <w:sz w:val="21"/>
                <w:szCs w:val="21"/>
              </w:rPr>
              <w:t>、学前教育学和幼儿园课程相关学习经验和理论基础</w:t>
            </w:r>
            <w:r>
              <w:rPr>
                <w:rFonts w:hint="eastAsia" w:cs="Times New Roman"/>
                <w:sz w:val="21"/>
                <w:szCs w:val="21"/>
                <w:lang w:eastAsia="zh-CN"/>
              </w:rPr>
              <w:t>，</w:t>
            </w:r>
            <w:r>
              <w:rPr>
                <w:rFonts w:hint="eastAsia" w:cs="Times New Roman"/>
                <w:sz w:val="21"/>
                <w:szCs w:val="21"/>
              </w:rPr>
              <w:t>同时应具备一定的自主学习能力。</w:t>
            </w:r>
          </w:p>
        </w:tc>
      </w:tr>
      <w:tr w14:paraId="3B9F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39" w:hRule="atLeast"/>
        </w:trPr>
        <w:tc>
          <w:tcPr>
            <w:tcW w:w="1691" w:type="dxa"/>
            <w:tcBorders>
              <w:top w:val="double" w:color="auto" w:sz="4" w:space="0"/>
              <w:left w:val="single" w:color="auto" w:sz="12" w:space="0"/>
            </w:tcBorders>
            <w:shd w:val="clear" w:color="auto" w:fill="auto"/>
            <w:vAlign w:val="center"/>
          </w:tcPr>
          <w:p w14:paraId="583AA128">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C456D45">
            <w:pPr>
              <w:widowControl w:val="0"/>
              <w:jc w:val="right"/>
              <w:rPr>
                <w:rFonts w:hint="eastAsia" w:ascii="黑体" w:hAnsi="黑体" w:eastAsia="黑体"/>
                <w:color w:val="000000" w:themeColor="text1"/>
                <w:sz w:val="21"/>
                <w:szCs w:val="21"/>
                <w14:textFill>
                  <w14:solidFill>
                    <w14:schemeClr w14:val="tx1"/>
                  </w14:solidFill>
                </w14:textFill>
              </w:rPr>
            </w:pPr>
            <w:r>
              <w:drawing>
                <wp:inline distT="0" distB="0" distL="0" distR="0">
                  <wp:extent cx="464820" cy="293370"/>
                  <wp:effectExtent l="0" t="0" r="0" b="0"/>
                  <wp:docPr id="20823639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363905"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81556" cy="304129"/>
                          </a:xfrm>
                          <a:prstGeom prst="rect">
                            <a:avLst/>
                          </a:prstGeom>
                          <a:noFill/>
                          <a:ln>
                            <a:noFill/>
                          </a:ln>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37592E28">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6EEAAA95">
            <w:pPr>
              <w:widowControl w:val="0"/>
              <w:jc w:val="center"/>
              <w:rPr>
                <w:rFonts w:hint="eastAsia" w:eastAsia="宋体" w:cs="Times New Roman"/>
                <w:color w:val="000000"/>
                <w:sz w:val="21"/>
                <w:szCs w:val="21"/>
                <w:lang w:eastAsia="zh-CN"/>
              </w:rPr>
            </w:pPr>
            <w:r>
              <w:rPr>
                <w:rFonts w:hint="eastAsia" w:cs="Times New Roman"/>
                <w:color w:val="000000"/>
                <w:sz w:val="21"/>
                <w:szCs w:val="21"/>
              </w:rPr>
              <w:t>202</w:t>
            </w:r>
            <w:r>
              <w:rPr>
                <w:rFonts w:hint="eastAsia" w:cs="Times New Roman"/>
                <w:color w:val="000000"/>
                <w:sz w:val="21"/>
                <w:szCs w:val="21"/>
                <w:lang w:val="en-US" w:eastAsia="zh-CN"/>
              </w:rPr>
              <w:t>6</w:t>
            </w:r>
            <w:r>
              <w:rPr>
                <w:rFonts w:hint="eastAsia" w:cs="Times New Roman"/>
                <w:color w:val="000000"/>
                <w:sz w:val="21"/>
                <w:szCs w:val="21"/>
              </w:rPr>
              <w:t>.</w:t>
            </w:r>
            <w:r>
              <w:rPr>
                <w:rFonts w:hint="eastAsia" w:cs="Times New Roman"/>
                <w:color w:val="000000"/>
                <w:sz w:val="21"/>
                <w:szCs w:val="21"/>
                <w:lang w:val="en-US" w:eastAsia="zh-CN"/>
              </w:rPr>
              <w:t>3</w:t>
            </w:r>
          </w:p>
        </w:tc>
      </w:tr>
      <w:tr w14:paraId="0717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25" w:hRule="atLeast"/>
        </w:trPr>
        <w:tc>
          <w:tcPr>
            <w:tcW w:w="1691" w:type="dxa"/>
            <w:tcBorders>
              <w:left w:val="single" w:color="auto" w:sz="12" w:space="0"/>
            </w:tcBorders>
            <w:shd w:val="clear" w:color="auto" w:fill="auto"/>
            <w:vAlign w:val="center"/>
          </w:tcPr>
          <w:p w14:paraId="6014990A">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114000FB">
            <w:pPr>
              <w:widowControl w:val="0"/>
              <w:jc w:val="right"/>
              <w:rPr>
                <w:rFonts w:hint="eastAsia" w:ascii="黑体" w:hAnsi="黑体" w:eastAsia="黑体"/>
                <w:color w:val="000000" w:themeColor="text1"/>
                <w:sz w:val="21"/>
                <w:szCs w:val="21"/>
                <w14:textFill>
                  <w14:solidFill>
                    <w14:schemeClr w14:val="tx1"/>
                  </w14:solidFill>
                </w14:textFill>
              </w:rPr>
            </w:pPr>
            <w:r>
              <w:rPr>
                <w:sz w:val="21"/>
                <w:szCs w:val="21"/>
              </w:rPr>
              <w:drawing>
                <wp:inline distT="0" distB="0" distL="0" distR="0">
                  <wp:extent cx="313055" cy="146050"/>
                  <wp:effectExtent l="0" t="0" r="0" b="6350"/>
                  <wp:docPr id="154187450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874502" name="图片 2"/>
                          <pic:cNvPicPr>
                            <a:picLocks noChangeAspect="1" noChangeArrowheads="1"/>
                          </pic:cNvPicPr>
                        </pic:nvPicPr>
                        <pic:blipFill>
                          <a:blip r:embed="rId6">
                            <a:extLst>
                              <a:ext uri="{28A0092B-C50C-407E-A947-70E740481C1C}">
                                <a14:useLocalDpi xmlns:a14="http://schemas.microsoft.com/office/drawing/2010/main" val="0"/>
                              </a:ext>
                            </a:extLst>
                          </a:blip>
                          <a:srcRect b="14953"/>
                          <a:stretch>
                            <a:fillRect/>
                          </a:stretch>
                        </pic:blipFill>
                        <pic:spPr>
                          <a:xfrm>
                            <a:off x="0" y="0"/>
                            <a:ext cx="328069" cy="153548"/>
                          </a:xfrm>
                          <a:prstGeom prst="rect">
                            <a:avLst/>
                          </a:prstGeom>
                          <a:noFill/>
                          <a:ln>
                            <a:noFill/>
                          </a:ln>
                        </pic:spPr>
                      </pic:pic>
                    </a:graphicData>
                  </a:graphic>
                </wp:inline>
              </w:drawing>
            </w:r>
            <w:r>
              <w:rPr>
                <w:rFonts w:hint="eastAsia"/>
                <w:sz w:val="21"/>
                <w:szCs w:val="21"/>
              </w:rPr>
              <w:t>（签名）</w:t>
            </w:r>
          </w:p>
        </w:tc>
        <w:tc>
          <w:tcPr>
            <w:tcW w:w="1425" w:type="dxa"/>
            <w:gridSpan w:val="2"/>
            <w:vAlign w:val="center"/>
          </w:tcPr>
          <w:p w14:paraId="418025EC">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434D49DF">
            <w:pPr>
              <w:widowControl w:val="0"/>
              <w:jc w:val="center"/>
              <w:rPr>
                <w:rFonts w:hint="eastAsia" w:eastAsia="宋体" w:cs="Times New Roman"/>
                <w:color w:val="000000"/>
                <w:sz w:val="21"/>
                <w:szCs w:val="21"/>
                <w:lang w:eastAsia="zh-CN"/>
              </w:rPr>
            </w:pPr>
            <w:r>
              <w:rPr>
                <w:rFonts w:hint="eastAsia" w:cs="Times New Roman"/>
                <w:color w:val="000000"/>
                <w:sz w:val="21"/>
                <w:szCs w:val="21"/>
              </w:rPr>
              <w:t>202</w:t>
            </w:r>
            <w:r>
              <w:rPr>
                <w:rFonts w:hint="eastAsia" w:cs="Times New Roman"/>
                <w:color w:val="000000"/>
                <w:sz w:val="21"/>
                <w:szCs w:val="21"/>
                <w:lang w:val="en-US" w:eastAsia="zh-CN"/>
              </w:rPr>
              <w:t>6</w:t>
            </w:r>
            <w:r>
              <w:rPr>
                <w:rFonts w:hint="eastAsia" w:cs="Times New Roman"/>
                <w:color w:val="000000"/>
                <w:sz w:val="21"/>
                <w:szCs w:val="21"/>
              </w:rPr>
              <w:t>.</w:t>
            </w:r>
            <w:r>
              <w:rPr>
                <w:rFonts w:hint="eastAsia" w:cs="Times New Roman"/>
                <w:color w:val="000000"/>
                <w:sz w:val="21"/>
                <w:szCs w:val="21"/>
                <w:lang w:val="en-US" w:eastAsia="zh-CN"/>
              </w:rPr>
              <w:t>3</w:t>
            </w:r>
          </w:p>
        </w:tc>
      </w:tr>
      <w:tr w14:paraId="4928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37" w:hRule="atLeast"/>
        </w:trPr>
        <w:tc>
          <w:tcPr>
            <w:tcW w:w="1691" w:type="dxa"/>
            <w:tcBorders>
              <w:left w:val="single" w:color="auto" w:sz="12" w:space="0"/>
              <w:bottom w:val="single" w:color="auto" w:sz="12" w:space="0"/>
            </w:tcBorders>
            <w:shd w:val="clear" w:color="auto" w:fill="auto"/>
            <w:vAlign w:val="center"/>
          </w:tcPr>
          <w:p w14:paraId="37487AA0">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29524EA">
            <w:pPr>
              <w:widowControl w:val="0"/>
              <w:jc w:val="right"/>
              <w:rPr>
                <w:rFonts w:hint="eastAsia" w:ascii="黑体" w:hAnsi="黑体" w:eastAsia="黑体"/>
                <w:color w:val="000000" w:themeColor="text1"/>
                <w:sz w:val="21"/>
                <w:szCs w:val="21"/>
                <w14:textFill>
                  <w14:solidFill>
                    <w14:schemeClr w14:val="tx1"/>
                  </w14:solidFill>
                </w14:textFill>
              </w:rPr>
            </w:pPr>
            <w:r>
              <w:drawing>
                <wp:inline distT="0" distB="0" distL="114300" distR="114300">
                  <wp:extent cx="557530" cy="234950"/>
                  <wp:effectExtent l="0" t="0" r="3810" b="2540"/>
                  <wp:docPr id="5" name="图片 5" descr="陈苏婷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陈苏婷电子签"/>
                          <pic:cNvPicPr>
                            <a:picLocks noChangeAspect="1"/>
                          </pic:cNvPicPr>
                        </pic:nvPicPr>
                        <pic:blipFill>
                          <a:blip r:embed="rId7"/>
                          <a:stretch>
                            <a:fillRect/>
                          </a:stretch>
                        </pic:blipFill>
                        <pic:spPr>
                          <a:xfrm>
                            <a:off x="0" y="0"/>
                            <a:ext cx="557530" cy="234950"/>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6F4A3339">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0865EC58">
            <w:pPr>
              <w:widowControl w:val="0"/>
              <w:jc w:val="center"/>
              <w:rPr>
                <w:rFonts w:hint="eastAsia" w:ascii="Times New Roman" w:hAnsi="Times New Roman" w:eastAsia="宋体"/>
                <w:color w:val="000000"/>
                <w:sz w:val="21"/>
                <w:szCs w:val="21"/>
                <w:lang w:eastAsia="zh-CN"/>
              </w:rPr>
            </w:pPr>
            <w:r>
              <w:rPr>
                <w:rFonts w:hint="eastAsia" w:cs="Times New Roman"/>
                <w:color w:val="000000"/>
                <w:sz w:val="21"/>
                <w:szCs w:val="21"/>
              </w:rPr>
              <w:t>202</w:t>
            </w:r>
            <w:r>
              <w:rPr>
                <w:rFonts w:hint="eastAsia" w:cs="Times New Roman"/>
                <w:color w:val="000000"/>
                <w:sz w:val="21"/>
                <w:szCs w:val="21"/>
                <w:lang w:val="en-US" w:eastAsia="zh-CN"/>
              </w:rPr>
              <w:t>6</w:t>
            </w:r>
            <w:r>
              <w:rPr>
                <w:rFonts w:hint="eastAsia" w:cs="Times New Roman"/>
                <w:color w:val="000000"/>
                <w:sz w:val="21"/>
                <w:szCs w:val="21"/>
              </w:rPr>
              <w:t>.</w:t>
            </w:r>
            <w:r>
              <w:rPr>
                <w:rFonts w:hint="eastAsia" w:cs="Times New Roman"/>
                <w:color w:val="000000"/>
                <w:sz w:val="21"/>
                <w:szCs w:val="21"/>
                <w:lang w:val="en-US" w:eastAsia="zh-CN"/>
              </w:rPr>
              <w:t>3</w:t>
            </w:r>
          </w:p>
        </w:tc>
      </w:tr>
    </w:tbl>
    <w:p w14:paraId="395C05FD">
      <w:pPr>
        <w:pStyle w:val="16"/>
        <w:spacing w:before="326" w:beforeLines="100" w:line="360" w:lineRule="auto"/>
        <w:rPr>
          <w:rFonts w:hint="eastAsia" w:ascii="黑体" w:hAnsi="宋体"/>
        </w:rPr>
      </w:pPr>
      <w:r>
        <w:rPr>
          <w:rFonts w:hint="eastAsia" w:ascii="黑体" w:hAnsi="宋体"/>
        </w:rPr>
        <w:t>二、</w:t>
      </w:r>
      <w:r>
        <w:rPr>
          <w:rFonts w:hint="eastAsia" w:ascii="黑体" w:hAnsi="宋体"/>
          <w:lang w:val="en-US" w:eastAsia="zh-CN"/>
        </w:rPr>
        <w:t>课程学习</w:t>
      </w:r>
      <w:r>
        <w:rPr>
          <w:rFonts w:hint="eastAsia" w:ascii="黑体" w:hAnsi="宋体"/>
        </w:rPr>
        <w:t>目标与毕业要求</w:t>
      </w:r>
    </w:p>
    <w:p w14:paraId="0E9E8ACD">
      <w:pPr>
        <w:pStyle w:val="17"/>
        <w:spacing w:before="81" w:after="163"/>
      </w:pPr>
      <w:r>
        <w:rPr>
          <w:rFonts w:hint="eastAsia"/>
        </w:rPr>
        <w:t>（一）</w:t>
      </w:r>
      <w:r>
        <w:rPr>
          <w:rFonts w:hint="eastAsia"/>
          <w:lang w:val="en-US" w:eastAsia="zh-CN"/>
        </w:rPr>
        <w:t>学习</w:t>
      </w:r>
      <w:r>
        <w:rPr>
          <w:rFonts w:hint="eastAsia"/>
        </w:rPr>
        <w:t>目标</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7097BB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0BDD362B">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27AAB1EB">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3F1B1118">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内容</w:t>
            </w:r>
          </w:p>
        </w:tc>
      </w:tr>
      <w:tr w14:paraId="022313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64" w:hRule="atLeast"/>
          <w:jc w:val="center"/>
        </w:trPr>
        <w:tc>
          <w:tcPr>
            <w:tcW w:w="1235" w:type="dxa"/>
            <w:vAlign w:val="center"/>
          </w:tcPr>
          <w:p w14:paraId="71254B7B">
            <w:pPr>
              <w:snapToGrid w:val="0"/>
              <w:jc w:val="center"/>
              <w:rPr>
                <w:rFonts w:hint="eastAsia"/>
              </w:rPr>
            </w:pPr>
            <w:r>
              <w:rPr>
                <w:rFonts w:hint="eastAsia" w:ascii="黑体" w:hAnsi="黑体" w:eastAsia="黑体"/>
                <w:bCs/>
                <w:color w:val="000000"/>
                <w:sz w:val="21"/>
                <w:szCs w:val="18"/>
              </w:rPr>
              <w:t>知识目标</w:t>
            </w:r>
          </w:p>
        </w:tc>
        <w:tc>
          <w:tcPr>
            <w:tcW w:w="782" w:type="dxa"/>
            <w:shd w:val="clear" w:color="auto" w:fill="auto"/>
            <w:vAlign w:val="center"/>
          </w:tcPr>
          <w:p w14:paraId="3B291468">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3E28D6AD">
            <w:pPr>
              <w:keepNext w:val="0"/>
              <w:keepLines w:val="0"/>
              <w:widowControl/>
              <w:suppressLineNumbers w:val="0"/>
              <w:jc w:val="left"/>
              <w:rPr>
                <w:rFonts w:hint="eastAsia" w:ascii="宋体" w:hAnsi="宋体"/>
                <w:bCs/>
              </w:rPr>
            </w:pPr>
            <w:r>
              <w:rPr>
                <w:rFonts w:hint="eastAsia"/>
                <w:sz w:val="21"/>
                <w:szCs w:val="21"/>
                <w:lang w:val="en-US" w:eastAsia="zh-CN"/>
              </w:rPr>
              <w:t>知道学前儿童科学教育的基本知识和核心经验，明确学前儿童科学学习的年龄特点、发展规律和学习方式，掌握学前儿童科学领域教育活动设计与组织指导的策略。</w:t>
            </w:r>
          </w:p>
        </w:tc>
      </w:tr>
      <w:tr w14:paraId="052386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235" w:type="dxa"/>
            <w:vAlign w:val="center"/>
          </w:tcPr>
          <w:p w14:paraId="25000B13">
            <w:pPr>
              <w:snapToGrid w:val="0"/>
              <w:jc w:val="center"/>
              <w:rPr>
                <w:rFonts w:hint="eastAsia"/>
              </w:rPr>
            </w:pPr>
            <w:r>
              <w:rPr>
                <w:rFonts w:hint="eastAsia" w:ascii="黑体" w:hAnsi="黑体" w:eastAsia="黑体"/>
                <w:bCs/>
                <w:color w:val="000000"/>
                <w:sz w:val="21"/>
                <w:szCs w:val="18"/>
                <w:lang w:val="en-US" w:eastAsia="zh-CN"/>
              </w:rPr>
              <w:t>能力</w:t>
            </w:r>
            <w:r>
              <w:rPr>
                <w:rFonts w:hint="eastAsia" w:ascii="黑体" w:hAnsi="黑体" w:eastAsia="黑体"/>
                <w:bCs/>
                <w:color w:val="000000"/>
                <w:sz w:val="21"/>
                <w:szCs w:val="18"/>
              </w:rPr>
              <w:t>目标</w:t>
            </w:r>
          </w:p>
        </w:tc>
        <w:tc>
          <w:tcPr>
            <w:tcW w:w="782" w:type="dxa"/>
            <w:shd w:val="clear" w:color="auto" w:fill="auto"/>
            <w:vAlign w:val="center"/>
          </w:tcPr>
          <w:p w14:paraId="2AD6523D">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2</w:t>
            </w:r>
          </w:p>
        </w:tc>
        <w:tc>
          <w:tcPr>
            <w:tcW w:w="6459" w:type="dxa"/>
            <w:vAlign w:val="center"/>
          </w:tcPr>
          <w:p w14:paraId="10AE60A0">
            <w:pPr>
              <w:keepNext w:val="0"/>
              <w:keepLines w:val="0"/>
              <w:widowControl/>
              <w:suppressLineNumbers w:val="0"/>
              <w:jc w:val="left"/>
              <w:rPr>
                <w:rFonts w:hint="eastAsia"/>
                <w:sz w:val="21"/>
                <w:szCs w:val="21"/>
                <w:lang w:val="en-US" w:eastAsia="zh-CN"/>
              </w:rPr>
            </w:pPr>
            <w:r>
              <w:rPr>
                <w:rFonts w:hint="eastAsia" w:ascii="Times New Roman" w:hAnsi="Times New Roman" w:eastAsia="宋体" w:cs="宋体"/>
                <w:color w:val="000000"/>
                <w:sz w:val="21"/>
                <w:szCs w:val="21"/>
                <w:lang w:val="en-US" w:eastAsia="zh-CN" w:bidi="ar-SA"/>
              </w:rPr>
              <w:t>小组协作设计打磨教案，分工负责组织实施科学领域教育活动，基于实践与观察</w:t>
            </w:r>
            <w:r>
              <w:rPr>
                <w:rFonts w:hint="eastAsia" w:ascii="Times New Roman" w:hAnsi="Times New Roman" w:cs="宋体"/>
                <w:color w:val="000000"/>
                <w:sz w:val="21"/>
                <w:szCs w:val="21"/>
                <w:lang w:val="en-US" w:eastAsia="zh-CN" w:bidi="ar-SA"/>
              </w:rPr>
              <w:t>进行评价并</w:t>
            </w:r>
            <w:r>
              <w:rPr>
                <w:rFonts w:hint="eastAsia" w:ascii="Times New Roman" w:hAnsi="Times New Roman" w:eastAsia="宋体" w:cs="宋体"/>
                <w:color w:val="000000"/>
                <w:sz w:val="21"/>
                <w:szCs w:val="21"/>
                <w:lang w:val="en-US" w:eastAsia="zh-CN" w:bidi="ar-SA"/>
              </w:rPr>
              <w:t>撰写活动反思，提升教学改进能力。</w:t>
            </w:r>
          </w:p>
        </w:tc>
      </w:tr>
      <w:tr w14:paraId="70EAE2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232" w:hRule="atLeast"/>
          <w:jc w:val="center"/>
        </w:trPr>
        <w:tc>
          <w:tcPr>
            <w:tcW w:w="1235" w:type="dxa"/>
            <w:vAlign w:val="center"/>
          </w:tcPr>
          <w:p w14:paraId="5AAF6FD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7EF8426B">
            <w:pPr>
              <w:snapToGrid w:val="0"/>
              <w:jc w:val="center"/>
              <w:rPr>
                <w:rFonts w:hint="eastAsia"/>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1473DE2C">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3</w:t>
            </w:r>
          </w:p>
        </w:tc>
        <w:tc>
          <w:tcPr>
            <w:tcW w:w="6459" w:type="dxa"/>
            <w:vAlign w:val="center"/>
          </w:tcPr>
          <w:p w14:paraId="47B58F11">
            <w:pPr>
              <w:keepNext w:val="0"/>
              <w:keepLines w:val="0"/>
              <w:widowControl/>
              <w:suppressLineNumbers w:val="0"/>
              <w:jc w:val="left"/>
              <w:rPr>
                <w:rFonts w:hint="eastAsia" w:ascii="宋体" w:hAnsi="宋体"/>
                <w:bCs/>
              </w:rPr>
            </w:pPr>
            <w:r>
              <w:rPr>
                <w:rFonts w:hint="eastAsia"/>
                <w:sz w:val="21"/>
                <w:szCs w:val="21"/>
                <w:lang w:val="en-US" w:eastAsia="zh-CN"/>
              </w:rPr>
              <w:t>萌发对学前儿童科学教育的兴趣，在设计、组织实施与评价教育活动的过程中践行儿童中心的理念，树立科学的儿童观、教育观、教师观。</w:t>
            </w:r>
          </w:p>
        </w:tc>
      </w:tr>
    </w:tbl>
    <w:p w14:paraId="3F3220E2">
      <w:pPr>
        <w:pStyle w:val="17"/>
        <w:spacing w:before="163" w:beforeLines="50" w:after="163"/>
      </w:pPr>
      <w:r>
        <w:rPr>
          <w:rFonts w:hint="eastAsia"/>
        </w:rPr>
        <w:t>（</w:t>
      </w:r>
      <w:r>
        <w:rPr>
          <w:rFonts w:hint="eastAsia"/>
          <w:lang w:val="en-US" w:eastAsia="zh-CN"/>
        </w:rPr>
        <w:t>二</w:t>
      </w:r>
      <w:r>
        <w:rPr>
          <w:rFonts w:hint="eastAsia"/>
        </w:rPr>
        <w:t>）毕业要求与课程目标的关系</w:t>
      </w:r>
    </w:p>
    <w:tbl>
      <w:tblPr>
        <w:tblStyle w:val="7"/>
        <w:tblW w:w="8504" w:type="dxa"/>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57" w:type="dxa"/>
          <w:left w:w="85" w:type="dxa"/>
          <w:bottom w:w="57" w:type="dxa"/>
          <w:right w:w="85" w:type="dxa"/>
        </w:tblCellMar>
      </w:tblPr>
      <w:tblGrid>
        <w:gridCol w:w="1136"/>
        <w:gridCol w:w="3541"/>
        <w:gridCol w:w="1200"/>
        <w:gridCol w:w="2627"/>
      </w:tblGrid>
      <w:tr w14:paraId="023F07CF">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57" w:type="dxa"/>
            <w:left w:w="85" w:type="dxa"/>
            <w:bottom w:w="57" w:type="dxa"/>
            <w:right w:w="85" w:type="dxa"/>
          </w:tblCellMar>
        </w:tblPrEx>
        <w:trPr>
          <w:trHeight w:val="391" w:hRule="atLeast"/>
          <w:jc w:val="center"/>
        </w:trPr>
        <w:tc>
          <w:tcPr>
            <w:tcW w:w="1136" w:type="dxa"/>
            <w:tcBorders>
              <w:tl2br w:val="nil"/>
              <w:tr2bl w:val="nil"/>
            </w:tcBorders>
            <w:shd w:val="clear" w:color="auto" w:fill="auto"/>
            <w:vAlign w:val="center"/>
          </w:tcPr>
          <w:p w14:paraId="74517FFB">
            <w:pPr>
              <w:pStyle w:val="13"/>
              <w:rPr>
                <w:szCs w:val="16"/>
              </w:rPr>
            </w:pPr>
            <w:r>
              <w:rPr>
                <w:rFonts w:hint="eastAsia" w:ascii="黑体" w:hAnsi="黑体"/>
                <w:szCs w:val="18"/>
              </w:rPr>
              <w:t>毕业要求</w:t>
            </w:r>
          </w:p>
        </w:tc>
        <w:tc>
          <w:tcPr>
            <w:tcW w:w="3541" w:type="dxa"/>
            <w:tcBorders>
              <w:tl2br w:val="nil"/>
              <w:tr2bl w:val="nil"/>
            </w:tcBorders>
            <w:vAlign w:val="center"/>
          </w:tcPr>
          <w:p w14:paraId="307A2A68">
            <w:pPr>
              <w:pStyle w:val="13"/>
              <w:rPr>
                <w:szCs w:val="16"/>
              </w:rPr>
            </w:pPr>
            <w:r>
              <w:rPr>
                <w:rFonts w:hint="eastAsia"/>
                <w:szCs w:val="16"/>
              </w:rPr>
              <w:t>指标点</w:t>
            </w:r>
          </w:p>
        </w:tc>
        <w:tc>
          <w:tcPr>
            <w:tcW w:w="1200" w:type="dxa"/>
            <w:tcBorders>
              <w:tl2br w:val="nil"/>
              <w:tr2bl w:val="nil"/>
            </w:tcBorders>
            <w:shd w:val="clear" w:color="auto" w:fill="auto"/>
            <w:vAlign w:val="center"/>
          </w:tcPr>
          <w:p w14:paraId="5625308E">
            <w:pPr>
              <w:pStyle w:val="13"/>
              <w:rPr>
                <w:szCs w:val="16"/>
              </w:rPr>
            </w:pPr>
            <w:r>
              <w:rPr>
                <w:rFonts w:hint="eastAsia"/>
                <w:szCs w:val="16"/>
              </w:rPr>
              <w:t>支撑度</w:t>
            </w:r>
          </w:p>
        </w:tc>
        <w:tc>
          <w:tcPr>
            <w:tcW w:w="2627" w:type="dxa"/>
            <w:tcBorders>
              <w:tl2br w:val="nil"/>
              <w:tr2bl w:val="nil"/>
            </w:tcBorders>
            <w:vAlign w:val="center"/>
          </w:tcPr>
          <w:p w14:paraId="1B933005">
            <w:pPr>
              <w:pStyle w:val="13"/>
              <w:rPr>
                <w:szCs w:val="16"/>
              </w:rPr>
            </w:pPr>
            <w:r>
              <w:rPr>
                <w:rFonts w:hint="eastAsia"/>
                <w:szCs w:val="16"/>
              </w:rPr>
              <w:t>课程目标</w:t>
            </w:r>
          </w:p>
        </w:tc>
      </w:tr>
      <w:tr w14:paraId="02F0FA2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57" w:type="dxa"/>
            <w:left w:w="85" w:type="dxa"/>
            <w:bottom w:w="57" w:type="dxa"/>
            <w:right w:w="85" w:type="dxa"/>
          </w:tblCellMar>
        </w:tblPrEx>
        <w:trPr>
          <w:trHeight w:val="340" w:hRule="atLeast"/>
          <w:jc w:val="center"/>
        </w:trPr>
        <w:tc>
          <w:tcPr>
            <w:tcW w:w="1136" w:type="dxa"/>
            <w:tcBorders>
              <w:tl2br w:val="nil"/>
              <w:tr2bl w:val="nil"/>
            </w:tcBorders>
            <w:shd w:val="clear" w:color="auto" w:fill="auto"/>
            <w:vAlign w:val="center"/>
          </w:tcPr>
          <w:p w14:paraId="74200338">
            <w:pPr>
              <w:pStyle w:val="14"/>
              <w:rPr>
                <w:rFonts w:hint="eastAsia"/>
                <w:highlight w:val="none"/>
              </w:rPr>
            </w:pPr>
            <w:r>
              <w:rPr>
                <w:rFonts w:hint="eastAsia"/>
                <w:highlight w:val="none"/>
              </w:rPr>
              <w:t>XQ01</w:t>
            </w:r>
          </w:p>
          <w:p w14:paraId="74FBFEF5">
            <w:pPr>
              <w:pStyle w:val="14"/>
              <w:rPr>
                <w:rFonts w:hint="eastAsia"/>
              </w:rPr>
            </w:pPr>
            <w:r>
              <w:rPr>
                <w:rFonts w:hint="eastAsia"/>
                <w:highlight w:val="none"/>
              </w:rPr>
              <w:t>师德规范</w:t>
            </w:r>
          </w:p>
        </w:tc>
        <w:tc>
          <w:tcPr>
            <w:tcW w:w="3541" w:type="dxa"/>
            <w:tcBorders>
              <w:tl2br w:val="nil"/>
              <w:tr2bl w:val="nil"/>
            </w:tcBorders>
            <w:vAlign w:val="center"/>
          </w:tcPr>
          <w:p w14:paraId="54E7B885">
            <w:pPr>
              <w:pStyle w:val="14"/>
              <w:jc w:val="both"/>
              <w:rPr>
                <w:rFonts w:hint="eastAsia" w:asciiTheme="minorEastAsia" w:hAnsiTheme="minorEastAsia" w:eastAsiaTheme="minorEastAsia"/>
              </w:rPr>
            </w:pPr>
            <w:r>
              <w:rPr>
                <w:rFonts w:asciiTheme="minorEastAsia" w:hAnsiTheme="minorEastAsia" w:eastAsiaTheme="minorEastAsia"/>
              </w:rPr>
              <w:t>②</w:t>
            </w:r>
            <w:r>
              <w:rPr>
                <w:rFonts w:hint="eastAsia" w:asciiTheme="minorEastAsia" w:hAnsiTheme="minorEastAsia" w:eastAsiaTheme="minorEastAsia"/>
              </w:rPr>
              <w:t>理想信念：理解与践行学前教育核心价值，立志成为有理想信念、有道德情操、有扎实学识、有仁爱之心的好老师。</w:t>
            </w:r>
          </w:p>
        </w:tc>
        <w:tc>
          <w:tcPr>
            <w:tcW w:w="1200" w:type="dxa"/>
            <w:tcBorders>
              <w:tl2br w:val="nil"/>
              <w:tr2bl w:val="nil"/>
            </w:tcBorders>
            <w:shd w:val="clear" w:color="auto" w:fill="auto"/>
            <w:vAlign w:val="center"/>
          </w:tcPr>
          <w:p w14:paraId="1E5CE8B9">
            <w:pPr>
              <w:pStyle w:val="14"/>
              <w:rPr>
                <w:rFonts w:hint="eastAsia" w:ascii="宋体" w:hAnsi="宋体"/>
              </w:rPr>
            </w:pPr>
            <w:r>
              <w:rPr>
                <w:rFonts w:hint="eastAsia" w:ascii="宋体" w:hAnsi="宋体"/>
              </w:rPr>
              <w:t>L</w:t>
            </w:r>
          </w:p>
        </w:tc>
        <w:tc>
          <w:tcPr>
            <w:tcW w:w="2627" w:type="dxa"/>
            <w:tcBorders>
              <w:tl2br w:val="nil"/>
              <w:tr2bl w:val="nil"/>
            </w:tcBorders>
            <w:vAlign w:val="center"/>
          </w:tcPr>
          <w:p w14:paraId="4620ED82">
            <w:pPr>
              <w:pStyle w:val="14"/>
              <w:jc w:val="both"/>
              <w:rPr>
                <w:rFonts w:hint="eastAsia" w:ascii="宋体" w:hAnsi="宋体"/>
                <w:bCs/>
              </w:rPr>
            </w:pPr>
            <w:r>
              <w:rPr>
                <w:rFonts w:hint="eastAsia"/>
                <w:sz w:val="21"/>
                <w:szCs w:val="21"/>
                <w:lang w:val="en-US" w:eastAsia="zh-CN"/>
              </w:rPr>
              <w:t>3.萌发对学前儿童科学教育的兴趣，在设计、组织实施与评价教育活动的过程中践行儿童中心的理念，树立科学的儿童观、教育观、教师观。</w:t>
            </w:r>
          </w:p>
        </w:tc>
      </w:tr>
      <w:tr w14:paraId="51431EE8">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57" w:type="dxa"/>
            <w:left w:w="85" w:type="dxa"/>
            <w:bottom w:w="57" w:type="dxa"/>
            <w:right w:w="85" w:type="dxa"/>
          </w:tblCellMar>
        </w:tblPrEx>
        <w:trPr>
          <w:trHeight w:val="2527" w:hRule="atLeast"/>
          <w:jc w:val="center"/>
        </w:trPr>
        <w:tc>
          <w:tcPr>
            <w:tcW w:w="1136" w:type="dxa"/>
            <w:tcBorders>
              <w:tl2br w:val="nil"/>
              <w:tr2bl w:val="nil"/>
            </w:tcBorders>
            <w:shd w:val="clear" w:color="auto" w:fill="auto"/>
            <w:vAlign w:val="center"/>
          </w:tcPr>
          <w:p w14:paraId="39C716D1">
            <w:pPr>
              <w:pStyle w:val="14"/>
              <w:rPr>
                <w:rFonts w:hint="eastAsia"/>
              </w:rPr>
            </w:pPr>
            <w:r>
              <w:rPr>
                <w:rFonts w:hint="eastAsia"/>
              </w:rPr>
              <w:t>XQ03</w:t>
            </w:r>
          </w:p>
          <w:p w14:paraId="3B0A7457">
            <w:pPr>
              <w:pStyle w:val="14"/>
              <w:rPr>
                <w:rFonts w:hint="eastAsia"/>
              </w:rPr>
            </w:pPr>
            <w:r>
              <w:rPr>
                <w:rFonts w:hint="eastAsia"/>
              </w:rPr>
              <w:t>保教知识</w:t>
            </w:r>
          </w:p>
        </w:tc>
        <w:tc>
          <w:tcPr>
            <w:tcW w:w="3541" w:type="dxa"/>
            <w:tcBorders>
              <w:tl2br w:val="nil"/>
              <w:tr2bl w:val="nil"/>
            </w:tcBorders>
            <w:vAlign w:val="center"/>
          </w:tcPr>
          <w:p w14:paraId="491276A1">
            <w:pPr>
              <w:pStyle w:val="14"/>
              <w:jc w:val="both"/>
              <w:rPr>
                <w:rFonts w:hint="eastAsia" w:asciiTheme="minorEastAsia" w:hAnsiTheme="minorEastAsia" w:eastAsiaTheme="minorEastAsia"/>
              </w:rPr>
            </w:pPr>
            <w:r>
              <w:rPr>
                <w:rFonts w:hint="eastAsia"/>
              </w:rPr>
              <w:t>②儿童发展知识：理解2-6岁幼儿身心发展特点与成长规律，认同幼儿在发展水平、速度和优势方面存在个体差异，在此基础上深刻认识2-6岁幼儿学习特征；熟悉五大领域的基本知识和核心经验，知道幼儿园保育和教育的基本方法。</w:t>
            </w:r>
          </w:p>
        </w:tc>
        <w:tc>
          <w:tcPr>
            <w:tcW w:w="1200" w:type="dxa"/>
            <w:tcBorders>
              <w:tl2br w:val="nil"/>
              <w:tr2bl w:val="nil"/>
            </w:tcBorders>
            <w:shd w:val="clear" w:color="auto" w:fill="auto"/>
            <w:vAlign w:val="center"/>
          </w:tcPr>
          <w:p w14:paraId="69552530">
            <w:pPr>
              <w:pStyle w:val="14"/>
              <w:rPr>
                <w:rFonts w:hint="eastAsia" w:ascii="宋体" w:hAnsi="宋体" w:eastAsia="宋体"/>
                <w:lang w:eastAsia="zh-CN"/>
              </w:rPr>
            </w:pPr>
            <w:r>
              <w:rPr>
                <w:rFonts w:hint="eastAsia" w:ascii="宋体" w:hAnsi="宋体"/>
                <w:lang w:val="en-US" w:eastAsia="zh-CN"/>
              </w:rPr>
              <w:t>H</w:t>
            </w:r>
          </w:p>
        </w:tc>
        <w:tc>
          <w:tcPr>
            <w:tcW w:w="2627" w:type="dxa"/>
            <w:tcBorders>
              <w:tl2br w:val="nil"/>
              <w:tr2bl w:val="nil"/>
            </w:tcBorders>
            <w:vAlign w:val="center"/>
          </w:tcPr>
          <w:p w14:paraId="59CF8A1D">
            <w:pPr>
              <w:pStyle w:val="14"/>
              <w:jc w:val="both"/>
              <w:rPr>
                <w:rFonts w:hint="eastAsia" w:ascii="宋体" w:hAnsi="宋体"/>
                <w:bCs/>
              </w:rPr>
            </w:pPr>
            <w:r>
              <w:rPr>
                <w:rFonts w:hint="eastAsia" w:ascii="宋体" w:hAnsi="宋体"/>
                <w:bCs/>
              </w:rPr>
              <w:t>1.</w:t>
            </w:r>
            <w:r>
              <w:rPr>
                <w:rFonts w:hint="eastAsia"/>
                <w:sz w:val="21"/>
                <w:szCs w:val="21"/>
                <w:lang w:val="en-US" w:eastAsia="zh-CN"/>
              </w:rPr>
              <w:t>知道学前儿童科学教育的基本知识和核心经验，明确学前儿童科学学习的年龄特点、发展规律和学习方式，掌握学前儿童科学领域教育活动设计与组织指导的策略。</w:t>
            </w:r>
          </w:p>
        </w:tc>
      </w:tr>
      <w:tr w14:paraId="7B77EB8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57" w:type="dxa"/>
            <w:left w:w="85" w:type="dxa"/>
            <w:bottom w:w="57" w:type="dxa"/>
            <w:right w:w="85" w:type="dxa"/>
          </w:tblCellMar>
        </w:tblPrEx>
        <w:trPr>
          <w:trHeight w:val="90" w:hRule="atLeast"/>
          <w:jc w:val="center"/>
        </w:trPr>
        <w:tc>
          <w:tcPr>
            <w:tcW w:w="1136" w:type="dxa"/>
            <w:tcBorders>
              <w:tl2br w:val="nil"/>
              <w:tr2bl w:val="nil"/>
            </w:tcBorders>
            <w:shd w:val="clear" w:color="auto" w:fill="auto"/>
            <w:vAlign w:val="center"/>
          </w:tcPr>
          <w:p w14:paraId="3DC74CDD">
            <w:pPr>
              <w:pStyle w:val="14"/>
            </w:pPr>
            <w:r>
              <w:t>XQ04</w:t>
            </w:r>
          </w:p>
          <w:p w14:paraId="1103C4F7">
            <w:pPr>
              <w:pStyle w:val="14"/>
            </w:pPr>
            <w:r>
              <w:rPr>
                <w:rFonts w:asciiTheme="minorEastAsia" w:hAnsiTheme="minorEastAsia" w:eastAsiaTheme="minorEastAsia"/>
              </w:rPr>
              <w:t>保教能力</w:t>
            </w:r>
          </w:p>
        </w:tc>
        <w:tc>
          <w:tcPr>
            <w:tcW w:w="3541" w:type="dxa"/>
            <w:tcBorders>
              <w:tl2br w:val="nil"/>
              <w:tr2bl w:val="nil"/>
            </w:tcBorders>
            <w:vAlign w:val="center"/>
          </w:tcPr>
          <w:p w14:paraId="6C34FACD">
            <w:pPr>
              <w:pStyle w:val="14"/>
              <w:jc w:val="both"/>
              <w:rPr>
                <w:rFonts w:cs="Times New Roman"/>
                <w:bCs/>
              </w:rPr>
            </w:pPr>
            <w:r>
              <w:rPr>
                <w:rFonts w:hint="eastAsia" w:asciiTheme="minorEastAsia" w:hAnsiTheme="minorEastAsia" w:eastAsiaTheme="minorEastAsia"/>
              </w:rPr>
              <w:t>②教育能力：依据幼儿发展特点，提供充足且多样化的玩具材料，同时将户外场地打造为“游戏场”，支持幼儿自主探索与学习。具备运用跨领域知识设计教育活动方案的能力，科学规划并有效组织教学活动，注重活动形式多样化，以游戏为主要形式，鼓励幼儿操作、探索和交往，丰富其直接经验。</w:t>
            </w:r>
          </w:p>
        </w:tc>
        <w:tc>
          <w:tcPr>
            <w:tcW w:w="1200" w:type="dxa"/>
            <w:tcBorders>
              <w:tl2br w:val="nil"/>
              <w:tr2bl w:val="nil"/>
            </w:tcBorders>
            <w:shd w:val="clear" w:color="auto" w:fill="auto"/>
            <w:vAlign w:val="center"/>
          </w:tcPr>
          <w:p w14:paraId="6443ABDB">
            <w:pPr>
              <w:pStyle w:val="14"/>
              <w:rPr>
                <w:rFonts w:hint="eastAsia" w:ascii="宋体" w:hAnsi="宋体"/>
                <w:highlight w:val="yellow"/>
              </w:rPr>
            </w:pPr>
            <w:r>
              <w:rPr>
                <w:rFonts w:hint="eastAsia" w:ascii="宋体" w:hAnsi="宋体"/>
              </w:rPr>
              <w:t>H</w:t>
            </w:r>
          </w:p>
        </w:tc>
        <w:tc>
          <w:tcPr>
            <w:tcW w:w="2627" w:type="dxa"/>
            <w:tcBorders>
              <w:tl2br w:val="nil"/>
              <w:tr2bl w:val="nil"/>
            </w:tcBorders>
            <w:vAlign w:val="center"/>
          </w:tcPr>
          <w:p w14:paraId="2A3E09C7">
            <w:pPr>
              <w:pStyle w:val="14"/>
              <w:jc w:val="both"/>
              <w:rPr>
                <w:rFonts w:hint="eastAsia" w:ascii="宋体" w:hAnsi="宋体"/>
                <w:bCs/>
              </w:rPr>
            </w:pPr>
            <w:r>
              <w:rPr>
                <w:rFonts w:hint="eastAsia" w:ascii="宋体" w:hAnsi="宋体"/>
                <w:bCs/>
                <w:lang w:val="en-US" w:eastAsia="zh-CN"/>
              </w:rPr>
              <w:t>2</w:t>
            </w:r>
            <w:r>
              <w:rPr>
                <w:rFonts w:hint="eastAsia" w:ascii="宋体" w:hAnsi="宋体"/>
                <w:bCs/>
              </w:rPr>
              <w:t>.</w:t>
            </w:r>
            <w:r>
              <w:rPr>
                <w:rFonts w:hint="eastAsia" w:ascii="Times New Roman" w:hAnsi="Times New Roman" w:eastAsia="宋体" w:cs="宋体"/>
                <w:color w:val="000000"/>
                <w:sz w:val="21"/>
                <w:szCs w:val="21"/>
                <w:lang w:val="en-US" w:eastAsia="zh-CN" w:bidi="ar-SA"/>
              </w:rPr>
              <w:t>小组协作设计打磨教案，分工负责组织实施科学领域教育活动，基于实践与观察</w:t>
            </w:r>
            <w:r>
              <w:rPr>
                <w:rFonts w:hint="eastAsia" w:ascii="Times New Roman" w:hAnsi="Times New Roman" w:cs="宋体"/>
                <w:color w:val="000000"/>
                <w:sz w:val="21"/>
                <w:szCs w:val="21"/>
                <w:lang w:val="en-US" w:eastAsia="zh-CN" w:bidi="ar-SA"/>
              </w:rPr>
              <w:t>进行评价并</w:t>
            </w:r>
            <w:r>
              <w:rPr>
                <w:rFonts w:hint="eastAsia" w:ascii="Times New Roman" w:hAnsi="Times New Roman" w:eastAsia="宋体" w:cs="宋体"/>
                <w:color w:val="000000"/>
                <w:sz w:val="21"/>
                <w:szCs w:val="21"/>
                <w:lang w:val="en-US" w:eastAsia="zh-CN" w:bidi="ar-SA"/>
              </w:rPr>
              <w:t>撰写活动反思，提升教学改进能力。</w:t>
            </w:r>
          </w:p>
        </w:tc>
      </w:tr>
    </w:tbl>
    <w:p w14:paraId="79F0FCEA">
      <w:pPr>
        <w:pStyle w:val="16"/>
        <w:keepNext w:val="0"/>
        <w:keepLines w:val="0"/>
        <w:pageBreakBefore w:val="0"/>
        <w:widowControl/>
        <w:numPr>
          <w:ilvl w:val="0"/>
          <w:numId w:val="0"/>
        </w:numPr>
        <w:kinsoku/>
        <w:wordWrap/>
        <w:overflowPunct/>
        <w:topLinePunct w:val="0"/>
        <w:autoSpaceDE/>
        <w:autoSpaceDN/>
        <w:bidi w:val="0"/>
        <w:adjustRightInd/>
        <w:snapToGrid/>
        <w:spacing w:before="326" w:beforeLines="100" w:line="240" w:lineRule="auto"/>
        <w:textAlignment w:val="auto"/>
        <w:rPr>
          <w:rFonts w:hint="eastAsia" w:ascii="Times New Roman" w:hAnsi="Times New Roman" w:eastAsia="宋体" w:cs="宋体"/>
          <w:b/>
          <w:sz w:val="24"/>
          <w:szCs w:val="24"/>
          <w:lang w:val="en-US" w:eastAsia="zh-CN" w:bidi="ar-SA"/>
        </w:rPr>
      </w:pPr>
      <w:r>
        <w:rPr>
          <w:rFonts w:hint="eastAsia" w:ascii="黑体" w:hAnsi="宋体"/>
          <w:lang w:val="en-US" w:eastAsia="zh-CN"/>
        </w:rPr>
        <w:t>三、</w:t>
      </w:r>
      <w:r>
        <w:rPr>
          <w:rFonts w:ascii="黑体" w:hAnsi="宋体"/>
        </w:rPr>
        <w:t>课程内容</w:t>
      </w:r>
      <w:r>
        <w:rPr>
          <w:rFonts w:hint="eastAsia" w:ascii="黑体" w:hAnsi="宋体"/>
        </w:rPr>
        <w:t>与教学设计</w:t>
      </w:r>
    </w:p>
    <w:p w14:paraId="35B886BA">
      <w:pPr>
        <w:pStyle w:val="17"/>
        <w:spacing w:before="81" w:after="163"/>
        <w:rPr>
          <w:rFonts w:hint="eastAsia"/>
          <w:lang w:val="en-US" w:eastAsia="zh-CN"/>
        </w:rPr>
      </w:pPr>
      <w:r>
        <w:rPr>
          <w:rFonts w:hint="eastAsia"/>
          <w:lang w:val="en-US" w:eastAsia="zh-CN"/>
        </w:rPr>
        <w:t>（一）教学单元对课程目标的支撑关系</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4517"/>
        <w:gridCol w:w="1311"/>
        <w:gridCol w:w="1337"/>
        <w:gridCol w:w="1311"/>
      </w:tblGrid>
      <w:tr w14:paraId="545F03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71" w:hRule="atLeast"/>
          <w:jc w:val="center"/>
        </w:trPr>
        <w:tc>
          <w:tcPr>
            <w:tcW w:w="4517" w:type="dxa"/>
            <w:tcBorders>
              <w:tl2br w:val="nil"/>
              <w:tr2bl w:val="nil"/>
            </w:tcBorders>
            <w:vAlign w:val="center"/>
          </w:tcPr>
          <w:p w14:paraId="2BA71688">
            <w:pPr>
              <w:pStyle w:val="14"/>
              <w:jc w:val="center"/>
              <w:rPr>
                <w:rFonts w:hint="eastAsia" w:ascii="宋体" w:hAnsi="宋体"/>
                <w:sz w:val="22"/>
                <w:szCs w:val="22"/>
              </w:rPr>
            </w:pPr>
            <w:r>
              <w:rPr>
                <w:rFonts w:hint="eastAsia" w:ascii="Arial" w:hAnsi="Arial" w:eastAsia="黑体" w:cs="宋体"/>
                <w:bCs/>
                <w:color w:val="000000"/>
                <w:sz w:val="22"/>
                <w:szCs w:val="18"/>
                <w:highlight w:val="none"/>
                <w:lang w:val="en-US" w:eastAsia="zh-CN" w:bidi="ar-SA"/>
              </w:rPr>
              <w:t>教学单元</w:t>
            </w:r>
          </w:p>
        </w:tc>
        <w:tc>
          <w:tcPr>
            <w:tcW w:w="1311" w:type="dxa"/>
            <w:tcBorders>
              <w:tl2br w:val="nil"/>
              <w:tr2bl w:val="nil"/>
            </w:tcBorders>
            <w:vAlign w:val="center"/>
          </w:tcPr>
          <w:p w14:paraId="2422FA92">
            <w:pPr>
              <w:pStyle w:val="13"/>
              <w:jc w:val="center"/>
              <w:rPr>
                <w:rFonts w:hint="eastAsia"/>
                <w:sz w:val="22"/>
                <w:szCs w:val="21"/>
                <w:highlight w:val="none"/>
              </w:rPr>
            </w:pPr>
            <w:r>
              <w:rPr>
                <w:rFonts w:hint="eastAsia"/>
                <w:sz w:val="22"/>
                <w:szCs w:val="18"/>
                <w:highlight w:val="none"/>
              </w:rPr>
              <w:t>课程目标1</w:t>
            </w:r>
          </w:p>
        </w:tc>
        <w:tc>
          <w:tcPr>
            <w:tcW w:w="1337" w:type="dxa"/>
            <w:tcBorders>
              <w:tl2br w:val="nil"/>
              <w:tr2bl w:val="nil"/>
            </w:tcBorders>
            <w:vAlign w:val="center"/>
          </w:tcPr>
          <w:p w14:paraId="3AB480B7">
            <w:pPr>
              <w:pStyle w:val="13"/>
              <w:jc w:val="center"/>
              <w:rPr>
                <w:sz w:val="22"/>
                <w:szCs w:val="21"/>
                <w:highlight w:val="yellow"/>
              </w:rPr>
            </w:pPr>
            <w:r>
              <w:rPr>
                <w:rFonts w:hint="eastAsia"/>
                <w:sz w:val="22"/>
                <w:szCs w:val="18"/>
                <w:highlight w:val="none"/>
              </w:rPr>
              <w:t>课程目标2</w:t>
            </w:r>
          </w:p>
        </w:tc>
        <w:tc>
          <w:tcPr>
            <w:tcW w:w="1311" w:type="dxa"/>
            <w:tcBorders>
              <w:tl2br w:val="nil"/>
              <w:tr2bl w:val="nil"/>
            </w:tcBorders>
            <w:vAlign w:val="center"/>
          </w:tcPr>
          <w:p w14:paraId="73384662">
            <w:pPr>
              <w:pStyle w:val="13"/>
              <w:jc w:val="center"/>
              <w:rPr>
                <w:rFonts w:hint="eastAsia"/>
                <w:sz w:val="22"/>
                <w:szCs w:val="21"/>
                <w:highlight w:val="none"/>
              </w:rPr>
            </w:pPr>
            <w:r>
              <w:rPr>
                <w:rFonts w:hint="eastAsia"/>
                <w:sz w:val="22"/>
                <w:szCs w:val="18"/>
                <w:highlight w:val="none"/>
              </w:rPr>
              <w:t>课程目标3</w:t>
            </w:r>
          </w:p>
        </w:tc>
      </w:tr>
      <w:tr w14:paraId="1DE293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68" w:hRule="atLeast"/>
          <w:jc w:val="center"/>
        </w:trPr>
        <w:tc>
          <w:tcPr>
            <w:tcW w:w="4517" w:type="dxa"/>
            <w:tcBorders>
              <w:tl2br w:val="nil"/>
              <w:tr2bl w:val="nil"/>
            </w:tcBorders>
            <w:vAlign w:val="center"/>
          </w:tcPr>
          <w:p w14:paraId="338FE2AD">
            <w:pPr>
              <w:pStyle w:val="14"/>
              <w:jc w:val="left"/>
              <w:rPr>
                <w:rFonts w:hint="eastAsia" w:eastAsia="宋体"/>
                <w:lang w:val="en-US" w:eastAsia="zh-CN"/>
              </w:rPr>
            </w:pPr>
            <w:r>
              <w:rPr>
                <w:rFonts w:hint="eastAsia" w:ascii="宋体" w:hAnsi="宋体"/>
              </w:rPr>
              <w:t>第一</w:t>
            </w:r>
            <w:r>
              <w:rPr>
                <w:rFonts w:hint="eastAsia" w:ascii="Calibri" w:hAnsi="Calibri" w:cs="Calibri"/>
                <w:sz w:val="20"/>
                <w:szCs w:val="20"/>
              </w:rPr>
              <w:t xml:space="preserve">单元 </w:t>
            </w:r>
            <w:r>
              <w:rPr>
                <w:rFonts w:hint="eastAsia" w:ascii="宋体" w:hAnsi="宋体"/>
              </w:rPr>
              <w:t>学前儿童科学教育</w:t>
            </w:r>
            <w:r>
              <w:rPr>
                <w:rFonts w:hint="eastAsia" w:ascii="宋体" w:hAnsi="宋体"/>
                <w:lang w:val="en-US" w:eastAsia="zh-CN"/>
              </w:rPr>
              <w:t>导论</w:t>
            </w:r>
          </w:p>
        </w:tc>
        <w:tc>
          <w:tcPr>
            <w:tcW w:w="1311" w:type="dxa"/>
            <w:tcBorders>
              <w:tl2br w:val="nil"/>
              <w:tr2bl w:val="nil"/>
            </w:tcBorders>
            <w:vAlign w:val="center"/>
          </w:tcPr>
          <w:p w14:paraId="3576F2CC">
            <w:pPr>
              <w:pStyle w:val="14"/>
              <w:rPr>
                <w:highlight w:val="none"/>
              </w:rPr>
            </w:pPr>
            <w:r>
              <w:rPr>
                <w:rFonts w:hint="eastAsia"/>
                <w:highlight w:val="none"/>
              </w:rPr>
              <w:t>√</w:t>
            </w:r>
          </w:p>
        </w:tc>
        <w:tc>
          <w:tcPr>
            <w:tcW w:w="1337" w:type="dxa"/>
            <w:tcBorders>
              <w:tl2br w:val="nil"/>
              <w:tr2bl w:val="nil"/>
            </w:tcBorders>
            <w:vAlign w:val="center"/>
          </w:tcPr>
          <w:p w14:paraId="594D2E1D">
            <w:pPr>
              <w:pStyle w:val="14"/>
              <w:rPr>
                <w:highlight w:val="yellow"/>
              </w:rPr>
            </w:pPr>
          </w:p>
        </w:tc>
        <w:tc>
          <w:tcPr>
            <w:tcW w:w="1311" w:type="dxa"/>
            <w:tcBorders>
              <w:tl2br w:val="nil"/>
              <w:tr2bl w:val="nil"/>
            </w:tcBorders>
            <w:vAlign w:val="center"/>
          </w:tcPr>
          <w:p w14:paraId="5710BF98">
            <w:pPr>
              <w:pStyle w:val="14"/>
              <w:rPr>
                <w:highlight w:val="none"/>
              </w:rPr>
            </w:pPr>
            <w:r>
              <w:rPr>
                <w:rFonts w:hint="eastAsia"/>
                <w:highlight w:val="none"/>
              </w:rPr>
              <w:t>√</w:t>
            </w:r>
          </w:p>
        </w:tc>
      </w:tr>
      <w:tr w14:paraId="2284F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4517" w:type="dxa"/>
            <w:tcBorders>
              <w:tl2br w:val="nil"/>
              <w:tr2bl w:val="nil"/>
            </w:tcBorders>
            <w:vAlign w:val="center"/>
          </w:tcPr>
          <w:p w14:paraId="53DA2EDA">
            <w:pPr>
              <w:jc w:val="both"/>
              <w:rPr>
                <w:rFonts w:hint="eastAsia"/>
                <w:sz w:val="21"/>
                <w:szCs w:val="21"/>
              </w:rPr>
            </w:pPr>
            <w:r>
              <w:rPr>
                <w:rFonts w:hint="eastAsia"/>
                <w:sz w:val="21"/>
                <w:szCs w:val="21"/>
              </w:rPr>
              <w:t>第二</w:t>
            </w:r>
            <w:r>
              <w:rPr>
                <w:rFonts w:hint="eastAsia" w:ascii="Calibri" w:hAnsi="Calibri" w:cs="Calibri"/>
                <w:sz w:val="20"/>
                <w:szCs w:val="20"/>
              </w:rPr>
              <w:t xml:space="preserve">单元 </w:t>
            </w:r>
            <w:r>
              <w:rPr>
                <w:rFonts w:hint="eastAsia" w:ascii="Calibri" w:hAnsi="Calibri" w:eastAsia="宋体" w:cs="Calibri"/>
                <w:color w:val="000000"/>
                <w:sz w:val="20"/>
                <w:szCs w:val="20"/>
                <w:lang w:val="en-US" w:eastAsia="zh-CN" w:bidi="ar-SA"/>
              </w:rPr>
              <w:t>学前儿童观察认识类活动的设计、组织实施与评价</w:t>
            </w:r>
          </w:p>
        </w:tc>
        <w:tc>
          <w:tcPr>
            <w:tcW w:w="1311" w:type="dxa"/>
            <w:tcBorders>
              <w:tl2br w:val="nil"/>
              <w:tr2bl w:val="nil"/>
            </w:tcBorders>
            <w:vAlign w:val="center"/>
          </w:tcPr>
          <w:p w14:paraId="24D8C23C">
            <w:pPr>
              <w:pStyle w:val="14"/>
              <w:rPr>
                <w:highlight w:val="none"/>
              </w:rPr>
            </w:pPr>
            <w:r>
              <w:rPr>
                <w:rFonts w:hint="eastAsia"/>
                <w:highlight w:val="none"/>
              </w:rPr>
              <w:t>√</w:t>
            </w:r>
          </w:p>
        </w:tc>
        <w:tc>
          <w:tcPr>
            <w:tcW w:w="1337" w:type="dxa"/>
            <w:tcBorders>
              <w:tl2br w:val="nil"/>
              <w:tr2bl w:val="nil"/>
            </w:tcBorders>
            <w:vAlign w:val="center"/>
          </w:tcPr>
          <w:p w14:paraId="269A180A">
            <w:pPr>
              <w:pStyle w:val="14"/>
              <w:rPr>
                <w:highlight w:val="yellow"/>
              </w:rPr>
            </w:pPr>
            <w:r>
              <w:rPr>
                <w:rFonts w:hint="eastAsia"/>
                <w:highlight w:val="none"/>
              </w:rPr>
              <w:t>√</w:t>
            </w:r>
          </w:p>
        </w:tc>
        <w:tc>
          <w:tcPr>
            <w:tcW w:w="1311" w:type="dxa"/>
            <w:tcBorders>
              <w:tl2br w:val="nil"/>
              <w:tr2bl w:val="nil"/>
            </w:tcBorders>
            <w:vAlign w:val="center"/>
          </w:tcPr>
          <w:p w14:paraId="41532EF3">
            <w:pPr>
              <w:pStyle w:val="14"/>
              <w:rPr>
                <w:highlight w:val="none"/>
              </w:rPr>
            </w:pPr>
            <w:r>
              <w:rPr>
                <w:rFonts w:hint="eastAsia"/>
                <w:highlight w:val="none"/>
              </w:rPr>
              <w:t>√</w:t>
            </w:r>
          </w:p>
        </w:tc>
      </w:tr>
      <w:tr w14:paraId="3368F8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517" w:type="dxa"/>
            <w:tcBorders>
              <w:tl2br w:val="nil"/>
              <w:tr2bl w:val="nil"/>
            </w:tcBorders>
            <w:vAlign w:val="center"/>
          </w:tcPr>
          <w:p w14:paraId="02F917F5">
            <w:pPr>
              <w:pStyle w:val="14"/>
              <w:jc w:val="left"/>
            </w:pPr>
            <w:r>
              <w:rPr>
                <w:rFonts w:hint="eastAsia" w:ascii="宋体" w:hAnsi="宋体"/>
              </w:rPr>
              <w:t>第三</w:t>
            </w:r>
            <w:r>
              <w:rPr>
                <w:rFonts w:hint="eastAsia" w:ascii="Calibri" w:hAnsi="Calibri" w:cs="Calibri"/>
                <w:sz w:val="20"/>
                <w:szCs w:val="20"/>
              </w:rPr>
              <w:t>单</w:t>
            </w:r>
            <w:r>
              <w:rPr>
                <w:rFonts w:hint="eastAsia" w:ascii="Calibri" w:hAnsi="Calibri" w:eastAsia="宋体" w:cs="Calibri"/>
                <w:color w:val="000000"/>
                <w:sz w:val="20"/>
                <w:szCs w:val="20"/>
                <w:lang w:val="en-US" w:eastAsia="zh-CN" w:bidi="ar-SA"/>
              </w:rPr>
              <w:t>元 学前儿童实验操作类活动的设计、组织实施与评价</w:t>
            </w:r>
          </w:p>
        </w:tc>
        <w:tc>
          <w:tcPr>
            <w:tcW w:w="1311" w:type="dxa"/>
            <w:tcBorders>
              <w:tl2br w:val="nil"/>
              <w:tr2bl w:val="nil"/>
            </w:tcBorders>
            <w:vAlign w:val="center"/>
          </w:tcPr>
          <w:p w14:paraId="20196040">
            <w:pPr>
              <w:pStyle w:val="14"/>
              <w:rPr>
                <w:highlight w:val="none"/>
              </w:rPr>
            </w:pPr>
            <w:r>
              <w:rPr>
                <w:rFonts w:hint="eastAsia"/>
                <w:highlight w:val="none"/>
              </w:rPr>
              <w:t>√</w:t>
            </w:r>
          </w:p>
        </w:tc>
        <w:tc>
          <w:tcPr>
            <w:tcW w:w="1337" w:type="dxa"/>
            <w:tcBorders>
              <w:tl2br w:val="nil"/>
              <w:tr2bl w:val="nil"/>
            </w:tcBorders>
            <w:vAlign w:val="center"/>
          </w:tcPr>
          <w:p w14:paraId="2112F9ED">
            <w:pPr>
              <w:pStyle w:val="14"/>
              <w:rPr>
                <w:highlight w:val="yellow"/>
              </w:rPr>
            </w:pPr>
            <w:r>
              <w:rPr>
                <w:rFonts w:hint="eastAsia"/>
                <w:highlight w:val="none"/>
              </w:rPr>
              <w:t>√</w:t>
            </w:r>
          </w:p>
        </w:tc>
        <w:tc>
          <w:tcPr>
            <w:tcW w:w="1311" w:type="dxa"/>
            <w:tcBorders>
              <w:tl2br w:val="nil"/>
              <w:tr2bl w:val="nil"/>
            </w:tcBorders>
            <w:vAlign w:val="center"/>
          </w:tcPr>
          <w:p w14:paraId="19198F9C">
            <w:pPr>
              <w:pStyle w:val="14"/>
              <w:rPr>
                <w:highlight w:val="none"/>
              </w:rPr>
            </w:pPr>
            <w:r>
              <w:rPr>
                <w:rFonts w:hint="eastAsia"/>
                <w:highlight w:val="none"/>
              </w:rPr>
              <w:t>√</w:t>
            </w:r>
          </w:p>
        </w:tc>
      </w:tr>
      <w:tr w14:paraId="34C8D1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517" w:type="dxa"/>
            <w:tcBorders>
              <w:tl2br w:val="nil"/>
              <w:tr2bl w:val="nil"/>
            </w:tcBorders>
            <w:vAlign w:val="center"/>
          </w:tcPr>
          <w:p w14:paraId="64126E99">
            <w:pPr>
              <w:pStyle w:val="14"/>
              <w:jc w:val="left"/>
              <w:rPr>
                <w:rFonts w:hint="default" w:ascii="宋体" w:hAnsi="宋体" w:eastAsia="宋体"/>
                <w:lang w:val="en-US" w:eastAsia="zh-CN"/>
              </w:rPr>
            </w:pPr>
            <w:r>
              <w:rPr>
                <w:rFonts w:hint="eastAsia" w:ascii="宋体" w:hAnsi="宋体"/>
              </w:rPr>
              <w:t>第四</w:t>
            </w:r>
            <w:r>
              <w:rPr>
                <w:rFonts w:hint="eastAsia" w:ascii="Calibri" w:hAnsi="Calibri" w:cs="Calibri"/>
                <w:sz w:val="20"/>
                <w:szCs w:val="20"/>
              </w:rPr>
              <w:t>单元</w:t>
            </w:r>
            <w:r>
              <w:rPr>
                <w:rFonts w:hint="eastAsia" w:ascii="Calibri" w:hAnsi="Calibri" w:eastAsia="宋体" w:cs="Calibri"/>
                <w:color w:val="000000"/>
                <w:sz w:val="20"/>
                <w:szCs w:val="20"/>
                <w:lang w:val="en-US" w:eastAsia="zh-CN" w:bidi="ar-SA"/>
              </w:rPr>
              <w:t xml:space="preserve"> 学前儿童科技制作类活动的设计、组织实施与评价</w:t>
            </w:r>
          </w:p>
        </w:tc>
        <w:tc>
          <w:tcPr>
            <w:tcW w:w="1311" w:type="dxa"/>
            <w:tcBorders>
              <w:tl2br w:val="nil"/>
              <w:tr2bl w:val="nil"/>
            </w:tcBorders>
            <w:vAlign w:val="center"/>
          </w:tcPr>
          <w:p w14:paraId="4747EFC9">
            <w:pPr>
              <w:pStyle w:val="14"/>
              <w:rPr>
                <w:highlight w:val="none"/>
              </w:rPr>
            </w:pPr>
            <w:r>
              <w:rPr>
                <w:rFonts w:hint="eastAsia"/>
                <w:highlight w:val="none"/>
              </w:rPr>
              <w:t>√</w:t>
            </w:r>
          </w:p>
        </w:tc>
        <w:tc>
          <w:tcPr>
            <w:tcW w:w="1337" w:type="dxa"/>
            <w:tcBorders>
              <w:tl2br w:val="nil"/>
              <w:tr2bl w:val="nil"/>
            </w:tcBorders>
            <w:vAlign w:val="center"/>
          </w:tcPr>
          <w:p w14:paraId="6BDE67D8">
            <w:pPr>
              <w:pStyle w:val="14"/>
              <w:rPr>
                <w:highlight w:val="none"/>
              </w:rPr>
            </w:pPr>
            <w:r>
              <w:rPr>
                <w:rFonts w:hint="eastAsia"/>
                <w:highlight w:val="none"/>
              </w:rPr>
              <w:t>√</w:t>
            </w:r>
          </w:p>
        </w:tc>
        <w:tc>
          <w:tcPr>
            <w:tcW w:w="1311" w:type="dxa"/>
            <w:tcBorders>
              <w:tl2br w:val="nil"/>
              <w:tr2bl w:val="nil"/>
            </w:tcBorders>
            <w:vAlign w:val="center"/>
          </w:tcPr>
          <w:p w14:paraId="321D6482">
            <w:pPr>
              <w:pStyle w:val="14"/>
              <w:rPr>
                <w:highlight w:val="none"/>
              </w:rPr>
            </w:pPr>
            <w:r>
              <w:rPr>
                <w:rFonts w:hint="eastAsia"/>
                <w:highlight w:val="none"/>
              </w:rPr>
              <w:t>√</w:t>
            </w:r>
          </w:p>
        </w:tc>
      </w:tr>
      <w:tr w14:paraId="751CFE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517" w:type="dxa"/>
            <w:tcBorders>
              <w:tl2br w:val="nil"/>
              <w:tr2bl w:val="nil"/>
            </w:tcBorders>
            <w:vAlign w:val="center"/>
          </w:tcPr>
          <w:p w14:paraId="45D60303">
            <w:pPr>
              <w:pStyle w:val="14"/>
              <w:jc w:val="left"/>
              <w:rPr>
                <w:rFonts w:hint="eastAsia" w:ascii="宋体" w:hAnsi="宋体"/>
              </w:rPr>
            </w:pPr>
            <w:r>
              <w:rPr>
                <w:rFonts w:hint="eastAsia" w:ascii="宋体" w:hAnsi="宋体"/>
              </w:rPr>
              <w:t>第五</w:t>
            </w:r>
            <w:r>
              <w:rPr>
                <w:rFonts w:hint="eastAsia" w:ascii="Calibri" w:hAnsi="Calibri" w:eastAsia="宋体" w:cs="Calibri"/>
                <w:color w:val="000000"/>
                <w:sz w:val="20"/>
                <w:szCs w:val="20"/>
                <w:lang w:val="en-US" w:eastAsia="zh-CN" w:bidi="ar-SA"/>
              </w:rPr>
              <w:t>单元 学前儿童交流讨论类活动的设计、组织实施与评价</w:t>
            </w:r>
          </w:p>
        </w:tc>
        <w:tc>
          <w:tcPr>
            <w:tcW w:w="1311" w:type="dxa"/>
            <w:tcBorders>
              <w:tl2br w:val="nil"/>
              <w:tr2bl w:val="nil"/>
            </w:tcBorders>
            <w:vAlign w:val="center"/>
          </w:tcPr>
          <w:p w14:paraId="5BBBC8E5">
            <w:pPr>
              <w:pStyle w:val="14"/>
              <w:rPr>
                <w:highlight w:val="none"/>
              </w:rPr>
            </w:pPr>
            <w:r>
              <w:rPr>
                <w:rFonts w:hint="eastAsia"/>
                <w:highlight w:val="none"/>
              </w:rPr>
              <w:t>√</w:t>
            </w:r>
          </w:p>
        </w:tc>
        <w:tc>
          <w:tcPr>
            <w:tcW w:w="1337" w:type="dxa"/>
            <w:tcBorders>
              <w:tl2br w:val="nil"/>
              <w:tr2bl w:val="nil"/>
            </w:tcBorders>
            <w:vAlign w:val="center"/>
          </w:tcPr>
          <w:p w14:paraId="4AFB2A24">
            <w:pPr>
              <w:pStyle w:val="14"/>
              <w:rPr>
                <w:highlight w:val="none"/>
              </w:rPr>
            </w:pPr>
            <w:r>
              <w:rPr>
                <w:rFonts w:hint="eastAsia"/>
                <w:highlight w:val="none"/>
              </w:rPr>
              <w:t>√</w:t>
            </w:r>
          </w:p>
        </w:tc>
        <w:tc>
          <w:tcPr>
            <w:tcW w:w="1311" w:type="dxa"/>
            <w:tcBorders>
              <w:tl2br w:val="nil"/>
              <w:tr2bl w:val="nil"/>
            </w:tcBorders>
            <w:vAlign w:val="center"/>
          </w:tcPr>
          <w:p w14:paraId="7434A825">
            <w:pPr>
              <w:pStyle w:val="14"/>
              <w:rPr>
                <w:highlight w:val="none"/>
              </w:rPr>
            </w:pPr>
            <w:r>
              <w:rPr>
                <w:rFonts w:hint="eastAsia"/>
                <w:highlight w:val="none"/>
              </w:rPr>
              <w:t>√</w:t>
            </w:r>
          </w:p>
        </w:tc>
      </w:tr>
      <w:tr w14:paraId="23F1BE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4517" w:type="dxa"/>
            <w:tcBorders>
              <w:tl2br w:val="nil"/>
              <w:tr2bl w:val="nil"/>
            </w:tcBorders>
            <w:vAlign w:val="center"/>
          </w:tcPr>
          <w:p w14:paraId="5712E58B">
            <w:pPr>
              <w:pStyle w:val="14"/>
              <w:jc w:val="left"/>
              <w:rPr>
                <w:rFonts w:hint="eastAsia" w:ascii="宋体" w:hAnsi="宋体"/>
              </w:rPr>
            </w:pPr>
            <w:r>
              <w:rPr>
                <w:rFonts w:hint="eastAsia" w:ascii="宋体" w:hAnsi="宋体"/>
              </w:rPr>
              <w:t>第六</w:t>
            </w:r>
            <w:r>
              <w:rPr>
                <w:rFonts w:hint="eastAsia" w:ascii="Calibri" w:hAnsi="Calibri" w:cs="Calibri"/>
                <w:sz w:val="20"/>
                <w:szCs w:val="20"/>
              </w:rPr>
              <w:t xml:space="preserve">单元 </w:t>
            </w:r>
            <w:r>
              <w:rPr>
                <w:rFonts w:hint="eastAsia" w:ascii="Calibri" w:hAnsi="Calibri" w:eastAsia="宋体" w:cs="Calibri"/>
                <w:color w:val="000000"/>
                <w:sz w:val="20"/>
                <w:szCs w:val="20"/>
                <w:lang w:val="en-US" w:eastAsia="zh-CN" w:bidi="ar-SA"/>
              </w:rPr>
              <w:t>学前儿童</w:t>
            </w:r>
            <w:r>
              <w:rPr>
                <w:rFonts w:hint="eastAsia" w:ascii="Calibri" w:hAnsi="Calibri" w:cs="Calibri"/>
                <w:color w:val="000000"/>
                <w:sz w:val="20"/>
                <w:szCs w:val="20"/>
                <w:lang w:val="en-US" w:eastAsia="zh-CN" w:bidi="ar-SA"/>
              </w:rPr>
              <w:t>数学</w:t>
            </w:r>
            <w:r>
              <w:rPr>
                <w:rFonts w:hint="eastAsia" w:ascii="Calibri" w:hAnsi="Calibri" w:eastAsia="宋体" w:cs="Calibri"/>
                <w:color w:val="000000"/>
                <w:sz w:val="20"/>
                <w:szCs w:val="20"/>
                <w:lang w:val="en-US" w:eastAsia="zh-CN" w:bidi="ar-SA"/>
              </w:rPr>
              <w:t>活动的设计、组织实施与评价</w:t>
            </w:r>
          </w:p>
        </w:tc>
        <w:tc>
          <w:tcPr>
            <w:tcW w:w="1311" w:type="dxa"/>
            <w:tcBorders>
              <w:tl2br w:val="nil"/>
              <w:tr2bl w:val="nil"/>
            </w:tcBorders>
            <w:vAlign w:val="center"/>
          </w:tcPr>
          <w:p w14:paraId="544CD6EB">
            <w:pPr>
              <w:pStyle w:val="14"/>
              <w:rPr>
                <w:highlight w:val="none"/>
              </w:rPr>
            </w:pPr>
            <w:r>
              <w:rPr>
                <w:rFonts w:hint="eastAsia"/>
                <w:highlight w:val="none"/>
              </w:rPr>
              <w:t>√</w:t>
            </w:r>
          </w:p>
        </w:tc>
        <w:tc>
          <w:tcPr>
            <w:tcW w:w="1337" w:type="dxa"/>
            <w:tcBorders>
              <w:tl2br w:val="nil"/>
              <w:tr2bl w:val="nil"/>
            </w:tcBorders>
            <w:vAlign w:val="center"/>
          </w:tcPr>
          <w:p w14:paraId="7DFC2683">
            <w:pPr>
              <w:pStyle w:val="14"/>
              <w:rPr>
                <w:highlight w:val="none"/>
              </w:rPr>
            </w:pPr>
            <w:r>
              <w:rPr>
                <w:rFonts w:hint="eastAsia"/>
                <w:highlight w:val="none"/>
              </w:rPr>
              <w:t>√</w:t>
            </w:r>
          </w:p>
        </w:tc>
        <w:tc>
          <w:tcPr>
            <w:tcW w:w="1311" w:type="dxa"/>
            <w:tcBorders>
              <w:tl2br w:val="nil"/>
              <w:tr2bl w:val="nil"/>
            </w:tcBorders>
            <w:vAlign w:val="center"/>
          </w:tcPr>
          <w:p w14:paraId="6635E370">
            <w:pPr>
              <w:pStyle w:val="14"/>
              <w:rPr>
                <w:highlight w:val="none"/>
              </w:rPr>
            </w:pPr>
            <w:r>
              <w:rPr>
                <w:rFonts w:hint="eastAsia"/>
                <w:highlight w:val="none"/>
              </w:rPr>
              <w:t>√</w:t>
            </w:r>
          </w:p>
        </w:tc>
      </w:tr>
      <w:tr w14:paraId="15D086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517" w:type="dxa"/>
            <w:tcBorders>
              <w:tl2br w:val="nil"/>
              <w:tr2bl w:val="nil"/>
            </w:tcBorders>
            <w:vAlign w:val="center"/>
          </w:tcPr>
          <w:p w14:paraId="592F1051">
            <w:pPr>
              <w:pStyle w:val="14"/>
              <w:jc w:val="left"/>
              <w:rPr>
                <w:rFonts w:hint="eastAsia" w:ascii="宋体" w:hAnsi="宋体"/>
              </w:rPr>
            </w:pPr>
            <w:r>
              <w:rPr>
                <w:rFonts w:hint="eastAsia" w:ascii="宋体" w:hAnsi="宋体"/>
              </w:rPr>
              <w:t>第七</w:t>
            </w:r>
            <w:r>
              <w:rPr>
                <w:rFonts w:hint="eastAsia" w:ascii="Calibri" w:hAnsi="Calibri" w:cs="Calibri"/>
                <w:sz w:val="20"/>
                <w:szCs w:val="20"/>
              </w:rPr>
              <w:t xml:space="preserve">单元 </w:t>
            </w:r>
            <w:r>
              <w:rPr>
                <w:rFonts w:hint="eastAsia" w:ascii="宋体" w:hAnsi="宋体"/>
              </w:rPr>
              <w:t>学前儿童科学区域活动设计与组织</w:t>
            </w:r>
          </w:p>
        </w:tc>
        <w:tc>
          <w:tcPr>
            <w:tcW w:w="1311" w:type="dxa"/>
            <w:tcBorders>
              <w:tl2br w:val="nil"/>
              <w:tr2bl w:val="nil"/>
            </w:tcBorders>
            <w:vAlign w:val="center"/>
          </w:tcPr>
          <w:p w14:paraId="31C1189C">
            <w:pPr>
              <w:pStyle w:val="14"/>
              <w:rPr>
                <w:highlight w:val="none"/>
              </w:rPr>
            </w:pPr>
            <w:r>
              <w:rPr>
                <w:rFonts w:hint="eastAsia"/>
                <w:highlight w:val="none"/>
              </w:rPr>
              <w:t>√</w:t>
            </w:r>
          </w:p>
        </w:tc>
        <w:tc>
          <w:tcPr>
            <w:tcW w:w="1337" w:type="dxa"/>
            <w:tcBorders>
              <w:tl2br w:val="nil"/>
              <w:tr2bl w:val="nil"/>
            </w:tcBorders>
            <w:vAlign w:val="center"/>
          </w:tcPr>
          <w:p w14:paraId="7E316D49">
            <w:pPr>
              <w:pStyle w:val="14"/>
              <w:rPr>
                <w:highlight w:val="none"/>
              </w:rPr>
            </w:pPr>
          </w:p>
        </w:tc>
        <w:tc>
          <w:tcPr>
            <w:tcW w:w="1311" w:type="dxa"/>
            <w:tcBorders>
              <w:tl2br w:val="nil"/>
              <w:tr2bl w:val="nil"/>
            </w:tcBorders>
            <w:vAlign w:val="center"/>
          </w:tcPr>
          <w:p w14:paraId="531ACE2D">
            <w:pPr>
              <w:pStyle w:val="14"/>
              <w:rPr>
                <w:highlight w:val="none"/>
              </w:rPr>
            </w:pPr>
            <w:r>
              <w:rPr>
                <w:rFonts w:hint="eastAsia"/>
                <w:highlight w:val="none"/>
              </w:rPr>
              <w:t>√</w:t>
            </w:r>
          </w:p>
        </w:tc>
      </w:tr>
      <w:tr w14:paraId="2FB04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517" w:type="dxa"/>
            <w:tcBorders>
              <w:tl2br w:val="nil"/>
              <w:tr2bl w:val="nil"/>
            </w:tcBorders>
            <w:vAlign w:val="center"/>
          </w:tcPr>
          <w:p w14:paraId="331F9D17">
            <w:pPr>
              <w:pStyle w:val="14"/>
              <w:jc w:val="left"/>
              <w:rPr>
                <w:rFonts w:hint="eastAsia" w:ascii="宋体" w:hAnsi="宋体"/>
              </w:rPr>
            </w:pPr>
            <w:r>
              <w:rPr>
                <w:rFonts w:hint="eastAsia" w:ascii="宋体" w:hAnsi="宋体"/>
              </w:rPr>
              <w:t>第八</w:t>
            </w:r>
            <w:r>
              <w:rPr>
                <w:rFonts w:hint="eastAsia" w:ascii="Calibri" w:hAnsi="Calibri" w:cs="Calibri"/>
                <w:sz w:val="20"/>
                <w:szCs w:val="20"/>
              </w:rPr>
              <w:t xml:space="preserve">单元 </w:t>
            </w:r>
            <w:r>
              <w:rPr>
                <w:rFonts w:hint="eastAsia" w:ascii="宋体" w:hAnsi="宋体"/>
              </w:rPr>
              <w:t>学前儿童科学游戏活动设计与组织</w:t>
            </w:r>
          </w:p>
        </w:tc>
        <w:tc>
          <w:tcPr>
            <w:tcW w:w="1311" w:type="dxa"/>
            <w:tcBorders>
              <w:tl2br w:val="nil"/>
              <w:tr2bl w:val="nil"/>
            </w:tcBorders>
            <w:vAlign w:val="center"/>
          </w:tcPr>
          <w:p w14:paraId="55D46747">
            <w:pPr>
              <w:pStyle w:val="14"/>
              <w:rPr>
                <w:highlight w:val="yellow"/>
              </w:rPr>
            </w:pPr>
            <w:r>
              <w:rPr>
                <w:rFonts w:hint="eastAsia"/>
                <w:highlight w:val="none"/>
              </w:rPr>
              <w:t>√</w:t>
            </w:r>
          </w:p>
        </w:tc>
        <w:tc>
          <w:tcPr>
            <w:tcW w:w="1337" w:type="dxa"/>
            <w:tcBorders>
              <w:tl2br w:val="nil"/>
              <w:tr2bl w:val="nil"/>
            </w:tcBorders>
            <w:vAlign w:val="center"/>
          </w:tcPr>
          <w:p w14:paraId="2183541A">
            <w:pPr>
              <w:pStyle w:val="14"/>
              <w:rPr>
                <w:highlight w:val="none"/>
              </w:rPr>
            </w:pPr>
          </w:p>
        </w:tc>
        <w:tc>
          <w:tcPr>
            <w:tcW w:w="1311" w:type="dxa"/>
            <w:tcBorders>
              <w:tl2br w:val="nil"/>
              <w:tr2bl w:val="nil"/>
            </w:tcBorders>
            <w:vAlign w:val="center"/>
          </w:tcPr>
          <w:p w14:paraId="5FCDC56E">
            <w:pPr>
              <w:pStyle w:val="14"/>
              <w:rPr>
                <w:highlight w:val="yellow"/>
              </w:rPr>
            </w:pPr>
            <w:r>
              <w:rPr>
                <w:rFonts w:hint="eastAsia"/>
                <w:highlight w:val="none"/>
              </w:rPr>
              <w:t>√</w:t>
            </w:r>
          </w:p>
        </w:tc>
      </w:tr>
    </w:tbl>
    <w:p w14:paraId="3DE4CAB0">
      <w:pPr>
        <w:pStyle w:val="17"/>
        <w:spacing w:before="81" w:after="163"/>
        <w:rPr>
          <w:rFonts w:hint="eastAsia"/>
          <w:lang w:val="en-US" w:eastAsia="zh-CN"/>
        </w:rPr>
      </w:pPr>
      <w:r>
        <w:rPr>
          <w:rFonts w:hint="eastAsia"/>
          <w:lang w:val="en-US" w:eastAsia="zh-CN"/>
        </w:rPr>
        <w:t>（二）各教学单元预期学习成果与教学内容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477"/>
      </w:tblGrid>
      <w:tr w14:paraId="553A53D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477" w:type="dxa"/>
          </w:tcPr>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1"/>
              <w:gridCol w:w="2104"/>
              <w:gridCol w:w="2090"/>
              <w:gridCol w:w="1510"/>
              <w:gridCol w:w="1486"/>
            </w:tblGrid>
            <w:tr w14:paraId="4569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0" w:hRule="atLeast"/>
              </w:trPr>
              <w:tc>
                <w:tcPr>
                  <w:tcW w:w="1061" w:type="dxa"/>
                  <w:tcBorders>
                    <w:top w:val="single" w:color="auto" w:sz="4" w:space="0"/>
                    <w:left w:val="single" w:color="auto" w:sz="4" w:space="0"/>
                    <w:bottom w:val="single" w:color="auto" w:sz="4" w:space="0"/>
                    <w:right w:val="single" w:color="auto" w:sz="4" w:space="0"/>
                  </w:tcBorders>
                  <w:vAlign w:val="top"/>
                </w:tcPr>
                <w:p w14:paraId="7E913FDA">
                  <w:pPr>
                    <w:autoSpaceDE w:val="0"/>
                    <w:autoSpaceDN w:val="0"/>
                    <w:adjustRightInd w:val="0"/>
                    <w:spacing w:line="360" w:lineRule="exact"/>
                    <w:jc w:val="center"/>
                    <w:rPr>
                      <w:rFonts w:ascii="黑体" w:hAnsi="Times New Roman" w:eastAsia="黑体" w:cs="Times New Roman"/>
                      <w:b/>
                      <w:bCs/>
                      <w:szCs w:val="21"/>
                      <w:lang w:val="zh-CN"/>
                    </w:rPr>
                  </w:pPr>
                  <w:bookmarkStart w:id="0" w:name="OLE_LINK5"/>
                  <w:bookmarkStart w:id="1" w:name="OLE_LINK6"/>
                  <w:r>
                    <w:rPr>
                      <w:rFonts w:hint="eastAsia" w:ascii="黑体" w:hAnsi="Times New Roman" w:eastAsia="黑体" w:cs="Times New Roman"/>
                      <w:b/>
                      <w:bCs/>
                      <w:szCs w:val="21"/>
                      <w:lang w:val="zh-CN"/>
                    </w:rPr>
                    <w:t>单元</w:t>
                  </w:r>
                </w:p>
              </w:tc>
              <w:tc>
                <w:tcPr>
                  <w:tcW w:w="2104" w:type="dxa"/>
                  <w:tcBorders>
                    <w:top w:val="single" w:color="auto" w:sz="4" w:space="0"/>
                    <w:left w:val="nil"/>
                    <w:bottom w:val="single" w:color="auto" w:sz="4" w:space="0"/>
                    <w:right w:val="single" w:color="auto" w:sz="4" w:space="0"/>
                  </w:tcBorders>
                  <w:vAlign w:val="top"/>
                </w:tcPr>
                <w:p w14:paraId="254B9704">
                  <w:pPr>
                    <w:autoSpaceDE w:val="0"/>
                    <w:autoSpaceDN w:val="0"/>
                    <w:adjustRightInd w:val="0"/>
                    <w:spacing w:line="360" w:lineRule="exact"/>
                    <w:ind w:firstLine="482" w:firstLineChars="200"/>
                    <w:jc w:val="both"/>
                    <w:rPr>
                      <w:rFonts w:hint="default" w:ascii="黑体" w:hAnsi="Times New Roman" w:eastAsia="黑体" w:cs="Times New Roman"/>
                      <w:b/>
                      <w:bCs/>
                      <w:szCs w:val="21"/>
                      <w:lang w:val="en-US" w:eastAsia="zh-CN"/>
                    </w:rPr>
                  </w:pPr>
                  <w:r>
                    <w:rPr>
                      <w:rFonts w:hint="eastAsia" w:ascii="黑体" w:hAnsi="Times New Roman" w:eastAsia="黑体" w:cs="Times New Roman"/>
                      <w:b/>
                      <w:bCs/>
                      <w:szCs w:val="21"/>
                      <w:lang w:val="en-US" w:eastAsia="zh-CN"/>
                    </w:rPr>
                    <w:t>学习内容</w:t>
                  </w:r>
                </w:p>
              </w:tc>
              <w:tc>
                <w:tcPr>
                  <w:tcW w:w="2090" w:type="dxa"/>
                  <w:tcBorders>
                    <w:top w:val="single" w:color="auto" w:sz="4" w:space="0"/>
                    <w:left w:val="nil"/>
                    <w:bottom w:val="single" w:color="auto" w:sz="4" w:space="0"/>
                    <w:right w:val="single" w:color="auto" w:sz="4" w:space="0"/>
                  </w:tcBorders>
                  <w:vAlign w:val="top"/>
                </w:tcPr>
                <w:p w14:paraId="5FED4201">
                  <w:pPr>
                    <w:autoSpaceDE w:val="0"/>
                    <w:autoSpaceDN w:val="0"/>
                    <w:adjustRightInd w:val="0"/>
                    <w:spacing w:line="360" w:lineRule="exact"/>
                    <w:ind w:firstLine="241" w:firstLineChars="100"/>
                    <w:jc w:val="both"/>
                    <w:rPr>
                      <w:rFonts w:ascii="黑体" w:hAnsi="Times New Roman" w:eastAsia="黑体" w:cs="Times New Roman"/>
                      <w:b/>
                      <w:bCs/>
                      <w:szCs w:val="21"/>
                      <w:lang w:val="zh-CN"/>
                    </w:rPr>
                  </w:pPr>
                  <w:r>
                    <w:rPr>
                      <w:rFonts w:hint="eastAsia" w:ascii="黑体" w:hAnsi="Times New Roman" w:eastAsia="黑体" w:cs="Times New Roman"/>
                      <w:b/>
                      <w:bCs/>
                      <w:szCs w:val="21"/>
                      <w:lang w:val="zh-CN"/>
                    </w:rPr>
                    <w:t>能力要求</w:t>
                  </w:r>
                </w:p>
              </w:tc>
              <w:tc>
                <w:tcPr>
                  <w:tcW w:w="1510" w:type="dxa"/>
                  <w:tcBorders>
                    <w:top w:val="single" w:color="auto" w:sz="4" w:space="0"/>
                    <w:left w:val="nil"/>
                    <w:bottom w:val="single" w:color="auto" w:sz="4" w:space="0"/>
                    <w:right w:val="single" w:color="auto" w:sz="4" w:space="0"/>
                  </w:tcBorders>
                  <w:vAlign w:val="top"/>
                </w:tcPr>
                <w:p w14:paraId="2C09FA21">
                  <w:pPr>
                    <w:autoSpaceDE w:val="0"/>
                    <w:autoSpaceDN w:val="0"/>
                    <w:adjustRightInd w:val="0"/>
                    <w:spacing w:line="360" w:lineRule="exact"/>
                    <w:jc w:val="both"/>
                    <w:rPr>
                      <w:rFonts w:ascii="黑体" w:hAnsi="Times New Roman" w:eastAsia="黑体" w:cs="Times New Roman"/>
                      <w:b/>
                      <w:bCs/>
                      <w:szCs w:val="21"/>
                      <w:lang w:val="zh-CN"/>
                    </w:rPr>
                  </w:pPr>
                  <w:r>
                    <w:rPr>
                      <w:rFonts w:hint="eastAsia" w:ascii="黑体" w:hAnsi="Times New Roman" w:eastAsia="黑体" w:cs="Times New Roman"/>
                      <w:b/>
                      <w:bCs/>
                      <w:szCs w:val="21"/>
                      <w:lang w:val="en-US" w:eastAsia="zh-CN"/>
                    </w:rPr>
                    <w:t>学习</w:t>
                  </w:r>
                  <w:r>
                    <w:rPr>
                      <w:rFonts w:hint="eastAsia" w:ascii="黑体" w:hAnsi="Times New Roman" w:eastAsia="黑体" w:cs="Times New Roman"/>
                      <w:b/>
                      <w:bCs/>
                      <w:szCs w:val="21"/>
                      <w:lang w:val="zh-CN"/>
                    </w:rPr>
                    <w:t>难点</w:t>
                  </w:r>
                </w:p>
              </w:tc>
              <w:tc>
                <w:tcPr>
                  <w:tcW w:w="1486" w:type="dxa"/>
                  <w:tcBorders>
                    <w:top w:val="single" w:color="auto" w:sz="4" w:space="0"/>
                    <w:left w:val="nil"/>
                    <w:bottom w:val="single" w:color="auto" w:sz="4" w:space="0"/>
                    <w:right w:val="single" w:color="auto" w:sz="4" w:space="0"/>
                  </w:tcBorders>
                  <w:vAlign w:val="top"/>
                </w:tcPr>
                <w:p w14:paraId="0DAF639F">
                  <w:pPr>
                    <w:autoSpaceDE w:val="0"/>
                    <w:autoSpaceDN w:val="0"/>
                    <w:adjustRightInd w:val="0"/>
                    <w:spacing w:line="360" w:lineRule="exact"/>
                    <w:jc w:val="center"/>
                    <w:rPr>
                      <w:rFonts w:hint="default" w:ascii="黑体" w:hAnsi="Times New Roman" w:eastAsia="黑体" w:cs="Times New Roman"/>
                      <w:b/>
                      <w:bCs/>
                      <w:szCs w:val="21"/>
                      <w:lang w:val="en-US" w:eastAsia="zh-CN"/>
                    </w:rPr>
                  </w:pPr>
                  <w:r>
                    <w:rPr>
                      <w:rFonts w:hint="eastAsia" w:ascii="黑体" w:hAnsi="Times New Roman" w:eastAsia="黑体" w:cs="Times New Roman"/>
                      <w:b/>
                      <w:bCs/>
                      <w:szCs w:val="21"/>
                      <w:lang w:val="en-US" w:eastAsia="zh-CN"/>
                    </w:rPr>
                    <w:t>作业及要求</w:t>
                  </w:r>
                </w:p>
              </w:tc>
            </w:tr>
            <w:tr w14:paraId="4C7F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tcBorders>
                    <w:top w:val="single" w:color="auto" w:sz="4" w:space="0"/>
                    <w:left w:val="single" w:color="auto" w:sz="4" w:space="0"/>
                    <w:bottom w:val="single" w:color="auto" w:sz="4" w:space="0"/>
                    <w:right w:val="single" w:color="auto" w:sz="4" w:space="0"/>
                  </w:tcBorders>
                  <w:vAlign w:val="top"/>
                </w:tcPr>
                <w:p w14:paraId="09E7F9D1">
                  <w:pPr>
                    <w:snapToGrid w:val="0"/>
                    <w:spacing w:line="288" w:lineRule="auto"/>
                    <w:ind w:right="26"/>
                    <w:jc w:val="both"/>
                    <w:rPr>
                      <w:rFonts w:ascii="Calibri" w:hAnsi="Calibri" w:cs="Calibri"/>
                      <w:sz w:val="21"/>
                      <w:szCs w:val="21"/>
                    </w:rPr>
                  </w:pPr>
                  <w:r>
                    <w:rPr>
                      <w:rFonts w:hint="eastAsia" w:ascii="Calibri" w:hAnsi="Calibri" w:cs="Calibri"/>
                      <w:sz w:val="21"/>
                      <w:szCs w:val="21"/>
                    </w:rPr>
                    <w:t xml:space="preserve">第一单元 </w:t>
                  </w:r>
                  <w:r>
                    <w:rPr>
                      <w:rFonts w:ascii="Calibri" w:hAnsi="Calibri" w:cs="Calibri"/>
                      <w:sz w:val="21"/>
                      <w:szCs w:val="21"/>
                    </w:rPr>
                    <w:t>学前儿童科学教育</w:t>
                  </w:r>
                  <w:r>
                    <w:rPr>
                      <w:rFonts w:hint="eastAsia" w:ascii="Calibri" w:hAnsi="Calibri" w:cs="Calibri"/>
                      <w:sz w:val="21"/>
                      <w:szCs w:val="21"/>
                      <w:lang w:val="en-US" w:eastAsia="zh-CN"/>
                    </w:rPr>
                    <w:t>导论</w:t>
                  </w:r>
                </w:p>
                <w:p w14:paraId="23676E6A">
                  <w:pPr>
                    <w:snapToGrid w:val="0"/>
                    <w:spacing w:line="288" w:lineRule="auto"/>
                    <w:ind w:right="26"/>
                    <w:jc w:val="both"/>
                    <w:rPr>
                      <w:rFonts w:ascii="Calibri" w:hAnsi="Calibri" w:cs="Calibri"/>
                      <w:sz w:val="21"/>
                      <w:szCs w:val="21"/>
                    </w:rPr>
                  </w:pPr>
                </w:p>
              </w:tc>
              <w:tc>
                <w:tcPr>
                  <w:tcW w:w="2104" w:type="dxa"/>
                  <w:tcBorders>
                    <w:top w:val="single" w:color="auto" w:sz="4" w:space="0"/>
                    <w:left w:val="nil"/>
                    <w:bottom w:val="single" w:color="auto" w:sz="4" w:space="0"/>
                    <w:right w:val="single" w:color="auto" w:sz="4" w:space="0"/>
                  </w:tcBorders>
                  <w:vAlign w:val="top"/>
                </w:tcPr>
                <w:p w14:paraId="5203A7C8">
                  <w:pPr>
                    <w:snapToGrid w:val="0"/>
                    <w:spacing w:line="288" w:lineRule="auto"/>
                    <w:ind w:right="26"/>
                    <w:jc w:val="both"/>
                    <w:rPr>
                      <w:rFonts w:hint="eastAsia" w:ascii="Calibri" w:hAnsi="Calibri" w:cs="Calibri"/>
                      <w:sz w:val="21"/>
                      <w:szCs w:val="21"/>
                    </w:rPr>
                  </w:pPr>
                  <w:r>
                    <w:rPr>
                      <w:rFonts w:hint="eastAsia" w:ascii="Calibri" w:hAnsi="Calibri" w:cs="Calibri"/>
                      <w:sz w:val="21"/>
                      <w:szCs w:val="21"/>
                    </w:rPr>
                    <w:t>1.理解学前儿童科学教育的内涵</w:t>
                  </w:r>
                  <w:r>
                    <w:rPr>
                      <w:rFonts w:hint="eastAsia" w:ascii="Calibri" w:hAnsi="Calibri" w:cs="Calibri"/>
                      <w:sz w:val="21"/>
                      <w:szCs w:val="21"/>
                      <w:lang w:val="en-US" w:eastAsia="zh-CN"/>
                    </w:rPr>
                    <w:t>、目标、内容和方法</w:t>
                  </w:r>
                  <w:r>
                    <w:rPr>
                      <w:rFonts w:hint="eastAsia" w:ascii="Calibri" w:hAnsi="Calibri" w:cs="Calibri"/>
                      <w:sz w:val="21"/>
                      <w:szCs w:val="21"/>
                    </w:rPr>
                    <w:t>；</w:t>
                  </w:r>
                </w:p>
                <w:p w14:paraId="1BAA8F39">
                  <w:pPr>
                    <w:snapToGrid w:val="0"/>
                    <w:spacing w:line="288" w:lineRule="auto"/>
                    <w:ind w:right="26"/>
                    <w:jc w:val="both"/>
                    <w:rPr>
                      <w:rFonts w:hint="eastAsia" w:ascii="Calibri" w:hAnsi="Calibri" w:cs="Calibri"/>
                      <w:sz w:val="21"/>
                      <w:szCs w:val="21"/>
                    </w:rPr>
                  </w:pPr>
                  <w:r>
                    <w:rPr>
                      <w:rFonts w:hint="eastAsia" w:ascii="Calibri" w:hAnsi="Calibri" w:cs="Calibri"/>
                      <w:sz w:val="21"/>
                      <w:szCs w:val="21"/>
                    </w:rPr>
                    <w:t>2.知道学前儿童的认知特点和学前儿童科学教育活动的特性；</w:t>
                  </w:r>
                </w:p>
                <w:p w14:paraId="7148843C">
                  <w:pPr>
                    <w:snapToGrid w:val="0"/>
                    <w:spacing w:line="288" w:lineRule="auto"/>
                    <w:ind w:right="26"/>
                    <w:jc w:val="both"/>
                    <w:rPr>
                      <w:rFonts w:hint="eastAsia" w:ascii="Calibri" w:hAnsi="Calibri" w:cs="Calibri"/>
                      <w:sz w:val="21"/>
                      <w:szCs w:val="21"/>
                    </w:rPr>
                  </w:pPr>
                  <w:r>
                    <w:rPr>
                      <w:rFonts w:hint="eastAsia" w:ascii="Calibri" w:hAnsi="Calibri" w:cs="Calibri"/>
                      <w:sz w:val="21"/>
                      <w:szCs w:val="21"/>
                      <w:lang w:val="en-US" w:eastAsia="zh-CN"/>
                    </w:rPr>
                    <w:t>3.</w:t>
                  </w:r>
                  <w:r>
                    <w:rPr>
                      <w:rFonts w:hint="eastAsia" w:ascii="Calibri" w:hAnsi="Calibri" w:cs="Calibri"/>
                      <w:sz w:val="21"/>
                      <w:szCs w:val="21"/>
                    </w:rPr>
                    <w:t>知道中外学前儿童科学教育的发展和学前儿童科学教育的理论基础。</w:t>
                  </w:r>
                </w:p>
              </w:tc>
              <w:tc>
                <w:tcPr>
                  <w:tcW w:w="2090" w:type="dxa"/>
                  <w:tcBorders>
                    <w:top w:val="single" w:color="auto" w:sz="4" w:space="0"/>
                    <w:left w:val="nil"/>
                    <w:bottom w:val="single" w:color="auto" w:sz="4" w:space="0"/>
                    <w:right w:val="single" w:color="auto" w:sz="4" w:space="0"/>
                  </w:tcBorders>
                  <w:vAlign w:val="top"/>
                </w:tcPr>
                <w:p w14:paraId="709B80C5">
                  <w:pPr>
                    <w:snapToGrid w:val="0"/>
                    <w:spacing w:line="288" w:lineRule="auto"/>
                    <w:ind w:right="26"/>
                    <w:jc w:val="both"/>
                    <w:rPr>
                      <w:rFonts w:hint="eastAsia" w:ascii="Calibri" w:hAnsi="Calibri" w:cs="Calibri"/>
                      <w:sz w:val="21"/>
                      <w:szCs w:val="21"/>
                    </w:rPr>
                  </w:pPr>
                  <w:r>
                    <w:rPr>
                      <w:rFonts w:hint="eastAsia" w:ascii="Calibri" w:hAnsi="Calibri" w:cs="Calibri"/>
                      <w:sz w:val="21"/>
                      <w:szCs w:val="21"/>
                    </w:rPr>
                    <w:t>1.能够说出学前儿童科学教育的内涵</w:t>
                  </w:r>
                  <w:r>
                    <w:rPr>
                      <w:rFonts w:hint="eastAsia" w:ascii="Calibri" w:hAnsi="Calibri" w:cs="Calibri"/>
                      <w:sz w:val="21"/>
                      <w:szCs w:val="21"/>
                      <w:lang w:val="en-US" w:eastAsia="zh-CN"/>
                    </w:rPr>
                    <w:t>、目标、内容和方法</w:t>
                  </w:r>
                  <w:r>
                    <w:rPr>
                      <w:rFonts w:hint="eastAsia" w:ascii="Calibri" w:hAnsi="Calibri" w:cs="Calibri"/>
                      <w:sz w:val="21"/>
                      <w:szCs w:val="21"/>
                    </w:rPr>
                    <w:t>；</w:t>
                  </w:r>
                </w:p>
                <w:p w14:paraId="630F9FE5">
                  <w:pPr>
                    <w:snapToGrid w:val="0"/>
                    <w:spacing w:line="288" w:lineRule="auto"/>
                    <w:ind w:right="26"/>
                    <w:jc w:val="both"/>
                    <w:rPr>
                      <w:rFonts w:hint="eastAsia" w:ascii="Calibri" w:hAnsi="Calibri" w:eastAsia="宋体" w:cs="Calibri"/>
                      <w:sz w:val="21"/>
                      <w:szCs w:val="21"/>
                      <w:lang w:eastAsia="zh-CN"/>
                    </w:rPr>
                  </w:pPr>
                  <w:r>
                    <w:rPr>
                      <w:rFonts w:hint="eastAsia" w:ascii="Calibri" w:hAnsi="Calibri" w:cs="Calibri"/>
                      <w:sz w:val="21"/>
                      <w:szCs w:val="21"/>
                    </w:rPr>
                    <w:t>2.依据学前儿童的认知特点和学前儿童科学教育活动的特性</w:t>
                  </w:r>
                  <w:r>
                    <w:rPr>
                      <w:rFonts w:hint="eastAsia" w:ascii="Calibri" w:hAnsi="Calibri" w:cs="Calibri"/>
                      <w:sz w:val="21"/>
                      <w:szCs w:val="21"/>
                      <w:lang w:val="en-US" w:eastAsia="zh-CN"/>
                    </w:rPr>
                    <w:t>制定</w:t>
                  </w:r>
                  <w:r>
                    <w:rPr>
                      <w:rFonts w:hint="eastAsia" w:ascii="Calibri" w:hAnsi="Calibri" w:cs="Calibri"/>
                      <w:sz w:val="21"/>
                      <w:szCs w:val="21"/>
                    </w:rPr>
                    <w:t>学前儿童科学教育活动的</w:t>
                  </w:r>
                  <w:r>
                    <w:rPr>
                      <w:rFonts w:hint="eastAsia" w:ascii="Calibri" w:hAnsi="Calibri" w:cs="Calibri"/>
                      <w:sz w:val="21"/>
                      <w:szCs w:val="21"/>
                      <w:lang w:val="en-US" w:eastAsia="zh-CN"/>
                    </w:rPr>
                    <w:t>目标、合理选择科学教育内容和方法，设计完整的</w:t>
                  </w:r>
                  <w:r>
                    <w:rPr>
                      <w:rFonts w:hint="eastAsia" w:ascii="Calibri" w:hAnsi="Calibri" w:cs="Calibri"/>
                      <w:sz w:val="21"/>
                      <w:szCs w:val="21"/>
                    </w:rPr>
                    <w:t>活动</w:t>
                  </w:r>
                  <w:r>
                    <w:rPr>
                      <w:rFonts w:hint="eastAsia" w:ascii="Calibri" w:hAnsi="Calibri" w:cs="Calibri"/>
                      <w:sz w:val="21"/>
                      <w:szCs w:val="21"/>
                      <w:lang w:val="en-US" w:eastAsia="zh-CN"/>
                    </w:rPr>
                    <w:t>方案</w:t>
                  </w:r>
                  <w:r>
                    <w:rPr>
                      <w:rFonts w:hint="eastAsia" w:ascii="Calibri" w:hAnsi="Calibri" w:cs="Calibri"/>
                      <w:sz w:val="21"/>
                      <w:szCs w:val="21"/>
                      <w:lang w:eastAsia="zh-CN"/>
                    </w:rPr>
                    <w:t>；</w:t>
                  </w:r>
                </w:p>
                <w:p w14:paraId="1E6013D7">
                  <w:pPr>
                    <w:snapToGrid w:val="0"/>
                    <w:spacing w:line="288" w:lineRule="auto"/>
                    <w:ind w:right="26"/>
                    <w:jc w:val="both"/>
                    <w:rPr>
                      <w:rFonts w:hint="eastAsia" w:ascii="Calibri" w:hAnsi="Calibri" w:cs="Calibri"/>
                      <w:sz w:val="21"/>
                      <w:szCs w:val="21"/>
                    </w:rPr>
                  </w:pPr>
                  <w:r>
                    <w:rPr>
                      <w:rFonts w:hint="eastAsia" w:ascii="Calibri" w:hAnsi="Calibri" w:cs="Calibri"/>
                      <w:sz w:val="21"/>
                      <w:szCs w:val="21"/>
                      <w:lang w:val="en-US" w:eastAsia="zh-CN"/>
                    </w:rPr>
                    <w:t>3.</w:t>
                  </w:r>
                  <w:r>
                    <w:rPr>
                      <w:rFonts w:hint="eastAsia" w:ascii="Calibri" w:hAnsi="Calibri" w:cs="Calibri"/>
                      <w:sz w:val="21"/>
                      <w:szCs w:val="21"/>
                    </w:rPr>
                    <w:t>了解中外学前儿童科学教育的发展和学前儿童科学教育的理论基础。</w:t>
                  </w:r>
                </w:p>
              </w:tc>
              <w:tc>
                <w:tcPr>
                  <w:tcW w:w="1510" w:type="dxa"/>
                  <w:tcBorders>
                    <w:top w:val="single" w:color="auto" w:sz="4" w:space="0"/>
                    <w:left w:val="nil"/>
                    <w:bottom w:val="single" w:color="auto" w:sz="4" w:space="0"/>
                    <w:right w:val="single" w:color="auto" w:sz="4" w:space="0"/>
                  </w:tcBorders>
                  <w:vAlign w:val="top"/>
                </w:tcPr>
                <w:p w14:paraId="3B241955">
                  <w:pPr>
                    <w:snapToGrid w:val="0"/>
                    <w:spacing w:line="288" w:lineRule="auto"/>
                    <w:ind w:right="26"/>
                    <w:jc w:val="both"/>
                    <w:rPr>
                      <w:rFonts w:hint="eastAsia" w:ascii="Calibri" w:hAnsi="Calibri" w:cs="Calibri"/>
                      <w:sz w:val="21"/>
                      <w:szCs w:val="21"/>
                    </w:rPr>
                  </w:pPr>
                  <w:r>
                    <w:rPr>
                      <w:rFonts w:hint="eastAsia" w:ascii="Calibri" w:hAnsi="Calibri" w:cs="Calibri"/>
                      <w:sz w:val="21"/>
                      <w:szCs w:val="21"/>
                    </w:rPr>
                    <w:t>依据学前儿童的认知特点和学前儿童科学教育活动的特性</w:t>
                  </w:r>
                  <w:r>
                    <w:rPr>
                      <w:rFonts w:hint="eastAsia" w:ascii="Calibri" w:hAnsi="Calibri" w:cs="Calibri"/>
                      <w:sz w:val="21"/>
                      <w:szCs w:val="21"/>
                      <w:lang w:val="en-US" w:eastAsia="zh-CN"/>
                    </w:rPr>
                    <w:t>制定</w:t>
                  </w:r>
                  <w:r>
                    <w:rPr>
                      <w:rFonts w:hint="eastAsia" w:ascii="Calibri" w:hAnsi="Calibri" w:cs="Calibri"/>
                      <w:sz w:val="21"/>
                      <w:szCs w:val="21"/>
                    </w:rPr>
                    <w:t>学前儿童科学教育活动的</w:t>
                  </w:r>
                  <w:r>
                    <w:rPr>
                      <w:rFonts w:hint="eastAsia" w:ascii="Calibri" w:hAnsi="Calibri" w:cs="Calibri"/>
                      <w:sz w:val="21"/>
                      <w:szCs w:val="21"/>
                      <w:lang w:val="en-US" w:eastAsia="zh-CN"/>
                    </w:rPr>
                    <w:t>目标、合理选择科学教育内容和方法，设计完整的</w:t>
                  </w:r>
                  <w:r>
                    <w:rPr>
                      <w:rFonts w:hint="eastAsia" w:ascii="Calibri" w:hAnsi="Calibri" w:cs="Calibri"/>
                      <w:sz w:val="21"/>
                      <w:szCs w:val="21"/>
                    </w:rPr>
                    <w:t>活动</w:t>
                  </w:r>
                  <w:r>
                    <w:rPr>
                      <w:rFonts w:hint="eastAsia" w:ascii="Calibri" w:hAnsi="Calibri" w:cs="Calibri"/>
                      <w:sz w:val="21"/>
                      <w:szCs w:val="21"/>
                      <w:lang w:val="en-US" w:eastAsia="zh-CN"/>
                    </w:rPr>
                    <w:t>方案</w:t>
                  </w:r>
                </w:p>
              </w:tc>
              <w:tc>
                <w:tcPr>
                  <w:tcW w:w="1486" w:type="dxa"/>
                  <w:tcBorders>
                    <w:top w:val="single" w:color="auto" w:sz="4" w:space="0"/>
                    <w:left w:val="nil"/>
                    <w:bottom w:val="single" w:color="auto" w:sz="4" w:space="0"/>
                    <w:right w:val="single" w:color="auto" w:sz="4" w:space="0"/>
                  </w:tcBorders>
                  <w:vAlign w:val="top"/>
                </w:tcPr>
                <w:p w14:paraId="6EA2517F">
                  <w:pPr>
                    <w:snapToGrid w:val="0"/>
                    <w:spacing w:line="288" w:lineRule="auto"/>
                    <w:ind w:right="26"/>
                    <w:jc w:val="both"/>
                    <w:rPr>
                      <w:rFonts w:hint="default" w:ascii="Calibri" w:hAnsi="Calibri" w:eastAsia="宋体" w:cs="Calibri"/>
                      <w:sz w:val="21"/>
                      <w:szCs w:val="21"/>
                      <w:lang w:val="en-US" w:eastAsia="zh-CN"/>
                    </w:rPr>
                  </w:pPr>
                  <w:r>
                    <w:rPr>
                      <w:rFonts w:hint="eastAsia" w:ascii="Calibri" w:hAnsi="Calibri" w:cs="Calibri"/>
                      <w:sz w:val="21"/>
                      <w:szCs w:val="21"/>
                      <w:lang w:val="en-US" w:eastAsia="zh-CN"/>
                    </w:rPr>
                    <w:t>复习与预习，</w:t>
                  </w:r>
                  <w:r>
                    <w:rPr>
                      <w:rFonts w:hint="eastAsia" w:ascii="Calibri" w:hAnsi="Calibri" w:cs="Calibri"/>
                      <w:sz w:val="21"/>
                      <w:szCs w:val="21"/>
                    </w:rPr>
                    <w:t>依据学前儿童的认知特点和学前儿童科学教育活动的特性</w:t>
                  </w:r>
                  <w:r>
                    <w:rPr>
                      <w:rFonts w:hint="eastAsia" w:ascii="Calibri" w:hAnsi="Calibri" w:cs="Calibri"/>
                      <w:sz w:val="21"/>
                      <w:szCs w:val="21"/>
                      <w:lang w:val="en-US" w:eastAsia="zh-CN"/>
                    </w:rPr>
                    <w:t>设计打磨学前儿童观察认识类活动方案。</w:t>
                  </w:r>
                </w:p>
              </w:tc>
            </w:tr>
            <w:tr w14:paraId="7C84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tcBorders>
                    <w:top w:val="single" w:color="auto" w:sz="4" w:space="0"/>
                    <w:left w:val="single" w:color="auto" w:sz="4" w:space="0"/>
                    <w:bottom w:val="single" w:color="auto" w:sz="4" w:space="0"/>
                    <w:right w:val="single" w:color="auto" w:sz="4" w:space="0"/>
                  </w:tcBorders>
                  <w:vAlign w:val="top"/>
                </w:tcPr>
                <w:p w14:paraId="5F4FDF80">
                  <w:pPr>
                    <w:snapToGrid w:val="0"/>
                    <w:spacing w:line="288" w:lineRule="auto"/>
                    <w:ind w:right="26"/>
                    <w:jc w:val="both"/>
                    <w:rPr>
                      <w:rFonts w:ascii="Calibri" w:hAnsi="Calibri" w:cs="Calibri"/>
                      <w:sz w:val="21"/>
                      <w:szCs w:val="21"/>
                    </w:rPr>
                  </w:pPr>
                  <w:r>
                    <w:rPr>
                      <w:rFonts w:hint="eastAsia"/>
                      <w:sz w:val="21"/>
                      <w:szCs w:val="21"/>
                    </w:rPr>
                    <w:t>第二</w:t>
                  </w:r>
                  <w:r>
                    <w:rPr>
                      <w:rFonts w:hint="eastAsia" w:ascii="Calibri" w:hAnsi="Calibri" w:cs="Calibri"/>
                      <w:sz w:val="20"/>
                      <w:szCs w:val="20"/>
                    </w:rPr>
                    <w:t xml:space="preserve">单元 </w:t>
                  </w:r>
                  <w:r>
                    <w:rPr>
                      <w:rFonts w:hint="eastAsia" w:ascii="Calibri" w:hAnsi="Calibri" w:eastAsia="宋体" w:cs="Calibri"/>
                      <w:color w:val="000000"/>
                      <w:sz w:val="20"/>
                      <w:szCs w:val="20"/>
                      <w:lang w:val="en-US" w:eastAsia="zh-CN" w:bidi="ar-SA"/>
                    </w:rPr>
                    <w:t>学前儿童观察认识类活动的设计、组织实施与评价</w:t>
                  </w:r>
                </w:p>
              </w:tc>
              <w:tc>
                <w:tcPr>
                  <w:tcW w:w="2104" w:type="dxa"/>
                  <w:tcBorders>
                    <w:top w:val="single" w:color="auto" w:sz="4" w:space="0"/>
                    <w:left w:val="nil"/>
                    <w:bottom w:val="single" w:color="auto" w:sz="4" w:space="0"/>
                    <w:right w:val="single" w:color="auto" w:sz="4" w:space="0"/>
                  </w:tcBorders>
                  <w:vAlign w:val="top"/>
                </w:tcPr>
                <w:p w14:paraId="71268555">
                  <w:pPr>
                    <w:snapToGrid w:val="0"/>
                    <w:spacing w:line="288" w:lineRule="auto"/>
                    <w:ind w:right="26"/>
                    <w:jc w:val="both"/>
                    <w:rPr>
                      <w:rFonts w:ascii="Calibri" w:hAnsi="Calibri" w:cs="Calibri"/>
                      <w:color w:val="auto"/>
                      <w:sz w:val="21"/>
                      <w:szCs w:val="21"/>
                    </w:rPr>
                  </w:pPr>
                  <w:r>
                    <w:rPr>
                      <w:rFonts w:hint="eastAsia" w:ascii="Calibri" w:hAnsi="Calibri" w:cs="Calibri"/>
                      <w:color w:val="auto"/>
                      <w:sz w:val="21"/>
                      <w:szCs w:val="21"/>
                    </w:rPr>
                    <w:t>1.理解学前儿童观察认识类科学教育活动的含义；</w:t>
                  </w:r>
                </w:p>
                <w:p w14:paraId="7EAF1626">
                  <w:pPr>
                    <w:snapToGrid w:val="0"/>
                    <w:spacing w:line="288" w:lineRule="auto"/>
                    <w:ind w:right="26"/>
                    <w:jc w:val="both"/>
                    <w:rPr>
                      <w:rFonts w:ascii="Calibri" w:hAnsi="Calibri" w:cs="Calibri"/>
                      <w:color w:val="auto"/>
                      <w:sz w:val="21"/>
                      <w:szCs w:val="21"/>
                    </w:rPr>
                  </w:pPr>
                  <w:r>
                    <w:rPr>
                      <w:rFonts w:hint="eastAsia" w:ascii="Calibri" w:hAnsi="Calibri" w:cs="Calibri"/>
                      <w:color w:val="auto"/>
                      <w:sz w:val="21"/>
                      <w:szCs w:val="21"/>
                    </w:rPr>
                    <w:t>2.知道观察认识类科学教育活动的组织与设计策略；</w:t>
                  </w:r>
                </w:p>
                <w:p w14:paraId="46898437">
                  <w:pPr>
                    <w:snapToGrid w:val="0"/>
                    <w:spacing w:line="288" w:lineRule="auto"/>
                    <w:ind w:right="26" w:rightChars="0"/>
                    <w:jc w:val="both"/>
                    <w:rPr>
                      <w:rFonts w:hint="eastAsia" w:ascii="Calibri" w:hAnsi="Calibri" w:cs="Calibri"/>
                      <w:color w:val="auto"/>
                      <w:sz w:val="21"/>
                      <w:szCs w:val="21"/>
                    </w:rPr>
                  </w:pPr>
                  <w:r>
                    <w:rPr>
                      <w:rFonts w:hint="eastAsia" w:ascii="Calibri" w:hAnsi="Calibri" w:cs="Calibri"/>
                      <w:color w:val="auto"/>
                      <w:sz w:val="21"/>
                      <w:szCs w:val="21"/>
                    </w:rPr>
                    <w:t>3.设计并组织</w:t>
                  </w:r>
                  <w:r>
                    <w:rPr>
                      <w:rFonts w:hint="eastAsia" w:ascii="Calibri" w:hAnsi="Calibri" w:cs="Calibri"/>
                      <w:color w:val="auto"/>
                      <w:sz w:val="21"/>
                      <w:szCs w:val="21"/>
                      <w:lang w:val="en-US" w:eastAsia="zh-CN"/>
                    </w:rPr>
                    <w:t>实施</w:t>
                  </w:r>
                  <w:r>
                    <w:rPr>
                      <w:rFonts w:hint="eastAsia" w:ascii="Calibri" w:hAnsi="Calibri" w:cs="Calibri"/>
                      <w:color w:val="auto"/>
                      <w:sz w:val="21"/>
                      <w:szCs w:val="21"/>
                    </w:rPr>
                    <w:t>学前儿童观察认识类科学教育活动。</w:t>
                  </w:r>
                </w:p>
              </w:tc>
              <w:tc>
                <w:tcPr>
                  <w:tcW w:w="2090" w:type="dxa"/>
                  <w:tcBorders>
                    <w:top w:val="single" w:color="auto" w:sz="4" w:space="0"/>
                    <w:left w:val="nil"/>
                    <w:bottom w:val="single" w:color="auto" w:sz="4" w:space="0"/>
                    <w:right w:val="single" w:color="auto" w:sz="4" w:space="0"/>
                  </w:tcBorders>
                  <w:vAlign w:val="top"/>
                </w:tcPr>
                <w:p w14:paraId="1904EE43">
                  <w:pPr>
                    <w:snapToGrid w:val="0"/>
                    <w:spacing w:line="288" w:lineRule="auto"/>
                    <w:ind w:right="26"/>
                    <w:jc w:val="both"/>
                    <w:rPr>
                      <w:rFonts w:ascii="Calibri" w:hAnsi="Calibri" w:cs="Calibri"/>
                      <w:color w:val="auto"/>
                      <w:sz w:val="21"/>
                      <w:szCs w:val="21"/>
                    </w:rPr>
                  </w:pPr>
                  <w:r>
                    <w:rPr>
                      <w:rFonts w:hint="eastAsia" w:ascii="Calibri" w:hAnsi="Calibri" w:cs="Calibri"/>
                      <w:color w:val="auto"/>
                      <w:sz w:val="21"/>
                      <w:szCs w:val="21"/>
                    </w:rPr>
                    <w:t>1.</w:t>
                  </w:r>
                  <w:r>
                    <w:rPr>
                      <w:rFonts w:ascii="Calibri" w:hAnsi="Calibri" w:cs="Calibri"/>
                      <w:color w:val="auto"/>
                      <w:sz w:val="21"/>
                      <w:szCs w:val="21"/>
                    </w:rPr>
                    <w:t>能够正确说明学前儿童观察认识类科学教育活动的含义；</w:t>
                  </w:r>
                </w:p>
                <w:p w14:paraId="10817A98">
                  <w:pPr>
                    <w:snapToGrid w:val="0"/>
                    <w:spacing w:line="288" w:lineRule="auto"/>
                    <w:ind w:right="26" w:rightChars="0"/>
                    <w:jc w:val="both"/>
                    <w:rPr>
                      <w:rFonts w:hint="eastAsia" w:ascii="Calibri" w:hAnsi="Calibri" w:cs="Calibri"/>
                      <w:color w:val="auto"/>
                      <w:sz w:val="21"/>
                      <w:szCs w:val="21"/>
                    </w:rPr>
                  </w:pPr>
                  <w:r>
                    <w:rPr>
                      <w:rFonts w:hint="eastAsia" w:ascii="Calibri" w:hAnsi="Calibri" w:cs="Calibri"/>
                      <w:color w:val="auto"/>
                      <w:sz w:val="21"/>
                      <w:szCs w:val="21"/>
                    </w:rPr>
                    <w:t>2.</w:t>
                  </w:r>
                  <w:r>
                    <w:rPr>
                      <w:rFonts w:ascii="Calibri" w:hAnsi="Calibri" w:cs="Calibri"/>
                      <w:color w:val="auto"/>
                      <w:sz w:val="21"/>
                      <w:szCs w:val="21"/>
                    </w:rPr>
                    <w:t>能够依据</w:t>
                  </w:r>
                  <w:r>
                    <w:rPr>
                      <w:rFonts w:hint="eastAsia" w:ascii="Calibri" w:hAnsi="Calibri" w:cs="Calibri"/>
                      <w:color w:val="auto"/>
                      <w:sz w:val="21"/>
                      <w:szCs w:val="21"/>
                    </w:rPr>
                    <w:t>观察认识类</w:t>
                  </w:r>
                  <w:r>
                    <w:rPr>
                      <w:rFonts w:ascii="Calibri" w:hAnsi="Calibri" w:cs="Calibri"/>
                      <w:color w:val="auto"/>
                      <w:sz w:val="21"/>
                      <w:szCs w:val="21"/>
                    </w:rPr>
                    <w:t>科学教育活动的组织与设计策略进行教育活动的组织</w:t>
                  </w:r>
                  <w:r>
                    <w:rPr>
                      <w:rFonts w:hint="eastAsia" w:ascii="Calibri" w:hAnsi="Calibri" w:cs="Calibri"/>
                      <w:color w:val="auto"/>
                      <w:sz w:val="21"/>
                      <w:szCs w:val="21"/>
                      <w:lang w:val="en-US" w:eastAsia="zh-CN"/>
                    </w:rPr>
                    <w:t>实施</w:t>
                  </w:r>
                  <w:r>
                    <w:rPr>
                      <w:rFonts w:ascii="Calibri" w:hAnsi="Calibri" w:cs="Calibri"/>
                      <w:color w:val="auto"/>
                      <w:sz w:val="21"/>
                      <w:szCs w:val="21"/>
                    </w:rPr>
                    <w:t>。</w:t>
                  </w:r>
                </w:p>
              </w:tc>
              <w:tc>
                <w:tcPr>
                  <w:tcW w:w="1510" w:type="dxa"/>
                  <w:tcBorders>
                    <w:top w:val="single" w:color="auto" w:sz="4" w:space="0"/>
                    <w:left w:val="nil"/>
                    <w:bottom w:val="single" w:color="auto" w:sz="4" w:space="0"/>
                    <w:right w:val="single" w:color="auto" w:sz="4" w:space="0"/>
                  </w:tcBorders>
                  <w:vAlign w:val="top"/>
                </w:tcPr>
                <w:p w14:paraId="384315FC">
                  <w:pPr>
                    <w:snapToGrid w:val="0"/>
                    <w:spacing w:line="288" w:lineRule="auto"/>
                    <w:ind w:right="26" w:rightChars="0"/>
                    <w:jc w:val="both"/>
                    <w:rPr>
                      <w:rFonts w:ascii="Calibri" w:hAnsi="Calibri" w:cs="Calibri"/>
                      <w:color w:val="auto"/>
                      <w:sz w:val="21"/>
                      <w:szCs w:val="21"/>
                    </w:rPr>
                  </w:pPr>
                  <w:r>
                    <w:rPr>
                      <w:rFonts w:hint="eastAsia" w:ascii="Calibri" w:hAnsi="Calibri" w:cs="Calibri"/>
                      <w:color w:val="auto"/>
                      <w:sz w:val="21"/>
                      <w:szCs w:val="21"/>
                      <w:lang w:val="en-US" w:eastAsia="zh-CN"/>
                    </w:rPr>
                    <w:t>小组</w:t>
                  </w:r>
                  <w:r>
                    <w:rPr>
                      <w:rFonts w:ascii="Calibri" w:hAnsi="Calibri" w:cs="Calibri"/>
                      <w:color w:val="auto"/>
                      <w:sz w:val="21"/>
                      <w:szCs w:val="21"/>
                    </w:rPr>
                    <w:t>设计并组织</w:t>
                  </w:r>
                  <w:r>
                    <w:rPr>
                      <w:rFonts w:hint="eastAsia" w:ascii="Calibri" w:hAnsi="Calibri" w:cs="Calibri"/>
                      <w:color w:val="auto"/>
                      <w:sz w:val="21"/>
                      <w:szCs w:val="21"/>
                      <w:lang w:val="en-US" w:eastAsia="zh-CN"/>
                    </w:rPr>
                    <w:t>实施</w:t>
                  </w:r>
                  <w:r>
                    <w:rPr>
                      <w:rFonts w:hint="eastAsia" w:ascii="Calibri" w:hAnsi="Calibri" w:cs="Calibri"/>
                      <w:color w:val="auto"/>
                      <w:sz w:val="21"/>
                      <w:szCs w:val="21"/>
                    </w:rPr>
                    <w:t>学前儿童观察认识类</w:t>
                  </w:r>
                  <w:r>
                    <w:rPr>
                      <w:rFonts w:ascii="Calibri" w:hAnsi="Calibri" w:cs="Calibri"/>
                      <w:color w:val="auto"/>
                      <w:sz w:val="21"/>
                      <w:szCs w:val="21"/>
                    </w:rPr>
                    <w:t>科学教育活动。</w:t>
                  </w:r>
                </w:p>
              </w:tc>
              <w:tc>
                <w:tcPr>
                  <w:tcW w:w="1486" w:type="dxa"/>
                  <w:tcBorders>
                    <w:top w:val="single" w:color="auto" w:sz="4" w:space="0"/>
                    <w:left w:val="nil"/>
                    <w:bottom w:val="single" w:color="auto" w:sz="4" w:space="0"/>
                    <w:right w:val="single" w:color="auto" w:sz="4" w:space="0"/>
                  </w:tcBorders>
                  <w:vAlign w:val="top"/>
                </w:tcPr>
                <w:p w14:paraId="3CF2C743">
                  <w:pPr>
                    <w:snapToGrid w:val="0"/>
                    <w:spacing w:line="288" w:lineRule="auto"/>
                    <w:ind w:right="26" w:rightChars="0"/>
                    <w:jc w:val="both"/>
                    <w:rPr>
                      <w:rFonts w:hint="eastAsia" w:eastAsia="宋体"/>
                      <w:bCs/>
                      <w:color w:val="auto"/>
                      <w:sz w:val="21"/>
                      <w:szCs w:val="21"/>
                      <w:lang w:val="en-US" w:eastAsia="zh-CN"/>
                    </w:rPr>
                  </w:pPr>
                  <w:r>
                    <w:rPr>
                      <w:rFonts w:hint="eastAsia"/>
                      <w:bCs/>
                      <w:color w:val="auto"/>
                      <w:sz w:val="21"/>
                      <w:szCs w:val="21"/>
                      <w:lang w:val="en-US" w:eastAsia="zh-CN"/>
                    </w:rPr>
                    <w:t>复习与预习，小组合作设计实施</w:t>
                  </w:r>
                  <w:r>
                    <w:rPr>
                      <w:rFonts w:hint="eastAsia" w:ascii="Calibri" w:hAnsi="Calibri" w:cs="Calibri"/>
                      <w:color w:val="auto"/>
                      <w:sz w:val="21"/>
                      <w:szCs w:val="21"/>
                    </w:rPr>
                    <w:t>观察认识类</w:t>
                  </w:r>
                  <w:r>
                    <w:rPr>
                      <w:rFonts w:ascii="Calibri" w:hAnsi="Calibri" w:cs="Calibri"/>
                      <w:color w:val="auto"/>
                      <w:sz w:val="21"/>
                      <w:szCs w:val="21"/>
                    </w:rPr>
                    <w:t>科学教育活动</w:t>
                  </w:r>
                  <w:r>
                    <w:rPr>
                      <w:rFonts w:hint="eastAsia" w:ascii="Calibri" w:hAnsi="Calibri" w:cs="Calibri"/>
                      <w:color w:val="auto"/>
                      <w:sz w:val="21"/>
                      <w:szCs w:val="21"/>
                      <w:lang w:eastAsia="zh-CN"/>
                    </w:rPr>
                    <w:t>，</w:t>
                  </w:r>
                  <w:r>
                    <w:rPr>
                      <w:rFonts w:hint="eastAsia" w:ascii="Calibri" w:hAnsi="Calibri" w:cs="Calibri"/>
                      <w:color w:val="auto"/>
                      <w:sz w:val="21"/>
                      <w:szCs w:val="21"/>
                      <w:lang w:val="en-US" w:eastAsia="zh-CN"/>
                    </w:rPr>
                    <w:t>撰写小组项目反思报告。</w:t>
                  </w:r>
                </w:p>
              </w:tc>
            </w:tr>
            <w:tr w14:paraId="0263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tcBorders>
                    <w:top w:val="single" w:color="auto" w:sz="4" w:space="0"/>
                    <w:left w:val="single" w:color="auto" w:sz="4" w:space="0"/>
                    <w:bottom w:val="single" w:color="auto" w:sz="4" w:space="0"/>
                    <w:right w:val="single" w:color="auto" w:sz="4" w:space="0"/>
                  </w:tcBorders>
                  <w:vAlign w:val="top"/>
                </w:tcPr>
                <w:p w14:paraId="5A7796D3">
                  <w:pPr>
                    <w:snapToGrid w:val="0"/>
                    <w:spacing w:line="288" w:lineRule="auto"/>
                    <w:ind w:right="26"/>
                    <w:jc w:val="both"/>
                    <w:rPr>
                      <w:rFonts w:hint="eastAsia" w:ascii="Calibri" w:hAnsi="Calibri" w:eastAsia="宋体" w:cs="Calibri"/>
                      <w:color w:val="000000"/>
                      <w:sz w:val="20"/>
                      <w:szCs w:val="20"/>
                      <w:lang w:val="en-US" w:eastAsia="zh-CN" w:bidi="ar-SA"/>
                    </w:rPr>
                  </w:pPr>
                  <w:r>
                    <w:rPr>
                      <w:rFonts w:hint="eastAsia" w:ascii="Calibri" w:hAnsi="Calibri" w:eastAsia="宋体" w:cs="Calibri"/>
                      <w:color w:val="000000"/>
                      <w:sz w:val="20"/>
                      <w:szCs w:val="20"/>
                      <w:lang w:val="en-US" w:eastAsia="zh-CN" w:bidi="ar-SA"/>
                    </w:rPr>
                    <w:t>第三单元 学前儿童实验操作类活动的设计、组织实施与评价</w:t>
                  </w:r>
                </w:p>
              </w:tc>
              <w:tc>
                <w:tcPr>
                  <w:tcW w:w="2104" w:type="dxa"/>
                  <w:tcBorders>
                    <w:top w:val="single" w:color="auto" w:sz="4" w:space="0"/>
                    <w:left w:val="nil"/>
                    <w:bottom w:val="single" w:color="auto" w:sz="4" w:space="0"/>
                    <w:right w:val="single" w:color="auto" w:sz="4" w:space="0"/>
                  </w:tcBorders>
                  <w:vAlign w:val="top"/>
                </w:tcPr>
                <w:p w14:paraId="59B8A46A">
                  <w:pPr>
                    <w:snapToGrid w:val="0"/>
                    <w:spacing w:line="288" w:lineRule="auto"/>
                    <w:ind w:right="26"/>
                    <w:jc w:val="both"/>
                    <w:rPr>
                      <w:rFonts w:ascii="Calibri" w:hAnsi="Calibri" w:cs="Calibri"/>
                      <w:color w:val="auto"/>
                      <w:sz w:val="21"/>
                      <w:szCs w:val="21"/>
                    </w:rPr>
                  </w:pPr>
                  <w:r>
                    <w:rPr>
                      <w:rFonts w:hint="eastAsia" w:ascii="Calibri" w:hAnsi="Calibri" w:cs="Calibri"/>
                      <w:color w:val="auto"/>
                      <w:sz w:val="21"/>
                      <w:szCs w:val="21"/>
                    </w:rPr>
                    <w:t>1.理解学前儿童</w:t>
                  </w:r>
                  <w:r>
                    <w:rPr>
                      <w:rFonts w:hint="eastAsia" w:ascii="Calibri" w:hAnsi="Calibri" w:eastAsia="宋体" w:cs="Calibri"/>
                      <w:color w:val="000000"/>
                      <w:sz w:val="20"/>
                      <w:szCs w:val="20"/>
                      <w:lang w:val="en-US" w:eastAsia="zh-CN" w:bidi="ar-SA"/>
                    </w:rPr>
                    <w:t>实验操作类</w:t>
                  </w:r>
                  <w:r>
                    <w:rPr>
                      <w:rFonts w:hint="eastAsia" w:ascii="Calibri" w:hAnsi="Calibri" w:cs="Calibri"/>
                      <w:color w:val="auto"/>
                      <w:sz w:val="21"/>
                      <w:szCs w:val="21"/>
                    </w:rPr>
                    <w:t>科学教育活动的含义；</w:t>
                  </w:r>
                </w:p>
                <w:p w14:paraId="6E31AD69">
                  <w:pPr>
                    <w:snapToGrid w:val="0"/>
                    <w:spacing w:line="288" w:lineRule="auto"/>
                    <w:ind w:right="26"/>
                    <w:jc w:val="both"/>
                    <w:rPr>
                      <w:rFonts w:ascii="Calibri" w:hAnsi="Calibri" w:cs="Calibri"/>
                      <w:color w:val="auto"/>
                      <w:sz w:val="21"/>
                      <w:szCs w:val="21"/>
                    </w:rPr>
                  </w:pPr>
                  <w:r>
                    <w:rPr>
                      <w:rFonts w:hint="eastAsia" w:ascii="Calibri" w:hAnsi="Calibri" w:cs="Calibri"/>
                      <w:color w:val="auto"/>
                      <w:sz w:val="21"/>
                      <w:szCs w:val="21"/>
                    </w:rPr>
                    <w:t>2.知道</w:t>
                  </w:r>
                  <w:r>
                    <w:rPr>
                      <w:rFonts w:hint="eastAsia" w:ascii="Calibri" w:hAnsi="Calibri" w:eastAsia="宋体" w:cs="Calibri"/>
                      <w:color w:val="000000"/>
                      <w:sz w:val="20"/>
                      <w:szCs w:val="20"/>
                      <w:lang w:val="en-US" w:eastAsia="zh-CN" w:bidi="ar-SA"/>
                    </w:rPr>
                    <w:t>实验操作类</w:t>
                  </w:r>
                  <w:r>
                    <w:rPr>
                      <w:rFonts w:hint="eastAsia" w:ascii="Calibri" w:hAnsi="Calibri" w:cs="Calibri"/>
                      <w:color w:val="auto"/>
                      <w:sz w:val="21"/>
                      <w:szCs w:val="21"/>
                    </w:rPr>
                    <w:t>科学教育活动的组织与设计策略；</w:t>
                  </w:r>
                </w:p>
                <w:p w14:paraId="09FE5CCD">
                  <w:pPr>
                    <w:snapToGrid w:val="0"/>
                    <w:spacing w:line="288" w:lineRule="auto"/>
                    <w:ind w:right="26" w:rightChars="0"/>
                    <w:jc w:val="both"/>
                    <w:rPr>
                      <w:rFonts w:hint="eastAsia" w:ascii="Calibri" w:hAnsi="Calibri" w:cs="Calibri"/>
                      <w:sz w:val="21"/>
                      <w:szCs w:val="21"/>
                    </w:rPr>
                  </w:pPr>
                  <w:r>
                    <w:rPr>
                      <w:rFonts w:hint="eastAsia" w:ascii="Calibri" w:hAnsi="Calibri" w:cs="Calibri"/>
                      <w:color w:val="auto"/>
                      <w:sz w:val="21"/>
                      <w:szCs w:val="21"/>
                    </w:rPr>
                    <w:t>3.设计并组织</w:t>
                  </w:r>
                  <w:r>
                    <w:rPr>
                      <w:rFonts w:hint="eastAsia" w:ascii="Calibri" w:hAnsi="Calibri" w:cs="Calibri"/>
                      <w:color w:val="auto"/>
                      <w:sz w:val="21"/>
                      <w:szCs w:val="21"/>
                      <w:lang w:val="en-US" w:eastAsia="zh-CN"/>
                    </w:rPr>
                    <w:t>实施</w:t>
                  </w:r>
                  <w:r>
                    <w:rPr>
                      <w:rFonts w:hint="eastAsia" w:ascii="Calibri" w:hAnsi="Calibri" w:cs="Calibri"/>
                      <w:color w:val="auto"/>
                      <w:sz w:val="21"/>
                      <w:szCs w:val="21"/>
                    </w:rPr>
                    <w:t>学前儿童</w:t>
                  </w:r>
                  <w:r>
                    <w:rPr>
                      <w:rFonts w:hint="eastAsia" w:ascii="Calibri" w:hAnsi="Calibri" w:eastAsia="宋体" w:cs="Calibri"/>
                      <w:color w:val="000000"/>
                      <w:sz w:val="20"/>
                      <w:szCs w:val="20"/>
                      <w:lang w:val="en-US" w:eastAsia="zh-CN" w:bidi="ar-SA"/>
                    </w:rPr>
                    <w:t>实验操作类</w:t>
                  </w:r>
                  <w:r>
                    <w:rPr>
                      <w:rFonts w:hint="eastAsia" w:ascii="Calibri" w:hAnsi="Calibri" w:cs="Calibri"/>
                      <w:color w:val="auto"/>
                      <w:sz w:val="21"/>
                      <w:szCs w:val="21"/>
                    </w:rPr>
                    <w:t>科学教育活动。</w:t>
                  </w:r>
                </w:p>
              </w:tc>
              <w:tc>
                <w:tcPr>
                  <w:tcW w:w="2090" w:type="dxa"/>
                  <w:tcBorders>
                    <w:top w:val="single" w:color="auto" w:sz="4" w:space="0"/>
                    <w:left w:val="nil"/>
                    <w:bottom w:val="single" w:color="auto" w:sz="4" w:space="0"/>
                    <w:right w:val="single" w:color="auto" w:sz="4" w:space="0"/>
                  </w:tcBorders>
                  <w:vAlign w:val="top"/>
                </w:tcPr>
                <w:p w14:paraId="366E0AEA">
                  <w:pPr>
                    <w:snapToGrid w:val="0"/>
                    <w:spacing w:line="288" w:lineRule="auto"/>
                    <w:ind w:right="26"/>
                    <w:jc w:val="both"/>
                    <w:rPr>
                      <w:rFonts w:ascii="Calibri" w:hAnsi="Calibri" w:cs="Calibri"/>
                      <w:color w:val="auto"/>
                      <w:sz w:val="21"/>
                      <w:szCs w:val="21"/>
                    </w:rPr>
                  </w:pPr>
                  <w:r>
                    <w:rPr>
                      <w:rFonts w:hint="eastAsia" w:ascii="Calibri" w:hAnsi="Calibri" w:cs="Calibri"/>
                      <w:color w:val="auto"/>
                      <w:sz w:val="21"/>
                      <w:szCs w:val="21"/>
                    </w:rPr>
                    <w:t>1.</w:t>
                  </w:r>
                  <w:r>
                    <w:rPr>
                      <w:rFonts w:ascii="Calibri" w:hAnsi="Calibri" w:cs="Calibri"/>
                      <w:color w:val="auto"/>
                      <w:sz w:val="21"/>
                      <w:szCs w:val="21"/>
                    </w:rPr>
                    <w:t>能够正确说明学前儿童</w:t>
                  </w:r>
                  <w:r>
                    <w:rPr>
                      <w:rFonts w:hint="eastAsia" w:ascii="Calibri" w:hAnsi="Calibri" w:eastAsia="宋体" w:cs="Calibri"/>
                      <w:color w:val="000000"/>
                      <w:sz w:val="20"/>
                      <w:szCs w:val="20"/>
                      <w:lang w:val="en-US" w:eastAsia="zh-CN" w:bidi="ar-SA"/>
                    </w:rPr>
                    <w:t>实验操作类</w:t>
                  </w:r>
                  <w:r>
                    <w:rPr>
                      <w:rFonts w:ascii="Calibri" w:hAnsi="Calibri" w:cs="Calibri"/>
                      <w:color w:val="auto"/>
                      <w:sz w:val="21"/>
                      <w:szCs w:val="21"/>
                    </w:rPr>
                    <w:t>科学教育活动的含义；</w:t>
                  </w:r>
                </w:p>
                <w:p w14:paraId="3D691420">
                  <w:pPr>
                    <w:snapToGrid w:val="0"/>
                    <w:spacing w:line="288" w:lineRule="auto"/>
                    <w:ind w:right="26" w:rightChars="0"/>
                    <w:jc w:val="both"/>
                    <w:rPr>
                      <w:rFonts w:hint="eastAsia" w:ascii="Calibri" w:hAnsi="Calibri" w:cs="Calibri"/>
                      <w:sz w:val="21"/>
                      <w:szCs w:val="21"/>
                    </w:rPr>
                  </w:pPr>
                  <w:r>
                    <w:rPr>
                      <w:rFonts w:hint="eastAsia" w:ascii="Calibri" w:hAnsi="Calibri" w:cs="Calibri"/>
                      <w:color w:val="auto"/>
                      <w:sz w:val="21"/>
                      <w:szCs w:val="21"/>
                    </w:rPr>
                    <w:t>2.</w:t>
                  </w:r>
                  <w:r>
                    <w:rPr>
                      <w:rFonts w:ascii="Calibri" w:hAnsi="Calibri" w:cs="Calibri"/>
                      <w:color w:val="auto"/>
                      <w:sz w:val="21"/>
                      <w:szCs w:val="21"/>
                    </w:rPr>
                    <w:t>能够依据</w:t>
                  </w:r>
                  <w:r>
                    <w:rPr>
                      <w:rFonts w:hint="eastAsia" w:ascii="Calibri" w:hAnsi="Calibri" w:eastAsia="宋体" w:cs="Calibri"/>
                      <w:color w:val="000000"/>
                      <w:sz w:val="20"/>
                      <w:szCs w:val="20"/>
                      <w:lang w:val="en-US" w:eastAsia="zh-CN" w:bidi="ar-SA"/>
                    </w:rPr>
                    <w:t>实验操作类</w:t>
                  </w:r>
                  <w:r>
                    <w:rPr>
                      <w:rFonts w:ascii="Calibri" w:hAnsi="Calibri" w:cs="Calibri"/>
                      <w:color w:val="auto"/>
                      <w:sz w:val="21"/>
                      <w:szCs w:val="21"/>
                    </w:rPr>
                    <w:t>科学教育活动的组织与设计策略进行教育活动的组织</w:t>
                  </w:r>
                  <w:r>
                    <w:rPr>
                      <w:rFonts w:hint="eastAsia" w:ascii="Calibri" w:hAnsi="Calibri" w:cs="Calibri"/>
                      <w:color w:val="auto"/>
                      <w:sz w:val="21"/>
                      <w:szCs w:val="21"/>
                      <w:lang w:val="en-US" w:eastAsia="zh-CN"/>
                    </w:rPr>
                    <w:t>实施</w:t>
                  </w:r>
                  <w:r>
                    <w:rPr>
                      <w:rFonts w:ascii="Calibri" w:hAnsi="Calibri" w:cs="Calibri"/>
                      <w:color w:val="auto"/>
                      <w:sz w:val="21"/>
                      <w:szCs w:val="21"/>
                    </w:rPr>
                    <w:t>。</w:t>
                  </w:r>
                </w:p>
              </w:tc>
              <w:tc>
                <w:tcPr>
                  <w:tcW w:w="1510" w:type="dxa"/>
                  <w:tcBorders>
                    <w:top w:val="single" w:color="auto" w:sz="4" w:space="0"/>
                    <w:left w:val="nil"/>
                    <w:bottom w:val="single" w:color="auto" w:sz="4" w:space="0"/>
                    <w:right w:val="single" w:color="auto" w:sz="4" w:space="0"/>
                  </w:tcBorders>
                  <w:vAlign w:val="top"/>
                </w:tcPr>
                <w:p w14:paraId="508E72D4">
                  <w:pPr>
                    <w:snapToGrid w:val="0"/>
                    <w:spacing w:line="288" w:lineRule="auto"/>
                    <w:ind w:right="26" w:rightChars="0"/>
                    <w:jc w:val="both"/>
                    <w:rPr>
                      <w:rFonts w:ascii="Calibri" w:hAnsi="Calibri" w:cs="Calibri"/>
                      <w:sz w:val="21"/>
                      <w:szCs w:val="21"/>
                    </w:rPr>
                  </w:pPr>
                  <w:r>
                    <w:rPr>
                      <w:rFonts w:hint="eastAsia" w:ascii="Calibri" w:hAnsi="Calibri" w:cs="Calibri"/>
                      <w:color w:val="auto"/>
                      <w:sz w:val="21"/>
                      <w:szCs w:val="21"/>
                      <w:lang w:val="en-US" w:eastAsia="zh-CN"/>
                    </w:rPr>
                    <w:t>小组</w:t>
                  </w:r>
                  <w:r>
                    <w:rPr>
                      <w:rFonts w:ascii="Calibri" w:hAnsi="Calibri" w:cs="Calibri"/>
                      <w:color w:val="auto"/>
                      <w:sz w:val="21"/>
                      <w:szCs w:val="21"/>
                    </w:rPr>
                    <w:t>设计并组织</w:t>
                  </w:r>
                  <w:r>
                    <w:rPr>
                      <w:rFonts w:hint="eastAsia" w:ascii="Calibri" w:hAnsi="Calibri" w:cs="Calibri"/>
                      <w:color w:val="auto"/>
                      <w:sz w:val="21"/>
                      <w:szCs w:val="21"/>
                      <w:lang w:val="en-US" w:eastAsia="zh-CN"/>
                    </w:rPr>
                    <w:t>实施</w:t>
                  </w:r>
                  <w:r>
                    <w:rPr>
                      <w:rFonts w:hint="eastAsia" w:ascii="Calibri" w:hAnsi="Calibri" w:cs="Calibri"/>
                      <w:color w:val="auto"/>
                      <w:sz w:val="21"/>
                      <w:szCs w:val="21"/>
                    </w:rPr>
                    <w:t>学前儿童</w:t>
                  </w:r>
                  <w:r>
                    <w:rPr>
                      <w:rFonts w:hint="eastAsia" w:ascii="Calibri" w:hAnsi="Calibri" w:eastAsia="宋体" w:cs="Calibri"/>
                      <w:color w:val="000000"/>
                      <w:sz w:val="20"/>
                      <w:szCs w:val="20"/>
                      <w:lang w:val="en-US" w:eastAsia="zh-CN" w:bidi="ar-SA"/>
                    </w:rPr>
                    <w:t>实验操作类</w:t>
                  </w:r>
                  <w:r>
                    <w:rPr>
                      <w:rFonts w:ascii="Calibri" w:hAnsi="Calibri" w:cs="Calibri"/>
                      <w:color w:val="auto"/>
                      <w:sz w:val="21"/>
                      <w:szCs w:val="21"/>
                    </w:rPr>
                    <w:t>科学教育活动。</w:t>
                  </w:r>
                </w:p>
              </w:tc>
              <w:tc>
                <w:tcPr>
                  <w:tcW w:w="1486" w:type="dxa"/>
                  <w:tcBorders>
                    <w:top w:val="single" w:color="auto" w:sz="4" w:space="0"/>
                    <w:left w:val="nil"/>
                    <w:bottom w:val="single" w:color="auto" w:sz="4" w:space="0"/>
                    <w:right w:val="single" w:color="auto" w:sz="4" w:space="0"/>
                  </w:tcBorders>
                  <w:vAlign w:val="top"/>
                </w:tcPr>
                <w:p w14:paraId="39021AF8">
                  <w:pPr>
                    <w:snapToGrid w:val="0"/>
                    <w:spacing w:line="288" w:lineRule="auto"/>
                    <w:ind w:right="26" w:rightChars="0"/>
                    <w:jc w:val="both"/>
                    <w:rPr>
                      <w:rFonts w:hint="eastAsia" w:eastAsia="宋体"/>
                      <w:bCs/>
                      <w:color w:val="000000"/>
                      <w:sz w:val="21"/>
                      <w:szCs w:val="21"/>
                      <w:lang w:val="en-US" w:eastAsia="zh-CN"/>
                    </w:rPr>
                  </w:pPr>
                  <w:r>
                    <w:rPr>
                      <w:rFonts w:hint="eastAsia"/>
                      <w:bCs/>
                      <w:color w:val="auto"/>
                      <w:sz w:val="21"/>
                      <w:szCs w:val="21"/>
                      <w:lang w:val="en-US" w:eastAsia="zh-CN"/>
                    </w:rPr>
                    <w:t>复习与预习，小组合作设计实施</w:t>
                  </w:r>
                  <w:r>
                    <w:rPr>
                      <w:rFonts w:hint="eastAsia" w:ascii="Calibri" w:hAnsi="Calibri" w:eastAsia="宋体" w:cs="Calibri"/>
                      <w:color w:val="000000"/>
                      <w:sz w:val="20"/>
                      <w:szCs w:val="20"/>
                      <w:lang w:val="en-US" w:eastAsia="zh-CN" w:bidi="ar-SA"/>
                    </w:rPr>
                    <w:t>实验操作类</w:t>
                  </w:r>
                  <w:r>
                    <w:rPr>
                      <w:rFonts w:ascii="Calibri" w:hAnsi="Calibri" w:cs="Calibri"/>
                      <w:color w:val="auto"/>
                      <w:sz w:val="21"/>
                      <w:szCs w:val="21"/>
                    </w:rPr>
                    <w:t>科学教育活动</w:t>
                  </w:r>
                  <w:r>
                    <w:rPr>
                      <w:rFonts w:hint="eastAsia" w:ascii="Calibri" w:hAnsi="Calibri" w:cs="Calibri"/>
                      <w:color w:val="auto"/>
                      <w:sz w:val="21"/>
                      <w:szCs w:val="21"/>
                      <w:lang w:eastAsia="zh-CN"/>
                    </w:rPr>
                    <w:t>，</w:t>
                  </w:r>
                  <w:r>
                    <w:rPr>
                      <w:rFonts w:hint="eastAsia" w:ascii="Calibri" w:hAnsi="Calibri" w:cs="Calibri"/>
                      <w:color w:val="auto"/>
                      <w:sz w:val="21"/>
                      <w:szCs w:val="21"/>
                      <w:lang w:val="en-US" w:eastAsia="zh-CN"/>
                    </w:rPr>
                    <w:t>撰写小组项目反思报告。</w:t>
                  </w:r>
                </w:p>
              </w:tc>
            </w:tr>
            <w:tr w14:paraId="6336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tcBorders>
                    <w:top w:val="single" w:color="auto" w:sz="4" w:space="0"/>
                    <w:left w:val="single" w:color="auto" w:sz="4" w:space="0"/>
                    <w:bottom w:val="single" w:color="auto" w:sz="4" w:space="0"/>
                    <w:right w:val="single" w:color="auto" w:sz="4" w:space="0"/>
                  </w:tcBorders>
                  <w:vAlign w:val="top"/>
                </w:tcPr>
                <w:p w14:paraId="67370226">
                  <w:pPr>
                    <w:snapToGrid w:val="0"/>
                    <w:spacing w:line="288" w:lineRule="auto"/>
                    <w:ind w:right="26"/>
                    <w:jc w:val="both"/>
                    <w:rPr>
                      <w:rFonts w:hint="eastAsia" w:ascii="Calibri" w:hAnsi="Calibri" w:eastAsia="宋体" w:cs="Calibri"/>
                      <w:color w:val="000000"/>
                      <w:sz w:val="20"/>
                      <w:szCs w:val="20"/>
                      <w:lang w:val="en-US" w:eastAsia="zh-CN" w:bidi="ar-SA"/>
                    </w:rPr>
                  </w:pPr>
                  <w:r>
                    <w:rPr>
                      <w:rFonts w:hint="eastAsia" w:ascii="Calibri" w:hAnsi="Calibri" w:eastAsia="宋体" w:cs="Calibri"/>
                      <w:color w:val="000000"/>
                      <w:sz w:val="20"/>
                      <w:szCs w:val="20"/>
                      <w:lang w:val="en-US" w:eastAsia="zh-CN" w:bidi="ar-SA"/>
                    </w:rPr>
                    <w:t>第四单元 学前儿童科技制作类活动的设计、组织实施与评价</w:t>
                  </w:r>
                </w:p>
              </w:tc>
              <w:tc>
                <w:tcPr>
                  <w:tcW w:w="2104" w:type="dxa"/>
                  <w:tcBorders>
                    <w:top w:val="single" w:color="auto" w:sz="4" w:space="0"/>
                    <w:left w:val="nil"/>
                    <w:bottom w:val="single" w:color="auto" w:sz="4" w:space="0"/>
                    <w:right w:val="single" w:color="auto" w:sz="4" w:space="0"/>
                  </w:tcBorders>
                  <w:vAlign w:val="top"/>
                </w:tcPr>
                <w:p w14:paraId="68370AF8">
                  <w:pPr>
                    <w:snapToGrid w:val="0"/>
                    <w:spacing w:line="288" w:lineRule="auto"/>
                    <w:ind w:right="26"/>
                    <w:jc w:val="both"/>
                    <w:rPr>
                      <w:rFonts w:ascii="Calibri" w:hAnsi="Calibri" w:cs="Calibri"/>
                      <w:color w:val="auto"/>
                      <w:sz w:val="21"/>
                      <w:szCs w:val="21"/>
                    </w:rPr>
                  </w:pPr>
                  <w:r>
                    <w:rPr>
                      <w:rFonts w:hint="eastAsia" w:ascii="Calibri" w:hAnsi="Calibri" w:cs="Calibri"/>
                      <w:color w:val="auto"/>
                      <w:sz w:val="21"/>
                      <w:szCs w:val="21"/>
                    </w:rPr>
                    <w:t>1.理解学前儿童</w:t>
                  </w:r>
                  <w:r>
                    <w:rPr>
                      <w:rFonts w:hint="eastAsia" w:ascii="Calibri" w:hAnsi="Calibri" w:eastAsia="宋体" w:cs="Calibri"/>
                      <w:color w:val="000000"/>
                      <w:sz w:val="20"/>
                      <w:szCs w:val="20"/>
                      <w:lang w:val="en-US" w:eastAsia="zh-CN" w:bidi="ar-SA"/>
                    </w:rPr>
                    <w:t>科技制作类</w:t>
                  </w:r>
                  <w:r>
                    <w:rPr>
                      <w:rFonts w:hint="eastAsia" w:ascii="Calibri" w:hAnsi="Calibri" w:cs="Calibri"/>
                      <w:color w:val="auto"/>
                      <w:sz w:val="21"/>
                      <w:szCs w:val="21"/>
                    </w:rPr>
                    <w:t>科学教育活动的含义；</w:t>
                  </w:r>
                </w:p>
                <w:p w14:paraId="6340BC3F">
                  <w:pPr>
                    <w:snapToGrid w:val="0"/>
                    <w:spacing w:line="288" w:lineRule="auto"/>
                    <w:ind w:right="26"/>
                    <w:jc w:val="both"/>
                    <w:rPr>
                      <w:rFonts w:ascii="Calibri" w:hAnsi="Calibri" w:cs="Calibri"/>
                      <w:color w:val="auto"/>
                      <w:sz w:val="21"/>
                      <w:szCs w:val="21"/>
                    </w:rPr>
                  </w:pPr>
                  <w:r>
                    <w:rPr>
                      <w:rFonts w:hint="eastAsia" w:ascii="Calibri" w:hAnsi="Calibri" w:cs="Calibri"/>
                      <w:color w:val="auto"/>
                      <w:sz w:val="21"/>
                      <w:szCs w:val="21"/>
                    </w:rPr>
                    <w:t>2.知道</w:t>
                  </w:r>
                  <w:r>
                    <w:rPr>
                      <w:rFonts w:hint="eastAsia" w:ascii="Calibri" w:hAnsi="Calibri" w:eastAsia="宋体" w:cs="Calibri"/>
                      <w:color w:val="000000"/>
                      <w:sz w:val="20"/>
                      <w:szCs w:val="20"/>
                      <w:lang w:val="en-US" w:eastAsia="zh-CN" w:bidi="ar-SA"/>
                    </w:rPr>
                    <w:t>科技制作类</w:t>
                  </w:r>
                  <w:r>
                    <w:rPr>
                      <w:rFonts w:hint="eastAsia" w:ascii="Calibri" w:hAnsi="Calibri" w:cs="Calibri"/>
                      <w:color w:val="auto"/>
                      <w:sz w:val="21"/>
                      <w:szCs w:val="21"/>
                    </w:rPr>
                    <w:t>科学教育活动的组织与设计策略；</w:t>
                  </w:r>
                </w:p>
                <w:p w14:paraId="0CC7FB3B">
                  <w:pPr>
                    <w:snapToGrid w:val="0"/>
                    <w:spacing w:line="288" w:lineRule="auto"/>
                    <w:ind w:right="26" w:rightChars="0"/>
                    <w:jc w:val="both"/>
                    <w:rPr>
                      <w:rFonts w:hint="eastAsia" w:ascii="Calibri" w:hAnsi="Calibri" w:cs="Calibri"/>
                      <w:sz w:val="21"/>
                      <w:szCs w:val="21"/>
                    </w:rPr>
                  </w:pPr>
                  <w:r>
                    <w:rPr>
                      <w:rFonts w:hint="eastAsia" w:ascii="Calibri" w:hAnsi="Calibri" w:cs="Calibri"/>
                      <w:color w:val="auto"/>
                      <w:sz w:val="21"/>
                      <w:szCs w:val="21"/>
                    </w:rPr>
                    <w:t>3.设计并组织</w:t>
                  </w:r>
                  <w:r>
                    <w:rPr>
                      <w:rFonts w:hint="eastAsia" w:ascii="Calibri" w:hAnsi="Calibri" w:cs="Calibri"/>
                      <w:color w:val="auto"/>
                      <w:sz w:val="21"/>
                      <w:szCs w:val="21"/>
                      <w:lang w:val="en-US" w:eastAsia="zh-CN"/>
                    </w:rPr>
                    <w:t>实施</w:t>
                  </w:r>
                  <w:r>
                    <w:rPr>
                      <w:rFonts w:hint="eastAsia" w:ascii="Calibri" w:hAnsi="Calibri" w:cs="Calibri"/>
                      <w:color w:val="auto"/>
                      <w:sz w:val="21"/>
                      <w:szCs w:val="21"/>
                    </w:rPr>
                    <w:t>学前儿童</w:t>
                  </w:r>
                  <w:r>
                    <w:rPr>
                      <w:rFonts w:hint="eastAsia" w:ascii="Calibri" w:hAnsi="Calibri" w:eastAsia="宋体" w:cs="Calibri"/>
                      <w:color w:val="000000"/>
                      <w:sz w:val="20"/>
                      <w:szCs w:val="20"/>
                      <w:lang w:val="en-US" w:eastAsia="zh-CN" w:bidi="ar-SA"/>
                    </w:rPr>
                    <w:t>科技制作类</w:t>
                  </w:r>
                  <w:r>
                    <w:rPr>
                      <w:rFonts w:hint="eastAsia" w:ascii="Calibri" w:hAnsi="Calibri" w:cs="Calibri"/>
                      <w:color w:val="auto"/>
                      <w:sz w:val="21"/>
                      <w:szCs w:val="21"/>
                    </w:rPr>
                    <w:t>科学教育活动。</w:t>
                  </w:r>
                </w:p>
              </w:tc>
              <w:tc>
                <w:tcPr>
                  <w:tcW w:w="2090" w:type="dxa"/>
                  <w:tcBorders>
                    <w:top w:val="single" w:color="auto" w:sz="4" w:space="0"/>
                    <w:left w:val="nil"/>
                    <w:bottom w:val="single" w:color="auto" w:sz="4" w:space="0"/>
                    <w:right w:val="single" w:color="auto" w:sz="4" w:space="0"/>
                  </w:tcBorders>
                  <w:vAlign w:val="top"/>
                </w:tcPr>
                <w:p w14:paraId="7E072495">
                  <w:pPr>
                    <w:snapToGrid w:val="0"/>
                    <w:spacing w:line="288" w:lineRule="auto"/>
                    <w:ind w:right="26"/>
                    <w:jc w:val="both"/>
                    <w:rPr>
                      <w:rFonts w:ascii="Calibri" w:hAnsi="Calibri" w:cs="Calibri"/>
                      <w:color w:val="auto"/>
                      <w:sz w:val="21"/>
                      <w:szCs w:val="21"/>
                    </w:rPr>
                  </w:pPr>
                  <w:r>
                    <w:rPr>
                      <w:rFonts w:hint="eastAsia" w:ascii="Calibri" w:hAnsi="Calibri" w:cs="Calibri"/>
                      <w:color w:val="auto"/>
                      <w:sz w:val="21"/>
                      <w:szCs w:val="21"/>
                    </w:rPr>
                    <w:t>1.</w:t>
                  </w:r>
                  <w:r>
                    <w:rPr>
                      <w:rFonts w:ascii="Calibri" w:hAnsi="Calibri" w:cs="Calibri"/>
                      <w:color w:val="auto"/>
                      <w:sz w:val="21"/>
                      <w:szCs w:val="21"/>
                    </w:rPr>
                    <w:t>能够正确说明学前儿童</w:t>
                  </w:r>
                  <w:r>
                    <w:rPr>
                      <w:rFonts w:hint="eastAsia" w:ascii="Calibri" w:hAnsi="Calibri" w:eastAsia="宋体" w:cs="Calibri"/>
                      <w:color w:val="000000"/>
                      <w:sz w:val="20"/>
                      <w:szCs w:val="20"/>
                      <w:lang w:val="en-US" w:eastAsia="zh-CN" w:bidi="ar-SA"/>
                    </w:rPr>
                    <w:t>科技制作类</w:t>
                  </w:r>
                  <w:r>
                    <w:rPr>
                      <w:rFonts w:ascii="Calibri" w:hAnsi="Calibri" w:cs="Calibri"/>
                      <w:color w:val="auto"/>
                      <w:sz w:val="21"/>
                      <w:szCs w:val="21"/>
                    </w:rPr>
                    <w:t>科学教育活动的含义；</w:t>
                  </w:r>
                </w:p>
                <w:p w14:paraId="31C8CA95">
                  <w:pPr>
                    <w:snapToGrid w:val="0"/>
                    <w:spacing w:line="288" w:lineRule="auto"/>
                    <w:ind w:right="26" w:rightChars="0"/>
                    <w:jc w:val="both"/>
                    <w:rPr>
                      <w:rFonts w:hint="eastAsia" w:ascii="Calibri" w:hAnsi="Calibri" w:cs="Calibri"/>
                      <w:sz w:val="21"/>
                      <w:szCs w:val="21"/>
                    </w:rPr>
                  </w:pPr>
                  <w:r>
                    <w:rPr>
                      <w:rFonts w:hint="eastAsia" w:ascii="Calibri" w:hAnsi="Calibri" w:cs="Calibri"/>
                      <w:color w:val="auto"/>
                      <w:sz w:val="21"/>
                      <w:szCs w:val="21"/>
                    </w:rPr>
                    <w:t>2.</w:t>
                  </w:r>
                  <w:r>
                    <w:rPr>
                      <w:rFonts w:ascii="Calibri" w:hAnsi="Calibri" w:cs="Calibri"/>
                      <w:color w:val="auto"/>
                      <w:sz w:val="21"/>
                      <w:szCs w:val="21"/>
                    </w:rPr>
                    <w:t>能够依据</w:t>
                  </w:r>
                  <w:r>
                    <w:rPr>
                      <w:rFonts w:hint="eastAsia" w:ascii="Calibri" w:hAnsi="Calibri" w:eastAsia="宋体" w:cs="Calibri"/>
                      <w:color w:val="000000"/>
                      <w:sz w:val="20"/>
                      <w:szCs w:val="20"/>
                      <w:lang w:val="en-US" w:eastAsia="zh-CN" w:bidi="ar-SA"/>
                    </w:rPr>
                    <w:t>科技制作类</w:t>
                  </w:r>
                  <w:r>
                    <w:rPr>
                      <w:rFonts w:ascii="Calibri" w:hAnsi="Calibri" w:cs="Calibri"/>
                      <w:color w:val="auto"/>
                      <w:sz w:val="21"/>
                      <w:szCs w:val="21"/>
                    </w:rPr>
                    <w:t>科学教育活动的组织与设计策略进行教育活动的组织</w:t>
                  </w:r>
                  <w:r>
                    <w:rPr>
                      <w:rFonts w:hint="eastAsia" w:ascii="Calibri" w:hAnsi="Calibri" w:cs="Calibri"/>
                      <w:color w:val="auto"/>
                      <w:sz w:val="21"/>
                      <w:szCs w:val="21"/>
                      <w:lang w:val="en-US" w:eastAsia="zh-CN"/>
                    </w:rPr>
                    <w:t>实施</w:t>
                  </w:r>
                  <w:r>
                    <w:rPr>
                      <w:rFonts w:ascii="Calibri" w:hAnsi="Calibri" w:cs="Calibri"/>
                      <w:color w:val="auto"/>
                      <w:sz w:val="21"/>
                      <w:szCs w:val="21"/>
                    </w:rPr>
                    <w:t>。</w:t>
                  </w:r>
                </w:p>
              </w:tc>
              <w:tc>
                <w:tcPr>
                  <w:tcW w:w="1510" w:type="dxa"/>
                  <w:tcBorders>
                    <w:top w:val="single" w:color="auto" w:sz="4" w:space="0"/>
                    <w:left w:val="nil"/>
                    <w:bottom w:val="single" w:color="auto" w:sz="4" w:space="0"/>
                    <w:right w:val="single" w:color="auto" w:sz="4" w:space="0"/>
                  </w:tcBorders>
                  <w:vAlign w:val="top"/>
                </w:tcPr>
                <w:p w14:paraId="0DCC6426">
                  <w:pPr>
                    <w:snapToGrid w:val="0"/>
                    <w:spacing w:line="288" w:lineRule="auto"/>
                    <w:ind w:right="26" w:rightChars="0"/>
                    <w:jc w:val="both"/>
                    <w:rPr>
                      <w:rFonts w:ascii="Calibri" w:hAnsi="Calibri" w:cs="Calibri"/>
                      <w:sz w:val="21"/>
                      <w:szCs w:val="21"/>
                    </w:rPr>
                  </w:pPr>
                  <w:r>
                    <w:rPr>
                      <w:rFonts w:hint="eastAsia" w:ascii="Calibri" w:hAnsi="Calibri" w:cs="Calibri"/>
                      <w:color w:val="auto"/>
                      <w:sz w:val="21"/>
                      <w:szCs w:val="21"/>
                      <w:lang w:val="en-US" w:eastAsia="zh-CN"/>
                    </w:rPr>
                    <w:t>小组</w:t>
                  </w:r>
                  <w:r>
                    <w:rPr>
                      <w:rFonts w:ascii="Calibri" w:hAnsi="Calibri" w:cs="Calibri"/>
                      <w:color w:val="auto"/>
                      <w:sz w:val="21"/>
                      <w:szCs w:val="21"/>
                    </w:rPr>
                    <w:t>设计并组织</w:t>
                  </w:r>
                  <w:r>
                    <w:rPr>
                      <w:rFonts w:hint="eastAsia" w:ascii="Calibri" w:hAnsi="Calibri" w:cs="Calibri"/>
                      <w:color w:val="auto"/>
                      <w:sz w:val="21"/>
                      <w:szCs w:val="21"/>
                      <w:lang w:val="en-US" w:eastAsia="zh-CN"/>
                    </w:rPr>
                    <w:t>实施</w:t>
                  </w:r>
                  <w:r>
                    <w:rPr>
                      <w:rFonts w:hint="eastAsia" w:ascii="Calibri" w:hAnsi="Calibri" w:cs="Calibri"/>
                      <w:color w:val="auto"/>
                      <w:sz w:val="21"/>
                      <w:szCs w:val="21"/>
                    </w:rPr>
                    <w:t>学前儿童</w:t>
                  </w:r>
                  <w:r>
                    <w:rPr>
                      <w:rFonts w:hint="eastAsia" w:ascii="Calibri" w:hAnsi="Calibri" w:eastAsia="宋体" w:cs="Calibri"/>
                      <w:color w:val="000000"/>
                      <w:sz w:val="20"/>
                      <w:szCs w:val="20"/>
                      <w:lang w:val="en-US" w:eastAsia="zh-CN" w:bidi="ar-SA"/>
                    </w:rPr>
                    <w:t>科技制作类</w:t>
                  </w:r>
                  <w:r>
                    <w:rPr>
                      <w:rFonts w:ascii="Calibri" w:hAnsi="Calibri" w:cs="Calibri"/>
                      <w:color w:val="auto"/>
                      <w:sz w:val="21"/>
                      <w:szCs w:val="21"/>
                    </w:rPr>
                    <w:t>科学教育活动。</w:t>
                  </w:r>
                </w:p>
              </w:tc>
              <w:tc>
                <w:tcPr>
                  <w:tcW w:w="1486" w:type="dxa"/>
                  <w:tcBorders>
                    <w:top w:val="single" w:color="auto" w:sz="4" w:space="0"/>
                    <w:left w:val="nil"/>
                    <w:bottom w:val="single" w:color="auto" w:sz="4" w:space="0"/>
                    <w:right w:val="single" w:color="auto" w:sz="4" w:space="0"/>
                  </w:tcBorders>
                  <w:vAlign w:val="top"/>
                </w:tcPr>
                <w:p w14:paraId="3F4632D4">
                  <w:pPr>
                    <w:snapToGrid w:val="0"/>
                    <w:spacing w:line="288" w:lineRule="auto"/>
                    <w:ind w:right="26" w:rightChars="0"/>
                    <w:jc w:val="both"/>
                    <w:rPr>
                      <w:rFonts w:hint="eastAsia"/>
                      <w:bCs/>
                      <w:color w:val="000000"/>
                      <w:sz w:val="21"/>
                      <w:szCs w:val="21"/>
                      <w:lang w:val="en-US" w:eastAsia="zh-CN"/>
                    </w:rPr>
                  </w:pPr>
                  <w:r>
                    <w:rPr>
                      <w:rFonts w:hint="eastAsia"/>
                      <w:bCs/>
                      <w:color w:val="auto"/>
                      <w:sz w:val="21"/>
                      <w:szCs w:val="21"/>
                      <w:lang w:val="en-US" w:eastAsia="zh-CN"/>
                    </w:rPr>
                    <w:t>复习与预习，小组合作设计实施</w:t>
                  </w:r>
                  <w:r>
                    <w:rPr>
                      <w:rFonts w:hint="eastAsia" w:ascii="Calibri" w:hAnsi="Calibri" w:eastAsia="宋体" w:cs="Calibri"/>
                      <w:color w:val="000000"/>
                      <w:sz w:val="20"/>
                      <w:szCs w:val="20"/>
                      <w:lang w:val="en-US" w:eastAsia="zh-CN" w:bidi="ar-SA"/>
                    </w:rPr>
                    <w:t>科技制作类</w:t>
                  </w:r>
                  <w:r>
                    <w:rPr>
                      <w:rFonts w:ascii="Calibri" w:hAnsi="Calibri" w:cs="Calibri"/>
                      <w:color w:val="auto"/>
                      <w:sz w:val="21"/>
                      <w:szCs w:val="21"/>
                    </w:rPr>
                    <w:t>科学教育活动</w:t>
                  </w:r>
                  <w:r>
                    <w:rPr>
                      <w:rFonts w:hint="eastAsia" w:ascii="Calibri" w:hAnsi="Calibri" w:cs="Calibri"/>
                      <w:color w:val="auto"/>
                      <w:sz w:val="21"/>
                      <w:szCs w:val="21"/>
                      <w:lang w:eastAsia="zh-CN"/>
                    </w:rPr>
                    <w:t>，</w:t>
                  </w:r>
                  <w:r>
                    <w:rPr>
                      <w:rFonts w:hint="eastAsia" w:ascii="Calibri" w:hAnsi="Calibri" w:cs="Calibri"/>
                      <w:color w:val="auto"/>
                      <w:sz w:val="21"/>
                      <w:szCs w:val="21"/>
                      <w:lang w:val="en-US" w:eastAsia="zh-CN"/>
                    </w:rPr>
                    <w:t>撰写小组项目反思报告。</w:t>
                  </w:r>
                </w:p>
              </w:tc>
            </w:tr>
            <w:tr w14:paraId="4733B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trPr>
              <w:tc>
                <w:tcPr>
                  <w:tcW w:w="1061" w:type="dxa"/>
                  <w:tcBorders>
                    <w:top w:val="single" w:color="auto" w:sz="4" w:space="0"/>
                    <w:left w:val="single" w:color="auto" w:sz="4" w:space="0"/>
                    <w:bottom w:val="single" w:color="auto" w:sz="4" w:space="0"/>
                    <w:right w:val="single" w:color="auto" w:sz="4" w:space="0"/>
                  </w:tcBorders>
                  <w:vAlign w:val="top"/>
                </w:tcPr>
                <w:p w14:paraId="29D1708A">
                  <w:pPr>
                    <w:snapToGrid w:val="0"/>
                    <w:spacing w:line="288" w:lineRule="auto"/>
                    <w:ind w:right="26"/>
                    <w:jc w:val="both"/>
                    <w:rPr>
                      <w:rFonts w:hint="eastAsia" w:ascii="Calibri" w:hAnsi="Calibri" w:eastAsia="宋体" w:cs="Calibri"/>
                      <w:color w:val="000000"/>
                      <w:sz w:val="20"/>
                      <w:szCs w:val="20"/>
                      <w:lang w:val="en-US" w:eastAsia="zh-CN" w:bidi="ar-SA"/>
                    </w:rPr>
                  </w:pPr>
                  <w:r>
                    <w:rPr>
                      <w:rFonts w:hint="eastAsia" w:ascii="Calibri" w:hAnsi="Calibri" w:eastAsia="宋体" w:cs="Calibri"/>
                      <w:color w:val="000000"/>
                      <w:sz w:val="20"/>
                      <w:szCs w:val="20"/>
                      <w:lang w:val="en-US" w:eastAsia="zh-CN" w:bidi="ar-SA"/>
                    </w:rPr>
                    <w:t>第五单元 学前儿童交流讨论类活动的设计、组织实施与评价</w:t>
                  </w:r>
                </w:p>
              </w:tc>
              <w:tc>
                <w:tcPr>
                  <w:tcW w:w="2104" w:type="dxa"/>
                  <w:tcBorders>
                    <w:top w:val="single" w:color="auto" w:sz="4" w:space="0"/>
                    <w:left w:val="nil"/>
                    <w:bottom w:val="single" w:color="auto" w:sz="4" w:space="0"/>
                    <w:right w:val="single" w:color="auto" w:sz="4" w:space="0"/>
                  </w:tcBorders>
                  <w:vAlign w:val="top"/>
                </w:tcPr>
                <w:p w14:paraId="793E860B">
                  <w:pPr>
                    <w:snapToGrid w:val="0"/>
                    <w:spacing w:line="288" w:lineRule="auto"/>
                    <w:ind w:right="26" w:rightChars="0"/>
                    <w:jc w:val="both"/>
                    <w:rPr>
                      <w:rFonts w:hint="eastAsia" w:ascii="Calibri" w:hAnsi="Calibri" w:cs="Calibri"/>
                      <w:color w:val="auto"/>
                      <w:sz w:val="21"/>
                      <w:szCs w:val="21"/>
                    </w:rPr>
                  </w:pPr>
                  <w:r>
                    <w:rPr>
                      <w:rFonts w:hint="eastAsia" w:ascii="Calibri" w:hAnsi="Calibri" w:cs="Calibri"/>
                      <w:color w:val="auto"/>
                      <w:sz w:val="21"/>
                      <w:szCs w:val="21"/>
                    </w:rPr>
                    <w:t>1.理解学前儿童交流讨论类科学教育活动的含义；</w:t>
                  </w:r>
                </w:p>
                <w:p w14:paraId="76836EB2">
                  <w:pPr>
                    <w:snapToGrid w:val="0"/>
                    <w:spacing w:line="288" w:lineRule="auto"/>
                    <w:ind w:right="26" w:rightChars="0"/>
                    <w:jc w:val="both"/>
                    <w:rPr>
                      <w:rFonts w:hint="eastAsia" w:ascii="Calibri" w:hAnsi="Calibri" w:cs="Calibri"/>
                      <w:color w:val="auto"/>
                      <w:sz w:val="21"/>
                      <w:szCs w:val="21"/>
                    </w:rPr>
                  </w:pPr>
                  <w:r>
                    <w:rPr>
                      <w:rFonts w:hint="eastAsia" w:ascii="Calibri" w:hAnsi="Calibri" w:cs="Calibri"/>
                      <w:color w:val="auto"/>
                      <w:sz w:val="21"/>
                      <w:szCs w:val="21"/>
                    </w:rPr>
                    <w:t>2.知道交流讨论类科学教育活动的组织与设计策略；</w:t>
                  </w:r>
                </w:p>
                <w:p w14:paraId="00738536">
                  <w:pPr>
                    <w:snapToGrid w:val="0"/>
                    <w:spacing w:line="288" w:lineRule="auto"/>
                    <w:ind w:right="26" w:rightChars="0"/>
                    <w:jc w:val="both"/>
                    <w:rPr>
                      <w:rFonts w:hint="eastAsia" w:ascii="Calibri" w:hAnsi="Calibri" w:cs="Calibri"/>
                      <w:color w:val="auto"/>
                      <w:sz w:val="21"/>
                      <w:szCs w:val="21"/>
                    </w:rPr>
                  </w:pPr>
                  <w:r>
                    <w:rPr>
                      <w:rFonts w:hint="eastAsia" w:ascii="Calibri" w:hAnsi="Calibri" w:cs="Calibri"/>
                      <w:color w:val="auto"/>
                      <w:sz w:val="21"/>
                      <w:szCs w:val="21"/>
                    </w:rPr>
                    <w:t>3.设计并组织指导交流讨论类科学教育活动。</w:t>
                  </w:r>
                </w:p>
              </w:tc>
              <w:tc>
                <w:tcPr>
                  <w:tcW w:w="2090" w:type="dxa"/>
                  <w:tcBorders>
                    <w:top w:val="single" w:color="auto" w:sz="4" w:space="0"/>
                    <w:left w:val="nil"/>
                    <w:bottom w:val="single" w:color="auto" w:sz="4" w:space="0"/>
                    <w:right w:val="single" w:color="auto" w:sz="4" w:space="0"/>
                  </w:tcBorders>
                  <w:vAlign w:val="top"/>
                </w:tcPr>
                <w:p w14:paraId="21BB0CBA">
                  <w:pPr>
                    <w:snapToGrid w:val="0"/>
                    <w:spacing w:line="288" w:lineRule="auto"/>
                    <w:ind w:right="26" w:rightChars="0"/>
                    <w:jc w:val="both"/>
                    <w:rPr>
                      <w:rFonts w:hint="eastAsia" w:ascii="Calibri" w:hAnsi="Calibri" w:cs="Calibri"/>
                      <w:color w:val="auto"/>
                      <w:sz w:val="21"/>
                      <w:szCs w:val="21"/>
                    </w:rPr>
                  </w:pPr>
                  <w:r>
                    <w:rPr>
                      <w:rFonts w:hint="eastAsia" w:ascii="Calibri" w:hAnsi="Calibri" w:cs="Calibri"/>
                      <w:color w:val="auto"/>
                      <w:sz w:val="21"/>
                      <w:szCs w:val="21"/>
                    </w:rPr>
                    <w:t>1.能够正确说明学前儿童交流讨论类科学教育活动的含义；</w:t>
                  </w:r>
                </w:p>
                <w:p w14:paraId="4CEDDF93">
                  <w:pPr>
                    <w:snapToGrid w:val="0"/>
                    <w:spacing w:line="288" w:lineRule="auto"/>
                    <w:ind w:right="26" w:rightChars="0"/>
                    <w:jc w:val="both"/>
                    <w:rPr>
                      <w:rFonts w:hint="eastAsia" w:ascii="Calibri" w:hAnsi="Calibri" w:cs="Calibri"/>
                      <w:color w:val="auto"/>
                      <w:sz w:val="21"/>
                      <w:szCs w:val="21"/>
                    </w:rPr>
                  </w:pPr>
                  <w:r>
                    <w:rPr>
                      <w:rFonts w:hint="eastAsia" w:ascii="Calibri" w:hAnsi="Calibri" w:cs="Calibri"/>
                      <w:color w:val="auto"/>
                      <w:sz w:val="21"/>
                      <w:szCs w:val="21"/>
                    </w:rPr>
                    <w:t>2.能够依据交流讨论类科学教育活动的组织与设计策略进行科学教育活动的组织设计。</w:t>
                  </w:r>
                </w:p>
              </w:tc>
              <w:tc>
                <w:tcPr>
                  <w:tcW w:w="1510" w:type="dxa"/>
                  <w:tcBorders>
                    <w:top w:val="single" w:color="auto" w:sz="4" w:space="0"/>
                    <w:left w:val="nil"/>
                    <w:bottom w:val="single" w:color="auto" w:sz="4" w:space="0"/>
                    <w:right w:val="single" w:color="auto" w:sz="4" w:space="0"/>
                  </w:tcBorders>
                  <w:vAlign w:val="top"/>
                </w:tcPr>
                <w:p w14:paraId="68CAF74F">
                  <w:pPr>
                    <w:snapToGrid w:val="0"/>
                    <w:spacing w:line="288" w:lineRule="auto"/>
                    <w:ind w:right="26" w:rightChars="0"/>
                    <w:jc w:val="both"/>
                    <w:rPr>
                      <w:rFonts w:hint="eastAsia" w:ascii="Calibri" w:hAnsi="Calibri" w:cs="Calibri"/>
                      <w:color w:val="auto"/>
                      <w:sz w:val="21"/>
                      <w:szCs w:val="21"/>
                    </w:rPr>
                  </w:pPr>
                  <w:r>
                    <w:rPr>
                      <w:rFonts w:hint="eastAsia" w:ascii="Calibri" w:hAnsi="Calibri" w:cs="Calibri"/>
                      <w:color w:val="auto"/>
                      <w:sz w:val="21"/>
                      <w:szCs w:val="21"/>
                      <w:lang w:val="en-US" w:eastAsia="zh-CN"/>
                    </w:rPr>
                    <w:t>能够</w:t>
                  </w:r>
                  <w:r>
                    <w:rPr>
                      <w:rFonts w:hint="eastAsia" w:ascii="Calibri" w:hAnsi="Calibri" w:cs="Calibri"/>
                      <w:color w:val="auto"/>
                      <w:sz w:val="21"/>
                      <w:szCs w:val="21"/>
                    </w:rPr>
                    <w:t>设计并组织指导</w:t>
                  </w:r>
                  <w:r>
                    <w:rPr>
                      <w:rFonts w:hint="eastAsia" w:ascii="Calibri" w:hAnsi="Calibri" w:cs="Calibri"/>
                      <w:color w:val="auto"/>
                      <w:sz w:val="21"/>
                      <w:szCs w:val="21"/>
                      <w:lang w:val="en-US" w:eastAsia="zh-CN"/>
                    </w:rPr>
                    <w:t>学前儿童</w:t>
                  </w:r>
                  <w:r>
                    <w:rPr>
                      <w:rFonts w:hint="eastAsia" w:ascii="Calibri" w:hAnsi="Calibri" w:cs="Calibri"/>
                      <w:color w:val="auto"/>
                      <w:sz w:val="21"/>
                      <w:szCs w:val="21"/>
                    </w:rPr>
                    <w:t>交流讨论类科学教育活动。</w:t>
                  </w:r>
                </w:p>
              </w:tc>
              <w:tc>
                <w:tcPr>
                  <w:tcW w:w="1486" w:type="dxa"/>
                  <w:tcBorders>
                    <w:top w:val="single" w:color="auto" w:sz="4" w:space="0"/>
                    <w:left w:val="nil"/>
                    <w:bottom w:val="single" w:color="auto" w:sz="4" w:space="0"/>
                    <w:right w:val="single" w:color="auto" w:sz="4" w:space="0"/>
                  </w:tcBorders>
                  <w:vAlign w:val="top"/>
                </w:tcPr>
                <w:p w14:paraId="521F8602">
                  <w:pPr>
                    <w:snapToGrid w:val="0"/>
                    <w:spacing w:line="288" w:lineRule="auto"/>
                    <w:ind w:right="26" w:rightChars="0"/>
                    <w:jc w:val="both"/>
                    <w:rPr>
                      <w:rFonts w:hint="eastAsia" w:ascii="Calibri" w:hAnsi="Calibri" w:cs="Calibri"/>
                      <w:color w:val="auto"/>
                      <w:sz w:val="21"/>
                      <w:szCs w:val="21"/>
                      <w:lang w:val="en-US" w:eastAsia="zh-CN"/>
                    </w:rPr>
                  </w:pPr>
                  <w:r>
                    <w:rPr>
                      <w:rFonts w:hint="eastAsia" w:ascii="Calibri" w:hAnsi="Calibri" w:cs="Calibri"/>
                      <w:color w:val="auto"/>
                      <w:sz w:val="21"/>
                      <w:szCs w:val="21"/>
                      <w:lang w:val="en-US" w:eastAsia="zh-CN"/>
                    </w:rPr>
                    <w:t>复习与预习，绘</w:t>
                  </w:r>
                  <w:r>
                    <w:rPr>
                      <w:rFonts w:hint="eastAsia" w:ascii="Calibri" w:hAnsi="Calibri" w:cs="Calibri"/>
                      <w:color w:val="auto"/>
                      <w:sz w:val="21"/>
                      <w:szCs w:val="21"/>
                    </w:rPr>
                    <w:t>制交流讨论类科学教育活动组织设计策略的思维导图</w:t>
                  </w:r>
                  <w:r>
                    <w:rPr>
                      <w:rFonts w:hint="eastAsia" w:ascii="Calibri" w:hAnsi="Calibri" w:cs="Calibri"/>
                      <w:color w:val="auto"/>
                      <w:sz w:val="21"/>
                      <w:szCs w:val="21"/>
                      <w:lang w:val="en-US" w:eastAsia="zh-CN"/>
                    </w:rPr>
                    <w:t>。</w:t>
                  </w:r>
                </w:p>
              </w:tc>
            </w:tr>
            <w:tr w14:paraId="602B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tcBorders>
                    <w:top w:val="single" w:color="auto" w:sz="4" w:space="0"/>
                    <w:left w:val="single" w:color="auto" w:sz="4" w:space="0"/>
                    <w:bottom w:val="single" w:color="auto" w:sz="4" w:space="0"/>
                    <w:right w:val="single" w:color="auto" w:sz="4" w:space="0"/>
                  </w:tcBorders>
                  <w:vAlign w:val="top"/>
                </w:tcPr>
                <w:p w14:paraId="76E43000">
                  <w:pPr>
                    <w:pStyle w:val="14"/>
                    <w:jc w:val="both"/>
                    <w:rPr>
                      <w:rFonts w:hint="eastAsia" w:ascii="Calibri" w:hAnsi="Calibri" w:eastAsia="宋体" w:cs="Calibri"/>
                      <w:color w:val="000000"/>
                      <w:sz w:val="20"/>
                      <w:szCs w:val="20"/>
                      <w:lang w:val="en-US" w:eastAsia="zh-CN" w:bidi="ar-SA"/>
                    </w:rPr>
                  </w:pPr>
                  <w:r>
                    <w:rPr>
                      <w:rFonts w:hint="eastAsia" w:ascii="Calibri" w:hAnsi="Calibri" w:eastAsia="宋体" w:cs="Calibri"/>
                      <w:color w:val="000000"/>
                      <w:sz w:val="20"/>
                      <w:szCs w:val="20"/>
                      <w:lang w:val="en-US" w:eastAsia="zh-CN" w:bidi="ar-SA"/>
                    </w:rPr>
                    <w:t>第六单元 学前儿童数学活动的设计、组织实施与评价</w:t>
                  </w:r>
                </w:p>
              </w:tc>
              <w:tc>
                <w:tcPr>
                  <w:tcW w:w="2104" w:type="dxa"/>
                  <w:tcBorders>
                    <w:top w:val="single" w:color="auto" w:sz="4" w:space="0"/>
                    <w:left w:val="nil"/>
                    <w:bottom w:val="single" w:color="auto" w:sz="4" w:space="0"/>
                    <w:right w:val="single" w:color="auto" w:sz="4" w:space="0"/>
                  </w:tcBorders>
                  <w:vAlign w:val="top"/>
                </w:tcPr>
                <w:p w14:paraId="4D429EB3">
                  <w:pPr>
                    <w:pStyle w:val="14"/>
                    <w:jc w:val="both"/>
                    <w:rPr>
                      <w:rFonts w:ascii="Calibri" w:hAnsi="Calibri" w:cs="Calibri"/>
                      <w:color w:val="auto"/>
                      <w:sz w:val="21"/>
                      <w:szCs w:val="21"/>
                    </w:rPr>
                  </w:pPr>
                  <w:r>
                    <w:rPr>
                      <w:rFonts w:hint="eastAsia" w:ascii="Calibri" w:hAnsi="Calibri" w:cs="Calibri"/>
                      <w:color w:val="auto"/>
                      <w:sz w:val="21"/>
                      <w:szCs w:val="21"/>
                    </w:rPr>
                    <w:t>1.知道学前儿童数学教育的意义；</w:t>
                  </w:r>
                </w:p>
                <w:p w14:paraId="3FC92234">
                  <w:pPr>
                    <w:pStyle w:val="14"/>
                    <w:jc w:val="both"/>
                    <w:rPr>
                      <w:rFonts w:ascii="Calibri" w:hAnsi="Calibri" w:cs="Calibri"/>
                      <w:color w:val="auto"/>
                      <w:sz w:val="21"/>
                      <w:szCs w:val="21"/>
                    </w:rPr>
                  </w:pPr>
                  <w:r>
                    <w:rPr>
                      <w:rFonts w:hint="eastAsia" w:ascii="Calibri" w:hAnsi="Calibri" w:cs="Calibri"/>
                      <w:sz w:val="21"/>
                      <w:szCs w:val="21"/>
                    </w:rPr>
                    <w:t>2.</w:t>
                  </w:r>
                  <w:r>
                    <w:rPr>
                      <w:rFonts w:hint="eastAsia" w:ascii="Calibri" w:hAnsi="Calibri" w:cs="Calibri"/>
                      <w:color w:val="auto"/>
                      <w:sz w:val="21"/>
                      <w:szCs w:val="21"/>
                    </w:rPr>
                    <w:t>理解基本的数学概念和幼儿学习数学的核心经验；</w:t>
                  </w:r>
                </w:p>
                <w:p w14:paraId="671A69D3">
                  <w:pPr>
                    <w:pStyle w:val="14"/>
                    <w:jc w:val="both"/>
                    <w:rPr>
                      <w:rFonts w:ascii="Calibri" w:hAnsi="Calibri" w:cs="Calibri"/>
                      <w:color w:val="auto"/>
                      <w:sz w:val="21"/>
                      <w:szCs w:val="21"/>
                    </w:rPr>
                  </w:pPr>
                  <w:r>
                    <w:rPr>
                      <w:rFonts w:hint="eastAsia" w:ascii="Calibri" w:hAnsi="Calibri" w:cs="Calibri"/>
                      <w:color w:val="auto"/>
                      <w:sz w:val="21"/>
                      <w:szCs w:val="21"/>
                    </w:rPr>
                    <w:t>3.设计与组织幼儿园数学活动。</w:t>
                  </w:r>
                </w:p>
                <w:p w14:paraId="37BD73B7">
                  <w:pPr>
                    <w:snapToGrid w:val="0"/>
                    <w:spacing w:line="288" w:lineRule="auto"/>
                    <w:ind w:right="26" w:rightChars="0"/>
                    <w:jc w:val="both"/>
                    <w:rPr>
                      <w:rFonts w:hint="eastAsia" w:ascii="Calibri" w:hAnsi="Calibri" w:cs="Calibri"/>
                      <w:sz w:val="21"/>
                      <w:szCs w:val="21"/>
                    </w:rPr>
                  </w:pPr>
                </w:p>
              </w:tc>
              <w:tc>
                <w:tcPr>
                  <w:tcW w:w="2090" w:type="dxa"/>
                  <w:tcBorders>
                    <w:top w:val="single" w:color="auto" w:sz="4" w:space="0"/>
                    <w:left w:val="nil"/>
                    <w:bottom w:val="single" w:color="auto" w:sz="4" w:space="0"/>
                    <w:right w:val="single" w:color="auto" w:sz="4" w:space="0"/>
                  </w:tcBorders>
                  <w:vAlign w:val="top"/>
                </w:tcPr>
                <w:p w14:paraId="70552E64">
                  <w:pPr>
                    <w:pStyle w:val="14"/>
                    <w:jc w:val="both"/>
                    <w:rPr>
                      <w:rFonts w:ascii="Calibri" w:hAnsi="Calibri" w:cs="Calibri"/>
                      <w:color w:val="auto"/>
                      <w:sz w:val="21"/>
                      <w:szCs w:val="21"/>
                    </w:rPr>
                  </w:pPr>
                  <w:r>
                    <w:rPr>
                      <w:rFonts w:hint="eastAsia" w:ascii="Calibri" w:hAnsi="Calibri" w:cs="Calibri"/>
                      <w:color w:val="auto"/>
                      <w:sz w:val="21"/>
                      <w:szCs w:val="21"/>
                    </w:rPr>
                    <w:t>1.</w:t>
                  </w:r>
                  <w:r>
                    <w:rPr>
                      <w:rFonts w:ascii="Calibri" w:hAnsi="Calibri" w:cs="Calibri"/>
                      <w:color w:val="auto"/>
                      <w:sz w:val="21"/>
                      <w:szCs w:val="21"/>
                    </w:rPr>
                    <w:t>能够说出学前儿童数学教育的意义；</w:t>
                  </w:r>
                </w:p>
                <w:p w14:paraId="423E0B6A">
                  <w:pPr>
                    <w:pStyle w:val="14"/>
                    <w:jc w:val="both"/>
                    <w:rPr>
                      <w:rFonts w:ascii="Calibri" w:hAnsi="Calibri" w:cs="Calibri"/>
                      <w:color w:val="auto"/>
                      <w:sz w:val="21"/>
                      <w:szCs w:val="21"/>
                    </w:rPr>
                  </w:pPr>
                  <w:r>
                    <w:rPr>
                      <w:rFonts w:hint="eastAsia" w:ascii="Calibri" w:hAnsi="Calibri" w:cs="Calibri"/>
                      <w:sz w:val="21"/>
                      <w:szCs w:val="21"/>
                    </w:rPr>
                    <w:t>2.</w:t>
                  </w:r>
                  <w:r>
                    <w:rPr>
                      <w:rFonts w:ascii="Calibri" w:hAnsi="Calibri" w:cs="Calibri"/>
                      <w:color w:val="auto"/>
                      <w:sz w:val="21"/>
                      <w:szCs w:val="21"/>
                    </w:rPr>
                    <w:t>正确表述基本的数学概念，如集合、数与量概念、几何形体、时间与空间方位概念；</w:t>
                  </w:r>
                </w:p>
                <w:p w14:paraId="67445121">
                  <w:pPr>
                    <w:pStyle w:val="14"/>
                    <w:jc w:val="both"/>
                    <w:rPr>
                      <w:rFonts w:hint="eastAsia" w:ascii="Calibri" w:hAnsi="Calibri" w:cs="Calibri"/>
                      <w:sz w:val="21"/>
                      <w:szCs w:val="21"/>
                    </w:rPr>
                  </w:pPr>
                  <w:r>
                    <w:rPr>
                      <w:rFonts w:hint="eastAsia" w:ascii="Calibri" w:hAnsi="Calibri" w:cs="Calibri"/>
                      <w:color w:val="auto"/>
                      <w:sz w:val="21"/>
                      <w:szCs w:val="21"/>
                    </w:rPr>
                    <w:t>3.</w:t>
                  </w:r>
                  <w:r>
                    <w:rPr>
                      <w:rFonts w:ascii="Calibri" w:hAnsi="Calibri" w:cs="Calibri"/>
                      <w:color w:val="auto"/>
                      <w:sz w:val="21"/>
                      <w:szCs w:val="21"/>
                    </w:rPr>
                    <w:t>初步学会设计与组织幼儿园数学活动。</w:t>
                  </w:r>
                </w:p>
              </w:tc>
              <w:tc>
                <w:tcPr>
                  <w:tcW w:w="1510" w:type="dxa"/>
                  <w:tcBorders>
                    <w:top w:val="single" w:color="auto" w:sz="4" w:space="0"/>
                    <w:left w:val="nil"/>
                    <w:bottom w:val="single" w:color="auto" w:sz="4" w:space="0"/>
                    <w:right w:val="single" w:color="auto" w:sz="4" w:space="0"/>
                  </w:tcBorders>
                  <w:vAlign w:val="top"/>
                </w:tcPr>
                <w:p w14:paraId="413423DF">
                  <w:pPr>
                    <w:snapToGrid w:val="0"/>
                    <w:spacing w:line="288" w:lineRule="auto"/>
                    <w:ind w:right="26" w:rightChars="0"/>
                    <w:jc w:val="both"/>
                    <w:rPr>
                      <w:rFonts w:ascii="Calibri" w:hAnsi="Calibri" w:cs="Calibri"/>
                      <w:sz w:val="21"/>
                      <w:szCs w:val="21"/>
                    </w:rPr>
                  </w:pPr>
                  <w:r>
                    <w:rPr>
                      <w:rFonts w:ascii="Calibri" w:hAnsi="Calibri" w:cs="Calibri"/>
                      <w:sz w:val="21"/>
                      <w:szCs w:val="21"/>
                    </w:rPr>
                    <w:t>初步学会设计与组织幼儿园数学活动。</w:t>
                  </w:r>
                </w:p>
              </w:tc>
              <w:tc>
                <w:tcPr>
                  <w:tcW w:w="1486" w:type="dxa"/>
                  <w:tcBorders>
                    <w:top w:val="single" w:color="auto" w:sz="4" w:space="0"/>
                    <w:left w:val="nil"/>
                    <w:bottom w:val="single" w:color="auto" w:sz="4" w:space="0"/>
                    <w:right w:val="single" w:color="auto" w:sz="4" w:space="0"/>
                  </w:tcBorders>
                  <w:vAlign w:val="top"/>
                </w:tcPr>
                <w:p w14:paraId="7D3A1CFF">
                  <w:pPr>
                    <w:snapToGrid w:val="0"/>
                    <w:spacing w:line="288" w:lineRule="auto"/>
                    <w:ind w:right="26" w:rightChars="0"/>
                    <w:jc w:val="both"/>
                    <w:rPr>
                      <w:rFonts w:hint="eastAsia" w:eastAsia="宋体"/>
                      <w:bCs/>
                      <w:color w:val="000000"/>
                      <w:sz w:val="21"/>
                      <w:szCs w:val="21"/>
                      <w:lang w:val="en-US" w:eastAsia="zh-CN"/>
                    </w:rPr>
                  </w:pPr>
                  <w:r>
                    <w:rPr>
                      <w:rFonts w:hint="eastAsia"/>
                      <w:bCs/>
                      <w:color w:val="auto"/>
                      <w:sz w:val="21"/>
                      <w:szCs w:val="21"/>
                      <w:lang w:val="en-US" w:eastAsia="zh-CN"/>
                    </w:rPr>
                    <w:t>复习与预习，小组合作设计并实施学前儿童数学</w:t>
                  </w:r>
                  <w:r>
                    <w:rPr>
                      <w:rFonts w:ascii="Calibri" w:hAnsi="Calibri" w:cs="Calibri"/>
                      <w:color w:val="auto"/>
                      <w:sz w:val="21"/>
                      <w:szCs w:val="21"/>
                    </w:rPr>
                    <w:t>教育活动</w:t>
                  </w:r>
                  <w:r>
                    <w:rPr>
                      <w:rFonts w:hint="eastAsia" w:ascii="Calibri" w:hAnsi="Calibri" w:cs="Calibri"/>
                      <w:color w:val="auto"/>
                      <w:sz w:val="21"/>
                      <w:szCs w:val="21"/>
                      <w:lang w:eastAsia="zh-CN"/>
                    </w:rPr>
                    <w:t>，</w:t>
                  </w:r>
                  <w:r>
                    <w:rPr>
                      <w:rFonts w:hint="eastAsia" w:ascii="Calibri" w:hAnsi="Calibri" w:cs="Calibri"/>
                      <w:color w:val="auto"/>
                      <w:sz w:val="21"/>
                      <w:szCs w:val="21"/>
                      <w:lang w:val="en-US" w:eastAsia="zh-CN"/>
                    </w:rPr>
                    <w:t>撰写小组项目反思报告。</w:t>
                  </w:r>
                </w:p>
              </w:tc>
            </w:tr>
            <w:tr w14:paraId="2B8E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tcBorders>
                    <w:top w:val="single" w:color="auto" w:sz="4" w:space="0"/>
                    <w:left w:val="single" w:color="auto" w:sz="4" w:space="0"/>
                    <w:bottom w:val="single" w:color="auto" w:sz="4" w:space="0"/>
                    <w:right w:val="single" w:color="auto" w:sz="4" w:space="0"/>
                  </w:tcBorders>
                  <w:vAlign w:val="top"/>
                </w:tcPr>
                <w:p w14:paraId="43B643F7">
                  <w:pPr>
                    <w:pStyle w:val="14"/>
                    <w:jc w:val="both"/>
                    <w:rPr>
                      <w:rFonts w:ascii="Calibri" w:hAnsi="Calibri" w:cs="Calibri"/>
                      <w:color w:val="auto"/>
                      <w:sz w:val="21"/>
                      <w:szCs w:val="21"/>
                    </w:rPr>
                  </w:pPr>
                  <w:r>
                    <w:rPr>
                      <w:rFonts w:hint="eastAsia" w:ascii="宋体" w:hAnsi="宋体"/>
                    </w:rPr>
                    <w:t>第七</w:t>
                  </w:r>
                  <w:r>
                    <w:rPr>
                      <w:rFonts w:hint="eastAsia" w:ascii="Calibri" w:hAnsi="Calibri" w:cs="Calibri"/>
                      <w:sz w:val="20"/>
                      <w:szCs w:val="20"/>
                    </w:rPr>
                    <w:t xml:space="preserve">单元 </w:t>
                  </w:r>
                  <w:r>
                    <w:rPr>
                      <w:rFonts w:hint="eastAsia" w:ascii="宋体" w:hAnsi="宋体"/>
                    </w:rPr>
                    <w:t>学前儿童科学区域活动设计与组织</w:t>
                  </w:r>
                </w:p>
              </w:tc>
              <w:tc>
                <w:tcPr>
                  <w:tcW w:w="2104" w:type="dxa"/>
                  <w:tcBorders>
                    <w:top w:val="single" w:color="auto" w:sz="4" w:space="0"/>
                    <w:left w:val="nil"/>
                    <w:bottom w:val="single" w:color="auto" w:sz="4" w:space="0"/>
                    <w:right w:val="single" w:color="auto" w:sz="4" w:space="0"/>
                  </w:tcBorders>
                  <w:vAlign w:val="top"/>
                </w:tcPr>
                <w:p w14:paraId="425A3E3D">
                  <w:pPr>
                    <w:snapToGrid w:val="0"/>
                    <w:spacing w:line="288" w:lineRule="auto"/>
                    <w:ind w:right="26"/>
                    <w:jc w:val="both"/>
                    <w:rPr>
                      <w:rFonts w:ascii="Calibri" w:hAnsi="Calibri" w:cs="Calibri"/>
                      <w:sz w:val="21"/>
                      <w:szCs w:val="21"/>
                    </w:rPr>
                  </w:pPr>
                  <w:r>
                    <w:rPr>
                      <w:rFonts w:hint="eastAsia" w:ascii="Calibri" w:hAnsi="Calibri" w:cs="Calibri"/>
                      <w:sz w:val="21"/>
                      <w:szCs w:val="21"/>
                    </w:rPr>
                    <w:t>1.知道学前儿童科学区域活动的特点和类型；</w:t>
                  </w:r>
                </w:p>
                <w:p w14:paraId="1B127D09">
                  <w:pPr>
                    <w:snapToGrid w:val="0"/>
                    <w:spacing w:line="288" w:lineRule="auto"/>
                    <w:ind w:right="26"/>
                    <w:jc w:val="both"/>
                    <w:rPr>
                      <w:rFonts w:ascii="Calibri" w:hAnsi="Calibri" w:cs="Calibri"/>
                      <w:sz w:val="21"/>
                      <w:szCs w:val="21"/>
                    </w:rPr>
                  </w:pPr>
                  <w:r>
                    <w:rPr>
                      <w:rFonts w:hint="eastAsia" w:ascii="Calibri" w:hAnsi="Calibri" w:cs="Calibri"/>
                      <w:sz w:val="21"/>
                      <w:szCs w:val="21"/>
                    </w:rPr>
                    <w:t>2.理解班级自然角、科学区科学教育活动的组织与设计策略；3.具备组织科学区域活动的能力。</w:t>
                  </w:r>
                </w:p>
              </w:tc>
              <w:tc>
                <w:tcPr>
                  <w:tcW w:w="2090" w:type="dxa"/>
                  <w:tcBorders>
                    <w:top w:val="single" w:color="auto" w:sz="4" w:space="0"/>
                    <w:left w:val="nil"/>
                    <w:bottom w:val="single" w:color="auto" w:sz="4" w:space="0"/>
                    <w:right w:val="single" w:color="auto" w:sz="4" w:space="0"/>
                  </w:tcBorders>
                  <w:vAlign w:val="top"/>
                </w:tcPr>
                <w:p w14:paraId="2F5371B3">
                  <w:pPr>
                    <w:pStyle w:val="14"/>
                    <w:jc w:val="both"/>
                    <w:rPr>
                      <w:rFonts w:ascii="Calibri" w:hAnsi="Calibri" w:cs="Calibri"/>
                      <w:color w:val="auto"/>
                      <w:sz w:val="21"/>
                      <w:szCs w:val="21"/>
                    </w:rPr>
                  </w:pPr>
                  <w:r>
                    <w:rPr>
                      <w:rFonts w:hint="eastAsia" w:ascii="Calibri" w:hAnsi="Calibri" w:cs="Calibri"/>
                      <w:color w:val="auto"/>
                      <w:sz w:val="21"/>
                      <w:szCs w:val="21"/>
                    </w:rPr>
                    <w:t>1.</w:t>
                  </w:r>
                  <w:r>
                    <w:rPr>
                      <w:rFonts w:ascii="Calibri" w:hAnsi="Calibri" w:cs="Calibri"/>
                      <w:color w:val="auto"/>
                      <w:sz w:val="21"/>
                      <w:szCs w:val="21"/>
                    </w:rPr>
                    <w:t>能够解释学前儿童科学区域活动的特点和类型；</w:t>
                  </w:r>
                </w:p>
                <w:p w14:paraId="2F3DB90B">
                  <w:pPr>
                    <w:pStyle w:val="14"/>
                    <w:jc w:val="both"/>
                    <w:rPr>
                      <w:rFonts w:ascii="Calibri" w:hAnsi="Calibri" w:cs="Calibri"/>
                      <w:color w:val="auto"/>
                      <w:sz w:val="21"/>
                      <w:szCs w:val="21"/>
                    </w:rPr>
                  </w:pPr>
                  <w:r>
                    <w:rPr>
                      <w:rFonts w:hint="eastAsia" w:ascii="Calibri" w:hAnsi="Calibri" w:cs="Calibri"/>
                      <w:sz w:val="21"/>
                      <w:szCs w:val="21"/>
                    </w:rPr>
                    <w:t>2.</w:t>
                  </w:r>
                  <w:r>
                    <w:rPr>
                      <w:rFonts w:ascii="Calibri" w:hAnsi="Calibri" w:cs="Calibri"/>
                      <w:color w:val="auto"/>
                      <w:sz w:val="21"/>
                      <w:szCs w:val="21"/>
                    </w:rPr>
                    <w:t>能够正确分析班级自然角、科学区科学教育活动的组织与设计策略；</w:t>
                  </w:r>
                </w:p>
                <w:p w14:paraId="6DF0ACBE">
                  <w:pPr>
                    <w:pStyle w:val="14"/>
                    <w:jc w:val="both"/>
                    <w:rPr>
                      <w:rFonts w:ascii="Calibri" w:hAnsi="Calibri" w:cs="Calibri"/>
                      <w:color w:val="auto"/>
                      <w:sz w:val="21"/>
                      <w:szCs w:val="21"/>
                    </w:rPr>
                  </w:pPr>
                  <w:r>
                    <w:rPr>
                      <w:rFonts w:hint="eastAsia" w:ascii="Calibri" w:hAnsi="Calibri" w:cs="Calibri"/>
                      <w:color w:val="auto"/>
                      <w:sz w:val="21"/>
                      <w:szCs w:val="21"/>
                    </w:rPr>
                    <w:t>3.</w:t>
                  </w:r>
                  <w:r>
                    <w:rPr>
                      <w:rFonts w:ascii="Calibri" w:hAnsi="Calibri" w:cs="Calibri"/>
                      <w:color w:val="auto"/>
                      <w:sz w:val="21"/>
                      <w:szCs w:val="21"/>
                    </w:rPr>
                    <w:t>具备组织科学区域活动的能力。</w:t>
                  </w:r>
                </w:p>
                <w:p w14:paraId="451FD562">
                  <w:pPr>
                    <w:snapToGrid w:val="0"/>
                    <w:spacing w:line="288" w:lineRule="auto"/>
                    <w:ind w:right="26"/>
                    <w:jc w:val="both"/>
                    <w:rPr>
                      <w:rFonts w:ascii="Calibri" w:hAnsi="Calibri" w:cs="Calibri"/>
                      <w:sz w:val="21"/>
                      <w:szCs w:val="21"/>
                    </w:rPr>
                  </w:pPr>
                </w:p>
              </w:tc>
              <w:tc>
                <w:tcPr>
                  <w:tcW w:w="1510" w:type="dxa"/>
                  <w:tcBorders>
                    <w:top w:val="single" w:color="auto" w:sz="4" w:space="0"/>
                    <w:left w:val="nil"/>
                    <w:bottom w:val="single" w:color="auto" w:sz="4" w:space="0"/>
                    <w:right w:val="single" w:color="auto" w:sz="4" w:space="0"/>
                  </w:tcBorders>
                  <w:vAlign w:val="top"/>
                </w:tcPr>
                <w:p w14:paraId="7149DADA">
                  <w:pPr>
                    <w:pStyle w:val="14"/>
                    <w:jc w:val="both"/>
                    <w:rPr>
                      <w:rFonts w:ascii="Calibri" w:hAnsi="Calibri" w:cs="Calibri"/>
                      <w:color w:val="auto"/>
                      <w:sz w:val="21"/>
                      <w:szCs w:val="21"/>
                    </w:rPr>
                  </w:pPr>
                  <w:r>
                    <w:rPr>
                      <w:rFonts w:ascii="Calibri" w:hAnsi="Calibri" w:cs="Calibri"/>
                      <w:color w:val="auto"/>
                      <w:sz w:val="21"/>
                      <w:szCs w:val="21"/>
                    </w:rPr>
                    <w:t>依据学前儿童科学区域活动的特点和类型进行科学区域活动的组织设计。</w:t>
                  </w:r>
                </w:p>
                <w:p w14:paraId="395DDDA0">
                  <w:pPr>
                    <w:snapToGrid w:val="0"/>
                    <w:spacing w:line="288" w:lineRule="auto"/>
                    <w:ind w:right="26"/>
                    <w:jc w:val="both"/>
                    <w:rPr>
                      <w:rFonts w:ascii="Calibri" w:hAnsi="Calibri" w:cs="Calibri"/>
                      <w:sz w:val="21"/>
                      <w:szCs w:val="21"/>
                    </w:rPr>
                  </w:pPr>
                </w:p>
              </w:tc>
              <w:tc>
                <w:tcPr>
                  <w:tcW w:w="1486" w:type="dxa"/>
                  <w:tcBorders>
                    <w:top w:val="single" w:color="auto" w:sz="4" w:space="0"/>
                    <w:left w:val="nil"/>
                    <w:bottom w:val="single" w:color="auto" w:sz="4" w:space="0"/>
                    <w:right w:val="single" w:color="auto" w:sz="4" w:space="0"/>
                  </w:tcBorders>
                  <w:vAlign w:val="top"/>
                </w:tcPr>
                <w:p w14:paraId="0D07B2AA">
                  <w:pPr>
                    <w:snapToGrid w:val="0"/>
                    <w:spacing w:line="288" w:lineRule="auto"/>
                    <w:ind w:right="26"/>
                    <w:jc w:val="both"/>
                    <w:rPr>
                      <w:rFonts w:hint="default" w:ascii="Calibri" w:hAnsi="Calibri" w:eastAsia="宋体" w:cs="Calibri"/>
                      <w:sz w:val="21"/>
                      <w:szCs w:val="21"/>
                      <w:lang w:val="en-US" w:eastAsia="zh-CN"/>
                    </w:rPr>
                  </w:pPr>
                  <w:r>
                    <w:rPr>
                      <w:rFonts w:hint="eastAsia" w:ascii="Calibri" w:hAnsi="Calibri" w:cs="Calibri"/>
                      <w:color w:val="auto"/>
                      <w:sz w:val="21"/>
                      <w:szCs w:val="21"/>
                      <w:lang w:val="en-US" w:eastAsia="zh-CN"/>
                    </w:rPr>
                    <w:t>复习课堂所学，预习新课</w:t>
                  </w:r>
                </w:p>
              </w:tc>
            </w:tr>
            <w:tr w14:paraId="76DA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dxa"/>
                  <w:tcBorders>
                    <w:top w:val="single" w:color="auto" w:sz="4" w:space="0"/>
                    <w:left w:val="single" w:color="auto" w:sz="4" w:space="0"/>
                    <w:bottom w:val="single" w:color="auto" w:sz="4" w:space="0"/>
                    <w:right w:val="single" w:color="auto" w:sz="4" w:space="0"/>
                  </w:tcBorders>
                  <w:vAlign w:val="top"/>
                </w:tcPr>
                <w:p w14:paraId="737E02FB">
                  <w:pPr>
                    <w:pStyle w:val="14"/>
                    <w:jc w:val="both"/>
                    <w:rPr>
                      <w:rFonts w:ascii="Calibri" w:hAnsi="Calibri" w:cs="Calibri"/>
                      <w:color w:val="auto"/>
                      <w:sz w:val="21"/>
                      <w:szCs w:val="21"/>
                    </w:rPr>
                  </w:pPr>
                  <w:r>
                    <w:rPr>
                      <w:rFonts w:hint="eastAsia" w:ascii="宋体" w:hAnsi="宋体"/>
                    </w:rPr>
                    <w:t>第八</w:t>
                  </w:r>
                  <w:r>
                    <w:rPr>
                      <w:rFonts w:hint="eastAsia" w:ascii="Calibri" w:hAnsi="Calibri" w:cs="Calibri"/>
                      <w:sz w:val="20"/>
                      <w:szCs w:val="20"/>
                    </w:rPr>
                    <w:t xml:space="preserve">单元 </w:t>
                  </w:r>
                  <w:r>
                    <w:rPr>
                      <w:rFonts w:hint="eastAsia" w:ascii="宋体" w:hAnsi="宋体"/>
                    </w:rPr>
                    <w:t>学前儿童科学游戏活动设计与组织</w:t>
                  </w:r>
                </w:p>
              </w:tc>
              <w:tc>
                <w:tcPr>
                  <w:tcW w:w="2104" w:type="dxa"/>
                  <w:tcBorders>
                    <w:top w:val="single" w:color="auto" w:sz="4" w:space="0"/>
                    <w:left w:val="nil"/>
                    <w:bottom w:val="single" w:color="auto" w:sz="4" w:space="0"/>
                    <w:right w:val="single" w:color="auto" w:sz="4" w:space="0"/>
                  </w:tcBorders>
                  <w:vAlign w:val="top"/>
                </w:tcPr>
                <w:p w14:paraId="44453F7C">
                  <w:pPr>
                    <w:pStyle w:val="14"/>
                    <w:jc w:val="both"/>
                    <w:rPr>
                      <w:rFonts w:ascii="Calibri" w:hAnsi="Calibri" w:cs="Calibri"/>
                      <w:color w:val="auto"/>
                      <w:sz w:val="21"/>
                      <w:szCs w:val="21"/>
                    </w:rPr>
                  </w:pPr>
                  <w:r>
                    <w:rPr>
                      <w:rFonts w:hint="eastAsia" w:ascii="Calibri" w:hAnsi="Calibri" w:cs="Calibri"/>
                      <w:color w:val="auto"/>
                      <w:sz w:val="21"/>
                      <w:szCs w:val="21"/>
                    </w:rPr>
                    <w:t>1.知道科学游戏活动的特点、价值和类型；</w:t>
                  </w:r>
                </w:p>
                <w:p w14:paraId="2FA14BE5">
                  <w:pPr>
                    <w:pStyle w:val="14"/>
                    <w:jc w:val="both"/>
                    <w:rPr>
                      <w:rFonts w:ascii="Calibri" w:hAnsi="Calibri" w:cs="Calibri"/>
                      <w:color w:val="auto"/>
                      <w:sz w:val="21"/>
                      <w:szCs w:val="21"/>
                    </w:rPr>
                  </w:pPr>
                  <w:r>
                    <w:rPr>
                      <w:rFonts w:hint="eastAsia" w:ascii="Calibri" w:hAnsi="Calibri" w:cs="Calibri"/>
                      <w:sz w:val="21"/>
                      <w:szCs w:val="21"/>
                    </w:rPr>
                    <w:t>2.</w:t>
                  </w:r>
                  <w:r>
                    <w:rPr>
                      <w:rFonts w:hint="eastAsia" w:ascii="Calibri" w:hAnsi="Calibri" w:cs="Calibri"/>
                      <w:color w:val="auto"/>
                      <w:sz w:val="21"/>
                      <w:szCs w:val="21"/>
                    </w:rPr>
                    <w:t>明确科学游戏活动设计与组织的基本要求；</w:t>
                  </w:r>
                </w:p>
                <w:p w14:paraId="59E94D7B">
                  <w:pPr>
                    <w:pStyle w:val="14"/>
                    <w:jc w:val="both"/>
                    <w:rPr>
                      <w:rFonts w:ascii="Calibri" w:hAnsi="Calibri" w:cs="Calibri"/>
                      <w:color w:val="auto"/>
                      <w:sz w:val="21"/>
                      <w:szCs w:val="21"/>
                    </w:rPr>
                  </w:pPr>
                  <w:r>
                    <w:rPr>
                      <w:rFonts w:hint="eastAsia" w:ascii="Calibri" w:hAnsi="Calibri" w:cs="Calibri"/>
                      <w:color w:val="auto"/>
                      <w:sz w:val="21"/>
                      <w:szCs w:val="21"/>
                    </w:rPr>
                    <w:t>3.具备科学游戏活动设计与组织的基本能力。</w:t>
                  </w:r>
                  <w:r>
                    <w:rPr>
                      <w:rFonts w:ascii="Calibri" w:hAnsi="Calibri" w:cs="Calibri"/>
                      <w:color w:val="auto"/>
                      <w:sz w:val="21"/>
                      <w:szCs w:val="21"/>
                    </w:rPr>
                    <w:t xml:space="preserve"> </w:t>
                  </w:r>
                </w:p>
              </w:tc>
              <w:tc>
                <w:tcPr>
                  <w:tcW w:w="2090" w:type="dxa"/>
                  <w:tcBorders>
                    <w:top w:val="single" w:color="auto" w:sz="4" w:space="0"/>
                    <w:left w:val="nil"/>
                    <w:bottom w:val="single" w:color="auto" w:sz="4" w:space="0"/>
                    <w:right w:val="single" w:color="auto" w:sz="4" w:space="0"/>
                  </w:tcBorders>
                  <w:vAlign w:val="top"/>
                </w:tcPr>
                <w:p w14:paraId="664E57D9">
                  <w:pPr>
                    <w:pStyle w:val="14"/>
                    <w:jc w:val="both"/>
                    <w:rPr>
                      <w:rFonts w:ascii="Calibri" w:hAnsi="Calibri" w:cs="Calibri"/>
                      <w:color w:val="auto"/>
                      <w:sz w:val="21"/>
                      <w:szCs w:val="21"/>
                    </w:rPr>
                  </w:pPr>
                  <w:r>
                    <w:rPr>
                      <w:rFonts w:ascii="Calibri" w:hAnsi="Calibri" w:cs="Calibri"/>
                      <w:color w:val="auto"/>
                      <w:sz w:val="21"/>
                      <w:szCs w:val="21"/>
                    </w:rPr>
                    <w:t>能够根据科学游戏活动的特点、价值、类型和基本要求设计与组织科学游戏活动。</w:t>
                  </w:r>
                </w:p>
                <w:p w14:paraId="668D1CCF">
                  <w:pPr>
                    <w:snapToGrid w:val="0"/>
                    <w:spacing w:line="288" w:lineRule="auto"/>
                    <w:ind w:right="26"/>
                    <w:jc w:val="both"/>
                    <w:rPr>
                      <w:rFonts w:ascii="Calibri" w:hAnsi="Calibri" w:cs="Calibri"/>
                      <w:sz w:val="21"/>
                      <w:szCs w:val="21"/>
                    </w:rPr>
                  </w:pPr>
                </w:p>
              </w:tc>
              <w:tc>
                <w:tcPr>
                  <w:tcW w:w="1510" w:type="dxa"/>
                  <w:tcBorders>
                    <w:top w:val="single" w:color="auto" w:sz="4" w:space="0"/>
                    <w:left w:val="nil"/>
                    <w:bottom w:val="single" w:color="auto" w:sz="4" w:space="0"/>
                    <w:right w:val="single" w:color="auto" w:sz="4" w:space="0"/>
                  </w:tcBorders>
                  <w:vAlign w:val="top"/>
                </w:tcPr>
                <w:p w14:paraId="4E973080">
                  <w:pPr>
                    <w:snapToGrid w:val="0"/>
                    <w:spacing w:line="288" w:lineRule="auto"/>
                    <w:ind w:right="26"/>
                    <w:jc w:val="both"/>
                    <w:rPr>
                      <w:rFonts w:ascii="Calibri" w:hAnsi="Calibri" w:cs="Calibri"/>
                      <w:sz w:val="21"/>
                      <w:szCs w:val="21"/>
                    </w:rPr>
                  </w:pPr>
                  <w:r>
                    <w:rPr>
                      <w:rFonts w:ascii="Calibri" w:hAnsi="Calibri" w:cs="Calibri"/>
                      <w:sz w:val="21"/>
                      <w:szCs w:val="21"/>
                    </w:rPr>
                    <w:t>设计与组织科学游戏活动。</w:t>
                  </w:r>
                </w:p>
              </w:tc>
              <w:tc>
                <w:tcPr>
                  <w:tcW w:w="1486" w:type="dxa"/>
                  <w:tcBorders>
                    <w:top w:val="single" w:color="auto" w:sz="4" w:space="0"/>
                    <w:left w:val="nil"/>
                    <w:bottom w:val="single" w:color="auto" w:sz="4" w:space="0"/>
                    <w:right w:val="single" w:color="auto" w:sz="4" w:space="0"/>
                  </w:tcBorders>
                  <w:vAlign w:val="top"/>
                </w:tcPr>
                <w:p w14:paraId="74F3E6A6">
                  <w:pPr>
                    <w:snapToGrid w:val="0"/>
                    <w:spacing w:line="288" w:lineRule="auto"/>
                    <w:ind w:right="26"/>
                    <w:jc w:val="both"/>
                    <w:rPr>
                      <w:rFonts w:hint="default" w:ascii="Calibri" w:hAnsi="Calibri" w:eastAsia="宋体" w:cs="Calibri"/>
                      <w:b/>
                      <w:bCs/>
                      <w:sz w:val="21"/>
                      <w:szCs w:val="21"/>
                      <w:lang w:val="en-US" w:eastAsia="zh-CN"/>
                    </w:rPr>
                  </w:pPr>
                  <w:r>
                    <w:rPr>
                      <w:rFonts w:hint="default" w:ascii="Calibri" w:hAnsi="Calibri" w:cs="Calibri"/>
                      <w:color w:val="auto"/>
                      <w:sz w:val="21"/>
                      <w:szCs w:val="21"/>
                      <w:lang w:val="en-US" w:eastAsia="zh-CN"/>
                    </w:rPr>
                    <w:t>总复习，准备期末考试</w:t>
                  </w:r>
                </w:p>
              </w:tc>
            </w:tr>
          </w:tbl>
          <w:p w14:paraId="1D8CC144">
            <w:pPr>
              <w:pStyle w:val="14"/>
              <w:widowControl w:val="0"/>
              <w:jc w:val="left"/>
              <w:rPr>
                <w:rFonts w:hint="eastAsia" w:ascii="宋体" w:hAnsi="宋体"/>
                <w:bCs/>
              </w:rPr>
            </w:pPr>
          </w:p>
        </w:tc>
      </w:tr>
      <w:bookmarkEnd w:id="0"/>
      <w:bookmarkEnd w:id="1"/>
    </w:tbl>
    <w:p w14:paraId="5ABFEF30">
      <w:pPr>
        <w:pStyle w:val="17"/>
        <w:spacing w:before="326" w:beforeLines="100" w:after="163"/>
        <w:rPr>
          <w:rFonts w:hint="eastAsia"/>
        </w:rPr>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646"/>
        <w:gridCol w:w="1981"/>
        <w:gridCol w:w="1738"/>
        <w:gridCol w:w="725"/>
        <w:gridCol w:w="669"/>
        <w:gridCol w:w="717"/>
      </w:tblGrid>
      <w:tr w14:paraId="3A27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646" w:type="dxa"/>
            <w:vMerge w:val="restart"/>
            <w:tcBorders>
              <w:top w:val="single" w:color="auto" w:sz="12" w:space="0"/>
              <w:left w:val="single" w:color="auto" w:sz="12" w:space="0"/>
            </w:tcBorders>
            <w:vAlign w:val="center"/>
          </w:tcPr>
          <w:p w14:paraId="0BFDAFD4">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1981" w:type="dxa"/>
            <w:vMerge w:val="restart"/>
            <w:tcBorders>
              <w:top w:val="single" w:color="auto" w:sz="12" w:space="0"/>
            </w:tcBorders>
            <w:vAlign w:val="center"/>
          </w:tcPr>
          <w:p w14:paraId="2EF97A98">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5D38547D">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5C7AF975">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5FA3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646" w:type="dxa"/>
            <w:vMerge w:val="continue"/>
            <w:tcBorders>
              <w:left w:val="single" w:color="auto" w:sz="12" w:space="0"/>
            </w:tcBorders>
          </w:tcPr>
          <w:p w14:paraId="17583E71">
            <w:pPr>
              <w:widowControl w:val="0"/>
              <w:snapToGrid w:val="0"/>
              <w:jc w:val="center"/>
              <w:rPr>
                <w:rFonts w:ascii="黑体" w:hAnsi="黑体" w:eastAsia="黑体"/>
                <w:bCs/>
                <w:sz w:val="21"/>
                <w:szCs w:val="21"/>
              </w:rPr>
            </w:pPr>
          </w:p>
        </w:tc>
        <w:tc>
          <w:tcPr>
            <w:tcW w:w="1981" w:type="dxa"/>
            <w:vMerge w:val="continue"/>
          </w:tcPr>
          <w:p w14:paraId="65E85C55">
            <w:pPr>
              <w:widowControl w:val="0"/>
              <w:snapToGrid w:val="0"/>
              <w:jc w:val="center"/>
              <w:rPr>
                <w:rFonts w:ascii="黑体" w:hAnsi="黑体" w:eastAsia="黑体"/>
                <w:bCs/>
                <w:sz w:val="21"/>
                <w:szCs w:val="21"/>
              </w:rPr>
            </w:pPr>
          </w:p>
        </w:tc>
        <w:tc>
          <w:tcPr>
            <w:tcW w:w="1738" w:type="dxa"/>
            <w:vMerge w:val="continue"/>
          </w:tcPr>
          <w:p w14:paraId="3019CA10">
            <w:pPr>
              <w:widowControl w:val="0"/>
              <w:snapToGrid w:val="0"/>
              <w:jc w:val="center"/>
              <w:rPr>
                <w:rFonts w:ascii="黑体" w:hAnsi="黑体" w:eastAsia="黑体"/>
                <w:bCs/>
                <w:sz w:val="21"/>
                <w:szCs w:val="21"/>
              </w:rPr>
            </w:pPr>
          </w:p>
        </w:tc>
        <w:tc>
          <w:tcPr>
            <w:tcW w:w="725" w:type="dxa"/>
            <w:vAlign w:val="center"/>
          </w:tcPr>
          <w:p w14:paraId="25C8C932">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393AAC1D">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30A19A10">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1B32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46" w:type="dxa"/>
            <w:tcBorders>
              <w:left w:val="single" w:color="auto" w:sz="12" w:space="0"/>
            </w:tcBorders>
            <w:vAlign w:val="center"/>
          </w:tcPr>
          <w:p w14:paraId="46AA809C">
            <w:pPr>
              <w:pStyle w:val="14"/>
              <w:widowControl w:val="0"/>
              <w:jc w:val="left"/>
              <w:rPr>
                <w:rFonts w:ascii="Times New Roman" w:hAnsi="Times New Roman"/>
                <w:bCs/>
                <w:sz w:val="21"/>
                <w:szCs w:val="21"/>
              </w:rPr>
            </w:pPr>
            <w:r>
              <w:rPr>
                <w:rFonts w:hint="eastAsia" w:ascii="宋体" w:hAnsi="宋体"/>
              </w:rPr>
              <w:t>第一</w:t>
            </w:r>
            <w:r>
              <w:rPr>
                <w:rFonts w:hint="eastAsia" w:ascii="Calibri" w:hAnsi="Calibri" w:cs="Calibri"/>
                <w:sz w:val="20"/>
                <w:szCs w:val="20"/>
              </w:rPr>
              <w:t xml:space="preserve">单元 </w:t>
            </w:r>
            <w:r>
              <w:rPr>
                <w:rFonts w:hint="eastAsia" w:ascii="宋体" w:hAnsi="宋体"/>
              </w:rPr>
              <w:t>学前儿童科学教育</w:t>
            </w:r>
            <w:r>
              <w:rPr>
                <w:rFonts w:hint="eastAsia" w:ascii="宋体" w:hAnsi="宋体"/>
                <w:lang w:val="en-US" w:eastAsia="zh-CN"/>
              </w:rPr>
              <w:t>导论</w:t>
            </w:r>
          </w:p>
        </w:tc>
        <w:tc>
          <w:tcPr>
            <w:tcW w:w="1981" w:type="dxa"/>
            <w:vAlign w:val="center"/>
          </w:tcPr>
          <w:p w14:paraId="6E7F5194">
            <w:pPr>
              <w:widowControl w:val="0"/>
              <w:snapToGrid w:val="0"/>
              <w:jc w:val="center"/>
              <w:rPr>
                <w:rFonts w:ascii="Times New Roman" w:hAnsi="Times New Roman"/>
                <w:bCs/>
                <w:sz w:val="21"/>
                <w:szCs w:val="21"/>
              </w:rPr>
            </w:pPr>
            <w:r>
              <w:rPr>
                <w:rFonts w:ascii="Times New Roman" w:hAnsi="Times New Roman"/>
                <w:bCs/>
                <w:sz w:val="21"/>
                <w:szCs w:val="21"/>
              </w:rPr>
              <w:t>课堂</w:t>
            </w:r>
            <w:r>
              <w:rPr>
                <w:rFonts w:hint="eastAsia" w:ascii="Times New Roman" w:hAnsi="Times New Roman"/>
                <w:bCs/>
                <w:sz w:val="21"/>
                <w:szCs w:val="21"/>
              </w:rPr>
              <w:t>讲授，自主学习</w:t>
            </w:r>
          </w:p>
        </w:tc>
        <w:tc>
          <w:tcPr>
            <w:tcW w:w="1738" w:type="dxa"/>
            <w:vAlign w:val="center"/>
          </w:tcPr>
          <w:p w14:paraId="215395A3">
            <w:pPr>
              <w:widowControl w:val="0"/>
              <w:snapToGrid w:val="0"/>
              <w:jc w:val="center"/>
              <w:rPr>
                <w:rFonts w:ascii="Times New Roman" w:hAnsi="Times New Roman"/>
                <w:bCs/>
                <w:sz w:val="21"/>
                <w:szCs w:val="21"/>
              </w:rPr>
            </w:pPr>
            <w:r>
              <w:rPr>
                <w:rFonts w:hint="eastAsia" w:ascii="Times New Roman" w:hAnsi="Times New Roman"/>
                <w:bCs/>
                <w:sz w:val="21"/>
                <w:szCs w:val="21"/>
                <w:highlight w:val="none"/>
              </w:rPr>
              <w:t>考试、</w:t>
            </w:r>
            <w:r>
              <w:rPr>
                <w:rFonts w:hint="eastAsia" w:ascii="Times New Roman" w:hAnsi="Times New Roman"/>
                <w:bCs/>
                <w:sz w:val="21"/>
                <w:szCs w:val="21"/>
                <w:highlight w:val="none"/>
                <w:lang w:val="en-US" w:eastAsia="zh-CN"/>
              </w:rPr>
              <w:t>考勤、课堂参与度、</w:t>
            </w:r>
            <w:r>
              <w:rPr>
                <w:rFonts w:hint="eastAsia" w:cs="宋体"/>
                <w:b w:val="0"/>
                <w:bCs w:val="0"/>
                <w:color w:val="000000"/>
                <w:sz w:val="21"/>
                <w:szCs w:val="21"/>
                <w:highlight w:val="none"/>
                <w:lang w:val="en-US" w:eastAsia="zh-CN" w:bidi="ar-SA"/>
              </w:rPr>
              <w:t>线上学习情况、课后任务完成态度</w:t>
            </w:r>
          </w:p>
        </w:tc>
        <w:tc>
          <w:tcPr>
            <w:tcW w:w="725" w:type="dxa"/>
            <w:vAlign w:val="center"/>
          </w:tcPr>
          <w:p w14:paraId="415255E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525FCB6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677469B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68E4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46" w:type="dxa"/>
            <w:tcBorders>
              <w:left w:val="single" w:color="auto" w:sz="12" w:space="0"/>
            </w:tcBorders>
            <w:vAlign w:val="center"/>
          </w:tcPr>
          <w:p w14:paraId="725CC0F3">
            <w:pPr>
              <w:widowControl w:val="0"/>
              <w:jc w:val="both"/>
              <w:rPr>
                <w:rFonts w:ascii="Times New Roman" w:hAnsi="Times New Roman"/>
                <w:bCs/>
                <w:sz w:val="21"/>
                <w:szCs w:val="21"/>
              </w:rPr>
            </w:pPr>
            <w:r>
              <w:rPr>
                <w:rFonts w:hint="eastAsia"/>
                <w:sz w:val="21"/>
                <w:szCs w:val="21"/>
              </w:rPr>
              <w:t>第二</w:t>
            </w:r>
            <w:r>
              <w:rPr>
                <w:rFonts w:hint="eastAsia" w:ascii="Calibri" w:hAnsi="Calibri" w:cs="Calibri"/>
                <w:sz w:val="20"/>
                <w:szCs w:val="20"/>
              </w:rPr>
              <w:t xml:space="preserve">单元 </w:t>
            </w:r>
            <w:r>
              <w:rPr>
                <w:rFonts w:hint="eastAsia" w:ascii="Calibri" w:hAnsi="Calibri" w:eastAsia="宋体" w:cs="Calibri"/>
                <w:color w:val="000000"/>
                <w:sz w:val="20"/>
                <w:szCs w:val="20"/>
                <w:lang w:val="en-US" w:eastAsia="zh-CN" w:bidi="ar-SA"/>
              </w:rPr>
              <w:t>学前儿童观察认识类活动的设计、组织实施与评价</w:t>
            </w:r>
          </w:p>
        </w:tc>
        <w:tc>
          <w:tcPr>
            <w:tcW w:w="1981" w:type="dxa"/>
            <w:vAlign w:val="center"/>
          </w:tcPr>
          <w:p w14:paraId="7CAC556D">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小组实操项目</w:t>
            </w:r>
          </w:p>
        </w:tc>
        <w:tc>
          <w:tcPr>
            <w:tcW w:w="1738" w:type="dxa"/>
            <w:vAlign w:val="center"/>
          </w:tcPr>
          <w:p w14:paraId="146C6CED">
            <w:pPr>
              <w:widowControl w:val="0"/>
              <w:snapToGrid w:val="0"/>
              <w:jc w:val="center"/>
              <w:rPr>
                <w:rFonts w:ascii="Times New Roman" w:hAnsi="Times New Roman"/>
                <w:bCs/>
                <w:sz w:val="21"/>
                <w:szCs w:val="21"/>
              </w:rPr>
            </w:pPr>
            <w:r>
              <w:rPr>
                <w:rFonts w:hint="eastAsia"/>
                <w:sz w:val="21"/>
                <w:szCs w:val="21"/>
                <w:highlight w:val="none"/>
              </w:rPr>
              <w:t>考试、</w:t>
            </w:r>
            <w:r>
              <w:rPr>
                <w:rFonts w:hint="eastAsia"/>
                <w:sz w:val="21"/>
                <w:szCs w:val="21"/>
                <w:highlight w:val="none"/>
                <w:lang w:val="en-US" w:eastAsia="zh-CN"/>
              </w:rPr>
              <w:t>考勤、课堂参与度、</w:t>
            </w:r>
            <w:r>
              <w:rPr>
                <w:rFonts w:hint="eastAsia" w:cs="宋体"/>
                <w:b w:val="0"/>
                <w:bCs w:val="0"/>
                <w:color w:val="auto"/>
                <w:sz w:val="21"/>
                <w:szCs w:val="21"/>
                <w:highlight w:val="none"/>
                <w:lang w:val="en-US" w:eastAsia="zh-CN" w:bidi="ar-SA"/>
              </w:rPr>
              <w:t>小组项目组织实施、小组项目反思报告、课后任务完成态度</w:t>
            </w:r>
          </w:p>
        </w:tc>
        <w:tc>
          <w:tcPr>
            <w:tcW w:w="725" w:type="dxa"/>
            <w:vAlign w:val="center"/>
          </w:tcPr>
          <w:p w14:paraId="7F1B135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669" w:type="dxa"/>
            <w:vAlign w:val="center"/>
          </w:tcPr>
          <w:p w14:paraId="6398CA3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41977AC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6E9F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46" w:type="dxa"/>
            <w:tcBorders>
              <w:left w:val="single" w:color="auto" w:sz="12" w:space="0"/>
            </w:tcBorders>
            <w:vAlign w:val="center"/>
          </w:tcPr>
          <w:p w14:paraId="3CA6891C">
            <w:pPr>
              <w:pStyle w:val="14"/>
              <w:widowControl w:val="0"/>
              <w:jc w:val="left"/>
              <w:rPr>
                <w:rFonts w:ascii="Times New Roman" w:hAnsi="Times New Roman"/>
                <w:bCs/>
                <w:sz w:val="21"/>
                <w:szCs w:val="21"/>
              </w:rPr>
            </w:pPr>
            <w:r>
              <w:rPr>
                <w:rFonts w:hint="eastAsia" w:ascii="宋体" w:hAnsi="宋体"/>
              </w:rPr>
              <w:t>第三</w:t>
            </w:r>
            <w:r>
              <w:rPr>
                <w:rFonts w:hint="eastAsia" w:ascii="Calibri" w:hAnsi="Calibri" w:cs="Calibri"/>
                <w:sz w:val="20"/>
                <w:szCs w:val="20"/>
              </w:rPr>
              <w:t>单</w:t>
            </w:r>
            <w:r>
              <w:rPr>
                <w:rFonts w:hint="eastAsia" w:ascii="Calibri" w:hAnsi="Calibri" w:eastAsia="宋体" w:cs="Calibri"/>
                <w:color w:val="000000"/>
                <w:sz w:val="20"/>
                <w:szCs w:val="20"/>
                <w:lang w:val="en-US" w:eastAsia="zh-CN" w:bidi="ar-SA"/>
              </w:rPr>
              <w:t>元 学前儿童实验操作类活动的设计、组织实施与评价</w:t>
            </w:r>
          </w:p>
        </w:tc>
        <w:tc>
          <w:tcPr>
            <w:tcW w:w="1981" w:type="dxa"/>
            <w:vAlign w:val="center"/>
          </w:tcPr>
          <w:p w14:paraId="518EED2E">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小组实操项目</w:t>
            </w:r>
          </w:p>
        </w:tc>
        <w:tc>
          <w:tcPr>
            <w:tcW w:w="1738" w:type="dxa"/>
            <w:vAlign w:val="center"/>
          </w:tcPr>
          <w:p w14:paraId="01221A4D">
            <w:pPr>
              <w:widowControl w:val="0"/>
              <w:snapToGrid w:val="0"/>
              <w:jc w:val="center"/>
              <w:rPr>
                <w:rFonts w:ascii="Times New Roman" w:hAnsi="Times New Roman"/>
                <w:bCs/>
                <w:sz w:val="21"/>
                <w:szCs w:val="21"/>
              </w:rPr>
            </w:pPr>
            <w:r>
              <w:rPr>
                <w:rFonts w:hint="eastAsia" w:ascii="Times New Roman" w:hAnsi="Times New Roman"/>
                <w:bCs/>
                <w:sz w:val="21"/>
                <w:szCs w:val="21"/>
                <w:highlight w:val="none"/>
              </w:rPr>
              <w:t>考试</w:t>
            </w:r>
            <w:r>
              <w:rPr>
                <w:rFonts w:hint="eastAsia" w:ascii="Times New Roman" w:hAnsi="Times New Roman"/>
                <w:bCs/>
                <w:sz w:val="21"/>
                <w:szCs w:val="21"/>
                <w:highlight w:val="none"/>
                <w:lang w:eastAsia="zh-CN"/>
              </w:rPr>
              <w:t>、</w:t>
            </w:r>
            <w:r>
              <w:rPr>
                <w:rFonts w:hint="eastAsia" w:ascii="Times New Roman" w:hAnsi="Times New Roman"/>
                <w:bCs/>
                <w:sz w:val="21"/>
                <w:szCs w:val="21"/>
                <w:highlight w:val="none"/>
                <w:lang w:val="en-US" w:eastAsia="zh-CN"/>
              </w:rPr>
              <w:t>考勤、课堂参与度、</w:t>
            </w:r>
            <w:r>
              <w:rPr>
                <w:rFonts w:hint="eastAsia" w:cs="宋体"/>
                <w:b w:val="0"/>
                <w:bCs w:val="0"/>
                <w:color w:val="auto"/>
                <w:sz w:val="21"/>
                <w:szCs w:val="21"/>
                <w:highlight w:val="none"/>
                <w:lang w:val="en-US" w:eastAsia="zh-CN" w:bidi="ar-SA"/>
              </w:rPr>
              <w:t>小组项目组织实施、小组项目反思报告、课后任务完成态度</w:t>
            </w:r>
          </w:p>
        </w:tc>
        <w:tc>
          <w:tcPr>
            <w:tcW w:w="725" w:type="dxa"/>
            <w:vAlign w:val="center"/>
          </w:tcPr>
          <w:p w14:paraId="5E632CF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669" w:type="dxa"/>
            <w:vAlign w:val="center"/>
          </w:tcPr>
          <w:p w14:paraId="328FA98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651634D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2C2A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46" w:type="dxa"/>
            <w:tcBorders>
              <w:left w:val="single" w:color="auto" w:sz="12" w:space="0"/>
            </w:tcBorders>
            <w:vAlign w:val="center"/>
          </w:tcPr>
          <w:p w14:paraId="21272383">
            <w:pPr>
              <w:pStyle w:val="14"/>
              <w:widowControl w:val="0"/>
              <w:jc w:val="left"/>
              <w:rPr>
                <w:rFonts w:ascii="Times New Roman" w:hAnsi="Times New Roman"/>
                <w:bCs/>
                <w:sz w:val="21"/>
                <w:szCs w:val="21"/>
              </w:rPr>
            </w:pPr>
            <w:r>
              <w:rPr>
                <w:rFonts w:hint="eastAsia" w:ascii="宋体" w:hAnsi="宋体"/>
              </w:rPr>
              <w:t>第四</w:t>
            </w:r>
            <w:r>
              <w:rPr>
                <w:rFonts w:hint="eastAsia" w:ascii="Calibri" w:hAnsi="Calibri" w:cs="Calibri"/>
                <w:sz w:val="20"/>
                <w:szCs w:val="20"/>
              </w:rPr>
              <w:t>单元</w:t>
            </w:r>
            <w:r>
              <w:rPr>
                <w:rFonts w:hint="eastAsia" w:ascii="Calibri" w:hAnsi="Calibri" w:eastAsia="宋体" w:cs="Calibri"/>
                <w:color w:val="000000"/>
                <w:sz w:val="20"/>
                <w:szCs w:val="20"/>
                <w:lang w:val="en-US" w:eastAsia="zh-CN" w:bidi="ar-SA"/>
              </w:rPr>
              <w:t xml:space="preserve"> 学前儿童科技制作类活动的设计、组织实施与评价</w:t>
            </w:r>
          </w:p>
        </w:tc>
        <w:tc>
          <w:tcPr>
            <w:tcW w:w="1981" w:type="dxa"/>
            <w:vAlign w:val="center"/>
          </w:tcPr>
          <w:p w14:paraId="436236D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小组实操项目</w:t>
            </w:r>
          </w:p>
        </w:tc>
        <w:tc>
          <w:tcPr>
            <w:tcW w:w="1738" w:type="dxa"/>
            <w:vAlign w:val="center"/>
          </w:tcPr>
          <w:p w14:paraId="5976C92A">
            <w:pPr>
              <w:widowControl w:val="0"/>
              <w:snapToGrid w:val="0"/>
              <w:jc w:val="center"/>
              <w:rPr>
                <w:rFonts w:ascii="Times New Roman" w:hAnsi="Times New Roman"/>
                <w:bCs/>
                <w:sz w:val="21"/>
                <w:szCs w:val="21"/>
              </w:rPr>
            </w:pPr>
            <w:r>
              <w:rPr>
                <w:rFonts w:hint="eastAsia" w:ascii="Times New Roman" w:hAnsi="Times New Roman"/>
                <w:bCs/>
                <w:sz w:val="21"/>
                <w:szCs w:val="21"/>
                <w:highlight w:val="none"/>
              </w:rPr>
              <w:t>考试</w:t>
            </w:r>
            <w:r>
              <w:rPr>
                <w:rFonts w:hint="eastAsia" w:ascii="Times New Roman" w:hAnsi="Times New Roman"/>
                <w:bCs/>
                <w:sz w:val="21"/>
                <w:szCs w:val="21"/>
                <w:highlight w:val="none"/>
                <w:lang w:eastAsia="zh-CN"/>
              </w:rPr>
              <w:t>、</w:t>
            </w:r>
            <w:r>
              <w:rPr>
                <w:rFonts w:hint="eastAsia" w:ascii="Times New Roman" w:hAnsi="Times New Roman"/>
                <w:bCs/>
                <w:sz w:val="21"/>
                <w:szCs w:val="21"/>
                <w:highlight w:val="none"/>
                <w:lang w:val="en-US" w:eastAsia="zh-CN"/>
              </w:rPr>
              <w:t>考勤、课堂参与度、</w:t>
            </w:r>
            <w:r>
              <w:rPr>
                <w:rFonts w:hint="eastAsia" w:cs="宋体"/>
                <w:b w:val="0"/>
                <w:bCs w:val="0"/>
                <w:color w:val="auto"/>
                <w:sz w:val="21"/>
                <w:szCs w:val="21"/>
                <w:highlight w:val="none"/>
                <w:lang w:val="en-US" w:eastAsia="zh-CN" w:bidi="ar-SA"/>
              </w:rPr>
              <w:t>小组项目组织实施、小组项目反思报告、课后任务完成态度</w:t>
            </w:r>
          </w:p>
        </w:tc>
        <w:tc>
          <w:tcPr>
            <w:tcW w:w="725" w:type="dxa"/>
            <w:vAlign w:val="center"/>
          </w:tcPr>
          <w:p w14:paraId="4A012E39">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669" w:type="dxa"/>
            <w:vAlign w:val="center"/>
          </w:tcPr>
          <w:p w14:paraId="0561370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74FB146A">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r>
      <w:tr w14:paraId="15A1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46" w:type="dxa"/>
            <w:tcBorders>
              <w:left w:val="single" w:color="auto" w:sz="12" w:space="0"/>
            </w:tcBorders>
            <w:vAlign w:val="center"/>
          </w:tcPr>
          <w:p w14:paraId="7F1237A3">
            <w:pPr>
              <w:pStyle w:val="14"/>
              <w:widowControl w:val="0"/>
              <w:jc w:val="left"/>
              <w:rPr>
                <w:rFonts w:ascii="Times New Roman" w:hAnsi="Times New Roman"/>
                <w:bCs/>
                <w:sz w:val="21"/>
                <w:szCs w:val="21"/>
              </w:rPr>
            </w:pPr>
            <w:r>
              <w:rPr>
                <w:rFonts w:hint="eastAsia" w:ascii="宋体" w:hAnsi="宋体"/>
              </w:rPr>
              <w:t>第五</w:t>
            </w:r>
            <w:r>
              <w:rPr>
                <w:rFonts w:hint="eastAsia" w:ascii="Calibri" w:hAnsi="Calibri" w:eastAsia="宋体" w:cs="Calibri"/>
                <w:color w:val="000000"/>
                <w:sz w:val="20"/>
                <w:szCs w:val="20"/>
                <w:lang w:val="en-US" w:eastAsia="zh-CN" w:bidi="ar-SA"/>
              </w:rPr>
              <w:t>单元 学前儿童交流讨论类活动的设计、组织实施与评价</w:t>
            </w:r>
          </w:p>
        </w:tc>
        <w:tc>
          <w:tcPr>
            <w:tcW w:w="1981" w:type="dxa"/>
            <w:vAlign w:val="center"/>
          </w:tcPr>
          <w:p w14:paraId="5B308574">
            <w:pPr>
              <w:widowControl w:val="0"/>
              <w:snapToGrid w:val="0"/>
              <w:jc w:val="center"/>
              <w:rPr>
                <w:rFonts w:ascii="Times New Roman" w:hAnsi="Times New Roman"/>
                <w:bCs/>
                <w:sz w:val="21"/>
                <w:szCs w:val="21"/>
              </w:rPr>
            </w:pPr>
            <w:r>
              <w:rPr>
                <w:rFonts w:hint="eastAsia" w:ascii="Times New Roman" w:hAnsi="Times New Roman"/>
                <w:bCs/>
                <w:sz w:val="21"/>
                <w:szCs w:val="21"/>
              </w:rPr>
              <w:t>课堂讲授，案例分析</w:t>
            </w:r>
          </w:p>
        </w:tc>
        <w:tc>
          <w:tcPr>
            <w:tcW w:w="1738" w:type="dxa"/>
            <w:vAlign w:val="center"/>
          </w:tcPr>
          <w:p w14:paraId="0FA8F1F0">
            <w:pPr>
              <w:widowControl w:val="0"/>
              <w:snapToGrid w:val="0"/>
              <w:jc w:val="center"/>
              <w:rPr>
                <w:rFonts w:ascii="Times New Roman" w:hAnsi="Times New Roman"/>
                <w:bCs/>
                <w:sz w:val="21"/>
                <w:szCs w:val="21"/>
              </w:rPr>
            </w:pPr>
            <w:r>
              <w:rPr>
                <w:rFonts w:hint="eastAsia" w:ascii="Times New Roman" w:hAnsi="Times New Roman"/>
                <w:bCs/>
                <w:sz w:val="21"/>
                <w:szCs w:val="21"/>
                <w:highlight w:val="none"/>
              </w:rPr>
              <w:t>考试、</w:t>
            </w:r>
            <w:r>
              <w:rPr>
                <w:rFonts w:hint="eastAsia" w:ascii="Times New Roman" w:hAnsi="Times New Roman"/>
                <w:bCs/>
                <w:sz w:val="21"/>
                <w:szCs w:val="21"/>
                <w:highlight w:val="none"/>
                <w:lang w:val="en-US" w:eastAsia="zh-CN"/>
              </w:rPr>
              <w:t>考勤、课堂参与度、</w:t>
            </w:r>
            <w:r>
              <w:rPr>
                <w:rFonts w:hint="eastAsia" w:cs="宋体"/>
                <w:b w:val="0"/>
                <w:bCs w:val="0"/>
                <w:color w:val="000000"/>
                <w:sz w:val="21"/>
                <w:szCs w:val="21"/>
                <w:highlight w:val="none"/>
                <w:lang w:val="en-US" w:eastAsia="zh-CN" w:bidi="ar-SA"/>
              </w:rPr>
              <w:t>线上学习情况、课后任务完成态度</w:t>
            </w:r>
          </w:p>
        </w:tc>
        <w:tc>
          <w:tcPr>
            <w:tcW w:w="725" w:type="dxa"/>
            <w:vAlign w:val="center"/>
          </w:tcPr>
          <w:p w14:paraId="7344BE22">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c>
          <w:tcPr>
            <w:tcW w:w="669" w:type="dxa"/>
            <w:vAlign w:val="center"/>
          </w:tcPr>
          <w:p w14:paraId="725FC99C">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59A8CFBC">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r>
      <w:tr w14:paraId="5673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46" w:type="dxa"/>
            <w:tcBorders>
              <w:left w:val="single" w:color="auto" w:sz="12" w:space="0"/>
            </w:tcBorders>
            <w:vAlign w:val="center"/>
          </w:tcPr>
          <w:p w14:paraId="140DDE81">
            <w:pPr>
              <w:pStyle w:val="14"/>
              <w:widowControl w:val="0"/>
              <w:jc w:val="left"/>
              <w:rPr>
                <w:rFonts w:ascii="Times New Roman" w:hAnsi="Times New Roman"/>
                <w:bCs/>
                <w:sz w:val="21"/>
                <w:szCs w:val="21"/>
              </w:rPr>
            </w:pPr>
            <w:r>
              <w:rPr>
                <w:rFonts w:hint="eastAsia" w:ascii="宋体" w:hAnsi="宋体"/>
              </w:rPr>
              <w:t>第六</w:t>
            </w:r>
            <w:r>
              <w:rPr>
                <w:rFonts w:hint="eastAsia" w:ascii="Calibri" w:hAnsi="Calibri" w:cs="Calibri"/>
                <w:sz w:val="20"/>
                <w:szCs w:val="20"/>
              </w:rPr>
              <w:t xml:space="preserve">单元 </w:t>
            </w:r>
            <w:r>
              <w:rPr>
                <w:rFonts w:hint="eastAsia" w:ascii="Calibri" w:hAnsi="Calibri" w:eastAsia="宋体" w:cs="Calibri"/>
                <w:color w:val="000000"/>
                <w:sz w:val="20"/>
                <w:szCs w:val="20"/>
                <w:lang w:val="en-US" w:eastAsia="zh-CN" w:bidi="ar-SA"/>
              </w:rPr>
              <w:t>学前儿童</w:t>
            </w:r>
            <w:r>
              <w:rPr>
                <w:rFonts w:hint="eastAsia" w:ascii="Calibri" w:hAnsi="Calibri" w:cs="Calibri"/>
                <w:color w:val="000000"/>
                <w:sz w:val="20"/>
                <w:szCs w:val="20"/>
                <w:lang w:val="en-US" w:eastAsia="zh-CN" w:bidi="ar-SA"/>
              </w:rPr>
              <w:t>数学</w:t>
            </w:r>
            <w:r>
              <w:rPr>
                <w:rFonts w:hint="eastAsia" w:ascii="Calibri" w:hAnsi="Calibri" w:eastAsia="宋体" w:cs="Calibri"/>
                <w:color w:val="000000"/>
                <w:sz w:val="20"/>
                <w:szCs w:val="20"/>
                <w:lang w:val="en-US" w:eastAsia="zh-CN" w:bidi="ar-SA"/>
              </w:rPr>
              <w:t>活动的设计、组织实施与评价</w:t>
            </w:r>
          </w:p>
        </w:tc>
        <w:tc>
          <w:tcPr>
            <w:tcW w:w="1981" w:type="dxa"/>
            <w:vAlign w:val="center"/>
          </w:tcPr>
          <w:p w14:paraId="44398450">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小组实操项目</w:t>
            </w:r>
          </w:p>
        </w:tc>
        <w:tc>
          <w:tcPr>
            <w:tcW w:w="1738" w:type="dxa"/>
            <w:vAlign w:val="center"/>
          </w:tcPr>
          <w:p w14:paraId="6AD79D88">
            <w:pPr>
              <w:widowControl w:val="0"/>
              <w:snapToGrid w:val="0"/>
              <w:jc w:val="center"/>
              <w:rPr>
                <w:rFonts w:ascii="Times New Roman" w:hAnsi="Times New Roman"/>
                <w:bCs/>
                <w:sz w:val="21"/>
                <w:szCs w:val="21"/>
              </w:rPr>
            </w:pPr>
            <w:r>
              <w:rPr>
                <w:rFonts w:hint="eastAsia" w:ascii="Times New Roman" w:hAnsi="Times New Roman"/>
                <w:bCs/>
                <w:sz w:val="21"/>
                <w:szCs w:val="21"/>
                <w:highlight w:val="none"/>
              </w:rPr>
              <w:t>考试</w:t>
            </w:r>
            <w:r>
              <w:rPr>
                <w:rFonts w:hint="eastAsia" w:ascii="Times New Roman" w:hAnsi="Times New Roman"/>
                <w:bCs/>
                <w:sz w:val="21"/>
                <w:szCs w:val="21"/>
                <w:highlight w:val="none"/>
                <w:lang w:eastAsia="zh-CN"/>
              </w:rPr>
              <w:t>、</w:t>
            </w:r>
            <w:r>
              <w:rPr>
                <w:rFonts w:hint="eastAsia" w:ascii="Times New Roman" w:hAnsi="Times New Roman"/>
                <w:bCs/>
                <w:sz w:val="21"/>
                <w:szCs w:val="21"/>
                <w:highlight w:val="none"/>
                <w:lang w:val="en-US" w:eastAsia="zh-CN"/>
              </w:rPr>
              <w:t>考勤、课堂参与度、</w:t>
            </w:r>
            <w:r>
              <w:rPr>
                <w:rFonts w:hint="eastAsia" w:cs="宋体"/>
                <w:b w:val="0"/>
                <w:bCs w:val="0"/>
                <w:color w:val="auto"/>
                <w:sz w:val="21"/>
                <w:szCs w:val="21"/>
                <w:highlight w:val="none"/>
                <w:lang w:val="en-US" w:eastAsia="zh-CN" w:bidi="ar-SA"/>
              </w:rPr>
              <w:t>小组项目组织实施、小组项目反思报告、课后任务完成态度</w:t>
            </w:r>
          </w:p>
        </w:tc>
        <w:tc>
          <w:tcPr>
            <w:tcW w:w="725" w:type="dxa"/>
            <w:vAlign w:val="center"/>
          </w:tcPr>
          <w:p w14:paraId="0B52CCE3">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669" w:type="dxa"/>
            <w:vAlign w:val="center"/>
          </w:tcPr>
          <w:p w14:paraId="15E40578">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5675EDEB">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r>
      <w:tr w14:paraId="6903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46" w:type="dxa"/>
            <w:tcBorders>
              <w:left w:val="single" w:color="auto" w:sz="12" w:space="0"/>
            </w:tcBorders>
            <w:vAlign w:val="center"/>
          </w:tcPr>
          <w:p w14:paraId="37A15E24">
            <w:pPr>
              <w:pStyle w:val="14"/>
              <w:widowControl w:val="0"/>
              <w:jc w:val="left"/>
              <w:rPr>
                <w:rFonts w:ascii="Times New Roman" w:hAnsi="Times New Roman"/>
                <w:bCs/>
                <w:sz w:val="21"/>
                <w:szCs w:val="21"/>
              </w:rPr>
            </w:pPr>
            <w:r>
              <w:rPr>
                <w:rFonts w:hint="eastAsia" w:ascii="宋体" w:hAnsi="宋体"/>
              </w:rPr>
              <w:t>第七</w:t>
            </w:r>
            <w:r>
              <w:rPr>
                <w:rFonts w:hint="eastAsia" w:ascii="Calibri" w:hAnsi="Calibri" w:cs="Calibri"/>
                <w:sz w:val="20"/>
                <w:szCs w:val="20"/>
              </w:rPr>
              <w:t xml:space="preserve">单元 </w:t>
            </w:r>
            <w:r>
              <w:rPr>
                <w:rFonts w:hint="eastAsia" w:ascii="宋体" w:hAnsi="宋体"/>
              </w:rPr>
              <w:t>学前儿童科学区域活动设计与组织</w:t>
            </w:r>
          </w:p>
        </w:tc>
        <w:tc>
          <w:tcPr>
            <w:tcW w:w="1981" w:type="dxa"/>
            <w:vAlign w:val="center"/>
          </w:tcPr>
          <w:p w14:paraId="714AB2E3">
            <w:pPr>
              <w:widowControl w:val="0"/>
              <w:snapToGrid w:val="0"/>
              <w:jc w:val="center"/>
              <w:rPr>
                <w:rFonts w:ascii="Times New Roman" w:hAnsi="Times New Roman"/>
                <w:bCs/>
                <w:sz w:val="21"/>
                <w:szCs w:val="21"/>
              </w:rPr>
            </w:pPr>
            <w:r>
              <w:rPr>
                <w:rFonts w:hint="eastAsia" w:ascii="Times New Roman" w:hAnsi="Times New Roman"/>
                <w:bCs/>
                <w:sz w:val="21"/>
                <w:szCs w:val="21"/>
              </w:rPr>
              <w:t>课堂讲授，案例分析</w:t>
            </w:r>
          </w:p>
        </w:tc>
        <w:tc>
          <w:tcPr>
            <w:tcW w:w="1738" w:type="dxa"/>
            <w:vAlign w:val="center"/>
          </w:tcPr>
          <w:p w14:paraId="398C915D">
            <w:pPr>
              <w:widowControl w:val="0"/>
              <w:snapToGrid w:val="0"/>
              <w:jc w:val="center"/>
              <w:rPr>
                <w:rFonts w:ascii="Times New Roman" w:hAnsi="Times New Roman"/>
                <w:bCs/>
                <w:sz w:val="21"/>
                <w:szCs w:val="21"/>
              </w:rPr>
            </w:pPr>
            <w:r>
              <w:rPr>
                <w:rFonts w:hint="eastAsia" w:ascii="Times New Roman" w:hAnsi="Times New Roman"/>
                <w:bCs/>
                <w:sz w:val="21"/>
                <w:szCs w:val="21"/>
                <w:highlight w:val="none"/>
              </w:rPr>
              <w:t>考试、</w:t>
            </w:r>
            <w:r>
              <w:rPr>
                <w:rFonts w:hint="eastAsia" w:ascii="Times New Roman" w:hAnsi="Times New Roman"/>
                <w:bCs/>
                <w:sz w:val="21"/>
                <w:szCs w:val="21"/>
                <w:highlight w:val="none"/>
                <w:lang w:val="en-US" w:eastAsia="zh-CN"/>
              </w:rPr>
              <w:t>考勤、课堂参与度、</w:t>
            </w:r>
            <w:r>
              <w:rPr>
                <w:rFonts w:hint="eastAsia" w:cs="宋体"/>
                <w:b w:val="0"/>
                <w:bCs w:val="0"/>
                <w:color w:val="000000"/>
                <w:sz w:val="21"/>
                <w:szCs w:val="21"/>
                <w:highlight w:val="none"/>
                <w:lang w:val="en-US" w:eastAsia="zh-CN" w:bidi="ar-SA"/>
              </w:rPr>
              <w:t>线上学习情况、课后任务完成态度</w:t>
            </w:r>
          </w:p>
        </w:tc>
        <w:tc>
          <w:tcPr>
            <w:tcW w:w="725" w:type="dxa"/>
            <w:vAlign w:val="center"/>
          </w:tcPr>
          <w:p w14:paraId="083E4A44">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c>
          <w:tcPr>
            <w:tcW w:w="669" w:type="dxa"/>
            <w:vAlign w:val="center"/>
          </w:tcPr>
          <w:p w14:paraId="3D1F91E0">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50EDB836">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r>
      <w:tr w14:paraId="43F9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46" w:type="dxa"/>
            <w:tcBorders>
              <w:left w:val="single" w:color="auto" w:sz="12" w:space="0"/>
            </w:tcBorders>
            <w:vAlign w:val="center"/>
          </w:tcPr>
          <w:p w14:paraId="04EF9413">
            <w:pPr>
              <w:pStyle w:val="14"/>
              <w:widowControl w:val="0"/>
              <w:jc w:val="left"/>
              <w:rPr>
                <w:rFonts w:ascii="Times New Roman" w:hAnsi="Times New Roman"/>
                <w:bCs/>
                <w:sz w:val="21"/>
                <w:szCs w:val="21"/>
              </w:rPr>
            </w:pPr>
            <w:r>
              <w:rPr>
                <w:rFonts w:hint="eastAsia" w:ascii="宋体" w:hAnsi="宋体"/>
              </w:rPr>
              <w:t>第八</w:t>
            </w:r>
            <w:r>
              <w:rPr>
                <w:rFonts w:hint="eastAsia" w:ascii="Calibri" w:hAnsi="Calibri" w:cs="Calibri"/>
                <w:sz w:val="20"/>
                <w:szCs w:val="20"/>
              </w:rPr>
              <w:t xml:space="preserve">单元 </w:t>
            </w:r>
            <w:r>
              <w:rPr>
                <w:rFonts w:hint="eastAsia" w:ascii="宋体" w:hAnsi="宋体"/>
              </w:rPr>
              <w:t>学前儿童科学游戏活动设计与组织</w:t>
            </w:r>
          </w:p>
        </w:tc>
        <w:tc>
          <w:tcPr>
            <w:tcW w:w="1981" w:type="dxa"/>
            <w:vAlign w:val="center"/>
          </w:tcPr>
          <w:p w14:paraId="332247D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自主学习</w:t>
            </w:r>
            <w:r>
              <w:rPr>
                <w:rFonts w:hint="eastAsia" w:ascii="Times New Roman" w:hAnsi="Times New Roman"/>
                <w:bCs/>
                <w:sz w:val="21"/>
                <w:szCs w:val="21"/>
              </w:rPr>
              <w:t>，课堂</w:t>
            </w:r>
            <w:r>
              <w:rPr>
                <w:rFonts w:hint="eastAsia" w:ascii="Times New Roman" w:hAnsi="Times New Roman"/>
                <w:bCs/>
                <w:sz w:val="21"/>
                <w:szCs w:val="21"/>
                <w:lang w:val="en-US" w:eastAsia="zh-CN"/>
              </w:rPr>
              <w:t>讨论</w:t>
            </w:r>
          </w:p>
        </w:tc>
        <w:tc>
          <w:tcPr>
            <w:tcW w:w="1738" w:type="dxa"/>
            <w:vAlign w:val="center"/>
          </w:tcPr>
          <w:p w14:paraId="0D508090">
            <w:pPr>
              <w:widowControl w:val="0"/>
              <w:snapToGrid w:val="0"/>
              <w:jc w:val="center"/>
              <w:rPr>
                <w:rFonts w:ascii="Times New Roman" w:hAnsi="Times New Roman"/>
                <w:bCs/>
                <w:sz w:val="21"/>
                <w:szCs w:val="21"/>
              </w:rPr>
            </w:pPr>
            <w:r>
              <w:rPr>
                <w:rFonts w:hint="eastAsia" w:ascii="Times New Roman" w:hAnsi="Times New Roman"/>
                <w:bCs/>
                <w:sz w:val="21"/>
                <w:szCs w:val="21"/>
                <w:highlight w:val="none"/>
              </w:rPr>
              <w:t>考试、</w:t>
            </w:r>
            <w:r>
              <w:rPr>
                <w:rFonts w:hint="eastAsia" w:ascii="Times New Roman" w:hAnsi="Times New Roman"/>
                <w:bCs/>
                <w:sz w:val="21"/>
                <w:szCs w:val="21"/>
                <w:highlight w:val="none"/>
                <w:lang w:val="en-US" w:eastAsia="zh-CN"/>
              </w:rPr>
              <w:t>考勤、课堂参与度、</w:t>
            </w:r>
            <w:r>
              <w:rPr>
                <w:rFonts w:hint="eastAsia" w:cs="宋体"/>
                <w:b w:val="0"/>
                <w:bCs w:val="0"/>
                <w:color w:val="000000"/>
                <w:sz w:val="21"/>
                <w:szCs w:val="21"/>
                <w:highlight w:val="none"/>
                <w:lang w:val="en-US" w:eastAsia="zh-CN" w:bidi="ar-SA"/>
              </w:rPr>
              <w:t>线上学习情况、课后任务完成态度</w:t>
            </w:r>
          </w:p>
        </w:tc>
        <w:tc>
          <w:tcPr>
            <w:tcW w:w="725" w:type="dxa"/>
            <w:vAlign w:val="center"/>
          </w:tcPr>
          <w:p w14:paraId="3D044472">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c>
          <w:tcPr>
            <w:tcW w:w="669" w:type="dxa"/>
            <w:vAlign w:val="center"/>
          </w:tcPr>
          <w:p w14:paraId="76DB656B">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09B48B72">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2</w:t>
            </w:r>
          </w:p>
        </w:tc>
      </w:tr>
      <w:tr w14:paraId="67F5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7D81DC75">
            <w:pPr>
              <w:pStyle w:val="13"/>
              <w:widowControl w:val="0"/>
            </w:pPr>
            <w:r>
              <w:rPr>
                <w:rFonts w:hint="eastAsia"/>
              </w:rPr>
              <w:t>合计</w:t>
            </w:r>
          </w:p>
        </w:tc>
        <w:tc>
          <w:tcPr>
            <w:tcW w:w="725" w:type="dxa"/>
            <w:tcBorders>
              <w:bottom w:val="single" w:color="auto" w:sz="12" w:space="0"/>
            </w:tcBorders>
            <w:vAlign w:val="center"/>
          </w:tcPr>
          <w:p w14:paraId="0C80889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669" w:type="dxa"/>
            <w:tcBorders>
              <w:bottom w:val="single" w:color="auto" w:sz="12" w:space="0"/>
            </w:tcBorders>
            <w:vAlign w:val="center"/>
          </w:tcPr>
          <w:p w14:paraId="7DA5A4B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717" w:type="dxa"/>
            <w:tcBorders>
              <w:bottom w:val="single" w:color="auto" w:sz="12" w:space="0"/>
              <w:right w:val="single" w:color="auto" w:sz="12" w:space="0"/>
            </w:tcBorders>
            <w:vAlign w:val="center"/>
          </w:tcPr>
          <w:p w14:paraId="78A7DEA5">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16</w:t>
            </w:r>
          </w:p>
        </w:tc>
      </w:tr>
    </w:tbl>
    <w:p w14:paraId="7A2DCF2E">
      <w:pPr>
        <w:pStyle w:val="17"/>
        <w:spacing w:before="326" w:beforeLines="100" w:after="163"/>
      </w:pPr>
      <w:bookmarkStart w:id="2" w:name="OLE_LINK2"/>
      <w:bookmarkStart w:id="3" w:name="OLE_LINK1"/>
      <w:r>
        <w:rPr>
          <w:rFonts w:hint="eastAsia"/>
        </w:rPr>
        <w:t>（四）课内实验项目与基本要求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17477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35F87432">
            <w:pPr>
              <w:pStyle w:val="13"/>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2E87913F">
            <w:pPr>
              <w:pStyle w:val="13"/>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52F8E641">
            <w:pPr>
              <w:pStyle w:val="13"/>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3865342B">
            <w:pPr>
              <w:pStyle w:val="13"/>
              <w:rPr>
                <w:szCs w:val="16"/>
              </w:rPr>
            </w:pPr>
            <w:r>
              <w:rPr>
                <w:rFonts w:hint="eastAsia"/>
                <w:szCs w:val="16"/>
              </w:rPr>
              <w:t>实验</w:t>
            </w:r>
          </w:p>
          <w:p w14:paraId="73A002E3">
            <w:pPr>
              <w:pStyle w:val="13"/>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7C342EB4">
            <w:pPr>
              <w:pStyle w:val="13"/>
              <w:rPr>
                <w:szCs w:val="16"/>
              </w:rPr>
            </w:pPr>
            <w:r>
              <w:rPr>
                <w:rFonts w:hint="eastAsia"/>
                <w:szCs w:val="16"/>
              </w:rPr>
              <w:t>实验</w:t>
            </w:r>
          </w:p>
          <w:p w14:paraId="11572A1F">
            <w:pPr>
              <w:pStyle w:val="13"/>
              <w:rPr>
                <w:szCs w:val="16"/>
              </w:rPr>
            </w:pPr>
            <w:r>
              <w:rPr>
                <w:rFonts w:hint="eastAsia"/>
                <w:szCs w:val="16"/>
              </w:rPr>
              <w:t>类型</w:t>
            </w:r>
          </w:p>
        </w:tc>
      </w:tr>
      <w:tr w14:paraId="61146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6B137078">
            <w:pPr>
              <w:pStyle w:val="14"/>
            </w:pPr>
            <w:r>
              <w:rPr>
                <w:rFonts w:hint="eastAsia"/>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7431A6D1">
            <w:pPr>
              <w:pStyle w:val="14"/>
            </w:pPr>
            <w:r>
              <w:rPr>
                <w:rFonts w:hint="eastAsia" w:ascii="Calibri" w:hAnsi="Calibri" w:eastAsia="宋体" w:cs="Calibri"/>
                <w:color w:val="000000"/>
                <w:sz w:val="20"/>
                <w:szCs w:val="20"/>
                <w:lang w:val="en-US" w:eastAsia="zh-CN" w:bidi="ar-SA"/>
              </w:rPr>
              <w:t>学前儿童观察认识类活动的设计</w:t>
            </w:r>
            <w:r>
              <w:rPr>
                <w:rFonts w:hint="eastAsia" w:ascii="Calibri" w:hAnsi="Calibri" w:cs="Calibri"/>
                <w:color w:val="000000"/>
                <w:sz w:val="20"/>
                <w:szCs w:val="20"/>
                <w:lang w:val="en-US" w:eastAsia="zh-CN" w:bidi="ar-SA"/>
              </w:rPr>
              <w:t>与</w:t>
            </w:r>
            <w:r>
              <w:rPr>
                <w:rFonts w:hint="eastAsia" w:ascii="Calibri" w:hAnsi="Calibri" w:eastAsia="宋体" w:cs="Calibri"/>
                <w:color w:val="000000"/>
                <w:sz w:val="20"/>
                <w:szCs w:val="20"/>
                <w:lang w:val="en-US" w:eastAsia="zh-CN" w:bidi="ar-SA"/>
              </w:rPr>
              <w:t>组织实施</w:t>
            </w:r>
          </w:p>
        </w:tc>
        <w:tc>
          <w:tcPr>
            <w:tcW w:w="3965" w:type="dxa"/>
            <w:tcBorders>
              <w:top w:val="single" w:color="auto" w:sz="4" w:space="0"/>
              <w:left w:val="single" w:color="auto" w:sz="4" w:space="0"/>
              <w:bottom w:val="single" w:color="auto" w:sz="4" w:space="0"/>
              <w:right w:val="single" w:color="auto" w:sz="4" w:space="0"/>
            </w:tcBorders>
            <w:vAlign w:val="center"/>
          </w:tcPr>
          <w:p w14:paraId="7FD5F9D3">
            <w:pPr>
              <w:pStyle w:val="14"/>
              <w:jc w:val="left"/>
            </w:pPr>
            <w:r>
              <w:rPr>
                <w:rFonts w:hint="eastAsia"/>
                <w:bCs/>
                <w:color w:val="auto"/>
                <w:sz w:val="21"/>
                <w:szCs w:val="21"/>
                <w:lang w:val="en-US" w:eastAsia="zh-CN"/>
              </w:rPr>
              <w:t>小组合作设计并组织实施学前儿童</w:t>
            </w:r>
            <w:r>
              <w:rPr>
                <w:rFonts w:hint="eastAsia" w:ascii="Calibri" w:hAnsi="Calibri" w:eastAsia="宋体" w:cs="Calibri"/>
                <w:color w:val="000000"/>
                <w:sz w:val="20"/>
                <w:szCs w:val="20"/>
                <w:lang w:val="en-US" w:eastAsia="zh-CN" w:bidi="ar-SA"/>
              </w:rPr>
              <w:t>观察认识类</w:t>
            </w:r>
            <w:r>
              <w:rPr>
                <w:rFonts w:ascii="Calibri" w:hAnsi="Calibri" w:cs="Calibri"/>
                <w:color w:val="auto"/>
                <w:sz w:val="21"/>
                <w:szCs w:val="21"/>
              </w:rPr>
              <w:t>科学教育活动。</w:t>
            </w:r>
          </w:p>
        </w:tc>
        <w:tc>
          <w:tcPr>
            <w:tcW w:w="842" w:type="dxa"/>
            <w:tcBorders>
              <w:left w:val="single" w:color="auto" w:sz="4" w:space="0"/>
              <w:right w:val="single" w:color="auto" w:sz="4" w:space="0"/>
            </w:tcBorders>
            <w:shd w:val="clear" w:color="auto" w:fill="auto"/>
            <w:vAlign w:val="center"/>
          </w:tcPr>
          <w:p w14:paraId="1ED7D900">
            <w:pPr>
              <w:pStyle w:val="14"/>
              <w:rPr>
                <w:rFonts w:hint="eastAsia" w:eastAsia="宋体"/>
                <w:lang w:val="en-US" w:eastAsia="zh-CN"/>
              </w:rPr>
            </w:pPr>
            <w:r>
              <w:rPr>
                <w:rFonts w:hint="eastAsia"/>
                <w:lang w:val="en-US" w:eastAsia="zh-CN"/>
              </w:rPr>
              <w:t>2</w:t>
            </w:r>
          </w:p>
        </w:tc>
        <w:tc>
          <w:tcPr>
            <w:tcW w:w="928" w:type="dxa"/>
            <w:tcBorders>
              <w:left w:val="single" w:color="auto" w:sz="4" w:space="0"/>
              <w:right w:val="single" w:color="auto" w:sz="12" w:space="0"/>
            </w:tcBorders>
            <w:shd w:val="clear" w:color="auto" w:fill="auto"/>
            <w:vAlign w:val="center"/>
          </w:tcPr>
          <w:p w14:paraId="0EADACD2">
            <w:pPr>
              <w:pStyle w:val="14"/>
            </w:pPr>
            <w:r>
              <w:rPr>
                <w:rFonts w:hint="eastAsia"/>
              </w:rPr>
              <w:t>④</w:t>
            </w:r>
          </w:p>
        </w:tc>
      </w:tr>
      <w:tr w14:paraId="387B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7D1C7272">
            <w:pPr>
              <w:pStyle w:val="14"/>
            </w:pPr>
            <w:r>
              <w:rPr>
                <w:rFonts w:hint="eastAsia"/>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6DB6661E">
            <w:pPr>
              <w:pStyle w:val="14"/>
            </w:pPr>
            <w:r>
              <w:rPr>
                <w:rFonts w:hint="eastAsia" w:ascii="Calibri" w:hAnsi="Calibri" w:eastAsia="宋体" w:cs="Calibri"/>
                <w:color w:val="000000"/>
                <w:sz w:val="20"/>
                <w:szCs w:val="20"/>
                <w:lang w:val="en-US" w:eastAsia="zh-CN" w:bidi="ar-SA"/>
              </w:rPr>
              <w:t>学前儿童实验操作类活动的设计</w:t>
            </w:r>
            <w:r>
              <w:rPr>
                <w:rFonts w:hint="eastAsia" w:ascii="Calibri" w:hAnsi="Calibri" w:cs="Calibri"/>
                <w:color w:val="000000"/>
                <w:sz w:val="20"/>
                <w:szCs w:val="20"/>
                <w:lang w:val="en-US" w:eastAsia="zh-CN" w:bidi="ar-SA"/>
              </w:rPr>
              <w:t>与</w:t>
            </w:r>
            <w:r>
              <w:rPr>
                <w:rFonts w:hint="eastAsia" w:ascii="Calibri" w:hAnsi="Calibri" w:eastAsia="宋体" w:cs="Calibri"/>
                <w:color w:val="000000"/>
                <w:sz w:val="20"/>
                <w:szCs w:val="20"/>
                <w:lang w:val="en-US" w:eastAsia="zh-CN" w:bidi="ar-SA"/>
              </w:rPr>
              <w:t>组织实施</w:t>
            </w:r>
          </w:p>
        </w:tc>
        <w:tc>
          <w:tcPr>
            <w:tcW w:w="3965" w:type="dxa"/>
            <w:tcBorders>
              <w:top w:val="single" w:color="auto" w:sz="4" w:space="0"/>
              <w:left w:val="single" w:color="auto" w:sz="4" w:space="0"/>
              <w:bottom w:val="single" w:color="auto" w:sz="4" w:space="0"/>
              <w:right w:val="single" w:color="auto" w:sz="4" w:space="0"/>
            </w:tcBorders>
            <w:vAlign w:val="center"/>
          </w:tcPr>
          <w:p w14:paraId="7FF39ADA">
            <w:pPr>
              <w:pStyle w:val="14"/>
              <w:jc w:val="left"/>
            </w:pPr>
            <w:r>
              <w:rPr>
                <w:rFonts w:hint="eastAsia"/>
                <w:bCs/>
                <w:color w:val="auto"/>
                <w:sz w:val="21"/>
                <w:szCs w:val="21"/>
                <w:lang w:val="en-US" w:eastAsia="zh-CN"/>
              </w:rPr>
              <w:t>小组合作设计并组织实施学前儿童</w:t>
            </w:r>
            <w:r>
              <w:rPr>
                <w:rFonts w:hint="eastAsia" w:ascii="Calibri" w:hAnsi="Calibri" w:eastAsia="宋体" w:cs="Calibri"/>
                <w:color w:val="000000"/>
                <w:sz w:val="20"/>
                <w:szCs w:val="20"/>
                <w:lang w:val="en-US" w:eastAsia="zh-CN" w:bidi="ar-SA"/>
              </w:rPr>
              <w:t>实验操作类</w:t>
            </w:r>
            <w:r>
              <w:rPr>
                <w:rFonts w:ascii="Calibri" w:hAnsi="Calibri" w:cs="Calibri"/>
                <w:color w:val="auto"/>
                <w:sz w:val="21"/>
                <w:szCs w:val="21"/>
              </w:rPr>
              <w:t>科学教育活动。</w:t>
            </w:r>
          </w:p>
        </w:tc>
        <w:tc>
          <w:tcPr>
            <w:tcW w:w="842" w:type="dxa"/>
            <w:tcBorders>
              <w:left w:val="single" w:color="auto" w:sz="4" w:space="0"/>
              <w:bottom w:val="single" w:color="auto" w:sz="4" w:space="0"/>
              <w:right w:val="single" w:color="auto" w:sz="4" w:space="0"/>
            </w:tcBorders>
            <w:shd w:val="clear" w:color="auto" w:fill="auto"/>
            <w:vAlign w:val="center"/>
          </w:tcPr>
          <w:p w14:paraId="4F10B632">
            <w:pPr>
              <w:pStyle w:val="14"/>
              <w:rPr>
                <w:rFonts w:hint="eastAsia" w:eastAsia="宋体"/>
                <w:lang w:val="en-US" w:eastAsia="zh-CN"/>
              </w:rPr>
            </w:pPr>
            <w:r>
              <w:rPr>
                <w:rFonts w:hint="eastAsia"/>
                <w:lang w:val="en-US" w:eastAsia="zh-CN"/>
              </w:rPr>
              <w:t>2</w:t>
            </w:r>
          </w:p>
        </w:tc>
        <w:tc>
          <w:tcPr>
            <w:tcW w:w="928" w:type="dxa"/>
            <w:tcBorders>
              <w:left w:val="single" w:color="auto" w:sz="4" w:space="0"/>
              <w:bottom w:val="single" w:color="auto" w:sz="4" w:space="0"/>
              <w:right w:val="single" w:color="auto" w:sz="12" w:space="0"/>
            </w:tcBorders>
            <w:shd w:val="clear" w:color="auto" w:fill="auto"/>
            <w:vAlign w:val="center"/>
          </w:tcPr>
          <w:p w14:paraId="2C2016D3">
            <w:pPr>
              <w:pStyle w:val="14"/>
            </w:pPr>
            <w:r>
              <w:rPr>
                <w:rFonts w:hint="eastAsia"/>
              </w:rPr>
              <w:t>④</w:t>
            </w:r>
          </w:p>
        </w:tc>
      </w:tr>
      <w:tr w14:paraId="622A7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11730E9D">
            <w:pPr>
              <w:pStyle w:val="14"/>
            </w:pPr>
            <w:r>
              <w:rPr>
                <w:rFonts w:hint="eastAsia"/>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6E804157">
            <w:pPr>
              <w:pStyle w:val="14"/>
            </w:pPr>
            <w:r>
              <w:rPr>
                <w:rFonts w:hint="eastAsia" w:ascii="Calibri" w:hAnsi="Calibri" w:eastAsia="宋体" w:cs="Calibri"/>
                <w:color w:val="000000"/>
                <w:sz w:val="20"/>
                <w:szCs w:val="20"/>
                <w:lang w:val="en-US" w:eastAsia="zh-CN" w:bidi="ar-SA"/>
              </w:rPr>
              <w:t>学前儿童科技制作类活动的设计</w:t>
            </w:r>
            <w:r>
              <w:rPr>
                <w:rFonts w:hint="eastAsia" w:ascii="Calibri" w:hAnsi="Calibri" w:cs="Calibri"/>
                <w:color w:val="000000"/>
                <w:sz w:val="20"/>
                <w:szCs w:val="20"/>
                <w:lang w:val="en-US" w:eastAsia="zh-CN" w:bidi="ar-SA"/>
              </w:rPr>
              <w:t>与</w:t>
            </w:r>
            <w:r>
              <w:rPr>
                <w:rFonts w:hint="eastAsia" w:ascii="Calibri" w:hAnsi="Calibri" w:eastAsia="宋体" w:cs="Calibri"/>
                <w:color w:val="000000"/>
                <w:sz w:val="20"/>
                <w:szCs w:val="20"/>
                <w:lang w:val="en-US" w:eastAsia="zh-CN" w:bidi="ar-SA"/>
              </w:rPr>
              <w:t>组织实施</w:t>
            </w:r>
          </w:p>
        </w:tc>
        <w:tc>
          <w:tcPr>
            <w:tcW w:w="3965" w:type="dxa"/>
            <w:tcBorders>
              <w:top w:val="single" w:color="auto" w:sz="4" w:space="0"/>
              <w:left w:val="single" w:color="auto" w:sz="4" w:space="0"/>
              <w:bottom w:val="single" w:color="auto" w:sz="4" w:space="0"/>
              <w:right w:val="single" w:color="auto" w:sz="4" w:space="0"/>
            </w:tcBorders>
            <w:vAlign w:val="center"/>
          </w:tcPr>
          <w:p w14:paraId="26E5683F">
            <w:pPr>
              <w:pStyle w:val="14"/>
              <w:jc w:val="left"/>
            </w:pPr>
            <w:r>
              <w:rPr>
                <w:rFonts w:hint="eastAsia"/>
                <w:bCs/>
                <w:color w:val="auto"/>
                <w:sz w:val="21"/>
                <w:szCs w:val="21"/>
                <w:lang w:val="en-US" w:eastAsia="zh-CN"/>
              </w:rPr>
              <w:t>小组合作设计并组织实施学前儿童科</w:t>
            </w:r>
            <w:r>
              <w:rPr>
                <w:rFonts w:hint="eastAsia" w:ascii="Calibri" w:hAnsi="Calibri" w:eastAsia="宋体" w:cs="Calibri"/>
                <w:color w:val="000000"/>
                <w:sz w:val="20"/>
                <w:szCs w:val="20"/>
                <w:lang w:val="en-US" w:eastAsia="zh-CN" w:bidi="ar-SA"/>
              </w:rPr>
              <w:t>技制作类</w:t>
            </w:r>
            <w:r>
              <w:rPr>
                <w:rFonts w:ascii="Calibri" w:hAnsi="Calibri" w:cs="Calibri"/>
                <w:color w:val="auto"/>
                <w:sz w:val="21"/>
                <w:szCs w:val="21"/>
              </w:rPr>
              <w:t>科学教育活动。</w:t>
            </w:r>
          </w:p>
        </w:tc>
        <w:tc>
          <w:tcPr>
            <w:tcW w:w="842" w:type="dxa"/>
            <w:tcBorders>
              <w:left w:val="single" w:color="auto" w:sz="4" w:space="0"/>
              <w:right w:val="single" w:color="auto" w:sz="4" w:space="0"/>
            </w:tcBorders>
            <w:shd w:val="clear" w:color="auto" w:fill="auto"/>
            <w:vAlign w:val="center"/>
          </w:tcPr>
          <w:p w14:paraId="5706DA8E">
            <w:pPr>
              <w:pStyle w:val="14"/>
              <w:rPr>
                <w:rFonts w:hint="eastAsia" w:eastAsia="宋体"/>
                <w:lang w:val="en-US" w:eastAsia="zh-CN"/>
              </w:rPr>
            </w:pPr>
            <w:r>
              <w:rPr>
                <w:rFonts w:hint="eastAsia"/>
                <w:lang w:val="en-US" w:eastAsia="zh-CN"/>
              </w:rPr>
              <w:t>2</w:t>
            </w:r>
          </w:p>
        </w:tc>
        <w:tc>
          <w:tcPr>
            <w:tcW w:w="928" w:type="dxa"/>
            <w:tcBorders>
              <w:left w:val="single" w:color="auto" w:sz="4" w:space="0"/>
              <w:right w:val="single" w:color="auto" w:sz="12" w:space="0"/>
            </w:tcBorders>
            <w:shd w:val="clear" w:color="auto" w:fill="auto"/>
            <w:vAlign w:val="center"/>
          </w:tcPr>
          <w:p w14:paraId="639E07F6">
            <w:pPr>
              <w:pStyle w:val="14"/>
            </w:pPr>
            <w:r>
              <w:rPr>
                <w:rFonts w:hint="eastAsia"/>
              </w:rPr>
              <w:t>④</w:t>
            </w:r>
          </w:p>
        </w:tc>
      </w:tr>
      <w:tr w14:paraId="3B4C5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0D0A523B">
            <w:pPr>
              <w:pStyle w:val="14"/>
              <w:rPr>
                <w:rFonts w:hint="eastAsia" w:eastAsia="宋体"/>
                <w:lang w:val="en-US" w:eastAsia="zh-CN"/>
              </w:rPr>
            </w:pPr>
            <w:r>
              <w:rPr>
                <w:rFonts w:hint="eastAsia"/>
                <w:lang w:val="en-US" w:eastAsia="zh-CN"/>
              </w:rPr>
              <w:t>4</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3AC6EA63">
            <w:pPr>
              <w:pStyle w:val="14"/>
            </w:pPr>
            <w:r>
              <w:rPr>
                <w:rFonts w:hint="eastAsia" w:ascii="Calibri" w:hAnsi="Calibri" w:eastAsia="宋体" w:cs="Calibri"/>
                <w:color w:val="000000"/>
                <w:sz w:val="20"/>
                <w:szCs w:val="20"/>
                <w:lang w:val="en-US" w:eastAsia="zh-CN" w:bidi="ar-SA"/>
              </w:rPr>
              <w:t>学前儿童</w:t>
            </w:r>
            <w:r>
              <w:rPr>
                <w:rFonts w:hint="eastAsia" w:ascii="Calibri" w:hAnsi="Calibri" w:cs="Calibri"/>
                <w:color w:val="000000"/>
                <w:sz w:val="20"/>
                <w:szCs w:val="20"/>
                <w:lang w:val="en-US" w:eastAsia="zh-CN" w:bidi="ar-SA"/>
              </w:rPr>
              <w:t>数学</w:t>
            </w:r>
            <w:r>
              <w:rPr>
                <w:rFonts w:hint="eastAsia" w:ascii="Calibri" w:hAnsi="Calibri" w:eastAsia="宋体" w:cs="Calibri"/>
                <w:color w:val="000000"/>
                <w:sz w:val="20"/>
                <w:szCs w:val="20"/>
                <w:lang w:val="en-US" w:eastAsia="zh-CN" w:bidi="ar-SA"/>
              </w:rPr>
              <w:t>活动的设计</w:t>
            </w:r>
            <w:r>
              <w:rPr>
                <w:rFonts w:hint="eastAsia" w:ascii="Calibri" w:hAnsi="Calibri" w:cs="Calibri"/>
                <w:color w:val="000000"/>
                <w:sz w:val="20"/>
                <w:szCs w:val="20"/>
                <w:lang w:val="en-US" w:eastAsia="zh-CN" w:bidi="ar-SA"/>
              </w:rPr>
              <w:t>与</w:t>
            </w:r>
            <w:r>
              <w:rPr>
                <w:rFonts w:hint="eastAsia" w:ascii="Calibri" w:hAnsi="Calibri" w:eastAsia="宋体" w:cs="Calibri"/>
                <w:color w:val="000000"/>
                <w:sz w:val="20"/>
                <w:szCs w:val="20"/>
                <w:lang w:val="en-US" w:eastAsia="zh-CN" w:bidi="ar-SA"/>
              </w:rPr>
              <w:t>组织实施</w:t>
            </w:r>
          </w:p>
        </w:tc>
        <w:tc>
          <w:tcPr>
            <w:tcW w:w="3965" w:type="dxa"/>
            <w:tcBorders>
              <w:top w:val="single" w:color="auto" w:sz="4" w:space="0"/>
              <w:left w:val="single" w:color="auto" w:sz="4" w:space="0"/>
              <w:bottom w:val="single" w:color="auto" w:sz="4" w:space="0"/>
              <w:right w:val="single" w:color="auto" w:sz="4" w:space="0"/>
            </w:tcBorders>
            <w:vAlign w:val="center"/>
          </w:tcPr>
          <w:p w14:paraId="3A11C53D">
            <w:pPr>
              <w:pStyle w:val="14"/>
              <w:jc w:val="left"/>
            </w:pPr>
            <w:r>
              <w:rPr>
                <w:rFonts w:hint="eastAsia"/>
                <w:bCs/>
                <w:color w:val="auto"/>
                <w:sz w:val="21"/>
                <w:szCs w:val="21"/>
                <w:lang w:val="en-US" w:eastAsia="zh-CN"/>
              </w:rPr>
              <w:t>小组合作设计并组织实施学前儿童数学</w:t>
            </w:r>
            <w:r>
              <w:rPr>
                <w:rFonts w:ascii="Calibri" w:hAnsi="Calibri" w:cs="Calibri"/>
                <w:color w:val="auto"/>
                <w:sz w:val="21"/>
                <w:szCs w:val="21"/>
              </w:rPr>
              <w:t>教育活动。</w:t>
            </w:r>
          </w:p>
        </w:tc>
        <w:tc>
          <w:tcPr>
            <w:tcW w:w="842" w:type="dxa"/>
            <w:tcBorders>
              <w:left w:val="single" w:color="auto" w:sz="4" w:space="0"/>
              <w:right w:val="single" w:color="auto" w:sz="4" w:space="0"/>
            </w:tcBorders>
            <w:shd w:val="clear" w:color="auto" w:fill="auto"/>
            <w:vAlign w:val="center"/>
          </w:tcPr>
          <w:p w14:paraId="6D973D7A">
            <w:pPr>
              <w:pStyle w:val="14"/>
              <w:rPr>
                <w:rFonts w:hint="eastAsia" w:eastAsia="宋体"/>
                <w:lang w:val="en-US" w:eastAsia="zh-CN"/>
              </w:rPr>
            </w:pPr>
            <w:r>
              <w:rPr>
                <w:rFonts w:hint="eastAsia"/>
                <w:lang w:val="en-US" w:eastAsia="zh-CN"/>
              </w:rPr>
              <w:t>2</w:t>
            </w:r>
          </w:p>
        </w:tc>
        <w:tc>
          <w:tcPr>
            <w:tcW w:w="928" w:type="dxa"/>
            <w:tcBorders>
              <w:left w:val="single" w:color="auto" w:sz="4" w:space="0"/>
              <w:right w:val="single" w:color="auto" w:sz="12" w:space="0"/>
            </w:tcBorders>
            <w:shd w:val="clear" w:color="auto" w:fill="auto"/>
            <w:vAlign w:val="center"/>
          </w:tcPr>
          <w:p w14:paraId="681AD2F6">
            <w:pPr>
              <w:pStyle w:val="14"/>
            </w:pPr>
            <w:r>
              <w:rPr>
                <w:rFonts w:hint="eastAsia"/>
              </w:rPr>
              <w:t>④</w:t>
            </w:r>
          </w:p>
        </w:tc>
      </w:tr>
      <w:tr w14:paraId="7A125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64274265">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4A6079A1">
      <w:pPr>
        <w:pStyle w:val="16"/>
        <w:spacing w:before="326" w:beforeLines="100" w:line="360" w:lineRule="auto"/>
        <w:ind w:firstLine="140" w:firstLineChars="50"/>
        <w:rPr>
          <w:rFonts w:hint="eastAsia" w:ascii="黑体" w:hAnsi="宋体"/>
        </w:rPr>
      </w:pPr>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25E923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793" w:hRule="atLeast"/>
        </w:trPr>
        <w:tc>
          <w:tcPr>
            <w:tcW w:w="8276" w:type="dxa"/>
            <w:vAlign w:val="center"/>
          </w:tcPr>
          <w:p w14:paraId="1DABDD7C">
            <w:pPr>
              <w:pStyle w:val="14"/>
              <w:widowControl w:val="0"/>
              <w:ind w:firstLine="420" w:firstLineChars="200"/>
              <w:jc w:val="left"/>
            </w:pPr>
            <w:r>
              <w:rPr>
                <w:rFonts w:hint="eastAsia"/>
              </w:rPr>
              <w:t>结合学前儿童科学教育课程的特点，在课程中加入科学小实验、科学新闻、最新科学技术素材，让学生喜欢科学，重视科学，为未来国家科技人才的培养树立意识，做到润物细无声，有效融入而不是叠加。</w:t>
            </w:r>
            <w:r>
              <w:t>科学地考核学前儿童科学教育课程，实现学前儿童科学教育课程全方位全过程育人，为社会培养具有社会责任感和职业道德的学前教育人才。</w:t>
            </w:r>
          </w:p>
          <w:p w14:paraId="655C9E55">
            <w:pPr>
              <w:pStyle w:val="14"/>
              <w:widowControl w:val="0"/>
              <w:jc w:val="left"/>
              <w:rPr>
                <w:b/>
                <w:bCs/>
              </w:rPr>
            </w:pPr>
            <w:r>
              <w:rPr>
                <w:rFonts w:hint="eastAsia"/>
                <w:b/>
                <w:bCs/>
              </w:rPr>
              <w:t>（一）从课程教育目标中探索思政元素</w:t>
            </w:r>
          </w:p>
          <w:p w14:paraId="2D331D3D">
            <w:pPr>
              <w:pStyle w:val="14"/>
              <w:widowControl w:val="0"/>
              <w:ind w:firstLine="420" w:firstLineChars="200"/>
              <w:jc w:val="left"/>
            </w:pPr>
            <w:r>
              <w:rPr>
                <w:rFonts w:hint="eastAsia"/>
              </w:rPr>
              <w:t>解读《纲要》和《指南》中的科学精神和科学目标，学生通过《纲要》和《指南》的精神吃透学前儿童科学教育的宗旨和精神，把培养爱国精神、科学精神和科学素养作为学前科学教育的基本目标，并能够正确的进行自我认识和学前教育专业的职业认同。</w:t>
            </w:r>
          </w:p>
          <w:p w14:paraId="1CF57864">
            <w:pPr>
              <w:pStyle w:val="14"/>
              <w:widowControl w:val="0"/>
              <w:jc w:val="left"/>
              <w:rPr>
                <w:b/>
                <w:bCs/>
              </w:rPr>
            </w:pPr>
            <w:r>
              <w:rPr>
                <w:rFonts w:hint="eastAsia"/>
                <w:b/>
                <w:bCs/>
              </w:rPr>
              <w:t>（二）从课程教学内容中探索思政元素</w:t>
            </w:r>
          </w:p>
          <w:p w14:paraId="51CC8866">
            <w:pPr>
              <w:pStyle w:val="14"/>
              <w:widowControl w:val="0"/>
              <w:ind w:firstLine="420" w:firstLineChars="200"/>
              <w:jc w:val="left"/>
            </w:pPr>
            <w:r>
              <w:rPr>
                <w:rFonts w:hint="eastAsia"/>
                <w:lang w:val="en-US" w:eastAsia="zh-CN"/>
              </w:rPr>
              <w:t>一方面，</w:t>
            </w:r>
            <w:r>
              <w:t>融入科技元素，加强学生培养未来科技人才的意识。教学中介绍给学生最新的一些科学技术，使学生提高对科学学习的兴趣，结合科技新闻以及我国科技的发展培养学生的爱国精神、科学精神和科学素养，重要的是作为学前教育工作者如何影响和培养幼儿的爱国精</w:t>
            </w:r>
            <w:r>
              <w:rPr>
                <w:rFonts w:hint="eastAsia"/>
              </w:rPr>
              <w:t>神、科学精神和科学素养。</w:t>
            </w:r>
          </w:p>
          <w:p w14:paraId="5A1D022B">
            <w:pPr>
              <w:pStyle w:val="14"/>
              <w:widowControl w:val="0"/>
              <w:ind w:firstLine="420" w:firstLineChars="200"/>
              <w:jc w:val="left"/>
            </w:pPr>
            <w:bookmarkStart w:id="4" w:name="_Hlk156330320"/>
            <w:r>
              <w:rPr>
                <w:rFonts w:hint="eastAsia"/>
                <w:lang w:val="en-US" w:eastAsia="zh-CN"/>
              </w:rPr>
              <w:t>另一方面，</w:t>
            </w:r>
            <w:r>
              <w:t>精选贴切的教育案例，重视学生的科学精神和爱国精神的培养。针对每一章节的教学内容，选择观看优秀的课堂活动案例和思政案例，培养学生实事求是不怕困难的探索精神、严谨求实勇于创新的科学态度，以及不辞辛劳勇于担当的爱国精神。科学无国界，但科学家有国界。重视科技，刻苦学习，用知识武装自己的头脑，</w:t>
            </w:r>
            <w:bookmarkEnd w:id="4"/>
            <w:r>
              <w:rPr>
                <w:rFonts w:hint="eastAsia"/>
              </w:rPr>
              <w:t>在学习中勇于思考、大胆创新，探索符合幼儿特点的科学教育方式</w:t>
            </w:r>
            <w:r>
              <w:rPr>
                <w:rFonts w:hint="eastAsia"/>
                <w:lang w:eastAsia="zh-CN"/>
              </w:rPr>
              <w:t>，</w:t>
            </w:r>
            <w:r>
              <w:rPr>
                <w:rFonts w:hint="eastAsia"/>
              </w:rPr>
              <w:t>同时怀揣对幼儿的热爱与对幼教事业的责任感，努力将所学知识转化为未来教育实践中的强大动力，为学前儿童的科学启蒙之路贡献力量。</w:t>
            </w:r>
          </w:p>
        </w:tc>
      </w:tr>
    </w:tbl>
    <w:p w14:paraId="5647AE0C">
      <w:pPr>
        <w:pStyle w:val="16"/>
        <w:spacing w:before="326" w:beforeLines="100" w:line="360" w:lineRule="auto"/>
        <w:rPr>
          <w:rFonts w:hint="eastAsia"/>
        </w:rPr>
      </w:pPr>
      <w:r>
        <w:rPr>
          <w:rFonts w:hint="eastAsia" w:ascii="黑体" w:hAnsi="宋体"/>
        </w:rPr>
        <w:t>五、</w:t>
      </w:r>
      <w:bookmarkStart w:id="5" w:name="OLE_LINK3"/>
      <w:bookmarkStart w:id="6" w:name="OLE_LINK4"/>
      <w:r>
        <w:rPr>
          <w:rFonts w:hint="eastAsia" w:ascii="黑体" w:hAnsi="宋体"/>
          <w:highlight w:val="none"/>
        </w:rPr>
        <w:t>课程</w:t>
      </w:r>
      <w:bookmarkEnd w:id="5"/>
      <w:bookmarkEnd w:id="6"/>
      <w:r>
        <w:rPr>
          <w:rFonts w:hint="eastAsia" w:ascii="黑体" w:hAnsi="宋体"/>
          <w:highlight w:val="none"/>
          <w:lang w:val="en-US" w:eastAsia="zh-CN"/>
        </w:rPr>
        <w:t>考核</w:t>
      </w:r>
    </w:p>
    <w:p w14:paraId="403A408C">
      <w:pPr>
        <w:widowControl w:val="0"/>
        <w:spacing w:line="360" w:lineRule="auto"/>
        <w:ind w:firstLine="0" w:firstLineChars="0"/>
        <w:jc w:val="center"/>
        <w:rPr>
          <w:rFonts w:hint="eastAsia" w:ascii="黑体" w:hAnsi="黑体" w:eastAsia="黑体" w:cs="宋体"/>
          <w:bCs/>
          <w:sz w:val="24"/>
          <w:szCs w:val="24"/>
          <w:lang w:val="en-US" w:eastAsia="zh-CN" w:bidi="ar-SA"/>
        </w:rPr>
      </w:pPr>
      <w:r>
        <w:rPr>
          <w:rFonts w:hint="eastAsia" w:ascii="黑体" w:hAnsi="黑体" w:eastAsia="黑体" w:cs="宋体"/>
          <w:bCs/>
          <w:sz w:val="24"/>
          <w:szCs w:val="24"/>
          <w:lang w:val="en-US" w:eastAsia="zh-CN" w:bidi="ar-SA"/>
        </w:rPr>
        <w:t>课程目标、考核内容、考核方式和占比对应表</w:t>
      </w:r>
    </w:p>
    <w:tbl>
      <w:tblPr>
        <w:tblStyle w:val="7"/>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1834"/>
        <w:gridCol w:w="2810"/>
        <w:gridCol w:w="2268"/>
        <w:gridCol w:w="1610"/>
      </w:tblGrid>
      <w:tr w14:paraId="6471ACF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1834" w:type="dxa"/>
            <w:tcBorders>
              <w:tl2br w:val="nil"/>
              <w:tr2bl w:val="nil"/>
            </w:tcBorders>
            <w:shd w:val="clear" w:color="auto" w:fill="auto"/>
            <w:vAlign w:val="center"/>
          </w:tcPr>
          <w:p w14:paraId="0899080C">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课程目标</w:t>
            </w:r>
          </w:p>
        </w:tc>
        <w:tc>
          <w:tcPr>
            <w:tcW w:w="2810" w:type="dxa"/>
            <w:tcBorders>
              <w:tl2br w:val="nil"/>
              <w:tr2bl w:val="nil"/>
            </w:tcBorders>
            <w:shd w:val="clear" w:color="auto" w:fill="auto"/>
            <w:vAlign w:val="center"/>
          </w:tcPr>
          <w:p w14:paraId="51BF03D8">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考核内容</w:t>
            </w:r>
          </w:p>
        </w:tc>
        <w:tc>
          <w:tcPr>
            <w:tcW w:w="2268" w:type="dxa"/>
            <w:tcBorders>
              <w:tl2br w:val="nil"/>
              <w:tr2bl w:val="nil"/>
            </w:tcBorders>
            <w:shd w:val="clear" w:color="auto" w:fill="auto"/>
            <w:vAlign w:val="center"/>
          </w:tcPr>
          <w:p w14:paraId="6B0160D9">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考核方式</w:t>
            </w:r>
          </w:p>
        </w:tc>
        <w:tc>
          <w:tcPr>
            <w:tcW w:w="1610" w:type="dxa"/>
            <w:tcBorders>
              <w:tl2br w:val="nil"/>
              <w:tr2bl w:val="nil"/>
            </w:tcBorders>
            <w:shd w:val="clear" w:color="auto" w:fill="auto"/>
            <w:vAlign w:val="center"/>
          </w:tcPr>
          <w:p w14:paraId="6ABAFE46">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占比</w:t>
            </w:r>
          </w:p>
        </w:tc>
      </w:tr>
      <w:tr w14:paraId="4BC5A71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834" w:type="dxa"/>
            <w:vMerge w:val="restart"/>
            <w:tcBorders>
              <w:tl2br w:val="nil"/>
              <w:tr2bl w:val="nil"/>
            </w:tcBorders>
            <w:shd w:val="clear" w:color="auto" w:fill="auto"/>
            <w:vAlign w:val="center"/>
          </w:tcPr>
          <w:p w14:paraId="062BF7DB">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目标1</w:t>
            </w:r>
          </w:p>
        </w:tc>
        <w:tc>
          <w:tcPr>
            <w:tcW w:w="2810" w:type="dxa"/>
            <w:vMerge w:val="restart"/>
            <w:tcBorders>
              <w:tl2br w:val="nil"/>
              <w:tr2bl w:val="nil"/>
            </w:tcBorders>
            <w:shd w:val="clear" w:color="auto" w:fill="auto"/>
            <w:vAlign w:val="center"/>
          </w:tcPr>
          <w:p w14:paraId="00BDA5F6">
            <w:pPr>
              <w:widowControl w:val="0"/>
              <w:spacing w:line="240" w:lineRule="auto"/>
              <w:ind w:firstLine="0" w:firstLineChars="0"/>
              <w:jc w:val="both"/>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领域知识</w:t>
            </w:r>
            <w:r>
              <w:rPr>
                <w:rFonts w:hint="eastAsia" w:cs="宋体"/>
                <w:b w:val="0"/>
                <w:bCs w:val="0"/>
                <w:color w:val="000000"/>
                <w:sz w:val="21"/>
                <w:szCs w:val="21"/>
                <w:highlight w:val="none"/>
                <w:lang w:val="en-US" w:eastAsia="zh-CN" w:bidi="ar-SA"/>
              </w:rPr>
              <w:t>与</w:t>
            </w:r>
            <w:r>
              <w:rPr>
                <w:rFonts w:hint="eastAsia" w:ascii="宋体" w:hAnsi="宋体" w:eastAsia="宋体" w:cs="宋体"/>
                <w:b w:val="0"/>
                <w:bCs w:val="0"/>
                <w:color w:val="000000"/>
                <w:sz w:val="21"/>
                <w:szCs w:val="21"/>
                <w:highlight w:val="none"/>
                <w:lang w:val="en-US" w:eastAsia="zh-CN" w:bidi="ar-SA"/>
              </w:rPr>
              <w:t>核心经验，</w:t>
            </w:r>
          </w:p>
          <w:p w14:paraId="2985F6CF">
            <w:pPr>
              <w:widowControl w:val="0"/>
              <w:spacing w:line="240" w:lineRule="auto"/>
              <w:ind w:firstLine="0" w:firstLineChars="0"/>
              <w:jc w:val="both"/>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活动设计与组织指导策略</w:t>
            </w:r>
          </w:p>
        </w:tc>
        <w:tc>
          <w:tcPr>
            <w:tcW w:w="2268" w:type="dxa"/>
            <w:tcBorders>
              <w:tl2br w:val="nil"/>
              <w:tr2bl w:val="nil"/>
            </w:tcBorders>
            <w:shd w:val="clear" w:color="auto" w:fill="auto"/>
            <w:vAlign w:val="center"/>
          </w:tcPr>
          <w:p w14:paraId="4FAC328B">
            <w:pPr>
              <w:widowControl w:val="0"/>
              <w:spacing w:line="240" w:lineRule="auto"/>
              <w:ind w:firstLine="0" w:firstLineChars="0"/>
              <w:jc w:val="center"/>
              <w:rPr>
                <w:rFonts w:hint="default"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期末闭卷考试</w:t>
            </w:r>
          </w:p>
        </w:tc>
        <w:tc>
          <w:tcPr>
            <w:tcW w:w="1610" w:type="dxa"/>
            <w:tcBorders>
              <w:tl2br w:val="nil"/>
              <w:tr2bl w:val="nil"/>
            </w:tcBorders>
            <w:shd w:val="clear" w:color="auto" w:fill="auto"/>
            <w:vAlign w:val="center"/>
          </w:tcPr>
          <w:p w14:paraId="2AC1B367">
            <w:pPr>
              <w:widowControl w:val="0"/>
              <w:spacing w:line="36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cs="宋体"/>
                <w:b w:val="0"/>
                <w:bCs w:val="0"/>
                <w:color w:val="000000"/>
                <w:sz w:val="21"/>
                <w:szCs w:val="21"/>
                <w:highlight w:val="none"/>
                <w:lang w:val="en-US" w:eastAsia="zh-CN" w:bidi="ar-SA"/>
              </w:rPr>
              <w:t>30</w:t>
            </w:r>
            <w:r>
              <w:rPr>
                <w:rFonts w:hint="eastAsia" w:ascii="宋体" w:hAnsi="宋体" w:eastAsia="宋体" w:cs="宋体"/>
                <w:b w:val="0"/>
                <w:bCs w:val="0"/>
                <w:color w:val="000000"/>
                <w:sz w:val="21"/>
                <w:szCs w:val="21"/>
                <w:highlight w:val="none"/>
                <w:lang w:val="en-US" w:eastAsia="zh-CN" w:bidi="ar-SA"/>
              </w:rPr>
              <w:t>%</w:t>
            </w:r>
          </w:p>
        </w:tc>
      </w:tr>
      <w:tr w14:paraId="0266144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834" w:type="dxa"/>
            <w:vMerge w:val="continue"/>
            <w:tcBorders>
              <w:tl2br w:val="nil"/>
              <w:tr2bl w:val="nil"/>
            </w:tcBorders>
            <w:shd w:val="clear" w:color="auto" w:fill="auto"/>
            <w:vAlign w:val="center"/>
          </w:tcPr>
          <w:p w14:paraId="064C7F66">
            <w:pPr>
              <w:widowControl w:val="0"/>
              <w:spacing w:line="240" w:lineRule="auto"/>
              <w:ind w:firstLine="0" w:firstLineChars="0"/>
              <w:jc w:val="center"/>
            </w:pPr>
          </w:p>
        </w:tc>
        <w:tc>
          <w:tcPr>
            <w:tcW w:w="2810" w:type="dxa"/>
            <w:vMerge w:val="continue"/>
            <w:tcBorders>
              <w:tl2br w:val="nil"/>
              <w:tr2bl w:val="nil"/>
            </w:tcBorders>
            <w:shd w:val="clear" w:color="auto" w:fill="auto"/>
            <w:vAlign w:val="center"/>
          </w:tcPr>
          <w:p w14:paraId="6D5416AB">
            <w:pPr>
              <w:widowControl w:val="0"/>
              <w:spacing w:line="240" w:lineRule="auto"/>
              <w:ind w:firstLine="0" w:firstLineChars="0"/>
              <w:jc w:val="center"/>
            </w:pPr>
          </w:p>
        </w:tc>
        <w:tc>
          <w:tcPr>
            <w:tcW w:w="2268" w:type="dxa"/>
            <w:tcBorders>
              <w:tl2br w:val="nil"/>
              <w:tr2bl w:val="nil"/>
            </w:tcBorders>
            <w:shd w:val="clear" w:color="auto" w:fill="auto"/>
            <w:vAlign w:val="center"/>
          </w:tcPr>
          <w:p w14:paraId="687E839D">
            <w:pPr>
              <w:widowControl w:val="0"/>
              <w:spacing w:line="240" w:lineRule="auto"/>
              <w:ind w:firstLine="0" w:firstLineChars="0"/>
              <w:jc w:val="center"/>
              <w:rPr>
                <w:rFonts w:hint="default" w:cs="宋体"/>
                <w:b w:val="0"/>
                <w:bCs w:val="0"/>
                <w:color w:val="000000"/>
                <w:sz w:val="21"/>
                <w:szCs w:val="21"/>
                <w:highlight w:val="none"/>
                <w:lang w:val="en-US" w:eastAsia="zh-CN" w:bidi="ar-SA"/>
              </w:rPr>
            </w:pPr>
            <w:r>
              <w:rPr>
                <w:rFonts w:hint="eastAsia" w:cs="宋体"/>
                <w:b w:val="0"/>
                <w:bCs w:val="0"/>
                <w:color w:val="000000"/>
                <w:sz w:val="21"/>
                <w:szCs w:val="21"/>
                <w:highlight w:val="none"/>
                <w:lang w:val="en-US" w:eastAsia="zh-CN" w:bidi="ar-SA"/>
              </w:rPr>
              <w:t>线上学习情况</w:t>
            </w:r>
          </w:p>
        </w:tc>
        <w:tc>
          <w:tcPr>
            <w:tcW w:w="1610" w:type="dxa"/>
            <w:tcBorders>
              <w:tl2br w:val="nil"/>
              <w:tr2bl w:val="nil"/>
            </w:tcBorders>
            <w:shd w:val="clear" w:color="auto" w:fill="auto"/>
            <w:vAlign w:val="center"/>
          </w:tcPr>
          <w:p w14:paraId="12770648">
            <w:pPr>
              <w:widowControl w:val="0"/>
              <w:spacing w:line="240" w:lineRule="auto"/>
              <w:ind w:firstLine="0" w:firstLineChars="0"/>
              <w:jc w:val="center"/>
              <w:rPr>
                <w:rFonts w:hint="default" w:cs="宋体"/>
                <w:b w:val="0"/>
                <w:bCs w:val="0"/>
                <w:color w:val="000000"/>
                <w:sz w:val="21"/>
                <w:szCs w:val="21"/>
                <w:highlight w:val="none"/>
                <w:lang w:val="en-US" w:eastAsia="zh-CN" w:bidi="ar-SA"/>
              </w:rPr>
            </w:pPr>
            <w:r>
              <w:rPr>
                <w:rFonts w:hint="eastAsia" w:cs="宋体"/>
                <w:b w:val="0"/>
                <w:bCs w:val="0"/>
                <w:color w:val="000000"/>
                <w:sz w:val="21"/>
                <w:szCs w:val="21"/>
                <w:highlight w:val="none"/>
                <w:lang w:val="en-US" w:eastAsia="zh-CN" w:bidi="ar-SA"/>
              </w:rPr>
              <w:t>10%</w:t>
            </w:r>
          </w:p>
        </w:tc>
      </w:tr>
      <w:tr w14:paraId="7BDFFF9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834" w:type="dxa"/>
            <w:vMerge w:val="restart"/>
            <w:tcBorders>
              <w:tl2br w:val="nil"/>
              <w:tr2bl w:val="nil"/>
            </w:tcBorders>
            <w:shd w:val="clear" w:color="auto" w:fill="auto"/>
            <w:vAlign w:val="center"/>
          </w:tcPr>
          <w:p w14:paraId="55713D2E">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目标2</w:t>
            </w:r>
          </w:p>
        </w:tc>
        <w:tc>
          <w:tcPr>
            <w:tcW w:w="2810" w:type="dxa"/>
            <w:vMerge w:val="restart"/>
            <w:tcBorders>
              <w:tl2br w:val="nil"/>
              <w:tr2bl w:val="nil"/>
            </w:tcBorders>
            <w:shd w:val="clear" w:color="auto" w:fill="auto"/>
            <w:vAlign w:val="center"/>
          </w:tcPr>
          <w:p w14:paraId="16BA750C">
            <w:pPr>
              <w:widowControl w:val="0"/>
              <w:spacing w:line="240" w:lineRule="auto"/>
              <w:ind w:firstLine="0" w:firstLineChars="0"/>
              <w:jc w:val="both"/>
              <w:rPr>
                <w:rFonts w:hint="default" w:cs="宋体"/>
                <w:b w:val="0"/>
                <w:bCs w:val="0"/>
                <w:color w:val="000000"/>
                <w:sz w:val="21"/>
                <w:szCs w:val="21"/>
                <w:highlight w:val="none"/>
                <w:lang w:val="en-US" w:eastAsia="zh-CN" w:bidi="ar-SA"/>
              </w:rPr>
            </w:pPr>
            <w:r>
              <w:rPr>
                <w:rFonts w:hint="default" w:cs="宋体"/>
                <w:b w:val="0"/>
                <w:bCs w:val="0"/>
                <w:color w:val="000000"/>
                <w:sz w:val="21"/>
                <w:szCs w:val="21"/>
                <w:highlight w:val="none"/>
                <w:lang w:val="en-US" w:eastAsia="zh-CN" w:bidi="ar-SA"/>
              </w:rPr>
              <w:t>小组协作设计</w:t>
            </w:r>
            <w:r>
              <w:rPr>
                <w:rFonts w:hint="eastAsia" w:cs="宋体"/>
                <w:b w:val="0"/>
                <w:bCs w:val="0"/>
                <w:color w:val="000000"/>
                <w:sz w:val="21"/>
                <w:szCs w:val="21"/>
                <w:highlight w:val="none"/>
                <w:lang w:val="en-US" w:eastAsia="zh-CN" w:bidi="ar-SA"/>
              </w:rPr>
              <w:t>、</w:t>
            </w:r>
            <w:r>
              <w:rPr>
                <w:rFonts w:hint="default" w:cs="宋体"/>
                <w:b w:val="0"/>
                <w:bCs w:val="0"/>
                <w:color w:val="000000"/>
                <w:sz w:val="21"/>
                <w:szCs w:val="21"/>
                <w:highlight w:val="none"/>
                <w:lang w:val="en-US" w:eastAsia="zh-CN" w:bidi="ar-SA"/>
              </w:rPr>
              <w:t>打磨教案</w:t>
            </w:r>
            <w:r>
              <w:rPr>
                <w:rFonts w:hint="eastAsia" w:cs="宋体"/>
                <w:b w:val="0"/>
                <w:bCs w:val="0"/>
                <w:color w:val="000000"/>
                <w:sz w:val="21"/>
                <w:szCs w:val="21"/>
                <w:highlight w:val="none"/>
                <w:lang w:val="en-US" w:eastAsia="zh-CN" w:bidi="ar-SA"/>
              </w:rPr>
              <w:t>、模拟演练、实操配合，</w:t>
            </w:r>
            <w:r>
              <w:rPr>
                <w:rFonts w:hint="default" w:cs="宋体"/>
                <w:b w:val="0"/>
                <w:bCs w:val="0"/>
                <w:color w:val="000000"/>
                <w:sz w:val="21"/>
                <w:szCs w:val="21"/>
                <w:highlight w:val="none"/>
                <w:lang w:val="en-US" w:eastAsia="zh-CN" w:bidi="ar-SA"/>
              </w:rPr>
              <w:t>基于实践与观察进行</w:t>
            </w:r>
            <w:r>
              <w:rPr>
                <w:rFonts w:hint="eastAsia" w:cs="宋体"/>
                <w:b w:val="0"/>
                <w:bCs w:val="0"/>
                <w:color w:val="000000"/>
                <w:sz w:val="21"/>
                <w:szCs w:val="21"/>
                <w:highlight w:val="none"/>
                <w:lang w:val="en-US" w:eastAsia="zh-CN" w:bidi="ar-SA"/>
              </w:rPr>
              <w:t>活动</w:t>
            </w:r>
            <w:r>
              <w:rPr>
                <w:rFonts w:hint="default" w:cs="宋体"/>
                <w:b w:val="0"/>
                <w:bCs w:val="0"/>
                <w:color w:val="000000"/>
                <w:sz w:val="21"/>
                <w:szCs w:val="21"/>
                <w:highlight w:val="none"/>
                <w:lang w:val="en-US" w:eastAsia="zh-CN" w:bidi="ar-SA"/>
              </w:rPr>
              <w:t>评价并撰写反思</w:t>
            </w:r>
            <w:r>
              <w:rPr>
                <w:rFonts w:hint="eastAsia" w:cs="宋体"/>
                <w:b w:val="0"/>
                <w:bCs w:val="0"/>
                <w:color w:val="000000"/>
                <w:sz w:val="21"/>
                <w:szCs w:val="21"/>
                <w:highlight w:val="none"/>
                <w:lang w:val="en-US" w:eastAsia="zh-CN" w:bidi="ar-SA"/>
              </w:rPr>
              <w:t>报告</w:t>
            </w:r>
          </w:p>
        </w:tc>
        <w:tc>
          <w:tcPr>
            <w:tcW w:w="2268" w:type="dxa"/>
            <w:tcBorders>
              <w:tl2br w:val="nil"/>
              <w:tr2bl w:val="nil"/>
            </w:tcBorders>
            <w:shd w:val="clear" w:color="auto" w:fill="auto"/>
            <w:vAlign w:val="center"/>
          </w:tcPr>
          <w:p w14:paraId="10024C9D">
            <w:pPr>
              <w:widowControl w:val="0"/>
              <w:spacing w:line="240" w:lineRule="auto"/>
              <w:ind w:firstLine="0" w:firstLineChars="0"/>
              <w:jc w:val="center"/>
              <w:rPr>
                <w:rFonts w:hint="default" w:ascii="宋体" w:hAnsi="宋体" w:eastAsia="宋体" w:cs="宋体"/>
                <w:b w:val="0"/>
                <w:bCs w:val="0"/>
                <w:kern w:val="2"/>
                <w:sz w:val="24"/>
                <w:szCs w:val="24"/>
                <w:highlight w:val="none"/>
                <w:lang w:val="en-US" w:eastAsia="zh-CN" w:bidi="ar-SA"/>
              </w:rPr>
            </w:pPr>
            <w:r>
              <w:rPr>
                <w:rFonts w:hint="eastAsia" w:cs="宋体"/>
                <w:b w:val="0"/>
                <w:bCs w:val="0"/>
                <w:color w:val="auto"/>
                <w:sz w:val="21"/>
                <w:szCs w:val="21"/>
                <w:highlight w:val="none"/>
                <w:lang w:val="en-US" w:eastAsia="zh-CN" w:bidi="ar-SA"/>
              </w:rPr>
              <w:t>小组项目组织实施</w:t>
            </w:r>
          </w:p>
        </w:tc>
        <w:tc>
          <w:tcPr>
            <w:tcW w:w="1610" w:type="dxa"/>
            <w:tcBorders>
              <w:tl2br w:val="nil"/>
              <w:tr2bl w:val="nil"/>
            </w:tcBorders>
            <w:shd w:val="clear" w:color="auto" w:fill="auto"/>
            <w:vAlign w:val="center"/>
          </w:tcPr>
          <w:p w14:paraId="2522DB2C">
            <w:pPr>
              <w:widowControl w:val="0"/>
              <w:spacing w:line="36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cs="宋体"/>
                <w:b w:val="0"/>
                <w:bCs w:val="0"/>
                <w:color w:val="000000"/>
                <w:sz w:val="21"/>
                <w:szCs w:val="21"/>
                <w:highlight w:val="none"/>
                <w:lang w:val="en-US" w:eastAsia="zh-CN" w:bidi="ar-SA"/>
              </w:rPr>
              <w:t>30</w:t>
            </w:r>
            <w:r>
              <w:rPr>
                <w:rFonts w:hint="eastAsia" w:ascii="宋体" w:hAnsi="宋体" w:eastAsia="宋体" w:cs="宋体"/>
                <w:b w:val="0"/>
                <w:bCs w:val="0"/>
                <w:color w:val="000000"/>
                <w:sz w:val="21"/>
                <w:szCs w:val="21"/>
                <w:highlight w:val="none"/>
                <w:lang w:val="en-US" w:eastAsia="zh-CN" w:bidi="ar-SA"/>
              </w:rPr>
              <w:t>%</w:t>
            </w:r>
          </w:p>
        </w:tc>
      </w:tr>
      <w:tr w14:paraId="1ECEA2F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834" w:type="dxa"/>
            <w:vMerge w:val="continue"/>
            <w:tcBorders>
              <w:tl2br w:val="nil"/>
              <w:tr2bl w:val="nil"/>
            </w:tcBorders>
            <w:shd w:val="clear" w:color="auto" w:fill="auto"/>
            <w:vAlign w:val="center"/>
          </w:tcPr>
          <w:p w14:paraId="1C4EE88F">
            <w:pPr>
              <w:widowControl w:val="0"/>
              <w:spacing w:line="240" w:lineRule="auto"/>
              <w:ind w:firstLine="0" w:firstLineChars="0"/>
              <w:jc w:val="center"/>
            </w:pPr>
          </w:p>
        </w:tc>
        <w:tc>
          <w:tcPr>
            <w:tcW w:w="2810" w:type="dxa"/>
            <w:vMerge w:val="continue"/>
            <w:tcBorders>
              <w:tl2br w:val="nil"/>
              <w:tr2bl w:val="nil"/>
            </w:tcBorders>
            <w:shd w:val="clear" w:color="auto" w:fill="auto"/>
            <w:vAlign w:val="center"/>
          </w:tcPr>
          <w:p w14:paraId="7A3976CD">
            <w:pPr>
              <w:widowControl w:val="0"/>
              <w:spacing w:line="240" w:lineRule="auto"/>
              <w:ind w:firstLine="0" w:firstLineChars="0"/>
              <w:jc w:val="center"/>
            </w:pPr>
          </w:p>
        </w:tc>
        <w:tc>
          <w:tcPr>
            <w:tcW w:w="2268" w:type="dxa"/>
            <w:tcBorders>
              <w:tl2br w:val="nil"/>
              <w:tr2bl w:val="nil"/>
            </w:tcBorders>
            <w:shd w:val="clear" w:color="auto" w:fill="auto"/>
            <w:vAlign w:val="center"/>
          </w:tcPr>
          <w:p w14:paraId="72FD424D">
            <w:pPr>
              <w:widowControl w:val="0"/>
              <w:spacing w:line="240" w:lineRule="auto"/>
              <w:ind w:firstLine="0" w:firstLineChars="0"/>
              <w:jc w:val="center"/>
              <w:rPr>
                <w:rFonts w:hint="default" w:cs="宋体"/>
                <w:b w:val="0"/>
                <w:bCs w:val="0"/>
                <w:color w:val="auto"/>
                <w:sz w:val="21"/>
                <w:szCs w:val="21"/>
                <w:highlight w:val="none"/>
                <w:lang w:val="en-US" w:eastAsia="zh-CN" w:bidi="ar-SA"/>
              </w:rPr>
            </w:pPr>
            <w:r>
              <w:rPr>
                <w:rFonts w:hint="eastAsia" w:cs="宋体"/>
                <w:b w:val="0"/>
                <w:bCs w:val="0"/>
                <w:color w:val="auto"/>
                <w:sz w:val="21"/>
                <w:szCs w:val="21"/>
                <w:highlight w:val="none"/>
                <w:lang w:val="en-US" w:eastAsia="zh-CN" w:bidi="ar-SA"/>
              </w:rPr>
              <w:t>小组项目反思报告</w:t>
            </w:r>
          </w:p>
        </w:tc>
        <w:tc>
          <w:tcPr>
            <w:tcW w:w="1610" w:type="dxa"/>
            <w:tcBorders>
              <w:tl2br w:val="nil"/>
              <w:tr2bl w:val="nil"/>
            </w:tcBorders>
            <w:shd w:val="clear" w:color="auto" w:fill="auto"/>
            <w:vAlign w:val="center"/>
          </w:tcPr>
          <w:p w14:paraId="70FC8B41">
            <w:pPr>
              <w:widowControl w:val="0"/>
              <w:spacing w:line="240" w:lineRule="auto"/>
              <w:ind w:firstLine="0" w:firstLineChars="0"/>
              <w:jc w:val="center"/>
              <w:rPr>
                <w:rFonts w:hint="eastAsia" w:ascii="宋体" w:hAnsi="宋体" w:eastAsia="宋体" w:cs="宋体"/>
                <w:b w:val="0"/>
                <w:bCs w:val="0"/>
                <w:color w:val="000000"/>
                <w:sz w:val="21"/>
                <w:szCs w:val="21"/>
                <w:highlight w:val="none"/>
                <w:lang w:val="en-US" w:eastAsia="zh-CN" w:bidi="ar-SA"/>
              </w:rPr>
            </w:pPr>
            <w:r>
              <w:rPr>
                <w:rFonts w:hint="eastAsia" w:cs="宋体"/>
                <w:b w:val="0"/>
                <w:bCs w:val="0"/>
                <w:color w:val="000000"/>
                <w:sz w:val="21"/>
                <w:szCs w:val="21"/>
                <w:highlight w:val="none"/>
                <w:lang w:val="en-US" w:eastAsia="zh-CN" w:bidi="ar-SA"/>
              </w:rPr>
              <w:t>15</w:t>
            </w:r>
            <w:r>
              <w:rPr>
                <w:rFonts w:hint="eastAsia" w:ascii="宋体" w:hAnsi="宋体" w:eastAsia="宋体" w:cs="宋体"/>
                <w:b w:val="0"/>
                <w:bCs w:val="0"/>
                <w:color w:val="000000"/>
                <w:sz w:val="21"/>
                <w:szCs w:val="21"/>
                <w:highlight w:val="none"/>
                <w:lang w:val="en-US" w:eastAsia="zh-CN" w:bidi="ar-SA"/>
              </w:rPr>
              <w:t>%</w:t>
            </w:r>
          </w:p>
        </w:tc>
      </w:tr>
      <w:tr w14:paraId="1EA9E3D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1834" w:type="dxa"/>
            <w:tcBorders>
              <w:tl2br w:val="nil"/>
              <w:tr2bl w:val="nil"/>
            </w:tcBorders>
            <w:shd w:val="clear" w:color="auto" w:fill="auto"/>
            <w:vAlign w:val="center"/>
          </w:tcPr>
          <w:p w14:paraId="7FBDC91D">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目标3</w:t>
            </w:r>
          </w:p>
        </w:tc>
        <w:tc>
          <w:tcPr>
            <w:tcW w:w="2810" w:type="dxa"/>
            <w:tcBorders>
              <w:tl2br w:val="nil"/>
              <w:tr2bl w:val="nil"/>
            </w:tcBorders>
            <w:shd w:val="clear" w:color="auto" w:fill="auto"/>
            <w:vAlign w:val="center"/>
          </w:tcPr>
          <w:p w14:paraId="60BB9C38">
            <w:pPr>
              <w:widowControl w:val="0"/>
              <w:spacing w:line="240" w:lineRule="auto"/>
              <w:ind w:firstLine="0" w:firstLineChars="0"/>
              <w:jc w:val="both"/>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科学兴趣</w:t>
            </w:r>
            <w:r>
              <w:rPr>
                <w:rFonts w:hint="eastAsia" w:cs="宋体"/>
                <w:b w:val="0"/>
                <w:bCs w:val="0"/>
                <w:color w:val="000000"/>
                <w:sz w:val="21"/>
                <w:szCs w:val="21"/>
                <w:highlight w:val="none"/>
                <w:lang w:val="en-US" w:eastAsia="zh-CN" w:bidi="ar-SA"/>
              </w:rPr>
              <w:t>与</w:t>
            </w:r>
            <w:r>
              <w:rPr>
                <w:rFonts w:hint="eastAsia" w:ascii="宋体" w:hAnsi="宋体" w:eastAsia="宋体" w:cs="宋体"/>
                <w:b w:val="0"/>
                <w:bCs w:val="0"/>
                <w:color w:val="000000"/>
                <w:sz w:val="21"/>
                <w:szCs w:val="21"/>
                <w:highlight w:val="none"/>
                <w:lang w:val="en-US" w:eastAsia="zh-CN" w:bidi="ar-SA"/>
              </w:rPr>
              <w:t>科学</w:t>
            </w:r>
            <w:r>
              <w:rPr>
                <w:rFonts w:hint="eastAsia" w:cs="宋体"/>
                <w:b w:val="0"/>
                <w:bCs w:val="0"/>
                <w:color w:val="000000"/>
                <w:sz w:val="21"/>
                <w:szCs w:val="21"/>
                <w:highlight w:val="none"/>
                <w:lang w:val="en-US" w:eastAsia="zh-CN" w:bidi="ar-SA"/>
              </w:rPr>
              <w:t>态度</w:t>
            </w:r>
            <w:r>
              <w:rPr>
                <w:rFonts w:hint="eastAsia" w:ascii="宋体" w:hAnsi="宋体" w:eastAsia="宋体" w:cs="宋体"/>
                <w:b w:val="0"/>
                <w:bCs w:val="0"/>
                <w:color w:val="000000"/>
                <w:sz w:val="21"/>
                <w:szCs w:val="21"/>
                <w:highlight w:val="none"/>
                <w:lang w:val="en-US" w:eastAsia="zh-CN" w:bidi="ar-SA"/>
              </w:rPr>
              <w:t>，</w:t>
            </w:r>
            <w:r>
              <w:rPr>
                <w:rFonts w:hint="eastAsia" w:cs="宋体"/>
                <w:b w:val="0"/>
                <w:bCs w:val="0"/>
                <w:color w:val="000000"/>
                <w:sz w:val="21"/>
                <w:szCs w:val="21"/>
                <w:highlight w:val="none"/>
                <w:lang w:val="en-US" w:eastAsia="zh-CN" w:bidi="ar-SA"/>
              </w:rPr>
              <w:t>科学的</w:t>
            </w:r>
            <w:r>
              <w:rPr>
                <w:rFonts w:hint="eastAsia" w:ascii="宋体" w:hAnsi="宋体" w:eastAsia="宋体" w:cs="宋体"/>
                <w:b w:val="0"/>
                <w:bCs w:val="0"/>
                <w:color w:val="000000"/>
                <w:sz w:val="21"/>
                <w:szCs w:val="21"/>
                <w:highlight w:val="none"/>
                <w:lang w:val="en-US" w:eastAsia="zh-CN" w:bidi="ar-SA"/>
              </w:rPr>
              <w:t>儿童观、教育观</w:t>
            </w:r>
            <w:r>
              <w:rPr>
                <w:rFonts w:hint="eastAsia" w:cs="宋体"/>
                <w:b w:val="0"/>
                <w:bCs w:val="0"/>
                <w:color w:val="000000"/>
                <w:sz w:val="21"/>
                <w:szCs w:val="21"/>
                <w:highlight w:val="none"/>
                <w:lang w:val="en-US" w:eastAsia="zh-CN" w:bidi="ar-SA"/>
              </w:rPr>
              <w:t>和</w:t>
            </w:r>
            <w:r>
              <w:rPr>
                <w:rFonts w:hint="eastAsia" w:ascii="宋体" w:hAnsi="宋体" w:eastAsia="宋体" w:cs="宋体"/>
                <w:b w:val="0"/>
                <w:bCs w:val="0"/>
                <w:color w:val="000000"/>
                <w:sz w:val="21"/>
                <w:szCs w:val="21"/>
                <w:highlight w:val="none"/>
                <w:lang w:val="en-US" w:eastAsia="zh-CN" w:bidi="ar-SA"/>
              </w:rPr>
              <w:t>教师观</w:t>
            </w:r>
          </w:p>
        </w:tc>
        <w:tc>
          <w:tcPr>
            <w:tcW w:w="2268" w:type="dxa"/>
            <w:tcBorders>
              <w:tl2br w:val="nil"/>
              <w:tr2bl w:val="nil"/>
            </w:tcBorders>
            <w:shd w:val="clear" w:color="auto" w:fill="auto"/>
            <w:vAlign w:val="center"/>
          </w:tcPr>
          <w:p w14:paraId="716CEEAD">
            <w:pPr>
              <w:widowControl w:val="0"/>
              <w:spacing w:line="240" w:lineRule="auto"/>
              <w:ind w:firstLine="0" w:firstLineChars="0"/>
              <w:jc w:val="center"/>
              <w:rPr>
                <w:rFonts w:hint="default" w:cs="宋体"/>
                <w:b w:val="0"/>
                <w:bCs w:val="0"/>
                <w:color w:val="auto"/>
                <w:sz w:val="21"/>
                <w:szCs w:val="21"/>
                <w:highlight w:val="none"/>
                <w:lang w:val="en-US" w:eastAsia="zh-CN" w:bidi="ar-SA"/>
              </w:rPr>
            </w:pPr>
            <w:r>
              <w:rPr>
                <w:rFonts w:hint="eastAsia" w:cs="宋体"/>
                <w:b w:val="0"/>
                <w:bCs w:val="0"/>
                <w:color w:val="auto"/>
                <w:sz w:val="21"/>
                <w:szCs w:val="21"/>
                <w:highlight w:val="none"/>
                <w:lang w:val="en-US" w:eastAsia="zh-CN" w:bidi="ar-SA"/>
              </w:rPr>
              <w:t>课程考勤、课堂参与度</w:t>
            </w:r>
          </w:p>
          <w:p w14:paraId="73467540">
            <w:pPr>
              <w:widowControl w:val="0"/>
              <w:spacing w:line="240" w:lineRule="auto"/>
              <w:ind w:firstLine="0" w:firstLineChars="0"/>
              <w:jc w:val="center"/>
              <w:rPr>
                <w:rFonts w:hint="eastAsia" w:cs="宋体"/>
                <w:b w:val="0"/>
                <w:bCs w:val="0"/>
                <w:color w:val="auto"/>
                <w:sz w:val="21"/>
                <w:szCs w:val="21"/>
                <w:highlight w:val="none"/>
                <w:lang w:val="en-US" w:eastAsia="zh-CN" w:bidi="ar-SA"/>
              </w:rPr>
            </w:pPr>
            <w:r>
              <w:rPr>
                <w:rFonts w:hint="eastAsia" w:cs="宋体"/>
                <w:b w:val="0"/>
                <w:bCs w:val="0"/>
                <w:color w:val="auto"/>
                <w:sz w:val="21"/>
                <w:szCs w:val="21"/>
                <w:highlight w:val="none"/>
                <w:lang w:val="en-US" w:eastAsia="zh-CN" w:bidi="ar-SA"/>
              </w:rPr>
              <w:t>课后任务完成态度</w:t>
            </w:r>
          </w:p>
        </w:tc>
        <w:tc>
          <w:tcPr>
            <w:tcW w:w="1610" w:type="dxa"/>
            <w:tcBorders>
              <w:tl2br w:val="nil"/>
              <w:tr2bl w:val="nil"/>
            </w:tcBorders>
            <w:shd w:val="clear" w:color="auto" w:fill="auto"/>
            <w:vAlign w:val="center"/>
          </w:tcPr>
          <w:p w14:paraId="547AF899">
            <w:pPr>
              <w:widowControl w:val="0"/>
              <w:spacing w:line="240" w:lineRule="auto"/>
              <w:ind w:firstLine="0" w:firstLineChars="0"/>
              <w:jc w:val="center"/>
              <w:rPr>
                <w:rFonts w:hint="eastAsia" w:cs="宋体"/>
                <w:b w:val="0"/>
                <w:bCs w:val="0"/>
                <w:color w:val="auto"/>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15%</w:t>
            </w:r>
          </w:p>
        </w:tc>
      </w:tr>
    </w:tbl>
    <w:p w14:paraId="5926C915">
      <w:pPr>
        <w:pStyle w:val="17"/>
        <w:spacing w:before="326" w:beforeLines="100" w:after="163"/>
        <w:jc w:val="center"/>
        <w:rPr>
          <w:rFonts w:hint="eastAsia"/>
        </w:rPr>
      </w:pPr>
    </w:p>
    <w:p w14:paraId="51AAFF20">
      <w:pPr>
        <w:pStyle w:val="17"/>
        <w:spacing w:before="326" w:beforeLines="100" w:after="163"/>
        <w:jc w:val="center"/>
      </w:pPr>
      <w:r>
        <w:rPr>
          <w:rFonts w:hint="eastAsia"/>
        </w:rPr>
        <w:t>评价标准细则</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306"/>
        <w:gridCol w:w="1686"/>
        <w:gridCol w:w="1608"/>
        <w:gridCol w:w="1613"/>
        <w:gridCol w:w="1562"/>
      </w:tblGrid>
      <w:tr w14:paraId="0B7935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9" w:type="pct"/>
            <w:vMerge w:val="restart"/>
            <w:vAlign w:val="center"/>
          </w:tcPr>
          <w:p w14:paraId="5637A621">
            <w:pPr>
              <w:widowControl w:val="0"/>
              <w:snapToGrid w:val="0"/>
              <w:jc w:val="center"/>
              <w:rPr>
                <w:rFonts w:hint="eastAsia" w:ascii="黑体" w:hAnsi="黑体" w:eastAsia="黑体"/>
                <w:bCs/>
                <w:sz w:val="21"/>
                <w:szCs w:val="21"/>
              </w:rPr>
            </w:pPr>
            <w:r>
              <w:rPr>
                <w:rFonts w:hint="eastAsia" w:ascii="黑体" w:hAnsi="黑体" w:eastAsia="黑体"/>
                <w:bCs/>
                <w:sz w:val="21"/>
                <w:szCs w:val="21"/>
              </w:rPr>
              <w:t>课程目标</w:t>
            </w:r>
          </w:p>
        </w:tc>
        <w:tc>
          <w:tcPr>
            <w:tcW w:w="766" w:type="pct"/>
            <w:vMerge w:val="restart"/>
            <w:vAlign w:val="center"/>
          </w:tcPr>
          <w:p w14:paraId="3987DBC7">
            <w:pPr>
              <w:widowControl w:val="0"/>
              <w:snapToGrid w:val="0"/>
              <w:jc w:val="center"/>
              <w:rPr>
                <w:rFonts w:hint="eastAsia" w:ascii="黑体" w:hAnsi="黑体" w:eastAsia="黑体"/>
                <w:bCs/>
                <w:sz w:val="21"/>
                <w:szCs w:val="21"/>
                <w:lang w:val="en-US" w:eastAsia="zh-CN"/>
              </w:rPr>
            </w:pPr>
            <w:r>
              <w:rPr>
                <w:rFonts w:hint="eastAsia" w:ascii="黑体" w:hAnsi="黑体" w:eastAsia="黑体"/>
                <w:bCs/>
                <w:sz w:val="21"/>
                <w:szCs w:val="21"/>
              </w:rPr>
              <w:t>考核</w:t>
            </w:r>
            <w:r>
              <w:rPr>
                <w:rFonts w:hint="eastAsia" w:ascii="黑体" w:hAnsi="黑体" w:eastAsia="黑体"/>
                <w:bCs/>
                <w:sz w:val="21"/>
                <w:szCs w:val="21"/>
                <w:lang w:val="en-US" w:eastAsia="zh-CN"/>
              </w:rPr>
              <w:t>方式</w:t>
            </w:r>
          </w:p>
          <w:p w14:paraId="4690D783">
            <w:pPr>
              <w:widowControl w:val="0"/>
              <w:snapToGrid w:val="0"/>
              <w:jc w:val="center"/>
              <w:rPr>
                <w:rFonts w:hint="eastAsia" w:ascii="黑体" w:hAnsi="黑体" w:eastAsia="黑体"/>
                <w:bCs/>
                <w:sz w:val="21"/>
                <w:szCs w:val="21"/>
              </w:rPr>
            </w:pPr>
            <w:r>
              <w:rPr>
                <w:rFonts w:hint="eastAsia" w:ascii="黑体" w:hAnsi="黑体" w:eastAsia="黑体"/>
                <w:bCs/>
                <w:sz w:val="21"/>
                <w:szCs w:val="21"/>
                <w:lang w:val="en-US" w:eastAsia="zh-CN"/>
              </w:rPr>
              <w:t>及</w:t>
            </w:r>
            <w:r>
              <w:rPr>
                <w:rFonts w:hint="eastAsia" w:ascii="黑体" w:hAnsi="黑体" w:eastAsia="黑体"/>
                <w:bCs/>
                <w:sz w:val="21"/>
                <w:szCs w:val="21"/>
              </w:rPr>
              <w:t>要求</w:t>
            </w:r>
          </w:p>
        </w:tc>
        <w:tc>
          <w:tcPr>
            <w:tcW w:w="3794" w:type="pct"/>
            <w:gridSpan w:val="4"/>
            <w:vAlign w:val="center"/>
          </w:tcPr>
          <w:p w14:paraId="70CE778F">
            <w:pPr>
              <w:pStyle w:val="16"/>
              <w:widowControl w:val="0"/>
              <w:spacing w:line="240" w:lineRule="auto"/>
              <w:jc w:val="center"/>
              <w:rPr>
                <w:rFonts w:hint="eastAsia" w:ascii="黑体" w:hAnsi="黑体"/>
                <w:bCs/>
                <w:sz w:val="21"/>
                <w:szCs w:val="21"/>
              </w:rPr>
            </w:pPr>
            <w:r>
              <w:rPr>
                <w:rFonts w:hint="eastAsia" w:ascii="黑体" w:hAnsi="黑体"/>
                <w:bCs/>
                <w:sz w:val="21"/>
                <w:szCs w:val="21"/>
              </w:rPr>
              <w:t>评价标准</w:t>
            </w:r>
          </w:p>
        </w:tc>
      </w:tr>
      <w:tr w14:paraId="1D9B0E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39" w:type="pct"/>
            <w:vMerge w:val="continue"/>
          </w:tcPr>
          <w:p w14:paraId="438D5902">
            <w:pPr>
              <w:pStyle w:val="16"/>
              <w:widowControl w:val="0"/>
              <w:jc w:val="both"/>
              <w:rPr>
                <w:rFonts w:hint="eastAsia" w:ascii="黑体" w:hAnsi="黑体"/>
                <w:bCs/>
                <w:sz w:val="21"/>
                <w:szCs w:val="21"/>
              </w:rPr>
            </w:pPr>
          </w:p>
        </w:tc>
        <w:tc>
          <w:tcPr>
            <w:tcW w:w="766" w:type="pct"/>
            <w:vMerge w:val="continue"/>
          </w:tcPr>
          <w:p w14:paraId="5EC8ADFE">
            <w:pPr>
              <w:pStyle w:val="16"/>
              <w:widowControl w:val="0"/>
              <w:jc w:val="both"/>
              <w:rPr>
                <w:rFonts w:hint="eastAsia" w:ascii="黑体" w:hAnsi="黑体"/>
                <w:bCs/>
                <w:sz w:val="21"/>
                <w:szCs w:val="21"/>
              </w:rPr>
            </w:pPr>
          </w:p>
        </w:tc>
        <w:tc>
          <w:tcPr>
            <w:tcW w:w="989" w:type="pct"/>
            <w:vAlign w:val="center"/>
          </w:tcPr>
          <w:p w14:paraId="23EFF566">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063939A6">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943" w:type="pct"/>
            <w:vAlign w:val="center"/>
          </w:tcPr>
          <w:p w14:paraId="25039827">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6656D344">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946" w:type="pct"/>
            <w:vAlign w:val="center"/>
          </w:tcPr>
          <w:p w14:paraId="59FF2AC9">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0F051953">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915" w:type="pct"/>
            <w:vAlign w:val="center"/>
          </w:tcPr>
          <w:p w14:paraId="6044F5EB">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53A0FF8D">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710B31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46" w:hRule="atLeast"/>
        </w:trPr>
        <w:tc>
          <w:tcPr>
            <w:tcW w:w="439" w:type="pct"/>
            <w:vMerge w:val="restart"/>
            <w:vAlign w:val="center"/>
          </w:tcPr>
          <w:p w14:paraId="35DBFE25">
            <w:pPr>
              <w:widowControl w:val="0"/>
              <w:snapToGrid w:val="0"/>
              <w:ind w:firstLine="210" w:firstLineChars="100"/>
              <w:jc w:val="both"/>
              <w:rPr>
                <w:rFonts w:hint="eastAsia" w:ascii="Arial" w:hAnsi="Arial" w:eastAsia="黑体" w:cs="Arial"/>
                <w:bCs/>
                <w:sz w:val="21"/>
                <w:szCs w:val="21"/>
                <w:lang w:eastAsia="zh-CN"/>
              </w:rPr>
            </w:pPr>
            <w:r>
              <w:rPr>
                <w:rFonts w:hint="eastAsia" w:ascii="Arial" w:hAnsi="Arial" w:eastAsia="黑体" w:cs="Arial"/>
                <w:bCs/>
                <w:sz w:val="21"/>
                <w:szCs w:val="21"/>
              </w:rPr>
              <w:t>1</w:t>
            </w:r>
          </w:p>
        </w:tc>
        <w:tc>
          <w:tcPr>
            <w:tcW w:w="766" w:type="pct"/>
            <w:vMerge w:val="restart"/>
          </w:tcPr>
          <w:p w14:paraId="1DE053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cs="宋体"/>
                <w:color w:val="000000"/>
                <w:sz w:val="21"/>
                <w:szCs w:val="21"/>
                <w:lang w:val="en-US" w:eastAsia="zh-CN" w:bidi="ar-SA"/>
              </w:rPr>
              <w:t>通过</w:t>
            </w:r>
            <w:r>
              <w:rPr>
                <w:rFonts w:hint="eastAsia"/>
                <w:sz w:val="21"/>
                <w:szCs w:val="21"/>
              </w:rPr>
              <w:t>期</w:t>
            </w:r>
            <w:r>
              <w:rPr>
                <w:rFonts w:ascii="Times New Roman" w:hAnsi="Times New Roman" w:eastAsia="宋体" w:cs="宋体"/>
                <w:color w:val="000000"/>
                <w:sz w:val="21"/>
                <w:szCs w:val="21"/>
                <w:lang w:val="en-US" w:eastAsia="zh-CN" w:bidi="ar-SA"/>
              </w:rPr>
              <w:t>末</w:t>
            </w:r>
            <w:r>
              <w:rPr>
                <w:rFonts w:hint="eastAsia" w:ascii="Times New Roman" w:hAnsi="Times New Roman" w:eastAsia="宋体" w:cs="宋体"/>
                <w:color w:val="000000"/>
                <w:sz w:val="21"/>
                <w:szCs w:val="21"/>
                <w:lang w:val="en-US" w:eastAsia="zh-CN" w:bidi="ar-SA"/>
              </w:rPr>
              <w:t>闭</w:t>
            </w:r>
            <w:r>
              <w:rPr>
                <w:rFonts w:ascii="Times New Roman" w:hAnsi="Times New Roman" w:eastAsia="宋体" w:cs="宋体"/>
                <w:color w:val="000000"/>
                <w:sz w:val="21"/>
                <w:szCs w:val="21"/>
                <w:lang w:val="en-US" w:eastAsia="zh-CN" w:bidi="ar-SA"/>
              </w:rPr>
              <w:t>卷考试</w:t>
            </w:r>
            <w:r>
              <w:rPr>
                <w:rFonts w:hint="eastAsia" w:ascii="Times New Roman" w:hAnsi="Times New Roman" w:cs="宋体"/>
                <w:color w:val="000000"/>
                <w:sz w:val="21"/>
                <w:szCs w:val="21"/>
                <w:lang w:val="en-US" w:eastAsia="zh-CN" w:bidi="ar-SA"/>
              </w:rPr>
              <w:t>和</w:t>
            </w:r>
            <w:r>
              <w:rPr>
                <w:rFonts w:hint="eastAsia" w:cs="宋体"/>
                <w:b w:val="0"/>
                <w:bCs w:val="0"/>
                <w:color w:val="000000"/>
                <w:sz w:val="21"/>
                <w:szCs w:val="21"/>
                <w:highlight w:val="none"/>
                <w:lang w:val="en-US" w:eastAsia="zh-CN" w:bidi="ar-SA"/>
              </w:rPr>
              <w:t>线上学习情况</w:t>
            </w:r>
            <w:r>
              <w:rPr>
                <w:rFonts w:hint="eastAsia" w:ascii="Times New Roman" w:hAnsi="Times New Roman" w:cs="宋体"/>
                <w:color w:val="000000"/>
                <w:sz w:val="21"/>
                <w:szCs w:val="21"/>
                <w:lang w:val="en-US" w:eastAsia="zh-CN" w:bidi="ar-SA"/>
              </w:rPr>
              <w:t>进行考核。</w:t>
            </w:r>
            <w:r>
              <w:rPr>
                <w:rFonts w:hint="eastAsia"/>
                <w:sz w:val="21"/>
                <w:szCs w:val="21"/>
              </w:rPr>
              <w:t>期</w:t>
            </w:r>
            <w:r>
              <w:rPr>
                <w:rFonts w:ascii="Times New Roman" w:hAnsi="Times New Roman" w:eastAsia="宋体" w:cs="宋体"/>
                <w:color w:val="000000"/>
                <w:sz w:val="21"/>
                <w:szCs w:val="21"/>
                <w:lang w:val="en-US" w:eastAsia="zh-CN" w:bidi="ar-SA"/>
              </w:rPr>
              <w:t>末</w:t>
            </w:r>
            <w:r>
              <w:rPr>
                <w:rFonts w:hint="eastAsia" w:ascii="Times New Roman" w:hAnsi="Times New Roman" w:eastAsia="宋体" w:cs="宋体"/>
                <w:color w:val="000000"/>
                <w:sz w:val="21"/>
                <w:szCs w:val="21"/>
                <w:lang w:val="en-US" w:eastAsia="zh-CN" w:bidi="ar-SA"/>
              </w:rPr>
              <w:t>闭</w:t>
            </w:r>
            <w:r>
              <w:rPr>
                <w:rFonts w:ascii="Times New Roman" w:hAnsi="Times New Roman" w:eastAsia="宋体" w:cs="宋体"/>
                <w:color w:val="000000"/>
                <w:sz w:val="21"/>
                <w:szCs w:val="21"/>
                <w:lang w:val="en-US" w:eastAsia="zh-CN" w:bidi="ar-SA"/>
              </w:rPr>
              <w:t>卷考试主要考查学生对这门课程重点知识的</w:t>
            </w:r>
            <w:r>
              <w:rPr>
                <w:rFonts w:hint="eastAsia" w:ascii="Times New Roman" w:hAnsi="Times New Roman" w:eastAsia="宋体" w:cs="宋体"/>
                <w:color w:val="000000"/>
                <w:sz w:val="21"/>
                <w:szCs w:val="21"/>
                <w:lang w:val="en-US" w:eastAsia="zh-CN" w:bidi="ar-SA"/>
              </w:rPr>
              <w:t>理解</w:t>
            </w:r>
            <w:r>
              <w:rPr>
                <w:rFonts w:ascii="Times New Roman" w:hAnsi="Times New Roman" w:eastAsia="宋体" w:cs="宋体"/>
                <w:color w:val="000000"/>
                <w:sz w:val="21"/>
                <w:szCs w:val="21"/>
                <w:lang w:val="en-US" w:eastAsia="zh-CN" w:bidi="ar-SA"/>
              </w:rPr>
              <w:t>与运用</w:t>
            </w:r>
            <w:r>
              <w:rPr>
                <w:rFonts w:hint="eastAsia" w:ascii="Times New Roman" w:hAnsi="Times New Roman" w:eastAsia="宋体" w:cs="宋体"/>
                <w:color w:val="000000"/>
                <w:sz w:val="21"/>
                <w:szCs w:val="21"/>
                <w:lang w:val="en-US" w:eastAsia="zh-CN" w:bidi="ar-SA"/>
              </w:rPr>
              <w:t>，题型多样，主要有单选题、简答题、论述题、游戏活动设计题和教育活动设计题。</w:t>
            </w:r>
          </w:p>
          <w:p w14:paraId="0D7F61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cs="宋体"/>
                <w:b w:val="0"/>
                <w:bCs w:val="0"/>
                <w:color w:val="000000"/>
                <w:sz w:val="21"/>
                <w:szCs w:val="21"/>
                <w:highlight w:val="none"/>
                <w:lang w:val="en-US" w:eastAsia="zh-CN" w:bidi="ar-SA"/>
              </w:rPr>
              <w:t>线上学习情况</w:t>
            </w:r>
            <w:r>
              <w:rPr>
                <w:rFonts w:ascii="Times New Roman" w:hAnsi="Times New Roman" w:eastAsia="宋体" w:cs="宋体"/>
                <w:color w:val="000000"/>
                <w:sz w:val="21"/>
                <w:szCs w:val="21"/>
                <w:lang w:val="en-US" w:eastAsia="zh-CN" w:bidi="ar-SA"/>
              </w:rPr>
              <w:t>主要考查学生</w:t>
            </w:r>
            <w:r>
              <w:rPr>
                <w:rFonts w:hint="eastAsia" w:ascii="Times New Roman" w:hAnsi="Times New Roman" w:cs="宋体"/>
                <w:color w:val="000000"/>
                <w:sz w:val="21"/>
                <w:szCs w:val="21"/>
                <w:lang w:val="en-US" w:eastAsia="zh-CN" w:bidi="ar-SA"/>
              </w:rPr>
              <w:t>线上</w:t>
            </w:r>
            <w:r>
              <w:rPr>
                <w:rFonts w:ascii="Times New Roman" w:hAnsi="Times New Roman" w:eastAsia="宋体" w:cs="宋体"/>
                <w:color w:val="000000"/>
                <w:sz w:val="21"/>
                <w:szCs w:val="21"/>
                <w:lang w:val="en-US" w:eastAsia="zh-CN" w:bidi="ar-SA"/>
              </w:rPr>
              <w:t>对课程</w:t>
            </w:r>
            <w:r>
              <w:rPr>
                <w:rFonts w:hint="eastAsia" w:ascii="Times New Roman" w:hAnsi="Times New Roman" w:cs="宋体"/>
                <w:color w:val="000000"/>
                <w:sz w:val="21"/>
                <w:szCs w:val="21"/>
                <w:lang w:val="en-US" w:eastAsia="zh-CN" w:bidi="ar-SA"/>
              </w:rPr>
              <w:t>基本理论</w:t>
            </w:r>
            <w:r>
              <w:rPr>
                <w:rFonts w:ascii="Times New Roman" w:hAnsi="Times New Roman" w:eastAsia="宋体" w:cs="宋体"/>
                <w:color w:val="000000"/>
                <w:sz w:val="21"/>
                <w:szCs w:val="21"/>
                <w:lang w:val="en-US" w:eastAsia="zh-CN" w:bidi="ar-SA"/>
              </w:rPr>
              <w:t>知识</w:t>
            </w:r>
            <w:r>
              <w:rPr>
                <w:rFonts w:hint="eastAsia" w:ascii="Times New Roman" w:hAnsi="Times New Roman" w:cs="宋体"/>
                <w:color w:val="000000"/>
                <w:sz w:val="21"/>
                <w:szCs w:val="21"/>
                <w:lang w:val="en-US" w:eastAsia="zh-CN" w:bidi="ar-SA"/>
              </w:rPr>
              <w:t>学习的参与度与完整度。</w:t>
            </w:r>
          </w:p>
        </w:tc>
        <w:tc>
          <w:tcPr>
            <w:tcW w:w="989" w:type="pct"/>
            <w:vAlign w:val="top"/>
          </w:tcPr>
          <w:p w14:paraId="47DC0527">
            <w:pPr>
              <w:widowControl w:val="0"/>
              <w:jc w:val="both"/>
            </w:pPr>
            <w:r>
              <w:rPr>
                <w:rFonts w:hint="eastAsia" w:ascii="Times New Roman" w:hAnsi="Times New Roman" w:eastAsia="宋体" w:cs="宋体"/>
                <w:color w:val="000000"/>
                <w:sz w:val="21"/>
                <w:szCs w:val="21"/>
                <w:lang w:val="en-US" w:eastAsia="zh-CN" w:bidi="ar-SA"/>
              </w:rPr>
              <w:t>知识掌握（单选题/简答题）方面，对学前儿童科学教育的基本概念与核心经验理解的正确率≥90%，表述精准。理论运用（论述题）方面对学前儿童科学教育相关理论理解深刻，能综合多视角分析并给出策略，逻辑严密。活动设计（游戏/教育活动题）方面，学前儿童科学教育活动和游戏活动设计完整、有创意，目标</w:t>
            </w:r>
            <w:r>
              <w:rPr>
                <w:rFonts w:hint="eastAsia" w:ascii="Times New Roman" w:hAnsi="Times New Roman" w:cs="宋体"/>
                <w:color w:val="000000"/>
                <w:sz w:val="21"/>
                <w:szCs w:val="21"/>
                <w:lang w:val="en-US" w:eastAsia="zh-CN" w:bidi="ar-SA"/>
              </w:rPr>
              <w:t>—</w:t>
            </w:r>
            <w:r>
              <w:rPr>
                <w:rFonts w:hint="eastAsia" w:ascii="Times New Roman" w:hAnsi="Times New Roman" w:eastAsia="宋体" w:cs="宋体"/>
                <w:color w:val="000000"/>
                <w:sz w:val="21"/>
                <w:szCs w:val="21"/>
                <w:lang w:val="en-US" w:eastAsia="zh-CN" w:bidi="ar-SA"/>
              </w:rPr>
              <w:t>内容</w:t>
            </w:r>
            <w:r>
              <w:rPr>
                <w:rFonts w:hint="eastAsia" w:ascii="Times New Roman" w:hAnsi="Times New Roman" w:cs="宋体"/>
                <w:color w:val="000000"/>
                <w:sz w:val="21"/>
                <w:szCs w:val="21"/>
                <w:lang w:val="en-US" w:eastAsia="zh-CN" w:bidi="ar-SA"/>
              </w:rPr>
              <w:t>—</w:t>
            </w:r>
            <w:r>
              <w:rPr>
                <w:rFonts w:hint="eastAsia" w:ascii="Times New Roman" w:hAnsi="Times New Roman" w:eastAsia="宋体" w:cs="宋体"/>
                <w:color w:val="000000"/>
                <w:sz w:val="21"/>
                <w:szCs w:val="21"/>
                <w:lang w:val="en-US" w:eastAsia="zh-CN" w:bidi="ar-SA"/>
              </w:rPr>
              <w:t>方法匹配度高，指导策略具体可行。</w:t>
            </w:r>
          </w:p>
        </w:tc>
        <w:tc>
          <w:tcPr>
            <w:tcW w:w="943" w:type="pct"/>
            <w:vAlign w:val="top"/>
          </w:tcPr>
          <w:p w14:paraId="284AB105">
            <w:pPr>
              <w:widowControl w:val="0"/>
              <w:jc w:val="both"/>
            </w:pPr>
            <w:r>
              <w:rPr>
                <w:rFonts w:hint="eastAsia" w:ascii="Times New Roman" w:hAnsi="Times New Roman" w:eastAsia="宋体" w:cs="宋体"/>
                <w:color w:val="000000"/>
                <w:sz w:val="21"/>
                <w:szCs w:val="21"/>
                <w:lang w:val="en-US" w:eastAsia="zh-CN" w:bidi="ar-SA"/>
              </w:rPr>
              <w:t>知识掌握（单选题/简答题）方面，对学前儿童科学教育的基本概念与核心经验理解的正确率80%左右，要点完整但偶有小误。理论运用（论述题）方面能运用学前儿童科学教育主要理论，分析较系统，策略合理但深度略欠。活动设计（游戏/教育活动题）方面，学前儿童科学教育活动和游戏活动设计基本完整，目标明确，方法得当，有可行指导策略。</w:t>
            </w:r>
          </w:p>
        </w:tc>
        <w:tc>
          <w:tcPr>
            <w:tcW w:w="946" w:type="pct"/>
            <w:vAlign w:val="top"/>
          </w:tcPr>
          <w:p w14:paraId="388041D2">
            <w:pPr>
              <w:widowControl w:val="0"/>
              <w:jc w:val="both"/>
            </w:pPr>
            <w:r>
              <w:rPr>
                <w:rFonts w:hint="eastAsia" w:ascii="Times New Roman" w:hAnsi="Times New Roman" w:eastAsia="宋体" w:cs="宋体"/>
                <w:color w:val="000000"/>
                <w:sz w:val="21"/>
                <w:szCs w:val="21"/>
                <w:lang w:val="en-US" w:eastAsia="zh-CN" w:bidi="ar-SA"/>
              </w:rPr>
              <w:t>知识掌握（单选题/简答题）方面，对学前儿童科学教育的基本概念与核心经验理解的正确率60%—70%左右，遗漏或混淆部分核心要点。理论运用（论述题）方面仅能引用单一理论，分析浅显，策略笼统。活动设计（游戏/教育活动题）方面，学前儿童科学教育活动和游戏活动设计结构欠完整，目标与方法匹配度一般，指导策略空泛。</w:t>
            </w:r>
          </w:p>
        </w:tc>
        <w:tc>
          <w:tcPr>
            <w:tcW w:w="915" w:type="pct"/>
            <w:vAlign w:val="top"/>
          </w:tcPr>
          <w:p w14:paraId="63BA1A85">
            <w:pPr>
              <w:widowControl/>
              <w:shd w:val="clear" w:color="auto" w:fill="FFFFFF"/>
              <w:spacing w:before="100" w:beforeAutospacing="1" w:after="100" w:afterAutospacing="1"/>
              <w:jc w:val="both"/>
              <w:rPr>
                <w:rFonts w:hint="eastAsia"/>
                <w:sz w:val="21"/>
                <w:szCs w:val="21"/>
              </w:rPr>
            </w:pPr>
            <w:r>
              <w:rPr>
                <w:rFonts w:hint="eastAsia" w:ascii="Times New Roman" w:hAnsi="Times New Roman" w:eastAsia="宋体" w:cs="宋体"/>
                <w:color w:val="000000"/>
                <w:sz w:val="21"/>
                <w:szCs w:val="21"/>
                <w:lang w:val="en-US" w:eastAsia="zh-CN" w:bidi="ar-SA"/>
              </w:rPr>
              <w:t>知识掌握（单选题/简答题）方面，对学前儿童科学教育的基本概念与核心经验理解的正确率＜60%，概念混淆或空白多。理论运用（论述题）方面对相关理论理解偏差，分析零散，策略缺失或错误。活动设计（游戏/教育活动题）方面，学前儿童科学教育活动和游戏活动设计缺关键要素，目标不清，方法不当，无有效指导策略。</w:t>
            </w:r>
          </w:p>
        </w:tc>
      </w:tr>
      <w:tr w14:paraId="458A28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9" w:type="pct"/>
            <w:vMerge w:val="continue"/>
            <w:vAlign w:val="center"/>
          </w:tcPr>
          <w:p w14:paraId="41305F1A">
            <w:pPr>
              <w:widowControl w:val="0"/>
              <w:jc w:val="both"/>
            </w:pPr>
          </w:p>
        </w:tc>
        <w:tc>
          <w:tcPr>
            <w:tcW w:w="766" w:type="pct"/>
            <w:vMerge w:val="continue"/>
          </w:tcPr>
          <w:p w14:paraId="7EA03FB8">
            <w:pPr>
              <w:widowControl w:val="0"/>
              <w:jc w:val="both"/>
            </w:pPr>
          </w:p>
        </w:tc>
        <w:tc>
          <w:tcPr>
            <w:tcW w:w="989" w:type="pct"/>
            <w:vAlign w:val="top"/>
          </w:tcPr>
          <w:p w14:paraId="4796434B">
            <w:pPr>
              <w:widowControl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按时完成全部线上学习任务，时长达</w:t>
            </w:r>
            <w:r>
              <w:rPr>
                <w:rFonts w:hint="eastAsia" w:ascii="Times New Roman" w:hAnsi="Times New Roman" w:cs="宋体"/>
                <w:color w:val="000000"/>
                <w:sz w:val="21"/>
                <w:szCs w:val="21"/>
                <w:lang w:val="en-US" w:eastAsia="zh-CN" w:bidi="ar-SA"/>
              </w:rPr>
              <w:t>到100%</w:t>
            </w:r>
            <w:r>
              <w:rPr>
                <w:rFonts w:hint="eastAsia" w:ascii="Times New Roman" w:hAnsi="Times New Roman" w:eastAsia="宋体" w:cs="宋体"/>
                <w:color w:val="000000"/>
                <w:sz w:val="21"/>
                <w:szCs w:val="21"/>
                <w:lang w:val="en-US" w:eastAsia="zh-CN" w:bidi="ar-SA"/>
              </w:rPr>
              <w:t>；作业提交及时、质量高，贴合产教融合要求；主动参与线上答疑，积极交流学习心得。</w:t>
            </w:r>
          </w:p>
        </w:tc>
        <w:tc>
          <w:tcPr>
            <w:tcW w:w="943" w:type="pct"/>
            <w:vAlign w:val="top"/>
          </w:tcPr>
          <w:p w14:paraId="23AD0375">
            <w:pPr>
              <w:widowControl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完成全部线上学习任务，时长达</w:t>
            </w:r>
            <w:r>
              <w:rPr>
                <w:rFonts w:hint="eastAsia" w:ascii="Times New Roman" w:hAnsi="Times New Roman" w:cs="宋体"/>
                <w:color w:val="000000"/>
                <w:sz w:val="21"/>
                <w:szCs w:val="21"/>
                <w:lang w:val="en-US" w:eastAsia="zh-CN" w:bidi="ar-SA"/>
              </w:rPr>
              <w:t>到100%</w:t>
            </w:r>
            <w:r>
              <w:rPr>
                <w:rFonts w:hint="eastAsia" w:ascii="Times New Roman" w:hAnsi="Times New Roman" w:eastAsia="宋体" w:cs="宋体"/>
                <w:color w:val="000000"/>
                <w:sz w:val="21"/>
                <w:szCs w:val="21"/>
                <w:lang w:val="en-US" w:eastAsia="zh-CN" w:bidi="ar-SA"/>
              </w:rPr>
              <w:t>；作业提交及时、质量较好；参与线上答疑，能配合交流学习心得。</w:t>
            </w:r>
          </w:p>
        </w:tc>
        <w:tc>
          <w:tcPr>
            <w:tcW w:w="946" w:type="pct"/>
            <w:vAlign w:val="top"/>
          </w:tcPr>
          <w:p w14:paraId="4C4F5224">
            <w:pPr>
              <w:widowControl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基本完成线上学习任务，时长达</w:t>
            </w:r>
            <w:r>
              <w:rPr>
                <w:rFonts w:hint="eastAsia" w:ascii="Times New Roman" w:hAnsi="Times New Roman" w:cs="宋体"/>
                <w:color w:val="000000"/>
                <w:sz w:val="21"/>
                <w:szCs w:val="21"/>
                <w:lang w:val="en-US" w:eastAsia="zh-CN" w:bidi="ar-SA"/>
              </w:rPr>
              <w:t>到80%及以上</w:t>
            </w:r>
            <w:r>
              <w:rPr>
                <w:rFonts w:hint="eastAsia" w:ascii="Times New Roman" w:hAnsi="Times New Roman" w:eastAsia="宋体" w:cs="宋体"/>
                <w:color w:val="000000"/>
                <w:sz w:val="21"/>
                <w:szCs w:val="21"/>
                <w:lang w:val="en-US" w:eastAsia="zh-CN" w:bidi="ar-SA"/>
              </w:rPr>
              <w:t>；作业提交基本及时、质量一般；偶尔参与线上答疑，交流积极性不高。</w:t>
            </w:r>
          </w:p>
        </w:tc>
        <w:tc>
          <w:tcPr>
            <w:tcW w:w="915" w:type="pct"/>
            <w:vAlign w:val="top"/>
          </w:tcPr>
          <w:p w14:paraId="0DCF63C2">
            <w:pPr>
              <w:widowControl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未完成线上学习任务，时长不达标</w:t>
            </w:r>
            <w:r>
              <w:rPr>
                <w:rFonts w:hint="eastAsia" w:ascii="Times New Roman" w:hAnsi="Times New Roman" w:cs="宋体"/>
                <w:color w:val="000000"/>
                <w:sz w:val="21"/>
                <w:szCs w:val="21"/>
                <w:lang w:val="en-US" w:eastAsia="zh-CN" w:bidi="ar-SA"/>
              </w:rPr>
              <w:t>，在80%以下</w:t>
            </w:r>
            <w:r>
              <w:rPr>
                <w:rFonts w:hint="eastAsia" w:ascii="Times New Roman" w:hAnsi="Times New Roman" w:eastAsia="宋体" w:cs="宋体"/>
                <w:color w:val="000000"/>
                <w:sz w:val="21"/>
                <w:szCs w:val="21"/>
                <w:lang w:val="en-US" w:eastAsia="zh-CN" w:bidi="ar-SA"/>
              </w:rPr>
              <w:t>；作业未提交或质量极差；不参与线上答疑，无任何学习交流记录。</w:t>
            </w:r>
          </w:p>
        </w:tc>
      </w:tr>
      <w:tr w14:paraId="41362D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439" w:type="pct"/>
            <w:vMerge w:val="restart"/>
            <w:vAlign w:val="center"/>
          </w:tcPr>
          <w:p w14:paraId="1704939B">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2</w:t>
            </w:r>
          </w:p>
        </w:tc>
        <w:tc>
          <w:tcPr>
            <w:tcW w:w="766" w:type="pct"/>
            <w:vMerge w:val="restart"/>
            <w:vAlign w:val="center"/>
          </w:tcPr>
          <w:p w14:paraId="333BDD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lang w:val="en-US" w:eastAsia="zh-CN"/>
              </w:rPr>
            </w:pPr>
            <w:r>
              <w:rPr>
                <w:rFonts w:hint="eastAsia" w:cs="黑体"/>
                <w:color w:val="000000"/>
                <w:sz w:val="21"/>
                <w:szCs w:val="21"/>
                <w:lang w:val="en-US" w:eastAsia="zh-CN"/>
              </w:rPr>
              <w:t>通过</w:t>
            </w:r>
            <w:r>
              <w:rPr>
                <w:rFonts w:hint="eastAsia" w:cs="宋体"/>
                <w:b w:val="0"/>
                <w:bCs w:val="0"/>
                <w:color w:val="auto"/>
                <w:sz w:val="21"/>
                <w:szCs w:val="21"/>
                <w:highlight w:val="none"/>
                <w:lang w:val="en-US" w:eastAsia="zh-CN" w:bidi="ar-SA"/>
              </w:rPr>
              <w:t>小组项目组织实施</w:t>
            </w:r>
            <w:r>
              <w:rPr>
                <w:rFonts w:hint="eastAsia" w:cs="黑体"/>
                <w:color w:val="000000"/>
                <w:sz w:val="21"/>
                <w:szCs w:val="21"/>
                <w:lang w:val="en-US" w:eastAsia="zh-CN"/>
              </w:rPr>
              <w:t>和</w:t>
            </w:r>
            <w:r>
              <w:rPr>
                <w:rFonts w:hint="eastAsia" w:cs="宋体"/>
                <w:b w:val="0"/>
                <w:bCs w:val="0"/>
                <w:color w:val="auto"/>
                <w:sz w:val="21"/>
                <w:szCs w:val="21"/>
                <w:highlight w:val="none"/>
                <w:lang w:val="en-US" w:eastAsia="zh-CN" w:bidi="ar-SA"/>
              </w:rPr>
              <w:t>小组项目反思报告</w:t>
            </w:r>
            <w:r>
              <w:rPr>
                <w:rFonts w:hint="eastAsia" w:cs="黑体"/>
                <w:color w:val="000000"/>
                <w:sz w:val="21"/>
                <w:szCs w:val="21"/>
                <w:lang w:val="en-US" w:eastAsia="zh-CN"/>
              </w:rPr>
              <w:t>进行考核。</w:t>
            </w:r>
          </w:p>
          <w:p w14:paraId="7A877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宋体"/>
                <w:color w:val="000000"/>
                <w:sz w:val="21"/>
                <w:szCs w:val="21"/>
                <w:lang w:val="en-US" w:eastAsia="zh-CN"/>
              </w:rPr>
            </w:pPr>
            <w:r>
              <w:rPr>
                <w:rFonts w:hint="eastAsia" w:cs="宋体"/>
                <w:b w:val="0"/>
                <w:bCs w:val="0"/>
                <w:color w:val="auto"/>
                <w:sz w:val="21"/>
                <w:szCs w:val="21"/>
                <w:highlight w:val="none"/>
                <w:lang w:val="en-US" w:eastAsia="zh-CN" w:bidi="ar-SA"/>
              </w:rPr>
              <w:t>小组项目组织实施</w:t>
            </w:r>
            <w:r>
              <w:rPr>
                <w:rFonts w:hint="eastAsia" w:cs="黑体"/>
                <w:color w:val="000000"/>
                <w:sz w:val="21"/>
                <w:szCs w:val="21"/>
                <w:lang w:val="en-US" w:eastAsia="zh-CN"/>
              </w:rPr>
              <w:t>主要考查</w:t>
            </w:r>
            <w:r>
              <w:rPr>
                <w:rFonts w:hint="eastAsia" w:cs="黑体"/>
                <w:color w:val="000000"/>
                <w:sz w:val="21"/>
                <w:szCs w:val="21"/>
              </w:rPr>
              <w:t>学生</w:t>
            </w:r>
            <w:r>
              <w:rPr>
                <w:rFonts w:hint="eastAsia" w:cs="黑体"/>
                <w:color w:val="000000"/>
                <w:sz w:val="21"/>
                <w:szCs w:val="21"/>
                <w:lang w:val="en-US" w:eastAsia="zh-CN"/>
              </w:rPr>
              <w:t>面向学前儿童</w:t>
            </w:r>
            <w:r>
              <w:rPr>
                <w:rFonts w:hint="eastAsia" w:cs="黑体"/>
                <w:color w:val="000000"/>
                <w:sz w:val="21"/>
                <w:szCs w:val="21"/>
              </w:rPr>
              <w:t>设计科学教育活动方案并组织实施</w:t>
            </w:r>
            <w:r>
              <w:rPr>
                <w:rFonts w:hint="eastAsia" w:cs="黑体"/>
                <w:color w:val="000000"/>
                <w:sz w:val="21"/>
                <w:szCs w:val="21"/>
                <w:lang w:val="en-US" w:eastAsia="zh-CN"/>
              </w:rPr>
              <w:t>评价的能力</w:t>
            </w:r>
            <w:r>
              <w:rPr>
                <w:rFonts w:hint="eastAsia" w:cs="黑体"/>
                <w:color w:val="000000"/>
                <w:sz w:val="21"/>
                <w:szCs w:val="21"/>
              </w:rPr>
              <w:t>，包括</w:t>
            </w:r>
            <w:r>
              <w:rPr>
                <w:rFonts w:hint="eastAsia" w:cs="黑体"/>
                <w:color w:val="000000"/>
                <w:sz w:val="21"/>
                <w:szCs w:val="21"/>
                <w:lang w:val="en-US" w:eastAsia="zh-CN"/>
              </w:rPr>
              <w:t>小组</w:t>
            </w:r>
            <w:r>
              <w:rPr>
                <w:rFonts w:hint="eastAsia" w:cs="黑体"/>
                <w:color w:val="000000"/>
                <w:sz w:val="21"/>
                <w:szCs w:val="21"/>
              </w:rPr>
              <w:t>任务</w:t>
            </w:r>
            <w:r>
              <w:rPr>
                <w:rFonts w:hint="eastAsia" w:cs="黑体"/>
                <w:color w:val="000000"/>
                <w:sz w:val="21"/>
                <w:szCs w:val="21"/>
                <w:lang w:val="en-US" w:eastAsia="zh-CN"/>
              </w:rPr>
              <w:t>分配与</w:t>
            </w:r>
            <w:r>
              <w:rPr>
                <w:rFonts w:hint="eastAsia" w:cs="黑体"/>
                <w:color w:val="000000"/>
                <w:sz w:val="21"/>
                <w:szCs w:val="21"/>
              </w:rPr>
              <w:t>承担、活动</w:t>
            </w:r>
            <w:r>
              <w:rPr>
                <w:rFonts w:hint="eastAsia" w:ascii="宋体" w:hAnsi="宋体" w:cs="宋体"/>
                <w:color w:val="000000"/>
                <w:sz w:val="21"/>
                <w:szCs w:val="21"/>
              </w:rPr>
              <w:t>准备（资料准备、PPT制作、讲稿准备）、</w:t>
            </w:r>
            <w:r>
              <w:rPr>
                <w:rFonts w:hint="eastAsia" w:cs="黑体"/>
                <w:color w:val="000000"/>
                <w:sz w:val="21"/>
                <w:szCs w:val="21"/>
              </w:rPr>
              <w:t>活动</w:t>
            </w:r>
            <w:r>
              <w:rPr>
                <w:rFonts w:hint="eastAsia" w:ascii="宋体" w:hAnsi="宋体" w:cs="宋体"/>
                <w:color w:val="000000"/>
                <w:sz w:val="21"/>
                <w:szCs w:val="21"/>
              </w:rPr>
              <w:t>表现（内容选择与组织设计、活动状态）</w:t>
            </w:r>
            <w:r>
              <w:rPr>
                <w:rFonts w:hint="eastAsia" w:cs="宋体"/>
                <w:color w:val="000000"/>
                <w:sz w:val="21"/>
                <w:szCs w:val="21"/>
                <w:lang w:val="en-US" w:eastAsia="zh-CN"/>
              </w:rPr>
              <w:t>等方面。</w:t>
            </w:r>
          </w:p>
          <w:p w14:paraId="18BBA0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sz w:val="21"/>
                <w:szCs w:val="21"/>
                <w:highlight w:val="none"/>
                <w:lang w:val="en-US" w:eastAsia="zh-CN"/>
              </w:rPr>
            </w:pPr>
            <w:r>
              <w:rPr>
                <w:rFonts w:hint="eastAsia" w:cs="宋体"/>
                <w:b w:val="0"/>
                <w:bCs w:val="0"/>
                <w:color w:val="auto"/>
                <w:sz w:val="21"/>
                <w:szCs w:val="21"/>
                <w:highlight w:val="none"/>
                <w:lang w:val="en-US" w:eastAsia="zh-CN" w:bidi="ar-SA"/>
              </w:rPr>
              <w:t>小组项目反思报告</w:t>
            </w:r>
            <w:r>
              <w:rPr>
                <w:sz w:val="21"/>
                <w:szCs w:val="21"/>
                <w:highlight w:val="none"/>
              </w:rPr>
              <w:t>主要</w:t>
            </w:r>
            <w:r>
              <w:rPr>
                <w:rFonts w:hint="eastAsia" w:cs="黑体"/>
                <w:color w:val="000000"/>
                <w:sz w:val="21"/>
                <w:szCs w:val="21"/>
                <w:lang w:val="en-US" w:eastAsia="zh-CN"/>
              </w:rPr>
              <w:t>聚焦</w:t>
            </w:r>
            <w:r>
              <w:rPr>
                <w:rFonts w:hint="eastAsia" w:cs="黑体"/>
                <w:color w:val="000000"/>
                <w:sz w:val="21"/>
                <w:szCs w:val="21"/>
                <w:lang w:eastAsia="zh-CN"/>
              </w:rPr>
              <w:t>对整个项目过程的回顾与总结，考查同学们的反思能力、问题发现与解决能力，以及对未来教学实践的启示与规划。</w:t>
            </w:r>
          </w:p>
        </w:tc>
        <w:tc>
          <w:tcPr>
            <w:tcW w:w="989" w:type="pct"/>
            <w:vAlign w:val="top"/>
          </w:tcPr>
          <w:p w14:paraId="5E62D0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主动承担小组任务，协作意识强；积极参与教案打磨，提出合理优化建议；模拟演练表现优秀，配合组员完成实操，主动解决项目中的问题</w:t>
            </w:r>
            <w:r>
              <w:rPr>
                <w:rFonts w:hint="eastAsia" w:ascii="Times New Roman" w:hAnsi="Times New Roman" w:cs="宋体"/>
                <w:color w:val="000000"/>
                <w:sz w:val="21"/>
                <w:szCs w:val="21"/>
                <w:lang w:val="en-US" w:eastAsia="zh-CN" w:bidi="ar-SA"/>
              </w:rPr>
              <w:t>；</w:t>
            </w:r>
            <w:r>
              <w:rPr>
                <w:rFonts w:hint="eastAsia" w:ascii="Times New Roman" w:hAnsi="Times New Roman" w:eastAsia="宋体" w:cs="宋体"/>
                <w:color w:val="000000"/>
                <w:sz w:val="21"/>
                <w:szCs w:val="21"/>
                <w:lang w:val="en-US" w:eastAsia="zh-CN" w:bidi="ar-SA"/>
              </w:rPr>
              <w:t>活动准备充分，教具、PPT制作实用</w:t>
            </w:r>
            <w:r>
              <w:rPr>
                <w:rFonts w:hint="eastAsia" w:ascii="Times New Roman" w:hAnsi="Times New Roman" w:cs="宋体"/>
                <w:color w:val="000000"/>
                <w:sz w:val="21"/>
                <w:szCs w:val="21"/>
                <w:lang w:val="en-US" w:eastAsia="zh-CN" w:bidi="ar-SA"/>
              </w:rPr>
              <w:t>合理</w:t>
            </w:r>
            <w:r>
              <w:rPr>
                <w:rFonts w:hint="eastAsia" w:ascii="Times New Roman" w:hAnsi="Times New Roman" w:eastAsia="宋体" w:cs="宋体"/>
                <w:color w:val="000000"/>
                <w:sz w:val="21"/>
                <w:szCs w:val="21"/>
                <w:lang w:val="en-US" w:eastAsia="zh-CN" w:bidi="ar-SA"/>
              </w:rPr>
              <w:t>；活动目标明确、具体、全面，紧密结合幼儿年龄特点与发展水平；内容设计符合幼儿兴趣与认知经验，与活动目标契合，难度适中，具有层次性和挑战性；教学方法灵活多样，合理运用提问、游戏、角色扮演等手段；活动过程结构完整，环节清晰，过渡自然流畅；注重互动与合作交流。</w:t>
            </w:r>
          </w:p>
        </w:tc>
        <w:tc>
          <w:tcPr>
            <w:tcW w:w="943" w:type="pct"/>
            <w:vAlign w:val="top"/>
          </w:tcPr>
          <w:p w14:paraId="4F9FE6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认真完成小组任务，协作意识较强；参与教案打磨，能配合提出建议；模拟演练表现较好，能配合组员完成实操，配合解决项目问题</w:t>
            </w:r>
            <w:r>
              <w:rPr>
                <w:rFonts w:hint="eastAsia" w:ascii="Times New Roman" w:hAnsi="Times New Roman" w:cs="宋体"/>
                <w:color w:val="000000"/>
                <w:sz w:val="21"/>
                <w:szCs w:val="21"/>
                <w:lang w:val="en-US" w:eastAsia="zh-CN" w:bidi="ar-SA"/>
              </w:rPr>
              <w:t>；</w:t>
            </w:r>
            <w:r>
              <w:rPr>
                <w:rFonts w:hint="eastAsia"/>
                <w:color w:val="000000"/>
                <w:sz w:val="21"/>
                <w:szCs w:val="21"/>
                <w:lang w:val="en-US" w:eastAsia="zh-CN"/>
              </w:rPr>
              <w:t>活动</w:t>
            </w:r>
            <w:r>
              <w:rPr>
                <w:rFonts w:hint="eastAsia"/>
                <w:color w:val="000000"/>
                <w:sz w:val="21"/>
                <w:szCs w:val="21"/>
              </w:rPr>
              <w:t>准备较充分，教具、</w:t>
            </w:r>
            <w:r>
              <w:rPr>
                <w:rFonts w:hint="eastAsia" w:ascii="Times New Roman" w:hAnsi="Times New Roman" w:eastAsia="宋体" w:cs="宋体"/>
                <w:color w:val="000000"/>
                <w:sz w:val="21"/>
                <w:szCs w:val="21"/>
                <w:lang w:val="en-US" w:eastAsia="zh-CN" w:bidi="ar-SA"/>
              </w:rPr>
              <w:t>PPT制作</w:t>
            </w:r>
            <w:r>
              <w:rPr>
                <w:rFonts w:hint="eastAsia"/>
                <w:color w:val="000000"/>
                <w:sz w:val="21"/>
                <w:szCs w:val="21"/>
              </w:rPr>
              <w:t>较合理；活动目标明确、具体，符合幼儿年龄特点；内容符合幼儿兴趣和生活经验，与活动目标匹配度较高，具有一定层次性；教学方法合理，能运用提问、游戏等常见教学手段；活动过程结构较完整，环节较清晰，过渡较自然，重难点较突出，有相应解决方法，互动良好。</w:t>
            </w:r>
          </w:p>
        </w:tc>
        <w:tc>
          <w:tcPr>
            <w:tcW w:w="946" w:type="pct"/>
            <w:vAlign w:val="top"/>
          </w:tcPr>
          <w:p w14:paraId="7B0CA5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完成小组基本任务，协作意识一般；参与教案打磨，缺乏主动思考；模拟演练表现一般，能配合组员完成基础实操，需他人督促</w:t>
            </w:r>
            <w:r>
              <w:rPr>
                <w:rFonts w:hint="eastAsia" w:ascii="Times New Roman" w:hAnsi="Times New Roman" w:cs="宋体"/>
                <w:color w:val="000000"/>
                <w:sz w:val="21"/>
                <w:szCs w:val="21"/>
                <w:lang w:val="en-US" w:eastAsia="zh-CN" w:bidi="ar-SA"/>
              </w:rPr>
              <w:t>；活动</w:t>
            </w:r>
            <w:r>
              <w:rPr>
                <w:rFonts w:hint="eastAsia" w:ascii="Times New Roman" w:hAnsi="Times New Roman" w:eastAsia="宋体" w:cs="宋体"/>
                <w:color w:val="000000"/>
                <w:sz w:val="21"/>
                <w:szCs w:val="21"/>
                <w:lang w:val="en-US" w:eastAsia="zh-CN" w:bidi="ar-SA"/>
              </w:rPr>
              <w:t>有一定准备，但不够充分；活动目标基本明确，</w:t>
            </w:r>
            <w:r>
              <w:rPr>
                <w:rFonts w:hint="eastAsia" w:ascii="Times New Roman" w:hAnsi="Times New Roman" w:cs="宋体"/>
                <w:color w:val="000000"/>
                <w:sz w:val="21"/>
                <w:szCs w:val="21"/>
                <w:lang w:val="en-US" w:eastAsia="zh-CN" w:bidi="ar-SA"/>
              </w:rPr>
              <w:t>与</w:t>
            </w:r>
            <w:r>
              <w:rPr>
                <w:rFonts w:hint="eastAsia" w:ascii="Times New Roman" w:hAnsi="Times New Roman" w:eastAsia="宋体" w:cs="宋体"/>
                <w:color w:val="000000"/>
                <w:sz w:val="21"/>
                <w:szCs w:val="21"/>
                <w:lang w:val="en-US" w:eastAsia="zh-CN" w:bidi="ar-SA"/>
              </w:rPr>
              <w:t>幼儿年龄特点</w:t>
            </w:r>
            <w:r>
              <w:rPr>
                <w:rFonts w:hint="eastAsia" w:ascii="Times New Roman" w:hAnsi="Times New Roman" w:cs="宋体"/>
                <w:color w:val="000000"/>
                <w:sz w:val="21"/>
                <w:szCs w:val="21"/>
                <w:lang w:val="en-US" w:eastAsia="zh-CN" w:bidi="ar-SA"/>
              </w:rPr>
              <w:t>较为</w:t>
            </w:r>
            <w:r>
              <w:rPr>
                <w:rFonts w:hint="eastAsia" w:ascii="Times New Roman" w:hAnsi="Times New Roman" w:eastAsia="宋体" w:cs="宋体"/>
                <w:color w:val="000000"/>
                <w:sz w:val="21"/>
                <w:szCs w:val="21"/>
                <w:lang w:val="en-US" w:eastAsia="zh-CN" w:bidi="ar-SA"/>
              </w:rPr>
              <w:t>符合；内容较合适，与活动目标有一定关联但层次性不够明显；教学方法较传统，能运用基本的教学手段开展活动；活动过程结构基本完整，环节较清楚，但过渡不够自然，重难点不够突出，互动较少。</w:t>
            </w:r>
          </w:p>
        </w:tc>
        <w:tc>
          <w:tcPr>
            <w:tcW w:w="915" w:type="pct"/>
            <w:vAlign w:val="top"/>
          </w:tcPr>
          <w:p w14:paraId="729759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未完成小组任务，协作意识差；不参与教案打磨；模拟演练表现差，不配合组员完成实操，推诿扯皮</w:t>
            </w:r>
            <w:r>
              <w:rPr>
                <w:rFonts w:hint="eastAsia" w:ascii="Times New Roman" w:hAnsi="Times New Roman" w:cs="宋体"/>
                <w:color w:val="000000"/>
                <w:sz w:val="21"/>
                <w:szCs w:val="21"/>
                <w:lang w:val="en-US" w:eastAsia="zh-CN" w:bidi="ar-SA"/>
              </w:rPr>
              <w:t>；活动</w:t>
            </w:r>
            <w:r>
              <w:rPr>
                <w:rFonts w:hint="eastAsia" w:ascii="Times New Roman" w:hAnsi="Times New Roman" w:eastAsia="宋体" w:cs="宋体"/>
                <w:color w:val="000000"/>
                <w:sz w:val="21"/>
                <w:szCs w:val="21"/>
                <w:lang w:val="en-US" w:eastAsia="zh-CN" w:bidi="ar-SA"/>
              </w:rPr>
              <w:t>准备不足，教具、PPT制作实用性差；活动目标不够明确、具体，与幼儿年龄特点存在偏差，可操作性较弱；内容与活动目标关联不紧密，内容缺乏逻辑性和层次性；教学方法单调，以讲授为主；活动过程不够完整，环节不够清晰，过渡生硬，重难点不明确，互动少。</w:t>
            </w:r>
          </w:p>
        </w:tc>
      </w:tr>
      <w:tr w14:paraId="6D7AF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439" w:type="pct"/>
            <w:vMerge w:val="continue"/>
            <w:vAlign w:val="center"/>
          </w:tcPr>
          <w:p w14:paraId="00B42D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tc>
        <w:tc>
          <w:tcPr>
            <w:tcW w:w="766" w:type="pct"/>
            <w:vMerge w:val="continue"/>
            <w:vAlign w:val="center"/>
          </w:tcPr>
          <w:p w14:paraId="268E81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lang w:val="en-US" w:eastAsia="zh-CN"/>
              </w:rPr>
            </w:pPr>
          </w:p>
        </w:tc>
        <w:tc>
          <w:tcPr>
            <w:tcW w:w="989" w:type="pct"/>
            <w:vAlign w:val="top"/>
          </w:tcPr>
          <w:p w14:paraId="768691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highlight w:val="none"/>
                <w:lang w:val="en-US" w:eastAsia="zh-CN"/>
              </w:rPr>
            </w:pPr>
            <w:r>
              <w:rPr>
                <w:rFonts w:hint="eastAsia" w:cs="黑体"/>
                <w:color w:val="000000"/>
                <w:sz w:val="21"/>
                <w:szCs w:val="21"/>
                <w:highlight w:val="none"/>
                <w:lang w:val="en-US" w:eastAsia="zh-CN"/>
              </w:rPr>
              <w:t>反思报告字数在2000字及以上，内容完整，逻辑清晰，能够清晰呈现项目实施过程中的优点与不足，对个人在项目中的角色与贡献有明确认知。结合实操真实情况，精准剖析问题，提出具体可行的改进措施，充分展现对岗位的深刻认知与高度责任感。</w:t>
            </w:r>
          </w:p>
        </w:tc>
        <w:tc>
          <w:tcPr>
            <w:tcW w:w="943" w:type="pct"/>
            <w:vAlign w:val="top"/>
          </w:tcPr>
          <w:p w14:paraId="545824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highlight w:val="none"/>
                <w:lang w:val="en-US" w:eastAsia="zh-CN"/>
              </w:rPr>
            </w:pPr>
            <w:r>
              <w:rPr>
                <w:rFonts w:hint="eastAsia" w:cs="黑体"/>
                <w:color w:val="000000"/>
                <w:sz w:val="21"/>
                <w:szCs w:val="21"/>
                <w:highlight w:val="none"/>
                <w:lang w:val="en-US" w:eastAsia="zh-CN"/>
              </w:rPr>
              <w:t>反思报告字数在1800字左右，内容较完整，逻辑较清晰，能指出项目实施过程中的主要优点与不足，对个人在项目中的角色与贡献有基本认知。能结合小组项目部分环节和实操情况分析问题，提出一些改进措施，岗位认知有一定提高。</w:t>
            </w:r>
          </w:p>
        </w:tc>
        <w:tc>
          <w:tcPr>
            <w:tcW w:w="946" w:type="pct"/>
            <w:vAlign w:val="top"/>
          </w:tcPr>
          <w:p w14:paraId="16C0DA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highlight w:val="none"/>
                <w:lang w:val="en-US" w:eastAsia="zh-CN"/>
              </w:rPr>
            </w:pPr>
            <w:r>
              <w:rPr>
                <w:rFonts w:hint="eastAsia" w:cs="黑体"/>
                <w:color w:val="000000"/>
                <w:sz w:val="21"/>
                <w:szCs w:val="21"/>
                <w:highlight w:val="none"/>
                <w:lang w:val="en-US" w:eastAsia="zh-CN"/>
              </w:rPr>
              <w:t>反思报告字数在1600字左右，内容基本完整，能简单提及项目实施过程中的优点与不足，对个人在项目中的角色与贡献有初步认识。能简要描述小组项目和实操情况，剖析表面问题，提出的改进措施较笼统，岗位认知提升不明显。</w:t>
            </w:r>
          </w:p>
        </w:tc>
        <w:tc>
          <w:tcPr>
            <w:tcW w:w="915" w:type="pct"/>
            <w:vAlign w:val="top"/>
          </w:tcPr>
          <w:p w14:paraId="21067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highlight w:val="none"/>
                <w:lang w:val="en-US" w:eastAsia="zh-CN"/>
              </w:rPr>
            </w:pPr>
            <w:r>
              <w:rPr>
                <w:rFonts w:hint="eastAsia" w:cs="黑体"/>
                <w:color w:val="000000"/>
                <w:sz w:val="21"/>
                <w:szCs w:val="21"/>
                <w:highlight w:val="none"/>
                <w:lang w:val="en-US" w:eastAsia="zh-CN"/>
              </w:rPr>
              <w:t>反思报告字数在1400字左右，内容较为肤浅空洞，未结合小组项目和实操进行描述分析，未剖析任何问题，无改进措施，缺乏岗位认知。</w:t>
            </w:r>
          </w:p>
        </w:tc>
      </w:tr>
      <w:tr w14:paraId="6841B9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439" w:type="pct"/>
            <w:vMerge w:val="restart"/>
            <w:vAlign w:val="center"/>
          </w:tcPr>
          <w:p w14:paraId="13981EFC">
            <w:pPr>
              <w:widowControl w:val="0"/>
              <w:snapToGrid w:val="0"/>
              <w:jc w:val="center"/>
              <w:rPr>
                <w:rFonts w:ascii="Arial" w:hAnsi="Arial" w:eastAsia="黑体" w:cs="Arial"/>
                <w:bCs/>
                <w:sz w:val="21"/>
                <w:szCs w:val="21"/>
              </w:rPr>
            </w:pPr>
            <w:r>
              <w:rPr>
                <w:rFonts w:ascii="Arial" w:hAnsi="Arial" w:eastAsia="黑体" w:cs="Arial"/>
                <w:bCs/>
                <w:sz w:val="21"/>
                <w:szCs w:val="21"/>
              </w:rPr>
              <w:t>3</w:t>
            </w:r>
          </w:p>
        </w:tc>
        <w:tc>
          <w:tcPr>
            <w:tcW w:w="766" w:type="pct"/>
            <w:vMerge w:val="restart"/>
            <w:vAlign w:val="center"/>
          </w:tcPr>
          <w:p w14:paraId="33F253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sz w:val="21"/>
                <w:szCs w:val="21"/>
              </w:rPr>
            </w:pPr>
            <w:r>
              <w:rPr>
                <w:rFonts w:hint="eastAsia"/>
                <w:sz w:val="21"/>
                <w:szCs w:val="21"/>
                <w:lang w:val="en-US" w:eastAsia="zh-CN"/>
              </w:rPr>
              <w:t>通过</w:t>
            </w:r>
            <w:r>
              <w:rPr>
                <w:rFonts w:hint="eastAsia"/>
                <w:sz w:val="21"/>
                <w:szCs w:val="21"/>
              </w:rPr>
              <w:t>课程考勤</w:t>
            </w:r>
            <w:r>
              <w:rPr>
                <w:rFonts w:hint="eastAsia"/>
                <w:sz w:val="21"/>
                <w:szCs w:val="21"/>
                <w:lang w:eastAsia="zh-CN"/>
              </w:rPr>
              <w:t>、</w:t>
            </w:r>
            <w:r>
              <w:rPr>
                <w:rFonts w:hint="eastAsia"/>
                <w:sz w:val="21"/>
                <w:szCs w:val="21"/>
              </w:rPr>
              <w:t>课堂参与度</w:t>
            </w:r>
            <w:r>
              <w:rPr>
                <w:rFonts w:hint="eastAsia"/>
                <w:sz w:val="21"/>
                <w:szCs w:val="21"/>
                <w:lang w:val="en-US" w:eastAsia="zh-CN"/>
              </w:rPr>
              <w:t>和</w:t>
            </w:r>
            <w:r>
              <w:rPr>
                <w:rFonts w:hint="eastAsia"/>
                <w:sz w:val="21"/>
                <w:szCs w:val="21"/>
              </w:rPr>
              <w:t>课后任务完成态度</w:t>
            </w:r>
            <w:r>
              <w:rPr>
                <w:rFonts w:hint="eastAsia" w:cs="黑体"/>
                <w:color w:val="000000"/>
                <w:sz w:val="21"/>
                <w:szCs w:val="21"/>
                <w:lang w:val="en-US" w:eastAsia="zh-CN"/>
              </w:rPr>
              <w:t>进行考核。</w:t>
            </w:r>
          </w:p>
        </w:tc>
        <w:tc>
          <w:tcPr>
            <w:tcW w:w="989" w:type="pct"/>
            <w:vAlign w:val="top"/>
          </w:tcPr>
          <w:p w14:paraId="170430D6">
            <w:pPr>
              <w:keepNext w:val="0"/>
              <w:keepLines w:val="0"/>
              <w:widowControl/>
              <w:suppressLineNumbers w:val="0"/>
              <w:jc w:val="left"/>
              <w:rPr>
                <w:rFonts w:ascii="Helvetica" w:hAnsi="Helvetica" w:cs="Helvetica" w:eastAsiaTheme="minorEastAsia"/>
                <w:color w:val="000000"/>
                <w:sz w:val="21"/>
                <w:szCs w:val="21"/>
              </w:rPr>
            </w:pPr>
            <w:r>
              <w:rPr>
                <w:rFonts w:hint="eastAsia"/>
                <w:sz w:val="21"/>
                <w:szCs w:val="21"/>
              </w:rPr>
              <w:t>课程考勤</w:t>
            </w:r>
            <w:r>
              <w:rPr>
                <w:rFonts w:hint="eastAsia"/>
                <w:sz w:val="21"/>
                <w:szCs w:val="21"/>
                <w:lang w:val="en-US" w:eastAsia="zh-CN"/>
              </w:rPr>
              <w:t>方面</w:t>
            </w:r>
            <w:r>
              <w:rPr>
                <w:rFonts w:hint="eastAsia" w:cs="黑体"/>
                <w:color w:val="000000"/>
                <w:sz w:val="21"/>
                <w:szCs w:val="21"/>
              </w:rPr>
              <w:t>能够提前进入课堂，做好上课准备，从不缺勤/迟到/早退/旷课，严格遵守常规要求。</w:t>
            </w:r>
          </w:p>
        </w:tc>
        <w:tc>
          <w:tcPr>
            <w:tcW w:w="943" w:type="pct"/>
            <w:vAlign w:val="top"/>
          </w:tcPr>
          <w:p w14:paraId="1B443AE3">
            <w:pPr>
              <w:keepNext w:val="0"/>
              <w:keepLines w:val="0"/>
              <w:widowControl/>
              <w:suppressLineNumbers w:val="0"/>
              <w:jc w:val="left"/>
              <w:rPr>
                <w:rFonts w:hint="eastAsia" w:cs="黑体"/>
                <w:color w:val="000000"/>
                <w:sz w:val="21"/>
                <w:szCs w:val="21"/>
              </w:rPr>
            </w:pPr>
            <w:r>
              <w:rPr>
                <w:rFonts w:hint="eastAsia"/>
                <w:sz w:val="21"/>
                <w:szCs w:val="21"/>
              </w:rPr>
              <w:t>课程考勤</w:t>
            </w:r>
            <w:r>
              <w:rPr>
                <w:rFonts w:hint="eastAsia"/>
                <w:sz w:val="21"/>
                <w:szCs w:val="21"/>
                <w:lang w:val="en-US" w:eastAsia="zh-CN"/>
              </w:rPr>
              <w:t>方面</w:t>
            </w:r>
            <w:r>
              <w:rPr>
                <w:rFonts w:hint="eastAsia" w:cs="黑体"/>
                <w:color w:val="000000"/>
                <w:sz w:val="21"/>
                <w:szCs w:val="21"/>
              </w:rPr>
              <w:t>能按时上课，做到不缺勤/迟到/早退/旷课，基本遵守常规要求</w:t>
            </w:r>
            <w:r>
              <w:rPr>
                <w:rFonts w:hint="eastAsia" w:cs="黑体"/>
                <w:color w:val="000000"/>
                <w:sz w:val="21"/>
                <w:szCs w:val="21"/>
                <w:lang w:eastAsia="zh-CN"/>
              </w:rPr>
              <w:t>。</w:t>
            </w:r>
          </w:p>
        </w:tc>
        <w:tc>
          <w:tcPr>
            <w:tcW w:w="946" w:type="pct"/>
            <w:vAlign w:val="top"/>
          </w:tcPr>
          <w:p w14:paraId="53B3B829">
            <w:pPr>
              <w:keepNext w:val="0"/>
              <w:keepLines w:val="0"/>
              <w:widowControl/>
              <w:suppressLineNumbers w:val="0"/>
              <w:jc w:val="left"/>
              <w:rPr>
                <w:rFonts w:hint="eastAsia" w:cs="黑体"/>
                <w:color w:val="000000"/>
                <w:sz w:val="21"/>
                <w:szCs w:val="21"/>
              </w:rPr>
            </w:pPr>
            <w:r>
              <w:rPr>
                <w:rFonts w:hint="eastAsia"/>
                <w:sz w:val="21"/>
                <w:szCs w:val="21"/>
              </w:rPr>
              <w:t>课程考勤</w:t>
            </w:r>
            <w:r>
              <w:rPr>
                <w:rFonts w:hint="eastAsia"/>
                <w:sz w:val="21"/>
                <w:szCs w:val="21"/>
                <w:lang w:val="en-US" w:eastAsia="zh-CN"/>
              </w:rPr>
              <w:t>方面</w:t>
            </w:r>
            <w:r>
              <w:rPr>
                <w:rFonts w:hint="eastAsia" w:cs="黑体"/>
                <w:color w:val="000000"/>
                <w:sz w:val="21"/>
                <w:szCs w:val="21"/>
              </w:rPr>
              <w:t>未能按时上课，出现缺勤/早退/旷课等情况</w:t>
            </w:r>
            <w:r>
              <w:rPr>
                <w:rFonts w:hint="eastAsia" w:cs="黑体"/>
                <w:color w:val="000000"/>
                <w:sz w:val="21"/>
                <w:szCs w:val="21"/>
                <w:lang w:val="en-US" w:eastAsia="zh-CN"/>
              </w:rPr>
              <w:t>1</w:t>
            </w:r>
            <w:r>
              <w:rPr>
                <w:rFonts w:hint="eastAsia" w:cs="黑体"/>
                <w:color w:val="000000"/>
                <w:sz w:val="21"/>
                <w:szCs w:val="21"/>
              </w:rPr>
              <w:t>次，未能遵守常规要求</w:t>
            </w:r>
            <w:r>
              <w:rPr>
                <w:rFonts w:hint="eastAsia" w:cs="黑体"/>
                <w:color w:val="000000"/>
                <w:sz w:val="21"/>
                <w:szCs w:val="21"/>
                <w:lang w:eastAsia="zh-CN"/>
              </w:rPr>
              <w:t>。</w:t>
            </w:r>
          </w:p>
        </w:tc>
        <w:tc>
          <w:tcPr>
            <w:tcW w:w="915" w:type="pct"/>
            <w:vAlign w:val="top"/>
          </w:tcPr>
          <w:p w14:paraId="184A73B8">
            <w:pPr>
              <w:keepNext w:val="0"/>
              <w:keepLines w:val="0"/>
              <w:widowControl/>
              <w:suppressLineNumbers w:val="0"/>
              <w:jc w:val="left"/>
              <w:rPr>
                <w:rFonts w:hint="eastAsia" w:cs="黑体"/>
                <w:color w:val="000000"/>
                <w:sz w:val="21"/>
                <w:szCs w:val="21"/>
              </w:rPr>
            </w:pPr>
            <w:r>
              <w:rPr>
                <w:rFonts w:hint="eastAsia"/>
                <w:sz w:val="21"/>
                <w:szCs w:val="21"/>
              </w:rPr>
              <w:t>课程考勤</w:t>
            </w:r>
            <w:r>
              <w:rPr>
                <w:rFonts w:hint="eastAsia"/>
                <w:sz w:val="21"/>
                <w:szCs w:val="21"/>
                <w:lang w:val="en-US" w:eastAsia="zh-CN"/>
              </w:rPr>
              <w:t>方面</w:t>
            </w:r>
            <w:r>
              <w:rPr>
                <w:rFonts w:hint="eastAsia" w:cs="黑体"/>
                <w:color w:val="000000"/>
                <w:sz w:val="21"/>
                <w:szCs w:val="21"/>
              </w:rPr>
              <w:t>未能按时上课，出现缺勤/迟到/早退/旷课等情况</w:t>
            </w:r>
            <w:r>
              <w:rPr>
                <w:rFonts w:hint="eastAsia" w:cs="黑体"/>
                <w:color w:val="000000"/>
                <w:sz w:val="21"/>
                <w:szCs w:val="21"/>
                <w:lang w:val="en-US" w:eastAsia="zh-CN"/>
              </w:rPr>
              <w:t>2</w:t>
            </w:r>
            <w:r>
              <w:rPr>
                <w:rFonts w:hint="eastAsia" w:cs="黑体"/>
                <w:color w:val="000000"/>
                <w:sz w:val="21"/>
                <w:szCs w:val="21"/>
              </w:rPr>
              <w:t>次以上，未能遵守常规要求</w:t>
            </w:r>
            <w:r>
              <w:rPr>
                <w:rFonts w:hint="eastAsia" w:cs="黑体"/>
                <w:color w:val="000000"/>
                <w:sz w:val="21"/>
                <w:szCs w:val="21"/>
                <w:lang w:eastAsia="zh-CN"/>
              </w:rPr>
              <w:t>。</w:t>
            </w:r>
          </w:p>
        </w:tc>
      </w:tr>
      <w:tr w14:paraId="682AF6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439" w:type="pct"/>
            <w:vMerge w:val="continue"/>
            <w:vAlign w:val="center"/>
          </w:tcPr>
          <w:p w14:paraId="3FF01A70">
            <w:pPr>
              <w:keepNext w:val="0"/>
              <w:keepLines w:val="0"/>
              <w:widowControl/>
              <w:suppressLineNumbers w:val="0"/>
              <w:jc w:val="left"/>
            </w:pPr>
          </w:p>
        </w:tc>
        <w:tc>
          <w:tcPr>
            <w:tcW w:w="766" w:type="pct"/>
            <w:vMerge w:val="continue"/>
            <w:vAlign w:val="center"/>
          </w:tcPr>
          <w:p w14:paraId="22F2E9EE">
            <w:pPr>
              <w:keepNext w:val="0"/>
              <w:keepLines w:val="0"/>
              <w:widowControl/>
              <w:suppressLineNumbers w:val="0"/>
              <w:jc w:val="left"/>
            </w:pPr>
          </w:p>
        </w:tc>
        <w:tc>
          <w:tcPr>
            <w:tcW w:w="989" w:type="pct"/>
            <w:vAlign w:val="top"/>
          </w:tcPr>
          <w:p w14:paraId="778C70B6">
            <w:pPr>
              <w:keepNext w:val="0"/>
              <w:keepLines w:val="0"/>
              <w:widowControl/>
              <w:suppressLineNumbers w:val="0"/>
              <w:jc w:val="left"/>
              <w:rPr>
                <w:rFonts w:hint="eastAsia" w:cs="黑体"/>
                <w:color w:val="000000"/>
                <w:sz w:val="21"/>
                <w:szCs w:val="21"/>
                <w:lang w:val="en-US" w:eastAsia="zh-CN"/>
              </w:rPr>
            </w:pPr>
            <w:r>
              <w:rPr>
                <w:rFonts w:hint="eastAsia" w:cs="黑体"/>
                <w:color w:val="000000"/>
                <w:sz w:val="21"/>
                <w:szCs w:val="21"/>
                <w:lang w:val="en-US" w:eastAsia="zh-CN"/>
              </w:rPr>
              <w:t>上课过程中能够做到态度端正，认真听讲，仔细领会，用心思考。能主动结合所学知识与实践经历进行思考与讨论，积极参加课堂活动。</w:t>
            </w:r>
          </w:p>
          <w:p w14:paraId="023781C0">
            <w:pPr>
              <w:keepNext w:val="0"/>
              <w:keepLines w:val="0"/>
              <w:widowControl/>
              <w:suppressLineNumbers w:val="0"/>
              <w:jc w:val="left"/>
              <w:rPr>
                <w:rFonts w:hint="eastAsia" w:cs="黑体"/>
                <w:color w:val="000000"/>
                <w:sz w:val="21"/>
                <w:szCs w:val="21"/>
                <w:lang w:val="en-US" w:eastAsia="zh-CN"/>
              </w:rPr>
            </w:pPr>
            <w:r>
              <w:rPr>
                <w:rFonts w:hint="eastAsia" w:cs="黑体"/>
                <w:color w:val="000000"/>
                <w:sz w:val="21"/>
                <w:szCs w:val="21"/>
                <w:lang w:val="en-US" w:eastAsia="zh-CN"/>
              </w:rPr>
              <w:t>在课堂实操参与过程中自觉以科学的儿童观、教育观、教师观为引领，产教融合意识和岗位适配能力</w:t>
            </w:r>
          </w:p>
          <w:p w14:paraId="06D40616">
            <w:pPr>
              <w:keepNext w:val="0"/>
              <w:keepLines w:val="0"/>
              <w:widowControl/>
              <w:suppressLineNumbers w:val="0"/>
              <w:jc w:val="left"/>
              <w:rPr>
                <w:rFonts w:hint="eastAsia" w:cs="黑体"/>
                <w:color w:val="000000"/>
                <w:sz w:val="21"/>
                <w:szCs w:val="21"/>
                <w:lang w:val="en-US" w:eastAsia="zh-CN"/>
              </w:rPr>
            </w:pPr>
            <w:r>
              <w:rPr>
                <w:rFonts w:hint="eastAsia" w:cs="黑体"/>
                <w:color w:val="000000"/>
                <w:sz w:val="21"/>
                <w:szCs w:val="21"/>
                <w:lang w:val="en-US" w:eastAsia="zh-CN"/>
              </w:rPr>
              <w:t>强。</w:t>
            </w:r>
          </w:p>
        </w:tc>
        <w:tc>
          <w:tcPr>
            <w:tcW w:w="943" w:type="pct"/>
            <w:vAlign w:val="top"/>
          </w:tcPr>
          <w:p w14:paraId="2F813C30">
            <w:pPr>
              <w:keepNext w:val="0"/>
              <w:keepLines w:val="0"/>
              <w:widowControl/>
              <w:suppressLineNumbers w:val="0"/>
              <w:jc w:val="left"/>
              <w:rPr>
                <w:rFonts w:hint="eastAsia" w:cs="黑体"/>
                <w:color w:val="000000"/>
                <w:sz w:val="21"/>
                <w:szCs w:val="21"/>
              </w:rPr>
            </w:pPr>
            <w:r>
              <w:rPr>
                <w:rFonts w:hint="eastAsia" w:cs="黑体"/>
                <w:color w:val="000000"/>
                <w:sz w:val="21"/>
                <w:szCs w:val="21"/>
              </w:rPr>
              <w:t>上课过程中基本做到态度端正，认真听讲。能在教师的引导下结合所学知识与实践经历进行思考与讨论。</w:t>
            </w:r>
          </w:p>
          <w:p w14:paraId="43DE51A5">
            <w:pPr>
              <w:keepNext w:val="0"/>
              <w:keepLines w:val="0"/>
              <w:widowControl/>
              <w:suppressLineNumbers w:val="0"/>
              <w:jc w:val="left"/>
              <w:rPr>
                <w:rFonts w:hint="eastAsia" w:cs="黑体"/>
                <w:color w:val="000000"/>
                <w:sz w:val="21"/>
                <w:szCs w:val="21"/>
                <w:lang w:val="en-US" w:eastAsia="zh-CN"/>
              </w:rPr>
            </w:pPr>
            <w:r>
              <w:rPr>
                <w:rFonts w:hint="eastAsia" w:cs="黑体"/>
                <w:color w:val="000000"/>
                <w:sz w:val="21"/>
                <w:szCs w:val="21"/>
                <w:lang w:val="en-US" w:eastAsia="zh-CN"/>
              </w:rPr>
              <w:t>在课堂实操参与过程中能够以</w:t>
            </w:r>
            <w:r>
              <w:rPr>
                <w:rFonts w:hint="eastAsia" w:ascii="宋体" w:hAnsi="宋体" w:eastAsia="宋体" w:cs="宋体"/>
                <w:b w:val="0"/>
                <w:bCs w:val="0"/>
                <w:color w:val="000000"/>
                <w:sz w:val="21"/>
                <w:szCs w:val="21"/>
                <w:highlight w:val="none"/>
                <w:lang w:val="en-US" w:eastAsia="zh-CN" w:bidi="ar-SA"/>
              </w:rPr>
              <w:t>科学的儿童观、教育观、教师观</w:t>
            </w:r>
            <w:r>
              <w:rPr>
                <w:rFonts w:hint="eastAsia" w:cs="宋体"/>
                <w:b w:val="0"/>
                <w:bCs w:val="0"/>
                <w:color w:val="000000"/>
                <w:sz w:val="21"/>
                <w:szCs w:val="21"/>
                <w:highlight w:val="none"/>
                <w:lang w:val="en-US" w:eastAsia="zh-CN" w:bidi="ar-SA"/>
              </w:rPr>
              <w:t>为引领</w:t>
            </w:r>
            <w:r>
              <w:rPr>
                <w:rFonts w:hint="eastAsia" w:ascii="宋体" w:hAnsi="宋体" w:eastAsia="宋体" w:cs="宋体"/>
                <w:b w:val="0"/>
                <w:bCs w:val="0"/>
                <w:color w:val="000000"/>
                <w:sz w:val="21"/>
                <w:szCs w:val="21"/>
                <w:highlight w:val="none"/>
                <w:lang w:val="en-US" w:eastAsia="zh-CN" w:bidi="ar-SA"/>
              </w:rPr>
              <w:t>，</w:t>
            </w:r>
            <w:r>
              <w:rPr>
                <w:rFonts w:hint="eastAsia" w:cs="黑体"/>
                <w:color w:val="000000"/>
                <w:sz w:val="21"/>
                <w:szCs w:val="21"/>
                <w:lang w:val="en-US" w:eastAsia="zh-CN"/>
              </w:rPr>
              <w:t>产教融合意识和岗位适配能力较强</w:t>
            </w:r>
            <w:r>
              <w:rPr>
                <w:rFonts w:hint="eastAsia" w:cs="宋体"/>
                <w:b w:val="0"/>
                <w:bCs w:val="0"/>
                <w:color w:val="000000"/>
                <w:sz w:val="21"/>
                <w:szCs w:val="21"/>
                <w:highlight w:val="none"/>
                <w:lang w:val="en-US" w:eastAsia="zh-CN" w:bidi="ar-SA"/>
              </w:rPr>
              <w:t>。</w:t>
            </w:r>
          </w:p>
        </w:tc>
        <w:tc>
          <w:tcPr>
            <w:tcW w:w="946" w:type="pct"/>
            <w:vAlign w:val="top"/>
          </w:tcPr>
          <w:p w14:paraId="74605A1B">
            <w:pPr>
              <w:keepNext w:val="0"/>
              <w:keepLines w:val="0"/>
              <w:widowControl/>
              <w:suppressLineNumbers w:val="0"/>
              <w:jc w:val="left"/>
              <w:rPr>
                <w:rFonts w:hint="eastAsia" w:cs="黑体"/>
                <w:color w:val="000000"/>
                <w:sz w:val="21"/>
                <w:szCs w:val="21"/>
              </w:rPr>
            </w:pPr>
            <w:r>
              <w:rPr>
                <w:rFonts w:hint="eastAsia" w:cs="黑体"/>
                <w:color w:val="000000"/>
                <w:sz w:val="21"/>
                <w:szCs w:val="21"/>
              </w:rPr>
              <w:t>上课过程中</w:t>
            </w:r>
            <w:r>
              <w:rPr>
                <w:rFonts w:hint="eastAsia" w:cs="黑体"/>
                <w:color w:val="000000"/>
                <w:sz w:val="21"/>
                <w:szCs w:val="21"/>
                <w:lang w:val="en-US" w:eastAsia="zh-CN"/>
              </w:rPr>
              <w:t>偶有出现走神、不参与课堂讨论等情况，</w:t>
            </w:r>
            <w:r>
              <w:rPr>
                <w:rFonts w:hint="eastAsia" w:cs="黑体"/>
                <w:color w:val="000000"/>
                <w:sz w:val="21"/>
                <w:szCs w:val="21"/>
              </w:rPr>
              <w:t>能在教师点名提醒下参与到课堂思考与讨论中，课堂活动参与积极性一般。</w:t>
            </w:r>
          </w:p>
          <w:p w14:paraId="69C249C2">
            <w:pPr>
              <w:keepNext w:val="0"/>
              <w:keepLines w:val="0"/>
              <w:widowControl/>
              <w:suppressLineNumbers w:val="0"/>
              <w:jc w:val="left"/>
              <w:rPr>
                <w:rFonts w:hint="eastAsia" w:cs="黑体"/>
                <w:color w:val="000000"/>
                <w:sz w:val="21"/>
                <w:szCs w:val="21"/>
                <w:lang w:val="en-US" w:eastAsia="zh-CN"/>
              </w:rPr>
            </w:pPr>
            <w:r>
              <w:rPr>
                <w:rFonts w:hint="eastAsia" w:cs="黑体"/>
                <w:color w:val="000000"/>
                <w:sz w:val="21"/>
                <w:szCs w:val="21"/>
                <w:lang w:val="en-US" w:eastAsia="zh-CN"/>
              </w:rPr>
              <w:t>在教师多次引导下能够在课堂实操过程中以</w:t>
            </w:r>
            <w:r>
              <w:rPr>
                <w:rFonts w:hint="eastAsia" w:ascii="宋体" w:hAnsi="宋体" w:eastAsia="宋体" w:cs="宋体"/>
                <w:b w:val="0"/>
                <w:bCs w:val="0"/>
                <w:color w:val="000000"/>
                <w:sz w:val="21"/>
                <w:szCs w:val="21"/>
                <w:highlight w:val="none"/>
                <w:lang w:val="en-US" w:eastAsia="zh-CN" w:bidi="ar-SA"/>
              </w:rPr>
              <w:t>科学的儿童观、教育观、教师观</w:t>
            </w:r>
            <w:r>
              <w:rPr>
                <w:rFonts w:hint="eastAsia" w:cs="宋体"/>
                <w:b w:val="0"/>
                <w:bCs w:val="0"/>
                <w:color w:val="000000"/>
                <w:sz w:val="21"/>
                <w:szCs w:val="21"/>
                <w:highlight w:val="none"/>
                <w:lang w:val="en-US" w:eastAsia="zh-CN" w:bidi="ar-SA"/>
              </w:rPr>
              <w:t>为引领</w:t>
            </w:r>
            <w:r>
              <w:rPr>
                <w:rFonts w:hint="eastAsia" w:ascii="宋体" w:hAnsi="宋体" w:eastAsia="宋体" w:cs="宋体"/>
                <w:b w:val="0"/>
                <w:bCs w:val="0"/>
                <w:color w:val="000000"/>
                <w:sz w:val="21"/>
                <w:szCs w:val="21"/>
                <w:highlight w:val="none"/>
                <w:lang w:val="en-US" w:eastAsia="zh-CN" w:bidi="ar-SA"/>
              </w:rPr>
              <w:t>，</w:t>
            </w:r>
            <w:r>
              <w:rPr>
                <w:rFonts w:hint="eastAsia" w:cs="黑体"/>
                <w:color w:val="000000"/>
                <w:sz w:val="21"/>
                <w:szCs w:val="21"/>
                <w:lang w:val="en-US" w:eastAsia="zh-CN"/>
              </w:rPr>
              <w:t>产教融合意识和岗位适配能力</w:t>
            </w:r>
            <w:r>
              <w:rPr>
                <w:rFonts w:hint="eastAsia" w:cs="宋体"/>
                <w:b w:val="0"/>
                <w:bCs w:val="0"/>
                <w:color w:val="000000"/>
                <w:sz w:val="21"/>
                <w:szCs w:val="21"/>
                <w:highlight w:val="none"/>
                <w:lang w:val="en-US" w:eastAsia="zh-CN" w:bidi="ar-SA"/>
              </w:rPr>
              <w:t>一般。</w:t>
            </w:r>
          </w:p>
        </w:tc>
        <w:tc>
          <w:tcPr>
            <w:tcW w:w="915" w:type="pct"/>
            <w:vAlign w:val="top"/>
          </w:tcPr>
          <w:p w14:paraId="6C8FA916">
            <w:pPr>
              <w:keepNext w:val="0"/>
              <w:keepLines w:val="0"/>
              <w:widowControl/>
              <w:suppressLineNumbers w:val="0"/>
              <w:jc w:val="left"/>
              <w:rPr>
                <w:rFonts w:hint="eastAsia" w:cs="黑体"/>
                <w:color w:val="000000"/>
                <w:sz w:val="21"/>
                <w:szCs w:val="21"/>
                <w:lang w:val="en-US" w:eastAsia="zh-CN"/>
              </w:rPr>
            </w:pPr>
            <w:r>
              <w:rPr>
                <w:rFonts w:hint="eastAsia" w:cs="黑体"/>
                <w:color w:val="000000"/>
                <w:sz w:val="21"/>
                <w:szCs w:val="21"/>
              </w:rPr>
              <w:t>上课过程中态度不端正，听讲过程中经常会走神，做与课堂无关事宜。在课堂上不进行思考与讨论，课堂活动参与性低。</w:t>
            </w:r>
            <w:r>
              <w:rPr>
                <w:rFonts w:hint="eastAsia" w:cs="黑体"/>
                <w:color w:val="000000"/>
                <w:sz w:val="21"/>
                <w:szCs w:val="21"/>
                <w:lang w:val="en-US" w:eastAsia="zh-CN"/>
              </w:rPr>
              <w:t>在课堂实操过程中未树立</w:t>
            </w:r>
            <w:r>
              <w:rPr>
                <w:rFonts w:hint="eastAsia" w:cs="宋体"/>
                <w:b w:val="0"/>
                <w:bCs w:val="0"/>
                <w:color w:val="000000"/>
                <w:sz w:val="21"/>
                <w:szCs w:val="21"/>
                <w:highlight w:val="none"/>
                <w:lang w:val="en-US" w:eastAsia="zh-CN" w:bidi="ar-SA"/>
              </w:rPr>
              <w:t>正确</w:t>
            </w:r>
            <w:r>
              <w:rPr>
                <w:rFonts w:hint="eastAsia" w:ascii="宋体" w:hAnsi="宋体" w:eastAsia="宋体" w:cs="宋体"/>
                <w:b w:val="0"/>
                <w:bCs w:val="0"/>
                <w:color w:val="000000"/>
                <w:sz w:val="21"/>
                <w:szCs w:val="21"/>
                <w:highlight w:val="none"/>
                <w:lang w:val="en-US" w:eastAsia="zh-CN" w:bidi="ar-SA"/>
              </w:rPr>
              <w:t>的儿童观、教育观</w:t>
            </w:r>
            <w:r>
              <w:rPr>
                <w:rFonts w:hint="eastAsia" w:cs="宋体"/>
                <w:b w:val="0"/>
                <w:bCs w:val="0"/>
                <w:color w:val="000000"/>
                <w:sz w:val="21"/>
                <w:szCs w:val="21"/>
                <w:highlight w:val="none"/>
                <w:lang w:val="en-US" w:eastAsia="zh-CN" w:bidi="ar-SA"/>
              </w:rPr>
              <w:t>和</w:t>
            </w:r>
            <w:r>
              <w:rPr>
                <w:rFonts w:hint="eastAsia" w:ascii="宋体" w:hAnsi="宋体" w:eastAsia="宋体" w:cs="宋体"/>
                <w:b w:val="0"/>
                <w:bCs w:val="0"/>
                <w:color w:val="000000"/>
                <w:sz w:val="21"/>
                <w:szCs w:val="21"/>
                <w:highlight w:val="none"/>
                <w:lang w:val="en-US" w:eastAsia="zh-CN" w:bidi="ar-SA"/>
              </w:rPr>
              <w:t>教师观，</w:t>
            </w:r>
            <w:r>
              <w:rPr>
                <w:rFonts w:hint="eastAsia" w:cs="黑体"/>
                <w:color w:val="000000"/>
                <w:sz w:val="21"/>
                <w:szCs w:val="21"/>
                <w:lang w:val="en-US" w:eastAsia="zh-CN"/>
              </w:rPr>
              <w:t>产教融合意识和岗位适配能力</w:t>
            </w:r>
            <w:r>
              <w:rPr>
                <w:rFonts w:hint="eastAsia" w:cs="宋体"/>
                <w:b w:val="0"/>
                <w:bCs w:val="0"/>
                <w:color w:val="000000"/>
                <w:sz w:val="21"/>
                <w:szCs w:val="21"/>
                <w:highlight w:val="none"/>
                <w:lang w:val="en-US" w:eastAsia="zh-CN" w:bidi="ar-SA"/>
              </w:rPr>
              <w:t>弱。</w:t>
            </w:r>
            <w:bookmarkStart w:id="7" w:name="_GoBack"/>
            <w:bookmarkEnd w:id="7"/>
          </w:p>
        </w:tc>
      </w:tr>
      <w:tr w14:paraId="70DE8A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439" w:type="pct"/>
            <w:vMerge w:val="continue"/>
            <w:vAlign w:val="center"/>
          </w:tcPr>
          <w:p w14:paraId="55C6D9E0">
            <w:pPr>
              <w:keepNext w:val="0"/>
              <w:keepLines w:val="0"/>
              <w:widowControl/>
              <w:suppressLineNumbers w:val="0"/>
              <w:jc w:val="left"/>
              <w:rPr>
                <w:rFonts w:hint="eastAsia" w:cs="黑体"/>
                <w:color w:val="000000"/>
                <w:sz w:val="21"/>
                <w:szCs w:val="21"/>
                <w:lang w:val="en-US" w:eastAsia="zh-CN"/>
              </w:rPr>
            </w:pPr>
          </w:p>
        </w:tc>
        <w:tc>
          <w:tcPr>
            <w:tcW w:w="766" w:type="pct"/>
            <w:vMerge w:val="continue"/>
            <w:vAlign w:val="center"/>
          </w:tcPr>
          <w:p w14:paraId="3DB8515A">
            <w:pPr>
              <w:keepNext w:val="0"/>
              <w:keepLines w:val="0"/>
              <w:widowControl/>
              <w:suppressLineNumbers w:val="0"/>
              <w:jc w:val="left"/>
              <w:rPr>
                <w:rFonts w:hint="eastAsia" w:cs="黑体"/>
                <w:color w:val="000000"/>
                <w:sz w:val="21"/>
                <w:szCs w:val="21"/>
                <w:lang w:val="en-US" w:eastAsia="zh-CN"/>
              </w:rPr>
            </w:pPr>
          </w:p>
        </w:tc>
        <w:tc>
          <w:tcPr>
            <w:tcW w:w="989" w:type="pct"/>
            <w:vAlign w:val="top"/>
          </w:tcPr>
          <w:p w14:paraId="2DB8189B">
            <w:pPr>
              <w:keepNext w:val="0"/>
              <w:keepLines w:val="0"/>
              <w:widowControl/>
              <w:suppressLineNumbers w:val="0"/>
              <w:jc w:val="left"/>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课后主动拓展学习，积极提出下次活动设计想法，对科学教育的兴趣明显萌发。</w:t>
            </w:r>
          </w:p>
        </w:tc>
        <w:tc>
          <w:tcPr>
            <w:tcW w:w="943" w:type="pct"/>
            <w:vAlign w:val="top"/>
          </w:tcPr>
          <w:p w14:paraId="0E2764E6">
            <w:pPr>
              <w:keepNext w:val="0"/>
              <w:keepLines w:val="0"/>
              <w:widowControl/>
              <w:suppressLineNumbers w:val="0"/>
              <w:jc w:val="left"/>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能完成课后</w:t>
            </w:r>
            <w:r>
              <w:rPr>
                <w:rFonts w:hint="eastAsia" w:cs="宋体"/>
                <w:b w:val="0"/>
                <w:bCs w:val="0"/>
                <w:color w:val="000000"/>
                <w:sz w:val="21"/>
                <w:szCs w:val="21"/>
                <w:highlight w:val="none"/>
                <w:lang w:val="en-US" w:eastAsia="zh-CN" w:bidi="ar-SA"/>
              </w:rPr>
              <w:t>任务</w:t>
            </w:r>
            <w:r>
              <w:rPr>
                <w:rFonts w:hint="eastAsia" w:ascii="宋体" w:hAnsi="宋体" w:eastAsia="宋体" w:cs="宋体"/>
                <w:b w:val="0"/>
                <w:bCs w:val="0"/>
                <w:color w:val="000000"/>
                <w:sz w:val="21"/>
                <w:szCs w:val="21"/>
                <w:highlight w:val="none"/>
                <w:lang w:val="en-US" w:eastAsia="zh-CN" w:bidi="ar-SA"/>
              </w:rPr>
              <w:t>，对科学教育有基本兴趣，配合教师的后续指导。</w:t>
            </w:r>
          </w:p>
        </w:tc>
        <w:tc>
          <w:tcPr>
            <w:tcW w:w="946" w:type="pct"/>
            <w:vAlign w:val="top"/>
          </w:tcPr>
          <w:p w14:paraId="628E23D3">
            <w:pPr>
              <w:keepNext w:val="0"/>
              <w:keepLines w:val="0"/>
              <w:widowControl/>
              <w:suppressLineNumbers w:val="0"/>
              <w:jc w:val="left"/>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对科学教育无明显抵触，能按要求完成相关任务。</w:t>
            </w:r>
          </w:p>
        </w:tc>
        <w:tc>
          <w:tcPr>
            <w:tcW w:w="915" w:type="pct"/>
            <w:vAlign w:val="top"/>
          </w:tcPr>
          <w:p w14:paraId="6083FE8C">
            <w:pPr>
              <w:keepNext w:val="0"/>
              <w:keepLines w:val="0"/>
              <w:widowControl/>
              <w:suppressLineNumbers w:val="0"/>
              <w:jc w:val="left"/>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对学前儿童科学教育表现出明显抵触，不配合实操与</w:t>
            </w:r>
            <w:r>
              <w:rPr>
                <w:rFonts w:hint="eastAsia" w:cs="宋体"/>
                <w:b w:val="0"/>
                <w:bCs w:val="0"/>
                <w:color w:val="000000"/>
                <w:sz w:val="21"/>
                <w:szCs w:val="21"/>
                <w:highlight w:val="none"/>
                <w:lang w:val="en-US" w:eastAsia="zh-CN" w:bidi="ar-SA"/>
              </w:rPr>
              <w:t>课后</w:t>
            </w:r>
            <w:r>
              <w:rPr>
                <w:rFonts w:hint="eastAsia" w:ascii="宋体" w:hAnsi="宋体" w:eastAsia="宋体" w:cs="宋体"/>
                <w:b w:val="0"/>
                <w:bCs w:val="0"/>
                <w:color w:val="000000"/>
                <w:sz w:val="21"/>
                <w:szCs w:val="21"/>
                <w:highlight w:val="none"/>
                <w:lang w:val="en-US" w:eastAsia="zh-CN" w:bidi="ar-SA"/>
              </w:rPr>
              <w:t>反思任务。</w:t>
            </w:r>
          </w:p>
        </w:tc>
      </w:tr>
    </w:tbl>
    <w:p w14:paraId="390BC6B4">
      <w:pPr>
        <w:pStyle w:val="16"/>
        <w:rPr>
          <w:rFonts w:hint="eastAsia" w:ascii="黑体" w:hAnsi="宋体"/>
          <w:sz w:val="18"/>
          <w:szCs w:val="16"/>
        </w:rPr>
      </w:pPr>
    </w:p>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auto"/>
    <w:pitch w:val="default"/>
    <w:sig w:usb0="00000000" w:usb1="00000000" w:usb2="00000000" w:usb3="00000000" w:csb0="00000093" w:csb1="00000000"/>
  </w:font>
  <w:font w:name="方正小标宋简体">
    <w:altName w:val="微软雅黑"/>
    <w:panose1 w:val="00000000000000000000"/>
    <w:charset w:val="86"/>
    <w:family w:val="script"/>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6C5A">
    <w:pPr>
      <w:jc w:val="right"/>
      <w:rPr>
        <w:rFonts w:hint="eastAsia"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8BFAD57">
                          <w:pP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8BFAD57">
                    <w:pPr>
                      <w:rPr>
                        <w:rFonts w:ascii="Times New Roman" w:hAnsi="Times New Roman"/>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47A"/>
    <w:rsid w:val="00020189"/>
    <w:rsid w:val="000203E0"/>
    <w:rsid w:val="000210E0"/>
    <w:rsid w:val="0003128D"/>
    <w:rsid w:val="00033082"/>
    <w:rsid w:val="00034BCB"/>
    <w:rsid w:val="00044088"/>
    <w:rsid w:val="00053590"/>
    <w:rsid w:val="0006001D"/>
    <w:rsid w:val="00066041"/>
    <w:rsid w:val="00076794"/>
    <w:rsid w:val="000774D1"/>
    <w:rsid w:val="0008122A"/>
    <w:rsid w:val="00087488"/>
    <w:rsid w:val="0009050A"/>
    <w:rsid w:val="0009117B"/>
    <w:rsid w:val="0009721F"/>
    <w:rsid w:val="000A0173"/>
    <w:rsid w:val="000A4E73"/>
    <w:rsid w:val="000B1BD2"/>
    <w:rsid w:val="000C0F0D"/>
    <w:rsid w:val="000C13BC"/>
    <w:rsid w:val="000D28E5"/>
    <w:rsid w:val="000D34D7"/>
    <w:rsid w:val="000E7DCB"/>
    <w:rsid w:val="000F6FED"/>
    <w:rsid w:val="00100633"/>
    <w:rsid w:val="00101463"/>
    <w:rsid w:val="001072BC"/>
    <w:rsid w:val="00114BD6"/>
    <w:rsid w:val="00130F6D"/>
    <w:rsid w:val="00131B68"/>
    <w:rsid w:val="00133554"/>
    <w:rsid w:val="00140146"/>
    <w:rsid w:val="00144082"/>
    <w:rsid w:val="00145274"/>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3A38"/>
    <w:rsid w:val="001E4F5E"/>
    <w:rsid w:val="001E5A17"/>
    <w:rsid w:val="001F284E"/>
    <w:rsid w:val="001F332E"/>
    <w:rsid w:val="001F62C9"/>
    <w:rsid w:val="00217861"/>
    <w:rsid w:val="002204E4"/>
    <w:rsid w:val="002211BF"/>
    <w:rsid w:val="00233F15"/>
    <w:rsid w:val="00236B83"/>
    <w:rsid w:val="00237031"/>
    <w:rsid w:val="002420F1"/>
    <w:rsid w:val="00253AC8"/>
    <w:rsid w:val="00256B39"/>
    <w:rsid w:val="0026033C"/>
    <w:rsid w:val="00260654"/>
    <w:rsid w:val="00271CDC"/>
    <w:rsid w:val="0027339A"/>
    <w:rsid w:val="00274E82"/>
    <w:rsid w:val="002757AB"/>
    <w:rsid w:val="0027777C"/>
    <w:rsid w:val="00277FE7"/>
    <w:rsid w:val="0028264C"/>
    <w:rsid w:val="002877FA"/>
    <w:rsid w:val="00290962"/>
    <w:rsid w:val="0029110B"/>
    <w:rsid w:val="002A4649"/>
    <w:rsid w:val="002A7227"/>
    <w:rsid w:val="002B0773"/>
    <w:rsid w:val="002B0C48"/>
    <w:rsid w:val="002B13CA"/>
    <w:rsid w:val="002B3650"/>
    <w:rsid w:val="002B3BEE"/>
    <w:rsid w:val="002B7322"/>
    <w:rsid w:val="002C58B6"/>
    <w:rsid w:val="002D0E86"/>
    <w:rsid w:val="002D7C47"/>
    <w:rsid w:val="002E33CE"/>
    <w:rsid w:val="002E3721"/>
    <w:rsid w:val="002E410A"/>
    <w:rsid w:val="002E6F95"/>
    <w:rsid w:val="002E764D"/>
    <w:rsid w:val="002F3157"/>
    <w:rsid w:val="002F6BD5"/>
    <w:rsid w:val="003026F4"/>
    <w:rsid w:val="00304BC6"/>
    <w:rsid w:val="00305F23"/>
    <w:rsid w:val="00313BBA"/>
    <w:rsid w:val="00317E29"/>
    <w:rsid w:val="00321515"/>
    <w:rsid w:val="0032602E"/>
    <w:rsid w:val="003260DE"/>
    <w:rsid w:val="00327B8C"/>
    <w:rsid w:val="00331638"/>
    <w:rsid w:val="003344A7"/>
    <w:rsid w:val="00334623"/>
    <w:rsid w:val="003367AE"/>
    <w:rsid w:val="00340439"/>
    <w:rsid w:val="00344EF2"/>
    <w:rsid w:val="00347EB8"/>
    <w:rsid w:val="00347F80"/>
    <w:rsid w:val="00353F74"/>
    <w:rsid w:val="003557DE"/>
    <w:rsid w:val="00361BEB"/>
    <w:rsid w:val="00364954"/>
    <w:rsid w:val="00370184"/>
    <w:rsid w:val="00373C8A"/>
    <w:rsid w:val="00377C10"/>
    <w:rsid w:val="00382825"/>
    <w:rsid w:val="00384A1F"/>
    <w:rsid w:val="00384D60"/>
    <w:rsid w:val="00385D41"/>
    <w:rsid w:val="003861BA"/>
    <w:rsid w:val="00393587"/>
    <w:rsid w:val="003A1680"/>
    <w:rsid w:val="003A373C"/>
    <w:rsid w:val="003A5874"/>
    <w:rsid w:val="003B052C"/>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50C2"/>
    <w:rsid w:val="0040726A"/>
    <w:rsid w:val="004100B0"/>
    <w:rsid w:val="0041267F"/>
    <w:rsid w:val="00424BA5"/>
    <w:rsid w:val="00425431"/>
    <w:rsid w:val="00431829"/>
    <w:rsid w:val="00437B60"/>
    <w:rsid w:val="004405E6"/>
    <w:rsid w:val="00443C84"/>
    <w:rsid w:val="00443C89"/>
    <w:rsid w:val="004540AA"/>
    <w:rsid w:val="00456BD8"/>
    <w:rsid w:val="00456DC8"/>
    <w:rsid w:val="00457188"/>
    <w:rsid w:val="0046549D"/>
    <w:rsid w:val="00471668"/>
    <w:rsid w:val="00473AB6"/>
    <w:rsid w:val="00481F98"/>
    <w:rsid w:val="004852BF"/>
    <w:rsid w:val="00487A46"/>
    <w:rsid w:val="00493504"/>
    <w:rsid w:val="00494579"/>
    <w:rsid w:val="00497334"/>
    <w:rsid w:val="004A4645"/>
    <w:rsid w:val="004A6F3A"/>
    <w:rsid w:val="004B408D"/>
    <w:rsid w:val="004B6F68"/>
    <w:rsid w:val="004B73F7"/>
    <w:rsid w:val="004C18EA"/>
    <w:rsid w:val="004D4FB3"/>
    <w:rsid w:val="004D75A6"/>
    <w:rsid w:val="004E0910"/>
    <w:rsid w:val="004E3456"/>
    <w:rsid w:val="004F3DF0"/>
    <w:rsid w:val="004F452E"/>
    <w:rsid w:val="005074E1"/>
    <w:rsid w:val="005126F1"/>
    <w:rsid w:val="00513F2F"/>
    <w:rsid w:val="0051612A"/>
    <w:rsid w:val="00517176"/>
    <w:rsid w:val="0052192E"/>
    <w:rsid w:val="00524300"/>
    <w:rsid w:val="00541F72"/>
    <w:rsid w:val="00542388"/>
    <w:rsid w:val="00544523"/>
    <w:rsid w:val="005467DC"/>
    <w:rsid w:val="00546A82"/>
    <w:rsid w:val="00547C06"/>
    <w:rsid w:val="00547C51"/>
    <w:rsid w:val="00551335"/>
    <w:rsid w:val="005519BB"/>
    <w:rsid w:val="005523FD"/>
    <w:rsid w:val="00553D03"/>
    <w:rsid w:val="00555BA0"/>
    <w:rsid w:val="00556E41"/>
    <w:rsid w:val="0057496F"/>
    <w:rsid w:val="005770A6"/>
    <w:rsid w:val="00577FBA"/>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3769"/>
    <w:rsid w:val="006355E6"/>
    <w:rsid w:val="00637E00"/>
    <w:rsid w:val="0064038A"/>
    <w:rsid w:val="00641252"/>
    <w:rsid w:val="0065167D"/>
    <w:rsid w:val="00652D13"/>
    <w:rsid w:val="0066595A"/>
    <w:rsid w:val="00666206"/>
    <w:rsid w:val="00672788"/>
    <w:rsid w:val="00674559"/>
    <w:rsid w:val="00676183"/>
    <w:rsid w:val="00680DA3"/>
    <w:rsid w:val="0068377F"/>
    <w:rsid w:val="00687DBF"/>
    <w:rsid w:val="00691B24"/>
    <w:rsid w:val="006923F9"/>
    <w:rsid w:val="00695B93"/>
    <w:rsid w:val="00697C16"/>
    <w:rsid w:val="006A2819"/>
    <w:rsid w:val="006A34DB"/>
    <w:rsid w:val="006A5A89"/>
    <w:rsid w:val="006B3BB9"/>
    <w:rsid w:val="006B48AC"/>
    <w:rsid w:val="006B5977"/>
    <w:rsid w:val="006C54FC"/>
    <w:rsid w:val="006D1B59"/>
    <w:rsid w:val="006D2F9C"/>
    <w:rsid w:val="006D4351"/>
    <w:rsid w:val="006D5424"/>
    <w:rsid w:val="006E44CD"/>
    <w:rsid w:val="006E5CA9"/>
    <w:rsid w:val="006E5E98"/>
    <w:rsid w:val="006E77FE"/>
    <w:rsid w:val="006E7A37"/>
    <w:rsid w:val="006F3151"/>
    <w:rsid w:val="007011CA"/>
    <w:rsid w:val="00703B74"/>
    <w:rsid w:val="00703D6A"/>
    <w:rsid w:val="007056DE"/>
    <w:rsid w:val="00706121"/>
    <w:rsid w:val="00710B6B"/>
    <w:rsid w:val="00712A2C"/>
    <w:rsid w:val="00712E84"/>
    <w:rsid w:val="00714914"/>
    <w:rsid w:val="007208D6"/>
    <w:rsid w:val="00723D2D"/>
    <w:rsid w:val="007246B2"/>
    <w:rsid w:val="00726786"/>
    <w:rsid w:val="00732152"/>
    <w:rsid w:val="0073272B"/>
    <w:rsid w:val="007428DF"/>
    <w:rsid w:val="00742BD1"/>
    <w:rsid w:val="00742E7A"/>
    <w:rsid w:val="0074424F"/>
    <w:rsid w:val="007518C1"/>
    <w:rsid w:val="00764FD9"/>
    <w:rsid w:val="007740B2"/>
    <w:rsid w:val="00774C1F"/>
    <w:rsid w:val="0078194F"/>
    <w:rsid w:val="007934A4"/>
    <w:rsid w:val="007963E8"/>
    <w:rsid w:val="007A0AC9"/>
    <w:rsid w:val="007A1B70"/>
    <w:rsid w:val="007A57F6"/>
    <w:rsid w:val="007B13F4"/>
    <w:rsid w:val="007B4FFB"/>
    <w:rsid w:val="007C0BCE"/>
    <w:rsid w:val="007C1D1B"/>
    <w:rsid w:val="007C3566"/>
    <w:rsid w:val="007C794A"/>
    <w:rsid w:val="007D5326"/>
    <w:rsid w:val="007D5A33"/>
    <w:rsid w:val="007E4F3A"/>
    <w:rsid w:val="007E620F"/>
    <w:rsid w:val="007E663C"/>
    <w:rsid w:val="007E7795"/>
    <w:rsid w:val="0080066B"/>
    <w:rsid w:val="00803578"/>
    <w:rsid w:val="00805FC3"/>
    <w:rsid w:val="00815B8D"/>
    <w:rsid w:val="00815B8E"/>
    <w:rsid w:val="00816D99"/>
    <w:rsid w:val="0082324C"/>
    <w:rsid w:val="00823D71"/>
    <w:rsid w:val="008245AF"/>
    <w:rsid w:val="008256B9"/>
    <w:rsid w:val="00834A74"/>
    <w:rsid w:val="0083705D"/>
    <w:rsid w:val="0084242F"/>
    <w:rsid w:val="00845795"/>
    <w:rsid w:val="00847437"/>
    <w:rsid w:val="00875F23"/>
    <w:rsid w:val="00882E15"/>
    <w:rsid w:val="0088366A"/>
    <w:rsid w:val="00883C73"/>
    <w:rsid w:val="008901A2"/>
    <w:rsid w:val="008A08B0"/>
    <w:rsid w:val="008B0385"/>
    <w:rsid w:val="008B1082"/>
    <w:rsid w:val="008B188E"/>
    <w:rsid w:val="008B397C"/>
    <w:rsid w:val="008B47F4"/>
    <w:rsid w:val="008B7448"/>
    <w:rsid w:val="008B7E1E"/>
    <w:rsid w:val="008C056F"/>
    <w:rsid w:val="008C2AE6"/>
    <w:rsid w:val="008C2DE8"/>
    <w:rsid w:val="008C5113"/>
    <w:rsid w:val="008C5B8A"/>
    <w:rsid w:val="008D18E7"/>
    <w:rsid w:val="008D3D5F"/>
    <w:rsid w:val="008D4E81"/>
    <w:rsid w:val="008D505F"/>
    <w:rsid w:val="008E05C5"/>
    <w:rsid w:val="008E0F55"/>
    <w:rsid w:val="008F253F"/>
    <w:rsid w:val="008F6BC9"/>
    <w:rsid w:val="008F7F31"/>
    <w:rsid w:val="00900019"/>
    <w:rsid w:val="009023B1"/>
    <w:rsid w:val="009147D6"/>
    <w:rsid w:val="00914D98"/>
    <w:rsid w:val="00925F8C"/>
    <w:rsid w:val="00927324"/>
    <w:rsid w:val="00932ED7"/>
    <w:rsid w:val="00933990"/>
    <w:rsid w:val="00941B89"/>
    <w:rsid w:val="00941DEA"/>
    <w:rsid w:val="0094400D"/>
    <w:rsid w:val="00946110"/>
    <w:rsid w:val="009656CC"/>
    <w:rsid w:val="00970E8C"/>
    <w:rsid w:val="00971671"/>
    <w:rsid w:val="00971718"/>
    <w:rsid w:val="00981A37"/>
    <w:rsid w:val="00981EFA"/>
    <w:rsid w:val="009830B2"/>
    <w:rsid w:val="0099063E"/>
    <w:rsid w:val="00992356"/>
    <w:rsid w:val="00992674"/>
    <w:rsid w:val="00994793"/>
    <w:rsid w:val="00995BCB"/>
    <w:rsid w:val="00996AE3"/>
    <w:rsid w:val="009A0450"/>
    <w:rsid w:val="009A1E27"/>
    <w:rsid w:val="009A307B"/>
    <w:rsid w:val="009A7C5B"/>
    <w:rsid w:val="009B04E7"/>
    <w:rsid w:val="009B14E8"/>
    <w:rsid w:val="009B1A64"/>
    <w:rsid w:val="009B4D21"/>
    <w:rsid w:val="009B5A73"/>
    <w:rsid w:val="009C54C9"/>
    <w:rsid w:val="009C589C"/>
    <w:rsid w:val="009D192B"/>
    <w:rsid w:val="009D2582"/>
    <w:rsid w:val="009D33E1"/>
    <w:rsid w:val="009D3B45"/>
    <w:rsid w:val="009D7CF9"/>
    <w:rsid w:val="009E0A99"/>
    <w:rsid w:val="009E2CCC"/>
    <w:rsid w:val="009E2CDD"/>
    <w:rsid w:val="009E366E"/>
    <w:rsid w:val="009E6FC4"/>
    <w:rsid w:val="009F00DC"/>
    <w:rsid w:val="009F3199"/>
    <w:rsid w:val="009F3355"/>
    <w:rsid w:val="009F3648"/>
    <w:rsid w:val="009F3B7A"/>
    <w:rsid w:val="009F54D0"/>
    <w:rsid w:val="00A04523"/>
    <w:rsid w:val="00A05665"/>
    <w:rsid w:val="00A075A4"/>
    <w:rsid w:val="00A155F2"/>
    <w:rsid w:val="00A16159"/>
    <w:rsid w:val="00A161E6"/>
    <w:rsid w:val="00A17885"/>
    <w:rsid w:val="00A2337D"/>
    <w:rsid w:val="00A25A31"/>
    <w:rsid w:val="00A31BBE"/>
    <w:rsid w:val="00A31D34"/>
    <w:rsid w:val="00A333EF"/>
    <w:rsid w:val="00A33F85"/>
    <w:rsid w:val="00A365D2"/>
    <w:rsid w:val="00A40645"/>
    <w:rsid w:val="00A6016C"/>
    <w:rsid w:val="00A769B1"/>
    <w:rsid w:val="00A77DA3"/>
    <w:rsid w:val="00A837D5"/>
    <w:rsid w:val="00A83E04"/>
    <w:rsid w:val="00A91091"/>
    <w:rsid w:val="00A93EE3"/>
    <w:rsid w:val="00A94BA9"/>
    <w:rsid w:val="00AA103E"/>
    <w:rsid w:val="00AA4970"/>
    <w:rsid w:val="00AA536D"/>
    <w:rsid w:val="00AB22C0"/>
    <w:rsid w:val="00AB28FC"/>
    <w:rsid w:val="00AB49E4"/>
    <w:rsid w:val="00AC1479"/>
    <w:rsid w:val="00AC2AAC"/>
    <w:rsid w:val="00AC40F1"/>
    <w:rsid w:val="00AC4C45"/>
    <w:rsid w:val="00AD1085"/>
    <w:rsid w:val="00AD3CE0"/>
    <w:rsid w:val="00AD5B40"/>
    <w:rsid w:val="00AF289F"/>
    <w:rsid w:val="00AF30B9"/>
    <w:rsid w:val="00AF43DF"/>
    <w:rsid w:val="00AF67A4"/>
    <w:rsid w:val="00AF7510"/>
    <w:rsid w:val="00B12D31"/>
    <w:rsid w:val="00B145AF"/>
    <w:rsid w:val="00B15F6E"/>
    <w:rsid w:val="00B20C73"/>
    <w:rsid w:val="00B21BEE"/>
    <w:rsid w:val="00B23284"/>
    <w:rsid w:val="00B37D43"/>
    <w:rsid w:val="00B46F21"/>
    <w:rsid w:val="00B511A5"/>
    <w:rsid w:val="00B51CDE"/>
    <w:rsid w:val="00B56541"/>
    <w:rsid w:val="00B605ED"/>
    <w:rsid w:val="00B625BD"/>
    <w:rsid w:val="00B62E60"/>
    <w:rsid w:val="00B71F97"/>
    <w:rsid w:val="00B72538"/>
    <w:rsid w:val="00B72D4F"/>
    <w:rsid w:val="00B736A7"/>
    <w:rsid w:val="00B741D4"/>
    <w:rsid w:val="00B7651F"/>
    <w:rsid w:val="00B919FA"/>
    <w:rsid w:val="00B94A16"/>
    <w:rsid w:val="00BA6044"/>
    <w:rsid w:val="00BB1A93"/>
    <w:rsid w:val="00BC14BF"/>
    <w:rsid w:val="00BC2625"/>
    <w:rsid w:val="00BC3200"/>
    <w:rsid w:val="00BC338A"/>
    <w:rsid w:val="00BC7E84"/>
    <w:rsid w:val="00BD7AB0"/>
    <w:rsid w:val="00BF3C20"/>
    <w:rsid w:val="00C011BC"/>
    <w:rsid w:val="00C03DBA"/>
    <w:rsid w:val="00C112E7"/>
    <w:rsid w:val="00C11C78"/>
    <w:rsid w:val="00C11CD4"/>
    <w:rsid w:val="00C15061"/>
    <w:rsid w:val="00C16C32"/>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855DC"/>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376A"/>
    <w:rsid w:val="00D15595"/>
    <w:rsid w:val="00D3120A"/>
    <w:rsid w:val="00D343A8"/>
    <w:rsid w:val="00D37832"/>
    <w:rsid w:val="00D44860"/>
    <w:rsid w:val="00D47689"/>
    <w:rsid w:val="00D50C42"/>
    <w:rsid w:val="00D57CF5"/>
    <w:rsid w:val="00D612BC"/>
    <w:rsid w:val="00D62F98"/>
    <w:rsid w:val="00D6380D"/>
    <w:rsid w:val="00D66FD6"/>
    <w:rsid w:val="00D8285B"/>
    <w:rsid w:val="00D82A43"/>
    <w:rsid w:val="00D862EB"/>
    <w:rsid w:val="00D86619"/>
    <w:rsid w:val="00D93E7C"/>
    <w:rsid w:val="00D9743B"/>
    <w:rsid w:val="00DA2BF0"/>
    <w:rsid w:val="00DB2BE6"/>
    <w:rsid w:val="00DB76B3"/>
    <w:rsid w:val="00DD1052"/>
    <w:rsid w:val="00DD3C7B"/>
    <w:rsid w:val="00DD5F1F"/>
    <w:rsid w:val="00DE2B21"/>
    <w:rsid w:val="00DE48DE"/>
    <w:rsid w:val="00DF25F2"/>
    <w:rsid w:val="00DF4166"/>
    <w:rsid w:val="00E000F4"/>
    <w:rsid w:val="00E01231"/>
    <w:rsid w:val="00E0275F"/>
    <w:rsid w:val="00E04279"/>
    <w:rsid w:val="00E04FE4"/>
    <w:rsid w:val="00E11393"/>
    <w:rsid w:val="00E125D9"/>
    <w:rsid w:val="00E16D30"/>
    <w:rsid w:val="00E31282"/>
    <w:rsid w:val="00E31E69"/>
    <w:rsid w:val="00E33169"/>
    <w:rsid w:val="00E34A7B"/>
    <w:rsid w:val="00E40973"/>
    <w:rsid w:val="00E52844"/>
    <w:rsid w:val="00E545FF"/>
    <w:rsid w:val="00E557E0"/>
    <w:rsid w:val="00E6080E"/>
    <w:rsid w:val="00E64168"/>
    <w:rsid w:val="00E655B3"/>
    <w:rsid w:val="00E7081D"/>
    <w:rsid w:val="00E70904"/>
    <w:rsid w:val="00E71319"/>
    <w:rsid w:val="00E75171"/>
    <w:rsid w:val="00E804B0"/>
    <w:rsid w:val="00E86772"/>
    <w:rsid w:val="00E90B8B"/>
    <w:rsid w:val="00E93ADD"/>
    <w:rsid w:val="00E952D8"/>
    <w:rsid w:val="00EA0C86"/>
    <w:rsid w:val="00EB00E4"/>
    <w:rsid w:val="00EB28DA"/>
    <w:rsid w:val="00EB3812"/>
    <w:rsid w:val="00EB44EB"/>
    <w:rsid w:val="00EB66B8"/>
    <w:rsid w:val="00EB791E"/>
    <w:rsid w:val="00EB79C3"/>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85AF2"/>
    <w:rsid w:val="00F96071"/>
    <w:rsid w:val="00F96236"/>
    <w:rsid w:val="00F962EB"/>
    <w:rsid w:val="00FA10CE"/>
    <w:rsid w:val="00FA222F"/>
    <w:rsid w:val="00FA2891"/>
    <w:rsid w:val="00FB1D26"/>
    <w:rsid w:val="00FB693D"/>
    <w:rsid w:val="00FB7768"/>
    <w:rsid w:val="00FC1ACA"/>
    <w:rsid w:val="00FC4204"/>
    <w:rsid w:val="00FC7489"/>
    <w:rsid w:val="00FD1BA8"/>
    <w:rsid w:val="00FD218F"/>
    <w:rsid w:val="00FD4A0C"/>
    <w:rsid w:val="00FD5663"/>
    <w:rsid w:val="00FD56C6"/>
    <w:rsid w:val="00FE3221"/>
    <w:rsid w:val="00FE44D9"/>
    <w:rsid w:val="00FE48EA"/>
    <w:rsid w:val="00FE571F"/>
    <w:rsid w:val="00FE580B"/>
    <w:rsid w:val="00FF47F6"/>
    <w:rsid w:val="016E63C2"/>
    <w:rsid w:val="024B0C39"/>
    <w:rsid w:val="03D640B3"/>
    <w:rsid w:val="04784101"/>
    <w:rsid w:val="054144F3"/>
    <w:rsid w:val="06BF0C77"/>
    <w:rsid w:val="072F27F4"/>
    <w:rsid w:val="07CC1A88"/>
    <w:rsid w:val="0A8128A6"/>
    <w:rsid w:val="0BF32A1B"/>
    <w:rsid w:val="0EAD7526"/>
    <w:rsid w:val="10484987"/>
    <w:rsid w:val="10BD2C22"/>
    <w:rsid w:val="10F9540B"/>
    <w:rsid w:val="129E4871"/>
    <w:rsid w:val="13732930"/>
    <w:rsid w:val="13E62E35"/>
    <w:rsid w:val="14074B59"/>
    <w:rsid w:val="15227900"/>
    <w:rsid w:val="15451DDD"/>
    <w:rsid w:val="15E60DD6"/>
    <w:rsid w:val="17426B8D"/>
    <w:rsid w:val="182D7585"/>
    <w:rsid w:val="191D7224"/>
    <w:rsid w:val="1AC203DF"/>
    <w:rsid w:val="1B9F38C9"/>
    <w:rsid w:val="1CF06AD2"/>
    <w:rsid w:val="1FC57DA2"/>
    <w:rsid w:val="2136082C"/>
    <w:rsid w:val="21974C34"/>
    <w:rsid w:val="22274D44"/>
    <w:rsid w:val="22987C80"/>
    <w:rsid w:val="23346C67"/>
    <w:rsid w:val="24192CCC"/>
    <w:rsid w:val="245E7561"/>
    <w:rsid w:val="24B623B0"/>
    <w:rsid w:val="27321A96"/>
    <w:rsid w:val="27F97A81"/>
    <w:rsid w:val="28116A37"/>
    <w:rsid w:val="28A80261"/>
    <w:rsid w:val="29C77705"/>
    <w:rsid w:val="2A426494"/>
    <w:rsid w:val="2A757056"/>
    <w:rsid w:val="2B02634F"/>
    <w:rsid w:val="2E8A08E1"/>
    <w:rsid w:val="30112B90"/>
    <w:rsid w:val="31374B9C"/>
    <w:rsid w:val="315D5E15"/>
    <w:rsid w:val="316B0663"/>
    <w:rsid w:val="328E04C8"/>
    <w:rsid w:val="33CD5020"/>
    <w:rsid w:val="340116DE"/>
    <w:rsid w:val="3572774B"/>
    <w:rsid w:val="36735C5F"/>
    <w:rsid w:val="367E4E3D"/>
    <w:rsid w:val="36DD23A2"/>
    <w:rsid w:val="37607F59"/>
    <w:rsid w:val="376B702A"/>
    <w:rsid w:val="37B93F18"/>
    <w:rsid w:val="37D44BCF"/>
    <w:rsid w:val="38704532"/>
    <w:rsid w:val="39A66CD4"/>
    <w:rsid w:val="3A361B71"/>
    <w:rsid w:val="3AD66EB0"/>
    <w:rsid w:val="3B6F4C0F"/>
    <w:rsid w:val="3C637281"/>
    <w:rsid w:val="3CB9732D"/>
    <w:rsid w:val="3CD52CE1"/>
    <w:rsid w:val="3D72758A"/>
    <w:rsid w:val="3E1A4A18"/>
    <w:rsid w:val="3EE6709F"/>
    <w:rsid w:val="3EFC7E36"/>
    <w:rsid w:val="3FE16803"/>
    <w:rsid w:val="4037219F"/>
    <w:rsid w:val="410F2E6A"/>
    <w:rsid w:val="414B6979"/>
    <w:rsid w:val="41646320"/>
    <w:rsid w:val="42154762"/>
    <w:rsid w:val="43BF2BD7"/>
    <w:rsid w:val="43D23F8D"/>
    <w:rsid w:val="4430136C"/>
    <w:rsid w:val="443D3AFC"/>
    <w:rsid w:val="44654541"/>
    <w:rsid w:val="45E21865"/>
    <w:rsid w:val="4666134F"/>
    <w:rsid w:val="476D70B2"/>
    <w:rsid w:val="4AB0382B"/>
    <w:rsid w:val="4B5300A9"/>
    <w:rsid w:val="4DF03CE2"/>
    <w:rsid w:val="4E5054FE"/>
    <w:rsid w:val="4E710F72"/>
    <w:rsid w:val="4EDE7C89"/>
    <w:rsid w:val="4FCB42EB"/>
    <w:rsid w:val="50077CB9"/>
    <w:rsid w:val="510547C6"/>
    <w:rsid w:val="51E8779D"/>
    <w:rsid w:val="54FC355F"/>
    <w:rsid w:val="56254ACE"/>
    <w:rsid w:val="569868B5"/>
    <w:rsid w:val="56F75D8C"/>
    <w:rsid w:val="5A7008AB"/>
    <w:rsid w:val="611F6817"/>
    <w:rsid w:val="61695AD8"/>
    <w:rsid w:val="62B75463"/>
    <w:rsid w:val="62DA68F0"/>
    <w:rsid w:val="62DE6D8F"/>
    <w:rsid w:val="655A5E64"/>
    <w:rsid w:val="655D7702"/>
    <w:rsid w:val="668313EA"/>
    <w:rsid w:val="66CA1754"/>
    <w:rsid w:val="6CAA087E"/>
    <w:rsid w:val="6D811A70"/>
    <w:rsid w:val="6DA700B4"/>
    <w:rsid w:val="6DC836B0"/>
    <w:rsid w:val="6F1E65D4"/>
    <w:rsid w:val="6F266C86"/>
    <w:rsid w:val="6F406167"/>
    <w:rsid w:val="6F5042C2"/>
    <w:rsid w:val="701D60D9"/>
    <w:rsid w:val="726F6CC7"/>
    <w:rsid w:val="72784469"/>
    <w:rsid w:val="73B250BD"/>
    <w:rsid w:val="74316312"/>
    <w:rsid w:val="761A46E6"/>
    <w:rsid w:val="77381D7D"/>
    <w:rsid w:val="776564EF"/>
    <w:rsid w:val="780F13C8"/>
    <w:rsid w:val="78207214"/>
    <w:rsid w:val="79381EC6"/>
    <w:rsid w:val="79D46647"/>
    <w:rsid w:val="7A8D23E0"/>
    <w:rsid w:val="7C385448"/>
    <w:rsid w:val="7CB3663D"/>
    <w:rsid w:val="7CC31DEB"/>
    <w:rsid w:val="7E926040"/>
    <w:rsid w:val="7F3B065C"/>
    <w:rsid w:val="7FFD32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10</Pages>
  <Words>1575</Words>
  <Characters>1691</Characters>
  <Lines>38</Lines>
  <Paragraphs>10</Paragraphs>
  <TotalTime>4</TotalTime>
  <ScaleCrop>false</ScaleCrop>
  <LinksUpToDate>false</LinksUpToDate>
  <CharactersWithSpaces>1712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WPS USER</cp:lastModifiedBy>
  <cp:lastPrinted>2023-11-21T00:52:00Z</cp:lastPrinted>
  <dcterms:modified xsi:type="dcterms:W3CDTF">2026-03-08T08:56:36Z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eyJoZGlkIjoiODViY2JkMjU3NGYzZTEwMzZmMGFkZWViYmNkYWU3NDIiLCJ1c2VySWQiOiI0MjIzMzQ1MTQifQ==</vt:lpwstr>
  </property>
  <property fmtid="{D5CDD505-2E9C-101B-9397-08002B2CF9AE}" pid="4" name="ICV">
    <vt:lpwstr>697203AB1C654D1A95B529E3C15DB5B0_13</vt:lpwstr>
  </property>
</Properties>
</file>