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E061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1：</w:t>
      </w:r>
    </w:p>
    <w:p w14:paraId="70EDBD80">
      <w:pPr>
        <w:spacing w:line="360" w:lineRule="auto"/>
        <w:jc w:val="center"/>
        <w:outlineLvl w:val="0"/>
        <w:rPr>
          <w:rFonts w:hint="eastAsia" w:ascii="华文中宋" w:hAnsi="华文中宋" w:eastAsia="华文中宋" w:cs="Times New Roman"/>
          <w:b/>
          <w:sz w:val="36"/>
          <w:szCs w:val="44"/>
        </w:rPr>
      </w:pPr>
      <w:r>
        <w:rPr>
          <w:rFonts w:hint="eastAsia" w:ascii="华文中宋" w:hAnsi="华文中宋" w:eastAsia="华文中宋" w:cs="Times New Roman"/>
          <w:b/>
          <w:sz w:val="36"/>
          <w:szCs w:val="44"/>
          <w:lang w:eastAsia="zh-CN"/>
        </w:rPr>
        <w:t>第</w:t>
      </w:r>
      <w:r>
        <w:rPr>
          <w:rFonts w:hint="eastAsia" w:ascii="华文中宋" w:hAnsi="华文中宋" w:eastAsia="华文中宋" w:cs="Times New Roman"/>
          <w:b/>
          <w:sz w:val="36"/>
          <w:szCs w:val="44"/>
          <w:lang w:val="en-US" w:eastAsia="zh-CN"/>
        </w:rPr>
        <w:t>八</w:t>
      </w:r>
      <w:bookmarkStart w:id="0" w:name="_GoBack"/>
      <w:bookmarkEnd w:id="0"/>
      <w:r>
        <w:rPr>
          <w:rFonts w:hint="eastAsia" w:ascii="华文中宋" w:hAnsi="华文中宋" w:eastAsia="华文中宋" w:cs="Times New Roman"/>
          <w:b/>
          <w:sz w:val="36"/>
          <w:szCs w:val="44"/>
          <w:lang w:eastAsia="zh-CN"/>
        </w:rPr>
        <w:t>届</w:t>
      </w:r>
      <w:r>
        <w:rPr>
          <w:rFonts w:hint="eastAsia" w:ascii="华文中宋" w:hAnsi="华文中宋" w:eastAsia="华文中宋" w:cs="Times New Roman"/>
          <w:b/>
          <w:sz w:val="36"/>
          <w:szCs w:val="44"/>
          <w:lang w:val="en-US" w:eastAsia="zh-CN"/>
        </w:rPr>
        <w:t>上海</w:t>
      </w:r>
      <w:r>
        <w:rPr>
          <w:rFonts w:hint="eastAsia" w:ascii="华文中宋" w:hAnsi="华文中宋" w:eastAsia="华文中宋" w:cs="Times New Roman"/>
          <w:b/>
          <w:sz w:val="36"/>
          <w:szCs w:val="44"/>
        </w:rPr>
        <w:t>师范生教学基本功大赛评分标准</w:t>
      </w:r>
    </w:p>
    <w:p w14:paraId="071A699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556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普通科目（不含体育）（中学组、小学组、综合组）评分标准</w:t>
      </w:r>
    </w:p>
    <w:p w14:paraId="452BEB6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教学设计（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25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25"/>
        <w:gridCol w:w="5743"/>
        <w:gridCol w:w="767"/>
      </w:tblGrid>
      <w:tr w14:paraId="3B5A8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98E7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容</w:t>
            </w:r>
          </w:p>
        </w:tc>
        <w:tc>
          <w:tcPr>
            <w:tcW w:w="57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A34B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F0F6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37C3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7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D929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内容分析</w:t>
            </w:r>
          </w:p>
          <w:p w14:paraId="4FD268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5F3D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教学内容前后知识点关系、地位、作用描述准确，重点、难点分析清楚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A702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C74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17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9E3C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学情分析</w:t>
            </w:r>
          </w:p>
          <w:p w14:paraId="03B81C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FE3A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学生认知特点和水平表述恰当，学习习惯和能力分析合理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12B2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5BC9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172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EAA1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目标设计</w:t>
            </w:r>
          </w:p>
          <w:p w14:paraId="721719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7B83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教学目标表述清楚、具体，易于理解，便于实施，行为动词使用正确，阐述规范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BF3C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700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172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207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1BCD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符合课标要求、学科特点和学生实际</w:t>
            </w:r>
          </w:p>
          <w:p w14:paraId="4B4707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体现对知识、能力与创新思维等方面的要求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2059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831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72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435B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教学过程设计</w:t>
            </w:r>
          </w:p>
          <w:p w14:paraId="65C1BB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(9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45D2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教学主线描述清晰，教学内容处理符合课程标准要求，具有较强的系统性和逻辑性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2263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33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72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C30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D427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教学重点突出，点面结合，深浅适度</w:t>
            </w:r>
          </w:p>
          <w:p w14:paraId="205E0E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难点清楚，把握准确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化难为易，处理恰当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9B90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51B0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72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AE4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B509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教学方法准确适切，多样而有效</w:t>
            </w:r>
          </w:p>
          <w:p w14:paraId="73B6F5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符合教学内容和学生学习规律，能够支持教学内容的完成以及教学目标的实现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0CC3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F87B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72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577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6BE3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教学辅助手段准备与使用清晰无误，教具及信息化教学手段运用恰当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E572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63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72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EE2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F2EB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内容充实精要，适合学生水平</w:t>
            </w:r>
          </w:p>
          <w:p w14:paraId="39B381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结构合理，层次清晰，过渡自然</w:t>
            </w:r>
          </w:p>
          <w:p w14:paraId="0FF39D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理论联系实际，注重教学互动，启发学生思考及问题解决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CB1B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A940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72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657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F64F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注重形成性评价及生成性问题解决和利用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93CC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ADE8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7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9217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延伸设计</w:t>
            </w:r>
          </w:p>
          <w:p w14:paraId="6BD6CC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AF21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课时分配科学、合理</w:t>
            </w:r>
          </w:p>
          <w:p w14:paraId="5F3ED6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辅导与答疑设置合理，练习、作业、讨论安排符合教学目标，有助强化学生反思、理解和问题解决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C626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551A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7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4C0D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文档规范</w:t>
            </w:r>
          </w:p>
          <w:p w14:paraId="5C2CC9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36C3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文字、符号、单位和公式符合标准规范</w:t>
            </w:r>
          </w:p>
          <w:p w14:paraId="5907F6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语言简洁、明了，字体、图表运用适当</w:t>
            </w:r>
          </w:p>
          <w:p w14:paraId="7A7401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文档结构完整，布局合理，格式美观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B760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E59A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7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952B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设计创新</w:t>
            </w:r>
          </w:p>
          <w:p w14:paraId="205CD5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AE8B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教学方案设计具备跨学科融合理念，富有创新性，能够较好体现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STEM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教育、创客教育等教学改革创新实践在学科教学中的应用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E6DA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306AE44F">
      <w:pPr>
        <w:pStyle w:val="2"/>
        <w:keepNext w:val="0"/>
        <w:keepLines w:val="0"/>
        <w:widowControl/>
        <w:suppressLineNumbers w:val="0"/>
        <w:spacing w:before="0" w:beforeAutospacing="0" w:after="195" w:afterAutospacing="0" w:line="420" w:lineRule="atLeast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课件制作（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15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5854"/>
        <w:gridCol w:w="791"/>
      </w:tblGrid>
      <w:tr w14:paraId="23EFE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4831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评价内容</w:t>
            </w:r>
          </w:p>
        </w:tc>
        <w:tc>
          <w:tcPr>
            <w:tcW w:w="585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2740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79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F9BF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07EAE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0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2A08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科学性</w:t>
            </w:r>
          </w:p>
          <w:p w14:paraId="0E4720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(4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8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BC11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课件取材适宜，内容科学、正确、规范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057B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AD9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0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ABA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114B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课件演示符合现代教育理念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1BA6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5AD9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10D4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教育性</w:t>
            </w:r>
          </w:p>
          <w:p w14:paraId="191707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8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4AA2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课件设计新颖，能体现教学设计思想</w:t>
            </w:r>
          </w:p>
          <w:p w14:paraId="6E88B4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知识点结构清晰，能调动学生的学习热情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43E8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ABB5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0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9809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技术性</w:t>
            </w:r>
          </w:p>
          <w:p w14:paraId="375983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8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2663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课件制作要采用多元的教学资源，能支持学生自主、合作、探究学习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A1D3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7B9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0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A98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7105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操作简便、快捷，交互性强，适于教学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FC33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4723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62DB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艺术性</w:t>
            </w:r>
          </w:p>
          <w:p w14:paraId="299CBF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8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96E6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画面设计具有较高艺术性，整体风格相对统一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1ED4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294C7DE5">
      <w:pPr>
        <w:pStyle w:val="2"/>
        <w:keepNext w:val="0"/>
        <w:keepLines w:val="0"/>
        <w:widowControl/>
        <w:suppressLineNumbers w:val="0"/>
        <w:spacing w:before="0" w:beforeAutospacing="0" w:after="195" w:afterAutospacing="0" w:line="420" w:lineRule="atLeast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3.即席演讲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15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5902"/>
        <w:gridCol w:w="855"/>
      </w:tblGrid>
      <w:tr w14:paraId="2F5CA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4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A17B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容</w:t>
            </w:r>
          </w:p>
        </w:tc>
        <w:tc>
          <w:tcPr>
            <w:tcW w:w="590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5245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2A02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74134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49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8CED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讲演内容</w:t>
            </w:r>
          </w:p>
          <w:p w14:paraId="494363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B8C7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主题鲜明切题，内容充实、针对性强</w:t>
            </w:r>
          </w:p>
          <w:p w14:paraId="624233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问题分析到位，解决策略得当、新颖，说服力强</w:t>
            </w:r>
          </w:p>
          <w:p w14:paraId="17B46E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论据贴切，符合实际，阐释充分</w:t>
            </w:r>
          </w:p>
          <w:p w14:paraId="10CE45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内容构架结构严谨、层次分明、条理清晰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6320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97FB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49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20E8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语言艺术</w:t>
            </w:r>
          </w:p>
          <w:p w14:paraId="6FDA37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A01A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普通话标准，用语规范，节奏处理得当，说服力强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2BDB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61C7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49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0051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思维艺术</w:t>
            </w:r>
          </w:p>
          <w:p w14:paraId="1D8806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DDEB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思维敏捷，逻辑清晰；灵活而有效地调整、组织讲演内容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355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951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49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5755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仪表形象</w:t>
            </w:r>
          </w:p>
          <w:p w14:paraId="798E61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80B5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神态自然，动作适度，与讲演内容吻合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666B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8BAE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49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DE2C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讲演时间</w:t>
            </w:r>
          </w:p>
          <w:p w14:paraId="259AE6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EB55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时间在2-3分钟之间，不超时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BB26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CB0F5F8">
      <w:pPr>
        <w:pStyle w:val="2"/>
        <w:keepNext w:val="0"/>
        <w:keepLines w:val="0"/>
        <w:widowControl/>
        <w:suppressLineNumbers w:val="0"/>
        <w:spacing w:before="0" w:beforeAutospacing="0" w:after="195" w:afterAutospacing="0" w:line="435" w:lineRule="atLeast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上课·板书（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45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83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1262"/>
        <w:gridCol w:w="5110"/>
        <w:gridCol w:w="811"/>
      </w:tblGrid>
      <w:tr w14:paraId="342A0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0F24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2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6DEC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评价内容</w:t>
            </w:r>
          </w:p>
        </w:tc>
        <w:tc>
          <w:tcPr>
            <w:tcW w:w="51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95B2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8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C85C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20350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172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4A30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上课</w:t>
            </w:r>
          </w:p>
          <w:p w14:paraId="151556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CB84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教学目标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7716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目标设置明确，符合课标要求和学生实际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B9B3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D94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EAD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A21E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教学内容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4C96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重点内容讲解明白，教学难点处理恰当，关注学生已有知识和经验，注重学生能力培养，强调课堂交流互动，知识阐释正确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378D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7C57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F2B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0A91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F2EC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按新课标的教学理念处理教学内容及教与学、知识与能力的关系，较好落实教学目标</w:t>
            </w:r>
          </w:p>
          <w:p w14:paraId="4A142F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突出自主、探究、合作学习方式，体现多元化学习方法；实现有效师生互动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2EE8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38A63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635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17B6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教学过程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C44B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教学整体安排合理，环节紧凑，层次清晰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创造性使用教材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教学特色突出</w:t>
            </w:r>
          </w:p>
          <w:p w14:paraId="4927BA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恰当使用多媒体课件辅助教学，教学演示规范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0721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55573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1FC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3CA4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教学素质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F274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教态自然亲切、仪表举止得体</w:t>
            </w:r>
          </w:p>
          <w:p w14:paraId="2297C9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注重目光交流，教学语言规范准确、生动简洁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4204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3EE8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614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B631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教学效果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2017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按时完成教学任务，教学目标达成度高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CA79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1EA0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D76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8853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教学创新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8550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教学过程体现多学科融合设计理念，富有创新性，能恰当的开展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STEM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教育、创客教育等教学改革创新实践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教学方法灵活多样，特色鲜明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D53A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83A2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172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1FB5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板书</w:t>
            </w:r>
          </w:p>
          <w:p w14:paraId="356D6D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</w:t>
            </w:r>
          </w:p>
          <w:p w14:paraId="60DC90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19AE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书写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EECD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书写清楚整洁，规范正确</w:t>
            </w:r>
          </w:p>
          <w:p w14:paraId="366EFC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书写快速流畅，字形大小、间隔适度，美观大方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A58A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24B7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3F7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3741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内容匹配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C545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反映教学设计意图，突显重点、难点，能调动学生主动性和积极性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12F4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E5FB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17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403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89B0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构图</w:t>
            </w:r>
          </w:p>
        </w:tc>
        <w:tc>
          <w:tcPr>
            <w:tcW w:w="5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48A8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构思巧妙，富有创意</w:t>
            </w:r>
          </w:p>
          <w:p w14:paraId="723E55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构图自然，形象直观，教学辅助作用显著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9D5A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1599E61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55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体育科目评分标准</w:t>
      </w:r>
    </w:p>
    <w:p w14:paraId="383E41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教学设计（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25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6125"/>
        <w:gridCol w:w="895"/>
      </w:tblGrid>
      <w:tr w14:paraId="5CE0B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8FDF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评价内容</w:t>
            </w:r>
          </w:p>
        </w:tc>
        <w:tc>
          <w:tcPr>
            <w:tcW w:w="6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101C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8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2FA9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47D93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BE66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内容分析</w:t>
            </w:r>
          </w:p>
          <w:p w14:paraId="026824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03C9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教学内容前后知识点关系、地位、作用描述准确，重点、难点分析清楚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3C70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8862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8F82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学情分析</w:t>
            </w:r>
          </w:p>
          <w:p w14:paraId="228B73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0135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学生认知特点和运动水平表述恰当，学习习惯和能力分析合理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66AB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40FD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126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0BCC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目标设计</w:t>
            </w:r>
          </w:p>
          <w:p w14:paraId="4A5644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556D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教学目标表述清楚、具体，易于理解，便于实施，行为动词使用正确，阐述规范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5395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996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  <w:jc w:val="center"/>
        </w:trPr>
        <w:tc>
          <w:tcPr>
            <w:tcW w:w="126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3FB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95BB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符合课标要求、学科特点和学生实际</w:t>
            </w:r>
          </w:p>
          <w:p w14:paraId="2C1D7E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体现对知识、能力、身心发展与创新思维等方面的要求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20DA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DE5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26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09A5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教学过程设计</w:t>
            </w:r>
          </w:p>
          <w:p w14:paraId="2325BA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(9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D457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教学主线描述清晰，教学内容处理符合课程标准要求，具有较强的系统性和逻辑性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4082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00B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26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168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D821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教学重点突出，点面结合，深浅适度</w:t>
            </w:r>
          </w:p>
          <w:p w14:paraId="508BC6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难点清楚，把握准确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化难为易，处理恰当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C841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2383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CE7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EBA5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教学方法准确适切，多样而有效</w:t>
            </w:r>
          </w:p>
          <w:p w14:paraId="75784E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符合教学内容和学生学习规律，能支持教学内容的完成以及教学目标的实现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B60E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1B4F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F8E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5D66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教学辅助手段准备与使用清晰无误，教具及信息化教学手段运用恰当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9A03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18D1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DD4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728E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内容充实精要，适合学生水平</w:t>
            </w:r>
          </w:p>
          <w:p w14:paraId="10D896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结构合理，层次清晰，过渡自然</w:t>
            </w:r>
          </w:p>
          <w:p w14:paraId="2C23DE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理论联系实际，注重教学互动，启发学生思考及问题解决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CAF7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601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F0D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097F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注重形成性评价及生成性问题解决和利用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6211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A17B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6CB6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延伸设计</w:t>
            </w:r>
          </w:p>
          <w:p w14:paraId="35EEF9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7674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课时分配科学、合理</w:t>
            </w:r>
          </w:p>
          <w:p w14:paraId="6ECB5D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作业安排符合教学目标，有助强化学生反思、理解和问题解决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E7A6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93D4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DFC7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文档规范</w:t>
            </w:r>
          </w:p>
          <w:p w14:paraId="48BFBE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DB60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文字、符号、单位符合标准规范</w:t>
            </w:r>
          </w:p>
          <w:p w14:paraId="65C4DE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语言简洁、明了，字体、图表运用适当</w:t>
            </w:r>
          </w:p>
          <w:p w14:paraId="3C6A2A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文档结构完整，布局合理，格式美观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DB97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0FE2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A300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设计创新</w:t>
            </w:r>
          </w:p>
          <w:p w14:paraId="68850C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B36F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教学方案设计具备跨学科融合理念，富有创新性，能够较好体现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STEM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教育、创客教育等教学改革创新实践在学科教学中的应用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63A84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04EC60D4">
      <w:pPr>
        <w:pStyle w:val="2"/>
        <w:keepNext w:val="0"/>
        <w:keepLines w:val="0"/>
        <w:widowControl/>
        <w:suppressLineNumbers w:val="0"/>
        <w:spacing w:before="0" w:beforeAutospacing="0" w:after="195" w:afterAutospacing="0" w:line="435" w:lineRule="atLeast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课件制作（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15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6131"/>
        <w:gridCol w:w="889"/>
      </w:tblGrid>
      <w:tr w14:paraId="0FF4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0C25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评价内容</w:t>
            </w:r>
          </w:p>
        </w:tc>
        <w:tc>
          <w:tcPr>
            <w:tcW w:w="61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1DA5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88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DA10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5D8E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3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DA7B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科学性</w:t>
            </w:r>
          </w:p>
          <w:p w14:paraId="0E8869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(4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61EE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课件取材适宜，内容科学、正确、规范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8422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3979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3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DDE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8C3C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课件演示符合现代教育理念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071D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66A5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9304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教育性</w:t>
            </w:r>
          </w:p>
          <w:p w14:paraId="7E4DCA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52CE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课件设计新颖，能体现教学设计思想</w:t>
            </w:r>
          </w:p>
          <w:p w14:paraId="0718A1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知识点结构清晰，能调动学生的学习热情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A5AD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3E05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3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2AFE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技术性</w:t>
            </w:r>
          </w:p>
          <w:p w14:paraId="1B7E08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12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0F88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课件制作和使用上恰当运用多媒体效果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0903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21B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3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E99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68AC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操作简便、快捷，交流方便，适于教学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A343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7DE8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483D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艺术性</w:t>
            </w:r>
          </w:p>
          <w:p w14:paraId="308FB3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1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A6AE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画面设计具有较高艺术性，整体风格相对统一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E84D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0F57961B">
      <w:pPr>
        <w:pStyle w:val="2"/>
        <w:keepNext w:val="0"/>
        <w:keepLines w:val="0"/>
        <w:widowControl/>
        <w:suppressLineNumbers w:val="0"/>
        <w:spacing w:before="0" w:beforeAutospacing="0" w:after="195" w:afterAutospacing="0" w:line="435" w:lineRule="atLeast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即席演讲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15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5940"/>
        <w:gridCol w:w="1080"/>
      </w:tblGrid>
      <w:tr w14:paraId="6784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4225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  容</w:t>
            </w:r>
          </w:p>
        </w:tc>
        <w:tc>
          <w:tcPr>
            <w:tcW w:w="59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C61C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10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8880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594E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0FA9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讲演内容</w:t>
            </w:r>
          </w:p>
          <w:p w14:paraId="2C815F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3E43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主题鲜明切题，内容充实、针对性强</w:t>
            </w:r>
          </w:p>
          <w:p w14:paraId="6430EF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问题分析到位，解决策略得当、新颖，说服力强</w:t>
            </w:r>
          </w:p>
          <w:p w14:paraId="0F2BEB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论据贴切，符合实际，阐释充分</w:t>
            </w:r>
          </w:p>
          <w:p w14:paraId="4E02BC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内容构架结构严谨、层次分明、条理清晰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BA2A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120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56D9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语言艺术</w:t>
            </w:r>
          </w:p>
          <w:p w14:paraId="39762C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CA35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普通话标准，用语规范，节奏处理得当，说服力强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36C3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99A8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CE11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思维艺术</w:t>
            </w:r>
          </w:p>
          <w:p w14:paraId="596CAC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A4D8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思维敏捷，逻辑清晰；灵活而有效地调整、组织讲演内容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3E2F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C466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FDDF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仪表形象</w:t>
            </w:r>
          </w:p>
          <w:p w14:paraId="319429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E128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神态自然，动作适度，与讲演内容吻合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8D0D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5B70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0249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讲演时间</w:t>
            </w:r>
          </w:p>
          <w:p w14:paraId="10E23B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5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3404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时间在2-3分钟之间，不超时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18D1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CD25D19">
      <w:pPr>
        <w:pStyle w:val="2"/>
        <w:keepNext w:val="0"/>
        <w:keepLines w:val="0"/>
        <w:widowControl/>
        <w:suppressLineNumbers w:val="0"/>
        <w:spacing w:before="0" w:beforeAutospacing="0" w:after="195" w:afterAutospacing="0" w:line="435" w:lineRule="atLeast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模拟上课（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45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83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171"/>
        <w:gridCol w:w="5099"/>
        <w:gridCol w:w="810"/>
      </w:tblGrid>
      <w:tr w14:paraId="2DAF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DEAE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17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BE7A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评价内容</w:t>
            </w:r>
          </w:p>
        </w:tc>
        <w:tc>
          <w:tcPr>
            <w:tcW w:w="509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555F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 价 标 准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7104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16950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2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B535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基本素养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A0F0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仪表仪态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A248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着装整齐端庄、大方得体，教态自然、和蔼可亲，精神饱满，富有表现力和感染力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4DD5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5A4B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10F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4168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动作示范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1C82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示范准确、熟练，站位合适、示范面合理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2C1C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29F1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F1C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970E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动作讲解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0E19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讲解正确简练、条理清晰、通俗易懂、生动形象，富有启发性，专业术语准确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2392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88B4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6C2D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模拟上课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7E82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教学目标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655B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目标设置明确，符合课标要求和学生实际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AA3A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414A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7DF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08A7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教学内容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CC85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教学重点突出，教学难点处理恰当，关注学生已有知识和经验，注重学生能力培养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CE66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4E71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3E7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799B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1F25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按新课标要求处理教学内容以及教与学、知识与能力的关系，较好落实教学目标</w:t>
            </w:r>
          </w:p>
          <w:p w14:paraId="0332F8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教学手段选择合理、符合实际；突出自主、探究、合作学习方式，体现多元化学习方法，实现有效师生互动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B14E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6B5E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5B8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B3E9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教学过程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E4BE0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教学整体安排合理，环节紧凑，层次清晰</w:t>
            </w:r>
          </w:p>
          <w:p w14:paraId="2BF317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口令准确、指导有效得当</w:t>
            </w:r>
          </w:p>
          <w:p w14:paraId="34656E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安全措施落实到位</w:t>
            </w:r>
          </w:p>
          <w:p w14:paraId="013467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教具选择合理、恰当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0708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3C69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239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739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语言表达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14EA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教学语言规范准确、生动简洁、清楚流畅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D36D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49B6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1B8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925D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教学效果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A36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按时完成教学任务，教学目标达成度高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FD9A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9CE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27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CDF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B4C3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教学创新</w:t>
            </w:r>
          </w:p>
        </w:tc>
        <w:tc>
          <w:tcPr>
            <w:tcW w:w="5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C206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教学过程体现多学科融合设计理念，富有创新性，能恰当的开展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STEM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教育、创客教育等教学改革创新实践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教学方法灵活多样，特色鲜明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4312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1FABCCA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555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学前组评分标准</w:t>
      </w:r>
    </w:p>
    <w:p w14:paraId="69980C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教学活动设计和说课（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40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259"/>
        <w:gridCol w:w="5205"/>
        <w:gridCol w:w="803"/>
      </w:tblGrid>
      <w:tr w14:paraId="7011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4C6A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646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09FA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评价标准</w:t>
            </w:r>
          </w:p>
        </w:tc>
        <w:tc>
          <w:tcPr>
            <w:tcW w:w="8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0BD5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304E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249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D334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  <w:p w14:paraId="35923C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</w:t>
            </w:r>
          </w:p>
          <w:p w14:paraId="01B274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C1A0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活动目标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556786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符合年龄特点</w:t>
            </w:r>
          </w:p>
          <w:p w14:paraId="13A45E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陈述明了、具体、可操作，体现学科特点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865F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0E9F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072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EFDA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活动准备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39D793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准备与目标要求相匹配</w:t>
            </w:r>
          </w:p>
          <w:p w14:paraId="7E86B3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物质材料准备适宜</w:t>
            </w:r>
          </w:p>
          <w:p w14:paraId="069AAA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相关经验准备适当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6758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73AE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D55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8969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活动过程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66E108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教学基本程序完整</w:t>
            </w:r>
          </w:p>
          <w:p w14:paraId="2FD39D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教学方法的选择与设计具有可操作性</w:t>
            </w:r>
          </w:p>
          <w:p w14:paraId="38280D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活动过程有逻辑，有层次</w:t>
            </w:r>
          </w:p>
          <w:p w14:paraId="29F673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活动组织形式选择适当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62B5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6ADC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CBD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018C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文字表述与格式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44F370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清晰、流畅</w:t>
            </w:r>
          </w:p>
          <w:p w14:paraId="709E29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无错别字</w:t>
            </w:r>
          </w:p>
          <w:p w14:paraId="1ECDDE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格式规范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5BDD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33E4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9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544B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说课</w:t>
            </w:r>
          </w:p>
          <w:p w14:paraId="255C0F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7A60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说目标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AC3E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目标的完整性，教学目标应该包括知识、技能、素养等多方面的目标</w:t>
            </w:r>
          </w:p>
          <w:p w14:paraId="2029B6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目标的可操作性，即目标要求具体、明确，能直接用来指导、评价和检查该课的教学工作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819B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1B0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F6E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5ADC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说内容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4BA5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说明活动内容是什么？</w:t>
            </w:r>
          </w:p>
          <w:p w14:paraId="5173EE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能合理阐述对内容的理解或者认识</w:t>
            </w:r>
          </w:p>
          <w:p w14:paraId="325818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说明活动的重点或者难点及其理由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8BDF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061B5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E39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FFC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说方法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2206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说明主要的教学方法</w:t>
            </w:r>
          </w:p>
          <w:p w14:paraId="4E788F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说明选用或者设计教学方法的理由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06FE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2FC1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2C0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B2DE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说过程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CF4B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能清晰说明各环节以及有关策略的设计理由</w:t>
            </w:r>
          </w:p>
          <w:p w14:paraId="05B9D1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能明确说明各环节设计的目标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C075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7319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BE0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720B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语言</w:t>
            </w:r>
          </w:p>
        </w:tc>
        <w:tc>
          <w:tcPr>
            <w:tcW w:w="52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8A8E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普通话标准，语言表述清晰、流畅，逻辑性强</w:t>
            </w:r>
          </w:p>
          <w:p w14:paraId="00D16B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教态自然大方，感染力强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5008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2D86B571">
      <w:pPr>
        <w:pStyle w:val="2"/>
        <w:keepNext w:val="0"/>
        <w:keepLines w:val="0"/>
        <w:widowControl/>
        <w:suppressLineNumbers w:val="0"/>
        <w:spacing w:before="0" w:beforeAutospacing="0" w:after="195" w:afterAutospacing="0"/>
        <w:ind w:left="0" w:right="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基本技能展示（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45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8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990"/>
        <w:gridCol w:w="5760"/>
        <w:gridCol w:w="720"/>
      </w:tblGrid>
      <w:tr w14:paraId="02E7C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D68C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675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B125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6C18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3BA0C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7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33EBE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儿童</w:t>
            </w:r>
          </w:p>
          <w:p w14:paraId="61AAEB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故事</w:t>
            </w:r>
          </w:p>
          <w:p w14:paraId="0F1203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讲述</w:t>
            </w:r>
          </w:p>
          <w:p w14:paraId="33417C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D3AB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基本功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5A5188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故事内容熟悉，形象解读及文本加工合理，讲授逻辑清晰、情节完整</w:t>
            </w:r>
          </w:p>
          <w:p w14:paraId="28987F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语音规范，吐字清晰，语流顺畅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092D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09344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498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1537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表现力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748D92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叙述语言和角色语言分明，声情并茂，富有感染力</w:t>
            </w:r>
          </w:p>
          <w:p w14:paraId="2E445D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仪态大方得体，态势语运用自然灵活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5B7C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864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21D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D1D2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 意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CB8A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儿童特点和讲述者的个性特点结合恰到好处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F002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47E3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7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3C8A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音乐</w:t>
            </w:r>
          </w:p>
          <w:p w14:paraId="1814AC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技能</w:t>
            </w:r>
          </w:p>
          <w:p w14:paraId="68C9A2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7DE2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基本功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1412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钢琴伴奏熟练、完整，歌曲旋律演奏准确，指法、和弦配置规范合理</w:t>
            </w:r>
          </w:p>
          <w:p w14:paraId="020462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歌曲演唱完整，咬字吐字清晰，歌词准确无误，演唱气息规范、流畅，声音自然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A1C1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6DC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811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D457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表现力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4B56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能准确地表达歌曲的内容及风格，歌曲情感处理恰当，表情自然，弹唱具有一定感染力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E37F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A4C8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588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C718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创意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61B8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弹唱结合，歌曲特点和弹唱者个性特点结合，自然、和谐、流畅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F885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A2F0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8C8F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舞蹈</w:t>
            </w:r>
          </w:p>
          <w:p w14:paraId="6413E9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技能</w:t>
            </w:r>
          </w:p>
          <w:p w14:paraId="79FEB7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8546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基本功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5128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动作协调，连接顺畅，能合理运用各种舞蹈元素且与歌曲内容相匹配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6D03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FB01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881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B24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表现力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F6EB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动作流畅，舞蹈元素、风格准确体现儿童歌曲特点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A999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C1DA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CB6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8BFB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创意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0B56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动作优美，有张力，有个性特点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2A02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2899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29A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A698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注：舞蹈技能环节只能使用第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项音乐技能（即弹唱）环节的曲目</w:t>
            </w:r>
          </w:p>
        </w:tc>
      </w:tr>
      <w:tr w14:paraId="3695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6D58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  <w:p w14:paraId="3E961E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技能</w:t>
            </w:r>
          </w:p>
          <w:p w14:paraId="7C6062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049F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基本功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2278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能较好地表达儿童故事的思想内容，熟练运用构图的基本法则合理布局，构图饱满，疏密得当</w:t>
            </w:r>
          </w:p>
          <w:p w14:paraId="65D7DF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主体形象突出，调子明确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C011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B0B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0EC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EA04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表现力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38A3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表现技法娴熟，画面具有一定的形式感和视觉冲击力，有较好的细部刻画能力。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11F5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81A8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176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B5A1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创意</w:t>
            </w:r>
          </w:p>
        </w:tc>
        <w:tc>
          <w:tcPr>
            <w:tcW w:w="5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3BC3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画面新颖而富有童趣，具有丰富的想象力和大胆的创意。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4C2D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627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C87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846D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注：美术创作主体应与第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环节的儿童故事相关</w:t>
            </w:r>
          </w:p>
        </w:tc>
      </w:tr>
    </w:tbl>
    <w:p w14:paraId="7B4157ED">
      <w:pPr>
        <w:pStyle w:val="2"/>
        <w:keepNext w:val="0"/>
        <w:keepLines w:val="0"/>
        <w:widowControl/>
        <w:suppressLineNumbers w:val="0"/>
        <w:spacing w:before="0" w:beforeAutospacing="0" w:after="195" w:afterAutospacing="0"/>
        <w:ind w:left="0" w:right="0" w:firstLine="480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保教活动分析（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15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259"/>
        <w:gridCol w:w="4882"/>
        <w:gridCol w:w="935"/>
      </w:tblGrid>
      <w:tr w14:paraId="3950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35" w:hRule="atLeast"/>
          <w:jc w:val="center"/>
        </w:trPr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A3C5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614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3F5B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评价标准</w:t>
            </w:r>
          </w:p>
        </w:tc>
        <w:tc>
          <w:tcPr>
            <w:tcW w:w="9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041D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69658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44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4DBF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保教活动分析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(1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A30E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思维品质</w:t>
            </w:r>
          </w:p>
        </w:tc>
        <w:tc>
          <w:tcPr>
            <w:tcW w:w="48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082FFD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观点正确鲜明，思路清晰，分析透彻，内容详尽，逻辑性强</w:t>
            </w:r>
          </w:p>
          <w:p w14:paraId="623F93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用词准确，语句通顺，能正确表达自己的想法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0FB3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06F0F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44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6F0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867C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教育理念</w:t>
            </w:r>
          </w:p>
        </w:tc>
        <w:tc>
          <w:tcPr>
            <w:tcW w:w="48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521986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具有科学儿童观，对幼儿心理发展水平或特点分析正确</w:t>
            </w:r>
          </w:p>
          <w:p w14:paraId="494BAA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具有科学教育观，教师观，能对教师的保教言行、职业道德做出正确的判断与分析，其理由科学、充分，符合《纲要》及《指南》精神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2F05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349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44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127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FBE7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教育建议</w:t>
            </w:r>
          </w:p>
        </w:tc>
        <w:tc>
          <w:tcPr>
            <w:tcW w:w="48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310473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建议正确合理，能促进保教工作的改进</w:t>
            </w:r>
          </w:p>
          <w:p w14:paraId="32ADA5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建议具有针对性、科学性，且切实可行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43D8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07BB79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zZDc4MzIwNzQwOTUyZGRjN2ViNGEyNGFjZWUyNDAifQ=="/>
  </w:docVars>
  <w:rsids>
    <w:rsidRoot w:val="00000000"/>
    <w:rsid w:val="006D272A"/>
    <w:rsid w:val="05A038BC"/>
    <w:rsid w:val="0E3156D3"/>
    <w:rsid w:val="1D5559DC"/>
    <w:rsid w:val="26E979F0"/>
    <w:rsid w:val="284D0341"/>
    <w:rsid w:val="4C0E0DC5"/>
    <w:rsid w:val="75051A1E"/>
    <w:rsid w:val="7C02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1086</Words>
  <Characters>1128</Characters>
  <Lines>0</Lines>
  <Paragraphs>0</Paragraphs>
  <TotalTime>10</TotalTime>
  <ScaleCrop>false</ScaleCrop>
  <LinksUpToDate>false</LinksUpToDate>
  <CharactersWithSpaces>1142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2023-09-10T16:59:00Z</dcterms:created>
  <dc:creator>Administrator</dc:creator>
  <cp:lastModifiedBy>zero</cp:lastModifiedBy>
  <dcterms:modified xsi:type="dcterms:W3CDTF">2026-09-10T01:29:38Z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D614958F12DA4015BC57EE8E88EA475D_12</vt:lpwstr>
  </property>
  <property fmtid="{D5CDD505-2E9C-101B-9397-08002B2CF9AE}" pid="4" name="KSOTemplateDocerSaveRecord">
    <vt:lpwstr>eyJoZGlkIjoiZmE3OWRiMjRjMzg5OTIwOTY5ZTkzMWFjYzA5NDVjMTQiLCJ1c2VySWQiOiIzNDYzNDE5NDAifQ==</vt:lpwstr>
  </property>
</Properties>
</file>