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947" w:rsidRDefault="00000000" w:rsidP="000F5EF2">
      <w:pPr>
        <w:rPr>
          <w:rFonts w:hint="eastAsia"/>
        </w:rPr>
      </w:pPr>
      <w:r>
        <w:rPr>
          <w:rFonts w:hint="eastAsia"/>
        </w:rPr>
        <w:t>《</w:t>
      </w:r>
      <w:r w:rsidR="00F37853">
        <w:rPr>
          <w:rFonts w:hint="eastAsia"/>
        </w:rPr>
        <w:t>特殊儿童诊断与干预</w:t>
      </w:r>
      <w:r>
        <w:rPr>
          <w:rFonts w:hint="eastAsia"/>
        </w:rPr>
        <w:t>》本科课程教学大纲</w:t>
      </w:r>
    </w:p>
    <w:p w:rsidR="004F4947" w:rsidRDefault="00000000" w:rsidP="000F5EF2">
      <w:pPr>
        <w:pStyle w:val="DG1"/>
      </w:pPr>
      <w:r>
        <w:t>一</w:t>
      </w:r>
      <w:r>
        <w:rPr>
          <w:rFonts w:hint="eastAsia"/>
        </w:rPr>
        <w:t>、课程</w:t>
      </w:r>
      <w: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F494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（中文）</w:t>
            </w:r>
            <w:r w:rsidR="00F37853">
              <w:rPr>
                <w:rFonts w:hint="eastAsia"/>
              </w:rPr>
              <w:t>特殊儿童诊断与干预</w:t>
            </w:r>
          </w:p>
        </w:tc>
      </w:tr>
      <w:tr w:rsidR="004F494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:rsidR="004F4947" w:rsidRDefault="004F4947" w:rsidP="000F5EF2">
            <w:pPr>
              <w:rPr>
                <w:rFonts w:hint="eastAsia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（英文）</w:t>
            </w:r>
            <w:r w:rsidR="00F37853">
              <w:rPr>
                <w:rFonts w:hint="eastAsia"/>
              </w:rPr>
              <w:t xml:space="preserve">Special Children Diagnosis and Intervention Course </w:t>
            </w:r>
          </w:p>
        </w:tc>
      </w:tr>
      <w:tr w:rsidR="004F494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t>课程代码</w:t>
            </w:r>
          </w:p>
        </w:tc>
        <w:tc>
          <w:tcPr>
            <w:tcW w:w="2260" w:type="dxa"/>
            <w:vAlign w:val="center"/>
          </w:tcPr>
          <w:p w:rsidR="004F4947" w:rsidRDefault="00F3785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2130009</w:t>
            </w:r>
          </w:p>
        </w:tc>
        <w:tc>
          <w:tcPr>
            <w:tcW w:w="2126" w:type="dxa"/>
            <w:gridSpan w:val="2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F4947" w:rsidRDefault="00F3785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4F494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课程学时 </w:t>
            </w:r>
          </w:p>
        </w:tc>
        <w:tc>
          <w:tcPr>
            <w:tcW w:w="2260" w:type="dxa"/>
            <w:vAlign w:val="center"/>
          </w:tcPr>
          <w:p w:rsidR="004F4947" w:rsidRDefault="00F3785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272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F4947" w:rsidRDefault="00F3785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F4947" w:rsidRDefault="00F3785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:rsidR="004F494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t>开课</w:t>
            </w:r>
            <w:r>
              <w:rPr>
                <w:rFonts w:hint="eastAsia"/>
              </w:rPr>
              <w:t>学院</w:t>
            </w:r>
          </w:p>
        </w:tc>
        <w:tc>
          <w:tcPr>
            <w:tcW w:w="2260" w:type="dxa"/>
            <w:vAlign w:val="center"/>
          </w:tcPr>
          <w:p w:rsidR="004F4947" w:rsidRDefault="00F3785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适用</w:t>
            </w:r>
            <w:r>
              <w:t>专业</w:t>
            </w:r>
            <w:r>
              <w:rPr>
                <w:rFonts w:hint="eastAsia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F4947" w:rsidRDefault="00F3785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学前教育-大三</w:t>
            </w:r>
          </w:p>
        </w:tc>
      </w:tr>
      <w:tr w:rsidR="004F494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F4947" w:rsidRDefault="005A18DF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专业必修</w:t>
            </w:r>
          </w:p>
        </w:tc>
        <w:tc>
          <w:tcPr>
            <w:tcW w:w="2126" w:type="dxa"/>
            <w:gridSpan w:val="2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F4947" w:rsidRDefault="005A18DF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</w:tr>
      <w:tr w:rsidR="004F494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选</w:t>
            </w:r>
            <w: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4F4947" w:rsidRDefault="005A18DF" w:rsidP="000F5EF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/>
              </w:rPr>
              <w:t>《特殊儿童早期干预》，张文京、陈建军，ISBN978-7-56217905-4。西南师范大学出版社 2023.7</w:t>
            </w:r>
          </w:p>
        </w:tc>
        <w:tc>
          <w:tcPr>
            <w:tcW w:w="1413" w:type="dxa"/>
            <w:gridSpan w:val="2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是否为</w:t>
            </w:r>
          </w:p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F4947" w:rsidRDefault="00121F08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4F494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F4947" w:rsidRPr="00572B00" w:rsidRDefault="005A18DF" w:rsidP="007138A9">
            <w:pPr>
              <w:pStyle w:val="DG0"/>
            </w:pPr>
            <w:r w:rsidRPr="00455D27">
              <w:rPr>
                <w:rFonts w:ascii="SimSun" w:hAnsi="SimSun" w:hint="eastAsia"/>
                <w:color w:val="auto"/>
                <w:sz w:val="24"/>
                <w:szCs w:val="24"/>
              </w:rPr>
              <w:t>心理学基础（2130003）、教育心理学（2130007）</w:t>
            </w:r>
          </w:p>
        </w:tc>
      </w:tr>
      <w:tr w:rsidR="004F494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7F5D05" w:rsidRDefault="005A18DF" w:rsidP="007138A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 w:rsidR="00CD2FF6">
              <w:rPr>
                <w:rFonts w:hint="eastAsia"/>
              </w:rPr>
              <w:t>特殊儿童诊断与干预</w:t>
            </w:r>
            <w:r>
              <w:rPr>
                <w:rFonts w:hint="eastAsia"/>
              </w:rPr>
              <w:t>》是学前教育专业的一门专业核心必修课。</w:t>
            </w:r>
            <w:r w:rsidR="00CD2FF6">
              <w:rPr>
                <w:rFonts w:hint="eastAsia"/>
              </w:rPr>
              <w:t>特殊儿童诊断与干预</w:t>
            </w:r>
            <w:r>
              <w:rPr>
                <w:rFonts w:hint="eastAsia"/>
              </w:rPr>
              <w:t>是一门涉及广泛知识领域的课程。本课程重视基本概念、基本规律的教学。</w:t>
            </w:r>
          </w:p>
          <w:p w:rsidR="00CD2FF6" w:rsidRDefault="00CD2FF6" w:rsidP="007138A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  <w:r w:rsidR="005A18DF">
              <w:rPr>
                <w:rFonts w:hint="eastAsia"/>
              </w:rPr>
              <w:t>通过教学，使学生</w:t>
            </w:r>
            <w:r>
              <w:rPr>
                <w:rFonts w:hint="eastAsia"/>
              </w:rPr>
              <w:t>理解特殊儿童早期干预的概念、意义、原则，把握早期干预理论基础</w:t>
            </w:r>
            <w:r w:rsidR="00455D27">
              <w:rPr>
                <w:rFonts w:hint="eastAsia"/>
              </w:rPr>
              <w:t>、</w:t>
            </w:r>
            <w:r>
              <w:rPr>
                <w:rFonts w:hint="eastAsia"/>
              </w:rPr>
              <w:t>支持系统构建（法律、家庭、社区、康复资源等）</w:t>
            </w:r>
            <w:r w:rsidR="00455D27"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筛查-鉴定-安置-教育诊断全流程等核心逻辑。   </w:t>
            </w:r>
          </w:p>
          <w:p w:rsidR="007F5D05" w:rsidRDefault="00CD2FF6" w:rsidP="007138A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2、熟练运用教育诊断工具，完成特殊儿童发展水平评估；设计并实施个别化教育计划（IEP），针</w:t>
            </w:r>
            <w:r w:rsidR="00455D27">
              <w:rPr>
                <w:rFonts w:hint="eastAsia"/>
              </w:rPr>
              <w:t>对</w:t>
            </w:r>
            <w:r>
              <w:rPr>
                <w:rFonts w:hint="eastAsia"/>
              </w:rPr>
              <w:t>粗大动作、精细动作、感知觉、生活自理、语言、认知、社会适应等领域，开展分层训练；</w:t>
            </w:r>
          </w:p>
          <w:p w:rsidR="00CD2FF6" w:rsidRDefault="00CD2FF6" w:rsidP="007138A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3、针对听觉障视觉障碍、智力障碍、自闭症等不同障碍类型儿童，掌握差异化干预策略；  </w:t>
            </w:r>
          </w:p>
          <w:p w:rsidR="004F4947" w:rsidRDefault="00CD2FF6" w:rsidP="007138A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4、学会联动家庭、社区、专业资源，搭建支持网络。树立全纳教育</w:t>
            </w:r>
            <w:r w:rsidR="00455D27">
              <w:rPr>
                <w:rFonts w:hint="eastAsia"/>
              </w:rPr>
              <w:t>、</w:t>
            </w:r>
            <w:r>
              <w:rPr>
                <w:rFonts w:hint="eastAsia"/>
              </w:rPr>
              <w:t>尊重差异</w:t>
            </w:r>
            <w:r w:rsidR="00455D27">
              <w:rPr>
                <w:rFonts w:hint="eastAsia"/>
              </w:rPr>
              <w:t>、</w:t>
            </w:r>
            <w:r>
              <w:rPr>
                <w:rFonts w:hint="eastAsia"/>
              </w:rPr>
              <w:t>个别化支持等专业价值观，建立对特殊儿童的共情力与责任感。提升观察分析、方案设计、教学实施、家校社沟通等实践能力；培养基于实证的教育反思与问题解决能力。</w:t>
            </w:r>
          </w:p>
        </w:tc>
      </w:tr>
      <w:tr w:rsidR="004F494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lastRenderedPageBreak/>
              <w:t>选课建议</w:t>
            </w:r>
            <w:r>
              <w:rPr>
                <w:rFonts w:hint="eastAsia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CD2FF6" w:rsidRPr="00CD2FF6" w:rsidRDefault="00CD2FF6" w:rsidP="007138A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选课建议：</w:t>
            </w:r>
            <w:r w:rsidRPr="00CD2FF6">
              <w:rPr>
                <w:rFonts w:hint="eastAsia"/>
              </w:rPr>
              <w:t xml:space="preserve">学前教育专业全体本科生（为“融合教育”趋势下的幼儿园教师岗位储备核心能力，也适合有志于特殊教育领域的学生）。  </w:t>
            </w:r>
          </w:p>
          <w:p w:rsidR="004F4947" w:rsidRPr="007F5D05" w:rsidRDefault="00CD2FF6" w:rsidP="007138A9">
            <w:pPr>
              <w:jc w:val="left"/>
              <w:rPr>
                <w:rFonts w:hint="eastAsia"/>
              </w:rPr>
            </w:pPr>
            <w:r w:rsidRPr="00CD2FF6">
              <w:rPr>
                <w:rFonts w:hint="eastAsia"/>
              </w:rPr>
              <w:t>对“儿童差异发展”“特殊需求支持”“教育公平实践”有探索欲，愿意投入时间参与实践（如案例分析、模拟教学、实地见习）的同学更易收获。</w:t>
            </w:r>
            <w:r>
              <w:rPr>
                <w:rFonts w:hint="eastAsia"/>
              </w:rPr>
              <w:t xml:space="preserve"> </w:t>
            </w:r>
          </w:p>
        </w:tc>
      </w:tr>
      <w:tr w:rsidR="004F494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F4947" w:rsidRDefault="007F5D05" w:rsidP="000F5EF2">
            <w:pPr>
              <w:rPr>
                <w:rFonts w:ascii="SimHei" w:eastAsia="SimHei" w:hAnsi="SimHei" w:hint="eastAsia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C78E910" wp14:editId="1591D478">
                  <wp:extent cx="803846" cy="347137"/>
                  <wp:effectExtent l="19050" t="0" r="0" b="0"/>
                  <wp:docPr id="1683305645" name="图片 1" descr="D:\用户目录\Documents\WeChat Files\wxid_9hsqdgtqegta21\FileStorage\Temp\ad12f81c92b7435534812106d082e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用户目录\Documents\WeChat Files\wxid_9hsqdgtqegta21\FileStorage\Temp\ad12f81c92b7435534812106d082e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846" cy="347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F4947" w:rsidRDefault="007F5D05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2025.9.13</w:t>
            </w:r>
          </w:p>
        </w:tc>
      </w:tr>
      <w:tr w:rsidR="004F494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F4947" w:rsidRDefault="00000000" w:rsidP="000F5EF2">
            <w:pPr>
              <w:rPr>
                <w:rFonts w:ascii="SimHei" w:eastAsia="SimHei" w:hAnsi="SimHei" w:hint="eastAsia"/>
                <w:color w:val="000000" w:themeColor="text1"/>
              </w:rPr>
            </w:pP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F4947" w:rsidRDefault="004F4947" w:rsidP="000F5EF2">
            <w:pPr>
              <w:rPr>
                <w:rFonts w:hint="eastAsia"/>
              </w:rPr>
            </w:pPr>
          </w:p>
        </w:tc>
      </w:tr>
      <w:tr w:rsidR="004F494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ascii="SimHei" w:eastAsia="SimHei" w:hAnsi="SimHei" w:hint="eastAsia"/>
                <w:color w:val="000000" w:themeColor="text1"/>
              </w:rPr>
            </w:pP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4947" w:rsidRDefault="004F4947" w:rsidP="000F5EF2">
            <w:pPr>
              <w:rPr>
                <w:rFonts w:hint="eastAsia"/>
              </w:rPr>
            </w:pPr>
          </w:p>
        </w:tc>
      </w:tr>
    </w:tbl>
    <w:p w:rsidR="004F4947" w:rsidRDefault="00000000" w:rsidP="000F5EF2">
      <w:pPr>
        <w:rPr>
          <w:rFonts w:ascii="Arial" w:eastAsia="SimHei" w:hAnsi="Arial"/>
        </w:rPr>
      </w:pPr>
      <w:r>
        <w:br w:type="page"/>
      </w:r>
    </w:p>
    <w:p w:rsidR="004F4947" w:rsidRDefault="00000000" w:rsidP="000F5EF2">
      <w:pPr>
        <w:pStyle w:val="DG1"/>
      </w:pPr>
      <w:r>
        <w:rPr>
          <w:rFonts w:hint="eastAsia"/>
        </w:rPr>
        <w:lastRenderedPageBreak/>
        <w:t>二、课程目标与毕业要求</w:t>
      </w:r>
    </w:p>
    <w:p w:rsidR="004F4947" w:rsidRDefault="00000000" w:rsidP="000F5EF2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F4947">
        <w:trPr>
          <w:trHeight w:val="454"/>
          <w:jc w:val="center"/>
        </w:trPr>
        <w:tc>
          <w:tcPr>
            <w:tcW w:w="1206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bookmarkStart w:id="0" w:name="_Hlk208761974"/>
            <w:r>
              <w:rPr>
                <w:rFonts w:hint="eastAsia"/>
              </w:rPr>
              <w:t>类型</w:t>
            </w:r>
          </w:p>
        </w:tc>
        <w:tc>
          <w:tcPr>
            <w:tcW w:w="764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306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764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7138A9">
            <w:pPr>
              <w:pStyle w:val="DG0"/>
            </w:pPr>
            <w:r w:rsidRPr="007138A9">
              <w:rPr>
                <w:rFonts w:hint="eastAsia"/>
              </w:rPr>
              <w:t>理解特殊儿童早期干预的基本概念和理论。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4F4947" w:rsidRDefault="004F4947" w:rsidP="007138A9">
            <w:pPr>
              <w:pStyle w:val="DG0"/>
            </w:pPr>
          </w:p>
        </w:tc>
        <w:tc>
          <w:tcPr>
            <w:tcW w:w="764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7138A9">
            <w:pPr>
              <w:pStyle w:val="DG0"/>
            </w:pPr>
            <w:r w:rsidRPr="007138A9">
              <w:rPr>
                <w:rFonts w:hint="eastAsia"/>
              </w:rPr>
              <w:t>掌握特殊儿童的诊断方法和干预策略。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技能目标</w:t>
            </w:r>
          </w:p>
        </w:tc>
        <w:tc>
          <w:tcPr>
            <w:tcW w:w="764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7138A9">
            <w:pPr>
              <w:pStyle w:val="DG0"/>
            </w:pPr>
            <w:r w:rsidRPr="007138A9">
              <w:t>能够识别和评估特殊儿童的需求。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4F4947" w:rsidRDefault="004F4947" w:rsidP="007138A9">
            <w:pPr>
              <w:pStyle w:val="DG0"/>
            </w:pPr>
          </w:p>
        </w:tc>
        <w:tc>
          <w:tcPr>
            <w:tcW w:w="764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7138A9">
            <w:pPr>
              <w:pStyle w:val="DG0"/>
            </w:pPr>
            <w:r w:rsidRPr="007138A9">
              <w:t>设计和实施有效的干预计划。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素养目标</w:t>
            </w:r>
          </w:p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(含课程思政目标</w:t>
            </w:r>
            <w:r>
              <w:t>)</w:t>
            </w:r>
          </w:p>
        </w:tc>
        <w:tc>
          <w:tcPr>
            <w:tcW w:w="764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7138A9">
            <w:pPr>
              <w:pStyle w:val="DG0"/>
            </w:pPr>
            <w:r w:rsidRPr="007138A9">
              <w:t>培养学生对特殊儿童的关爱和尊重，提高他们的社会责任感。</w:t>
            </w:r>
          </w:p>
        </w:tc>
      </w:tr>
      <w:tr w:rsidR="004F494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4F4947" w:rsidRDefault="004F4947" w:rsidP="007138A9">
            <w:pPr>
              <w:pStyle w:val="DG0"/>
            </w:pPr>
          </w:p>
        </w:tc>
        <w:tc>
          <w:tcPr>
            <w:tcW w:w="764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306" w:type="dxa"/>
            <w:vAlign w:val="center"/>
          </w:tcPr>
          <w:p w:rsidR="004F4947" w:rsidRPr="007138A9" w:rsidRDefault="007F5D05" w:rsidP="007138A9">
            <w:pPr>
              <w:pStyle w:val="DG0"/>
              <w:rPr>
                <w:rFonts w:hint="eastAsia"/>
              </w:rPr>
            </w:pPr>
            <w:r w:rsidRPr="007138A9">
              <w:t>强化学生的职业道德和专业伦理</w:t>
            </w:r>
            <w:r w:rsidR="00455D27">
              <w:rPr>
                <w:rFonts w:hint="eastAsia"/>
              </w:rPr>
              <w:t>，</w:t>
            </w:r>
            <w:r w:rsidR="00455D27">
              <w:rPr>
                <w:rFonts w:hint="eastAsia"/>
              </w:rPr>
              <w:t>培养反思和终生学习的能力，能够结合社会和政策变化，不断完善特殊教育的实践经验。</w:t>
            </w:r>
          </w:p>
        </w:tc>
      </w:tr>
    </w:tbl>
    <w:bookmarkEnd w:id="0"/>
    <w:p w:rsidR="004F4947" w:rsidRDefault="00000000" w:rsidP="000F5EF2">
      <w:pPr>
        <w:pStyle w:val="DG2"/>
        <w:spacing w:before="81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4947">
        <w:tc>
          <w:tcPr>
            <w:tcW w:w="8296" w:type="dxa"/>
          </w:tcPr>
          <w:p w:rsidR="00C7184C" w:rsidRDefault="00C7184C" w:rsidP="000F5EF2">
            <w:pPr>
              <w:rPr>
                <w:rFonts w:hint="eastAsia"/>
              </w:rPr>
            </w:pPr>
            <w:r>
              <w:t>XQ02 教育情怀:</w:t>
            </w:r>
          </w:p>
          <w:p w:rsidR="00C7184C" w:rsidRDefault="00C7184C" w:rsidP="000F5EF2">
            <w:pPr>
              <w:rPr>
                <w:rFonts w:hint="eastAsia"/>
              </w:rPr>
            </w:pPr>
            <w:r>
              <w:t>①增强专业认同感和使命感，认同教师工作的意义和专业性，具有积极的情感、端正的态度、正确的价值观。</w:t>
            </w:r>
          </w:p>
          <w:p w:rsidR="004F4947" w:rsidRDefault="00C7184C" w:rsidP="000F5EF2">
            <w:pPr>
              <w:rPr>
                <w:rFonts w:hint="eastAsia"/>
              </w:rPr>
            </w:pPr>
            <w:r>
              <w:t xml:space="preserve">②具有人文底蕴、生命关怀和科学精神。 </w:t>
            </w:r>
          </w:p>
        </w:tc>
      </w:tr>
      <w:tr w:rsidR="004F4947">
        <w:tc>
          <w:tcPr>
            <w:tcW w:w="8296" w:type="dxa"/>
          </w:tcPr>
          <w:p w:rsidR="00C7184C" w:rsidRDefault="00C7184C" w:rsidP="000F5EF2">
            <w:pPr>
              <w:rPr>
                <w:rFonts w:hint="eastAsia"/>
              </w:rPr>
            </w:pPr>
            <w:r>
              <w:t>XQ03 保教知识:</w:t>
            </w:r>
          </w:p>
          <w:p w:rsidR="00C7184C" w:rsidRDefault="00C7184C" w:rsidP="000F5EF2">
            <w:pPr>
              <w:rPr>
                <w:rFonts w:hint="eastAsia"/>
              </w:rPr>
            </w:pPr>
            <w:r>
              <w:t>①掌握通识知识，具有专业所需的人文科学素养，掌握儿童发展、儿童研究的基本理论，理解和掌握专业领域核心素养内涵。</w:t>
            </w:r>
          </w:p>
          <w:p w:rsidR="004F4947" w:rsidRPr="00C7184C" w:rsidRDefault="00C7184C" w:rsidP="000F5EF2">
            <w:pPr>
              <w:rPr>
                <w:rFonts w:hint="eastAsia"/>
              </w:rPr>
            </w:pPr>
            <w:r>
              <w:t xml:space="preserve">②把握幼儿生理、心理特点，了解领域渗透与知识整合。 </w:t>
            </w:r>
          </w:p>
        </w:tc>
      </w:tr>
      <w:tr w:rsidR="004F4947">
        <w:tc>
          <w:tcPr>
            <w:tcW w:w="8296" w:type="dxa"/>
          </w:tcPr>
          <w:p w:rsidR="00C7184C" w:rsidRDefault="00C7184C" w:rsidP="000F5EF2">
            <w:pPr>
              <w:rPr>
                <w:rFonts w:hint="eastAsia"/>
              </w:rPr>
            </w:pPr>
            <w:r>
              <w:t>XQ04 保教能力:</w:t>
            </w:r>
          </w:p>
          <w:p w:rsidR="004F4947" w:rsidRDefault="00C7184C" w:rsidP="000F5EF2">
            <w:pPr>
              <w:rPr>
                <w:rFonts w:hint="eastAsia"/>
              </w:rPr>
            </w:pPr>
            <w:r>
              <w:t>⑤具有运用多种方法评估并推进幼儿园活动的能力，具有运用多元视角和方法评估并支持儿童成长发展的能力。</w:t>
            </w:r>
          </w:p>
        </w:tc>
      </w:tr>
    </w:tbl>
    <w:p w:rsidR="004F4947" w:rsidRDefault="00000000" w:rsidP="000F5EF2">
      <w:pPr>
        <w:pStyle w:val="DG2"/>
        <w:spacing w:before="81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F494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4947" w:rsidRDefault="00000000" w:rsidP="000F5EF2">
            <w:pPr>
              <w:pStyle w:val="DG"/>
              <w:rPr>
                <w:szCs w:val="16"/>
              </w:rPr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F4947" w:rsidRDefault="00000000" w:rsidP="000F5EF2">
            <w:pPr>
              <w:pStyle w:val="DG"/>
            </w:pPr>
            <w:r>
              <w:rPr>
                <w:rFonts w:hint="eastAsia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4F4947" w:rsidRDefault="00000000" w:rsidP="000F5EF2">
            <w:pPr>
              <w:pStyle w:val="DG"/>
            </w:pPr>
            <w:r>
              <w:rPr>
                <w:rFonts w:hint="eastAsia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F4947" w:rsidRDefault="00000000" w:rsidP="000F5EF2">
            <w:pPr>
              <w:pStyle w:val="DG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4947" w:rsidRDefault="00000000" w:rsidP="000F5EF2">
            <w:pPr>
              <w:pStyle w:val="DG"/>
            </w:pPr>
            <w:r>
              <w:rPr>
                <w:rFonts w:hint="eastAsia"/>
              </w:rPr>
              <w:t>对指标点的贡献度</w:t>
            </w:r>
          </w:p>
        </w:tc>
      </w:tr>
      <w:tr w:rsidR="00121F08" w:rsidTr="00030B12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1F08" w:rsidRDefault="00121F08" w:rsidP="007138A9">
            <w:pPr>
              <w:pStyle w:val="DG0"/>
            </w:pPr>
            <w:r>
              <w:t>XQ02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121F08" w:rsidRDefault="00121F08" w:rsidP="007138A9">
            <w:pPr>
              <w:pStyle w:val="DG0"/>
            </w:pPr>
            <w:r>
              <w:rPr>
                <w:rFonts w:ascii="Cambria Math" w:hAnsi="Cambria Math" w:cs="Cambria Math"/>
              </w:rPr>
              <w:t>①②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:rsidR="00121F08" w:rsidRDefault="00BA449A" w:rsidP="007138A9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121F08" w:rsidRPr="007138A9" w:rsidRDefault="00121F08" w:rsidP="007138A9">
            <w:pPr>
              <w:pStyle w:val="DG0"/>
            </w:pPr>
            <w:r w:rsidRPr="007138A9">
              <w:rPr>
                <w:rFonts w:hint="eastAsia"/>
              </w:rPr>
              <w:t>早期干预的基本概念，深入理解特殊儿童早期干预的重要意义、独特特点、遵循原则以及相关课程设置。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121F08" w:rsidRDefault="00121F08" w:rsidP="000F5EF2">
            <w:pPr>
              <w:rPr>
                <w:rFonts w:hint="eastAsia"/>
              </w:rPr>
            </w:pPr>
            <w:r w:rsidRPr="00C364B0">
              <w:rPr>
                <w:rFonts w:hint="eastAsia"/>
              </w:rPr>
              <w:t>100%</w:t>
            </w:r>
          </w:p>
        </w:tc>
      </w:tr>
      <w:tr w:rsidR="00121F08" w:rsidTr="00030B12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1F08" w:rsidRDefault="00121F08" w:rsidP="007138A9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121F08" w:rsidRDefault="00121F08" w:rsidP="007138A9">
            <w:pPr>
              <w:pStyle w:val="DG0"/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:rsidR="00121F08" w:rsidRDefault="00121F08" w:rsidP="007138A9">
            <w:pPr>
              <w:pStyle w:val="DG0"/>
            </w:pPr>
          </w:p>
        </w:tc>
        <w:tc>
          <w:tcPr>
            <w:tcW w:w="4651" w:type="dxa"/>
            <w:vAlign w:val="center"/>
          </w:tcPr>
          <w:p w:rsidR="00121F08" w:rsidRPr="007138A9" w:rsidRDefault="00121F08" w:rsidP="007138A9">
            <w:pPr>
              <w:pStyle w:val="DG0"/>
            </w:pPr>
            <w:r w:rsidRPr="007138A9">
              <w:rPr>
                <w:rFonts w:hint="eastAsia"/>
              </w:rPr>
              <w:t>对特殊儿童早期干预的背景和现状有全面且宏观的认识，增强职业归属感。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121F08" w:rsidRDefault="00121F08" w:rsidP="000F5EF2">
            <w:pPr>
              <w:rPr>
                <w:rFonts w:hint="eastAsia"/>
              </w:rPr>
            </w:pPr>
            <w:r w:rsidRPr="00C364B0">
              <w:rPr>
                <w:rFonts w:hint="eastAsia"/>
              </w:rPr>
              <w:t>100%</w:t>
            </w:r>
          </w:p>
        </w:tc>
      </w:tr>
      <w:tr w:rsidR="00121F08" w:rsidTr="00030B12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1F08" w:rsidRDefault="00121F08" w:rsidP="007138A9">
            <w:pPr>
              <w:pStyle w:val="DG0"/>
            </w:pPr>
            <w:r>
              <w:t>XQ0</w:t>
            </w:r>
            <w:r>
              <w:rPr>
                <w:rFonts w:hint="eastAsia"/>
              </w:rPr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121F08" w:rsidRDefault="00121F08" w:rsidP="007138A9">
            <w:pPr>
              <w:pStyle w:val="DG0"/>
            </w:pPr>
            <w:r>
              <w:rPr>
                <w:rFonts w:ascii="Cambria Math" w:hAnsi="Cambria Math" w:cs="Cambria Math"/>
              </w:rPr>
              <w:t>①②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:rsidR="00121F08" w:rsidRDefault="00BA449A" w:rsidP="007138A9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121F08" w:rsidRPr="007138A9" w:rsidRDefault="00121F08" w:rsidP="007138A9">
            <w:pPr>
              <w:pStyle w:val="DG0"/>
            </w:pPr>
            <w:r w:rsidRPr="007138A9">
              <w:rPr>
                <w:rFonts w:hint="eastAsia"/>
              </w:rPr>
              <w:t>早期干预的概述；特殊儿童早期干预的意义、特点、原则及课程；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121F08" w:rsidRDefault="00121F08" w:rsidP="000F5EF2">
            <w:pPr>
              <w:rPr>
                <w:rFonts w:hint="eastAsia"/>
              </w:rPr>
            </w:pPr>
            <w:r w:rsidRPr="00C364B0">
              <w:rPr>
                <w:rFonts w:hint="eastAsia"/>
              </w:rPr>
              <w:t>100%</w:t>
            </w:r>
          </w:p>
        </w:tc>
      </w:tr>
      <w:tr w:rsidR="00121F08" w:rsidTr="00030B12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21F08" w:rsidRDefault="00121F08" w:rsidP="007138A9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121F08" w:rsidRDefault="00121F08" w:rsidP="007138A9">
            <w:pPr>
              <w:pStyle w:val="DG0"/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:rsidR="00121F08" w:rsidRDefault="00121F08" w:rsidP="007138A9">
            <w:pPr>
              <w:pStyle w:val="DG0"/>
            </w:pPr>
          </w:p>
        </w:tc>
        <w:tc>
          <w:tcPr>
            <w:tcW w:w="4651" w:type="dxa"/>
            <w:vAlign w:val="center"/>
          </w:tcPr>
          <w:p w:rsidR="00121F08" w:rsidRPr="007138A9" w:rsidRDefault="00121F08" w:rsidP="007138A9">
            <w:pPr>
              <w:pStyle w:val="DG0"/>
            </w:pPr>
            <w:r w:rsidRPr="007138A9">
              <w:rPr>
                <w:rFonts w:hint="eastAsia"/>
              </w:rPr>
              <w:t>早期干预基础理论；特殊儿童早期干预理论。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:rsidR="00121F08" w:rsidRDefault="00121F08" w:rsidP="000F5EF2">
            <w:pPr>
              <w:rPr>
                <w:rFonts w:hint="eastAsia"/>
              </w:rPr>
            </w:pPr>
            <w:r w:rsidRPr="00C364B0">
              <w:rPr>
                <w:rFonts w:hint="eastAsia"/>
              </w:rPr>
              <w:t>100%</w:t>
            </w:r>
          </w:p>
        </w:tc>
      </w:tr>
      <w:tr w:rsidR="00121F08" w:rsidTr="00030B12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21F08" w:rsidRDefault="00121F08" w:rsidP="007138A9">
            <w:pPr>
              <w:pStyle w:val="DG0"/>
            </w:pPr>
            <w:r>
              <w:t>XQ0</w:t>
            </w:r>
            <w:r>
              <w:rPr>
                <w:rFonts w:hint="eastAsia"/>
              </w:rPr>
              <w:t>4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21F08" w:rsidRDefault="00121F08" w:rsidP="007138A9">
            <w:pPr>
              <w:pStyle w:val="DG0"/>
            </w:pPr>
            <w:r>
              <w:rPr>
                <w:rFonts w:ascii="Cambria Math" w:hAnsi="Cambria Math" w:cs="Cambria Math"/>
              </w:rPr>
              <w:t>⑤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21F08" w:rsidRDefault="00BA449A" w:rsidP="007138A9">
            <w:pPr>
              <w:pStyle w:val="DG0"/>
            </w:pPr>
            <w:r>
              <w:rPr>
                <w:rFonts w:hint="eastAsia"/>
              </w:rPr>
              <w:t>L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121F08" w:rsidRPr="007138A9" w:rsidRDefault="00121F08" w:rsidP="007138A9">
            <w:pPr>
              <w:pStyle w:val="DG0"/>
            </w:pPr>
            <w:r w:rsidRPr="007138A9">
              <w:rPr>
                <w:rFonts w:hint="eastAsia"/>
              </w:rPr>
              <w:t>了解教育诊断的基本概念，熟悉特殊儿童教育诊断的流程，掌握特殊儿童教育诊断的各种方法。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</w:tcPr>
          <w:p w:rsidR="00121F08" w:rsidRDefault="00121F08" w:rsidP="000F5EF2">
            <w:pPr>
              <w:rPr>
                <w:rFonts w:hint="eastAsia"/>
              </w:rPr>
            </w:pPr>
            <w:r w:rsidRPr="00C364B0">
              <w:rPr>
                <w:rFonts w:hint="eastAsia"/>
              </w:rPr>
              <w:t>100%</w:t>
            </w:r>
          </w:p>
        </w:tc>
      </w:tr>
    </w:tbl>
    <w:p w:rsidR="004F4947" w:rsidRDefault="00000000" w:rsidP="000F5EF2">
      <w:pPr>
        <w:pStyle w:val="DG1"/>
      </w:pPr>
      <w:r>
        <w:rPr>
          <w:rFonts w:hint="eastAsia"/>
        </w:rPr>
        <w:t>三、</w:t>
      </w:r>
      <w:r>
        <w:t>课程内容</w:t>
      </w:r>
      <w:r>
        <w:rPr>
          <w:rFonts w:hint="eastAsia"/>
        </w:rPr>
        <w:t>与教学设计</w:t>
      </w:r>
    </w:p>
    <w:p w:rsidR="004F4947" w:rsidRDefault="00000000" w:rsidP="000F5EF2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4947">
        <w:tc>
          <w:tcPr>
            <w:tcW w:w="8296" w:type="dxa"/>
          </w:tcPr>
          <w:p w:rsidR="001811EC" w:rsidRPr="007138A9" w:rsidRDefault="001811EC" w:rsidP="007138A9">
            <w:pPr>
              <w:pStyle w:val="DG0"/>
            </w:pPr>
            <w:bookmarkStart w:id="1" w:name="OLE_LINK5"/>
            <w:bookmarkStart w:id="2" w:name="OLE_LINK6"/>
            <w:r w:rsidRPr="007138A9">
              <w:rPr>
                <w:rFonts w:hint="eastAsia"/>
              </w:rPr>
              <w:t>第一章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绪论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预期学习成果：学生能清晰阐述早期干预的基本概念，深入理解特殊儿童早期干预的重要意义、独特特点、遵循原则以及相关课程设置，同时对特殊儿童早期干预的背景和现状有全面且宏观的认识。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学习内容：早期干预的概述；特殊儿童早期干预的意义、特点、原则及课程；特殊儿童早期干预的背景与现状。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第二章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特殊儿童早期干预的基础理论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预期学习成果：学生可熟练掌握早期干预的基础理论知识，并且能将这些基础理论与特殊儿童早期干预的具体理论相联系，用于分析特殊儿童早期干预的相关问题。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学习内容：早期干预基础理论；特殊儿童早期干预理论。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第三章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特殊儿童早期干预支持系统建设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够明确支持的概念，了解法律、科技、义工、康复医学与卫生保健等多方面对特殊儿童早期干预的支持作用，掌握特殊儿童早期家庭教育与家庭支持的要点，以及社区康复建设中特殊儿童早期干预的相关内容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学习内容：支持的概述；法律、科技、义工、康复医学与卫生保健支持；特殊儿童早期家庭教育与家庭支持；社区康复建设中的特殊儿童早期干预。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第四章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特殊儿童筛查与安置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预期学习成果：学生能掌握特殊儿童筛查与鉴定的方法和流程，了解特殊儿童通报与安置的相关程序，以及接案的基本要求和处理方式。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学习内容：特殊儿童筛查与鉴定；特殊儿童通报与安置；接案。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第五章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特殊儿童教育诊断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预期学习成果：学生可了解教育诊断的基本概念，熟悉特殊儿童教育诊断的流程，掌握特殊儿童教育诊断的各种方法。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学习内容：教育诊断概述；特殊儿童教育诊断流程；特殊儿童教育诊断的方法。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第六章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个别化教育计划与个别化教学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预期学习成果：学生能理解个别化教育教学的内涵，学会拟订个别化教育计划，并能开展个别化教学活动。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学习内容：个别化教育教学概述；个别化教育计划的拟订与个别化教学。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lastRenderedPageBreak/>
              <w:t>第七章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粗大动作教育训练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预期学习成果：学生能认识到粗大动作教育训练对特殊儿童的意义和作用，明确其教育教学目标，并能运用合适的方法开展相关活动。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第八章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精细动作教育训练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预期学习成果：学生可了解精细动作教育训练的重要性，掌握其教育教学目标，能够设计和组织精细动作教育训练的方法与活动。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第九章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感知</w:t>
            </w:r>
            <w:proofErr w:type="gramStart"/>
            <w:r w:rsidRPr="007138A9">
              <w:rPr>
                <w:rFonts w:hint="eastAsia"/>
              </w:rPr>
              <w:t>觉教育</w:t>
            </w:r>
            <w:proofErr w:type="gramEnd"/>
            <w:r w:rsidRPr="007138A9">
              <w:rPr>
                <w:rFonts w:hint="eastAsia"/>
              </w:rPr>
              <w:t>训练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预期学习成果：学生能知晓感知</w:t>
            </w:r>
            <w:proofErr w:type="gramStart"/>
            <w:r w:rsidRPr="007138A9">
              <w:rPr>
                <w:rFonts w:hint="eastAsia"/>
              </w:rPr>
              <w:t>觉教育</w:t>
            </w:r>
            <w:proofErr w:type="gramEnd"/>
            <w:r w:rsidRPr="007138A9">
              <w:rPr>
                <w:rFonts w:hint="eastAsia"/>
              </w:rPr>
              <w:t>训练的意义，明确教育教学目标，能实施感知</w:t>
            </w:r>
            <w:proofErr w:type="gramStart"/>
            <w:r w:rsidRPr="007138A9">
              <w:rPr>
                <w:rFonts w:hint="eastAsia"/>
              </w:rPr>
              <w:t>觉教育</w:t>
            </w:r>
            <w:proofErr w:type="gramEnd"/>
            <w:r w:rsidRPr="007138A9">
              <w:rPr>
                <w:rFonts w:hint="eastAsia"/>
              </w:rPr>
              <w:t>训练的方法与活动。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第十章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生活自理教育训练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预期学习成果：学生能理解生活自理教育训练对特殊儿童生活的重要意义，掌握教育教学目标，能有效开展生活自理教育训练的方法与活动，助力特殊儿童提高生活自理能力。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第十一章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语言交往教育训练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预期学习成果：学生能认识语言交往教育训练对特殊儿童社会交往和发展的重要性，明确教育教学目标，能运用恰当的方法与活动提升特殊儿童的语言交往能力。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第十二章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认知能力教育训练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预期学习成果：学生能了解认知能力教育训练对特殊儿童认知发展的意义，掌握教育教学目标，能设计和开展相关的方法与活动来促进特殊儿童认知能力的提升。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学习内容：意义及作用；教育教学目标；方法和活动。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第十三章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社会适应教育训练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预期学习成果：学生能明白社会适应教育训练对特殊儿童融入社会的重要意义，明确教育教学目标，能组织有效的方法与活动帮助特殊儿童提高社会适应能力。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学习内容：意义和作用；教育教学目标；方法与活动。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第十四章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特殊儿童基本学习能力培养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预期学习成果：学生能掌握特殊儿童进入技能、团体技能、学习技能以及自我控制能力训练的要点，能开展相应的训练活动，提升特殊儿童的基本学习能力。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学习内容：进入技能训练；团体技能训练；学习技能训练；自我控制能力训练。</w:t>
            </w:r>
          </w:p>
          <w:p w:rsidR="001811EC" w:rsidRPr="007138A9" w:rsidRDefault="001811EC" w:rsidP="007138A9">
            <w:pPr>
              <w:pStyle w:val="DG0"/>
            </w:pP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t>第十五章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各障碍类别特殊儿童早期干预</w:t>
            </w:r>
          </w:p>
          <w:p w:rsidR="001811EC" w:rsidRPr="007138A9" w:rsidRDefault="001811EC" w:rsidP="007138A9">
            <w:pPr>
              <w:pStyle w:val="DG0"/>
            </w:pPr>
            <w:r w:rsidRPr="007138A9">
              <w:rPr>
                <w:rFonts w:hint="eastAsia"/>
              </w:rPr>
              <w:lastRenderedPageBreak/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预期学习成果：学生能针对听觉障碍、视觉障碍、智力障碍、自闭症等不同障碍类别的特殊儿童，了解其早期干预的特点和方法，能为不同类型特殊儿童提供合适的早期干预建议和支持。</w:t>
            </w:r>
          </w:p>
          <w:p w:rsidR="004F4947" w:rsidRPr="000F5EF2" w:rsidRDefault="001811EC" w:rsidP="007138A9">
            <w:pPr>
              <w:pStyle w:val="DG0"/>
            </w:pPr>
            <w:r w:rsidRPr="007138A9">
              <w:rPr>
                <w:rFonts w:hint="eastAsia"/>
              </w:rPr>
              <w:t>•</w:t>
            </w:r>
            <w:r w:rsidRPr="007138A9">
              <w:rPr>
                <w:rFonts w:hint="eastAsia"/>
              </w:rPr>
              <w:t xml:space="preserve"> </w:t>
            </w:r>
            <w:r w:rsidRPr="007138A9">
              <w:rPr>
                <w:rFonts w:hint="eastAsia"/>
              </w:rPr>
              <w:t>学习内容：听觉障碍儿童早期干预；视觉障碍儿童早期干预；智力障碍儿童的早期干预；自闭症儿童的早期干预；其他类型特殊儿童的早期干预。</w:t>
            </w:r>
          </w:p>
        </w:tc>
      </w:tr>
    </w:tbl>
    <w:bookmarkEnd w:id="1"/>
    <w:bookmarkEnd w:id="2"/>
    <w:p w:rsidR="004F4947" w:rsidRPr="000F5EF2" w:rsidRDefault="00000000" w:rsidP="000F5EF2">
      <w:pPr>
        <w:pStyle w:val="DG2"/>
        <w:spacing w:before="81" w:after="163"/>
        <w:rPr>
          <w:rFonts w:ascii="SimSun" w:hAnsi="SimSun" w:hint="eastAsia"/>
        </w:rPr>
      </w:pPr>
      <w:r w:rsidRPr="000F5EF2">
        <w:rPr>
          <w:rFonts w:hint="eastAsia"/>
        </w:rPr>
        <w:lastRenderedPageBreak/>
        <w:t>（二）教学单元对课程目标的支撑关系</w:t>
      </w:r>
    </w:p>
    <w:tbl>
      <w:tblPr>
        <w:tblW w:w="56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49"/>
        <w:gridCol w:w="1238"/>
        <w:gridCol w:w="1134"/>
        <w:gridCol w:w="1134"/>
        <w:gridCol w:w="1134"/>
        <w:gridCol w:w="1308"/>
        <w:gridCol w:w="1308"/>
      </w:tblGrid>
      <w:tr w:rsidR="00572B00" w:rsidTr="00572B00">
        <w:trPr>
          <w:trHeight w:val="794"/>
          <w:jc w:val="center"/>
        </w:trPr>
        <w:tc>
          <w:tcPr>
            <w:tcW w:w="214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572B00" w:rsidRDefault="00572B00" w:rsidP="000F5EF2">
            <w:pPr>
              <w:pStyle w:val="DG"/>
            </w:pPr>
            <w:r>
              <w:rPr>
                <w:rFonts w:hint="eastAsia"/>
              </w:rPr>
              <w:t>课程目标</w:t>
            </w:r>
          </w:p>
          <w:p w:rsidR="00572B00" w:rsidRDefault="00572B00" w:rsidP="000F5EF2">
            <w:pPr>
              <w:pStyle w:val="DG"/>
            </w:pPr>
          </w:p>
          <w:p w:rsidR="00572B00" w:rsidRDefault="00572B00" w:rsidP="000F5EF2">
            <w:pPr>
              <w:pStyle w:val="DG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1238" w:type="dxa"/>
            <w:tcBorders>
              <w:top w:val="single" w:sz="12" w:space="0" w:color="auto"/>
            </w:tcBorders>
            <w:vAlign w:val="center"/>
          </w:tcPr>
          <w:p w:rsidR="00572B00" w:rsidRDefault="00572B00" w:rsidP="000F5EF2">
            <w:pPr>
              <w:pStyle w:val="DG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72B00" w:rsidRDefault="00572B00" w:rsidP="000F5EF2">
            <w:pPr>
              <w:pStyle w:val="DG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72B00" w:rsidRDefault="00572B00" w:rsidP="000F5EF2">
            <w:pPr>
              <w:pStyle w:val="DG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72B00" w:rsidRDefault="00572B00" w:rsidP="000F5EF2">
            <w:pPr>
              <w:pStyle w:val="DG"/>
            </w:pPr>
            <w:r>
              <w:rPr>
                <w:rFonts w:hint="eastAsia"/>
              </w:rPr>
              <w:t>4</w:t>
            </w:r>
          </w:p>
        </w:tc>
        <w:tc>
          <w:tcPr>
            <w:tcW w:w="1308" w:type="dxa"/>
            <w:tcBorders>
              <w:top w:val="single" w:sz="12" w:space="0" w:color="auto"/>
            </w:tcBorders>
            <w:vAlign w:val="center"/>
          </w:tcPr>
          <w:p w:rsidR="00572B00" w:rsidRDefault="00572B00" w:rsidP="000F5EF2">
            <w:pPr>
              <w:pStyle w:val="DG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tcBorders>
              <w:top w:val="single" w:sz="12" w:space="0" w:color="auto"/>
            </w:tcBorders>
          </w:tcPr>
          <w:p w:rsidR="00572B00" w:rsidRDefault="00572B00" w:rsidP="000F5EF2">
            <w:pPr>
              <w:pStyle w:val="DG"/>
            </w:pPr>
            <w:r>
              <w:rPr>
                <w:rFonts w:hint="eastAsia"/>
              </w:rPr>
              <w:t>6</w:t>
            </w:r>
          </w:p>
        </w:tc>
      </w:tr>
      <w:tr w:rsidR="00572B00" w:rsidTr="00D4610C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第一单元：</w:t>
            </w:r>
            <w:r w:rsidRPr="00E231F1">
              <w:rPr>
                <w:rFonts w:hint="eastAsia"/>
              </w:rPr>
              <w:t>早期干预概述、特殊儿童早期干预的意义、特点、原则及课程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C9786F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第二单元：</w:t>
            </w:r>
            <w:r w:rsidRPr="00E231F1">
              <w:rPr>
                <w:rFonts w:hint="eastAsia"/>
              </w:rPr>
              <w:t>特殊儿童早期干预背景与现状，国内外发生情况对比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第三单元：</w:t>
            </w:r>
            <w:r w:rsidRPr="00E231F1">
              <w:rPr>
                <w:rFonts w:hint="eastAsia"/>
              </w:rPr>
              <w:t>早期干预理论基础，如生态系统理论等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</w:tcPr>
          <w:p w:rsidR="00572B00" w:rsidRDefault="00572B00" w:rsidP="007138A9">
            <w:pPr>
              <w:pStyle w:val="DG0"/>
            </w:pPr>
          </w:p>
        </w:tc>
      </w:tr>
      <w:tr w:rsidR="00572B00" w:rsidTr="00C12FAE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第四单元：</w:t>
            </w:r>
            <w:r w:rsidRPr="00E231F1">
              <w:rPr>
                <w:rFonts w:hint="eastAsia"/>
              </w:rPr>
              <w:t>早期干预理论以及不同理论在实践中的应用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AC6CB4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第五单元：</w:t>
            </w:r>
            <w:r w:rsidRPr="00E231F1">
              <w:rPr>
                <w:rFonts w:hint="eastAsia"/>
              </w:rPr>
              <w:t>特殊儿童早期干预支持系统概述法律科技等支持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第六单元：</w:t>
            </w:r>
            <w:r w:rsidRPr="00E231F1">
              <w:rPr>
                <w:rFonts w:hint="eastAsia"/>
              </w:rPr>
              <w:t>特殊儿童早期家庭教育与家庭支持，社区康复建设中的早期干预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</w:tcPr>
          <w:p w:rsidR="00572B00" w:rsidRDefault="00572B00" w:rsidP="007138A9">
            <w:pPr>
              <w:pStyle w:val="DG0"/>
            </w:pP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第七单元：</w:t>
            </w:r>
            <w:r w:rsidRPr="00E231F1">
              <w:rPr>
                <w:rFonts w:hint="eastAsia"/>
              </w:rPr>
              <w:t>特殊儿童筛查与鉴定，筛查的流程和方法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</w:tcPr>
          <w:p w:rsidR="00572B00" w:rsidRDefault="00572B00" w:rsidP="007138A9">
            <w:pPr>
              <w:pStyle w:val="DG0"/>
            </w:pP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第八单元：</w:t>
            </w:r>
            <w:r w:rsidRPr="00E231F1">
              <w:rPr>
                <w:rFonts w:hint="eastAsia"/>
              </w:rPr>
              <w:t>特殊儿童通报与安置、接案，相关工作流程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</w:tcPr>
          <w:p w:rsidR="00572B00" w:rsidRDefault="00572B00" w:rsidP="007138A9">
            <w:pPr>
              <w:pStyle w:val="DG0"/>
            </w:pPr>
          </w:p>
        </w:tc>
      </w:tr>
      <w:tr w:rsidR="00572B00" w:rsidTr="002B08ED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第九单元：</w:t>
            </w:r>
            <w:r w:rsidRPr="00E231F1">
              <w:rPr>
                <w:rFonts w:hint="eastAsia"/>
              </w:rPr>
              <w:t>教育诊断概述，特殊儿童教育诊断流程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D3591D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第十单元：</w:t>
            </w:r>
            <w:r w:rsidRPr="00E231F1">
              <w:rPr>
                <w:rFonts w:hint="eastAsia"/>
              </w:rPr>
              <w:t>特殊儿童诊断的方法，各类方法的运用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=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Pr="004F0673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第十一单元</w:t>
            </w:r>
            <w:r w:rsidRPr="00E231F1">
              <w:rPr>
                <w:rFonts w:hint="eastAsia"/>
              </w:rPr>
              <w:t>个别化教学计划与个别化教学的概述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</w:tcPr>
          <w:p w:rsidR="00572B00" w:rsidRDefault="00572B00" w:rsidP="007138A9">
            <w:pPr>
              <w:pStyle w:val="DG0"/>
            </w:pP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第十二单元：</w:t>
            </w:r>
            <w:r w:rsidRPr="00E231F1">
              <w:rPr>
                <w:rFonts w:hint="eastAsia"/>
              </w:rPr>
              <w:t>个别化教育计划的拟定与个别化教学的实施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</w:tcPr>
          <w:p w:rsidR="00572B00" w:rsidRDefault="00572B00" w:rsidP="007138A9">
            <w:pPr>
              <w:pStyle w:val="DG0"/>
            </w:pPr>
          </w:p>
        </w:tc>
      </w:tr>
      <w:tr w:rsidR="00572B00" w:rsidTr="00644693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第十三单元 ：</w:t>
            </w:r>
            <w:r w:rsidRPr="00E231F1">
              <w:rPr>
                <w:rFonts w:hint="eastAsia"/>
              </w:rPr>
              <w:t>粗大动作教育训练的意义、目标与方法活动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第十四单元：</w:t>
            </w:r>
            <w:r w:rsidRPr="00E231F1">
              <w:rPr>
                <w:rFonts w:hint="eastAsia"/>
              </w:rPr>
              <w:t>精细动作教育训练的意义、目标与方法活动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</w:tcPr>
          <w:p w:rsidR="00572B00" w:rsidRDefault="00572B00" w:rsidP="007138A9">
            <w:pPr>
              <w:pStyle w:val="DG0"/>
            </w:pPr>
          </w:p>
        </w:tc>
      </w:tr>
      <w:tr w:rsidR="00572B00" w:rsidTr="00B03DDE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第十五单元：</w:t>
            </w:r>
            <w:r w:rsidRPr="00E231F1">
              <w:rPr>
                <w:rFonts w:hint="eastAsia"/>
              </w:rPr>
              <w:t>感知觉、生活自理教育训练的意义、目标与方法活动</w:t>
            </w:r>
          </w:p>
        </w:tc>
        <w:tc>
          <w:tcPr>
            <w:tcW w:w="123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134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</w:tr>
      <w:tr w:rsidR="00572B00" w:rsidTr="00572B00">
        <w:trPr>
          <w:trHeight w:val="340"/>
          <w:jc w:val="center"/>
        </w:trPr>
        <w:tc>
          <w:tcPr>
            <w:tcW w:w="21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2B00" w:rsidRPr="00E231F1" w:rsidRDefault="00572B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第十六单元：</w:t>
            </w:r>
            <w:r w:rsidRPr="00E231F1">
              <w:rPr>
                <w:rFonts w:hint="eastAsia"/>
              </w:rPr>
              <w:t>语言交往、认知能力教育训练的意义、目标与方法活动，课程总结</w:t>
            </w:r>
          </w:p>
        </w:tc>
        <w:tc>
          <w:tcPr>
            <w:tcW w:w="1238" w:type="dxa"/>
            <w:tcBorders>
              <w:bottom w:val="single" w:sz="12" w:space="0" w:color="auto"/>
            </w:tcBorders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572B00" w:rsidRDefault="00572B00" w:rsidP="007138A9">
            <w:pPr>
              <w:pStyle w:val="DG0"/>
            </w:pPr>
            <w:r>
              <w:rPr>
                <w:rFonts w:hint="eastAsia"/>
              </w:rPr>
              <w:t xml:space="preserve">    </w:t>
            </w:r>
            <w:r>
              <w:t>√</w:t>
            </w:r>
          </w:p>
        </w:tc>
        <w:tc>
          <w:tcPr>
            <w:tcW w:w="1308" w:type="dxa"/>
            <w:tcBorders>
              <w:bottom w:val="single" w:sz="12" w:space="0" w:color="auto"/>
            </w:tcBorders>
            <w:vAlign w:val="center"/>
          </w:tcPr>
          <w:p w:rsidR="00572B00" w:rsidRDefault="00572B00" w:rsidP="007138A9">
            <w:pPr>
              <w:pStyle w:val="DG0"/>
            </w:pPr>
          </w:p>
        </w:tc>
        <w:tc>
          <w:tcPr>
            <w:tcW w:w="1308" w:type="dxa"/>
            <w:tcBorders>
              <w:bottom w:val="single" w:sz="12" w:space="0" w:color="auto"/>
            </w:tcBorders>
          </w:tcPr>
          <w:p w:rsidR="00572B00" w:rsidRDefault="00572B00" w:rsidP="007138A9">
            <w:pPr>
              <w:pStyle w:val="DG0"/>
            </w:pPr>
          </w:p>
        </w:tc>
      </w:tr>
    </w:tbl>
    <w:p w:rsidR="004F4947" w:rsidRDefault="00000000" w:rsidP="000F5EF2">
      <w:pPr>
        <w:pStyle w:val="DG2"/>
        <w:spacing w:before="81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1360D1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4F4947" w:rsidRDefault="00000000" w:rsidP="000F5EF2">
            <w:pPr>
              <w:pStyle w:val="DG"/>
            </w:pPr>
            <w:r>
              <w:rPr>
                <w:rFonts w:hint="eastAsia"/>
              </w:rPr>
              <w:t>教与</w:t>
            </w:r>
            <w:proofErr w:type="gramStart"/>
            <w:r>
              <w:rPr>
                <w:rFonts w:hint="eastAsia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4F4947" w:rsidRDefault="00000000" w:rsidP="000F5EF2">
            <w:pPr>
              <w:pStyle w:val="DG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4947" w:rsidRDefault="00000000" w:rsidP="000F5EF2">
            <w:pPr>
              <w:pStyle w:val="DG"/>
            </w:pPr>
            <w:r>
              <w:rPr>
                <w:rFonts w:hint="eastAsia"/>
              </w:rPr>
              <w:t>学时分配</w:t>
            </w:r>
          </w:p>
        </w:tc>
      </w:tr>
      <w:tr w:rsidR="00DA52C3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4F4947" w:rsidRDefault="004F4947" w:rsidP="000F5EF2">
            <w:pPr>
              <w:rPr>
                <w:rFonts w:hint="eastAsia"/>
              </w:rPr>
            </w:pPr>
          </w:p>
        </w:tc>
        <w:tc>
          <w:tcPr>
            <w:tcW w:w="2690" w:type="dxa"/>
            <w:vMerge/>
          </w:tcPr>
          <w:p w:rsidR="004F4947" w:rsidRDefault="004F4947" w:rsidP="000F5EF2">
            <w:pPr>
              <w:rPr>
                <w:rFonts w:hint="eastAsia"/>
              </w:rPr>
            </w:pPr>
          </w:p>
        </w:tc>
        <w:tc>
          <w:tcPr>
            <w:tcW w:w="1697" w:type="dxa"/>
            <w:vMerge/>
          </w:tcPr>
          <w:p w:rsidR="004F4947" w:rsidRDefault="004F4947" w:rsidP="000F5EF2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理论</w:t>
            </w:r>
          </w:p>
        </w:tc>
        <w:tc>
          <w:tcPr>
            <w:tcW w:w="653" w:type="dxa"/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4F4947" w:rsidRDefault="00000000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</w:tr>
      <w:tr w:rsidR="001360D1" w:rsidTr="0085675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第一单元：</w:t>
            </w:r>
            <w:r w:rsidRPr="00E231F1">
              <w:rPr>
                <w:rFonts w:hint="eastAsia"/>
              </w:rPr>
              <w:t>早期干预概述、特殊儿童早期干预的意义、特点、原则及</w:t>
            </w:r>
            <w:r w:rsidRPr="00E231F1">
              <w:rPr>
                <w:rFonts w:hint="eastAsia"/>
              </w:rPr>
              <w:lastRenderedPageBreak/>
              <w:t>课程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lastRenderedPageBreak/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DA52C3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阅读教材第一章，思考特殊儿童早期干预的意义</w:t>
            </w:r>
          </w:p>
          <w:p w:rsidR="001360D1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第二单元：</w:t>
            </w:r>
            <w:r w:rsidRPr="00E231F1">
              <w:rPr>
                <w:rFonts w:hint="eastAsia"/>
              </w:rPr>
              <w:t>特殊儿童早期干预背景与现状，国内外发生情况对比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查阅国外早期干预的研究文献，简要总结其观点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第三单元：</w:t>
            </w:r>
            <w:r w:rsidRPr="00E231F1">
              <w:rPr>
                <w:rFonts w:hint="eastAsia"/>
              </w:rPr>
              <w:t>早期干预理论基础，如生态系统理论等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用思维导图呈现早期干预基础理论的核心内容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第四单元：</w:t>
            </w:r>
            <w:r w:rsidRPr="00E231F1">
              <w:rPr>
                <w:rFonts w:hint="eastAsia"/>
              </w:rPr>
              <w:t>早期干预理论以及不同理论在实践中的应用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选取一种干预理论，分析其在某类特殊儿童干预中的适用性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第五单元：</w:t>
            </w:r>
            <w:r w:rsidRPr="00E231F1">
              <w:rPr>
                <w:rFonts w:hint="eastAsia"/>
              </w:rPr>
              <w:t>特殊儿童早期干预支持系统概述法律科技等支持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调研我国特殊儿童早期干预相关法律政策，制作简要政策梳理表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第六单元：</w:t>
            </w:r>
            <w:r w:rsidRPr="00E231F1">
              <w:rPr>
                <w:rFonts w:hint="eastAsia"/>
              </w:rPr>
              <w:t>特殊儿童早期家庭教育与家庭支持，社区康复建设中的早期干预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设计一份面向特殊儿童家庭干预的手册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第七单元：</w:t>
            </w:r>
            <w:r w:rsidRPr="00E231F1">
              <w:rPr>
                <w:rFonts w:hint="eastAsia"/>
              </w:rPr>
              <w:t>特殊儿童筛查与鉴定，筛查的流程和方法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以某类特殊儿童为例，设计筛查流程图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第八单元：</w:t>
            </w:r>
            <w:r w:rsidRPr="00E231F1">
              <w:rPr>
                <w:rFonts w:hint="eastAsia"/>
              </w:rPr>
              <w:t>特殊儿童通报与安置、接案，相关工作流程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撰写一份特殊儿童接案与安置的流程图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第九单元：</w:t>
            </w:r>
            <w:r w:rsidRPr="00E231F1">
              <w:rPr>
                <w:rFonts w:hint="eastAsia"/>
              </w:rPr>
              <w:t>教育诊断概述，特殊儿童教育诊断流程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结合案例，绘制特殊儿童教育诊断流程图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第十单元：</w:t>
            </w:r>
            <w:r w:rsidRPr="00E231F1">
              <w:rPr>
                <w:rFonts w:hint="eastAsia"/>
              </w:rPr>
              <w:t>特殊儿童诊断的方法，各类方法的运用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选择一种教育诊断方法，说明其在实际诊断中的操作要点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第十一单元</w:t>
            </w:r>
            <w:r w:rsidRPr="00E231F1">
              <w:rPr>
                <w:rFonts w:hint="eastAsia"/>
              </w:rPr>
              <w:t>个别化教学计划与个别化教学的概述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阅读3份个别化教学计划，总结其共同构成要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第十二单元：</w:t>
            </w:r>
            <w:r w:rsidRPr="00E231F1">
              <w:rPr>
                <w:rFonts w:hint="eastAsia"/>
              </w:rPr>
              <w:t>个别化教育计划的拟定与个别化教学的实施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为一名特殊儿童拟定一份个别化教育计划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第十三单元 ：</w:t>
            </w:r>
            <w:r w:rsidRPr="00E231F1">
              <w:rPr>
                <w:rFonts w:hint="eastAsia"/>
              </w:rPr>
              <w:t>粗大动作教育训练的意义、目标与方法活动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设计一项针对特殊儿童粗大动作的训练的活动方案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第十四单元：</w:t>
            </w:r>
            <w:r w:rsidRPr="00E231F1">
              <w:rPr>
                <w:rFonts w:hint="eastAsia"/>
              </w:rPr>
              <w:t>精细动作教育训练的意义、目标与方法活动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模拟演示精细动作训练的活动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DA52C3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第十五单元：</w:t>
            </w:r>
            <w:r w:rsidR="00DA52C3" w:rsidRPr="00E231F1">
              <w:rPr>
                <w:rFonts w:hint="eastAsia"/>
              </w:rPr>
              <w:t>感知觉、生活自理教育训练的意义、目标与方法活动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以生活自理训练为例，撰写训练方案设计</w:t>
            </w:r>
            <w:r>
              <w:rPr>
                <w:rFonts w:hint="eastAsia"/>
              </w:rPr>
              <w:t>、</w:t>
            </w:r>
            <w:r w:rsidRPr="00E231F1">
              <w:rPr>
                <w:rFonts w:hint="eastAsia"/>
              </w:rPr>
              <w:t>思路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 w:rsidTr="006F19D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第十六单元：</w:t>
            </w:r>
            <w:r w:rsidR="00DA52C3" w:rsidRPr="00E231F1">
              <w:rPr>
                <w:rFonts w:hint="eastAsia"/>
              </w:rPr>
              <w:t>语言交往、认知能力教育训练的意义、目标与方法活动，课程总结</w:t>
            </w:r>
          </w:p>
        </w:tc>
        <w:tc>
          <w:tcPr>
            <w:tcW w:w="2690" w:type="dxa"/>
            <w:vAlign w:val="center"/>
          </w:tcPr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启发式教学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案例分析法</w:t>
            </w:r>
          </w:p>
          <w:p w:rsidR="00DA52C3" w:rsidRPr="00E231F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互动讨论</w:t>
            </w:r>
          </w:p>
        </w:tc>
        <w:tc>
          <w:tcPr>
            <w:tcW w:w="1697" w:type="dxa"/>
            <w:vAlign w:val="center"/>
          </w:tcPr>
          <w:p w:rsidR="001360D1" w:rsidRDefault="00DA52C3" w:rsidP="000F5EF2">
            <w:pPr>
              <w:rPr>
                <w:rFonts w:hint="eastAsia"/>
              </w:rPr>
            </w:pPr>
            <w:r w:rsidRPr="00E231F1">
              <w:rPr>
                <w:rFonts w:hint="eastAsia"/>
              </w:rPr>
              <w:t>讨论课程总结，谈谈对特殊儿童早期干预的整体认识与收获。</w:t>
            </w:r>
          </w:p>
          <w:p w:rsidR="00DA52C3" w:rsidRPr="00E231F1" w:rsidRDefault="001360D1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708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3" w:type="dxa"/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1360D1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52C3" w:rsidRDefault="00DA52C3" w:rsidP="000F5EF2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2C3" w:rsidRDefault="00DA52C3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</w:tr>
    </w:tbl>
    <w:p w:rsidR="00BA449A" w:rsidRDefault="00BA449A" w:rsidP="000F5EF2">
      <w:pPr>
        <w:pStyle w:val="DG1"/>
      </w:pPr>
      <w:bookmarkStart w:id="3" w:name="OLE_LINK2"/>
      <w:bookmarkStart w:id="4" w:name="OLE_LINK1"/>
    </w:p>
    <w:p w:rsidR="004F4947" w:rsidRDefault="00000000" w:rsidP="000F5EF2">
      <w:pPr>
        <w:pStyle w:val="DG1"/>
      </w:pPr>
      <w:r>
        <w:rPr>
          <w:rFonts w:hint="eastAsia"/>
        </w:rPr>
        <w:t>四、课程</w:t>
      </w:r>
      <w:proofErr w:type="gramStart"/>
      <w:r>
        <w:rPr>
          <w:rFonts w:hint="eastAsia"/>
        </w:rPr>
        <w:t>思政教学</w:t>
      </w:r>
      <w:proofErr w:type="gramEnd"/>
      <w:r>
        <w:rPr>
          <w:rFonts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F4947" w:rsidTr="00BA449A">
        <w:trPr>
          <w:trHeight w:val="1128"/>
        </w:trPr>
        <w:tc>
          <w:tcPr>
            <w:tcW w:w="8276" w:type="dxa"/>
            <w:vAlign w:val="center"/>
          </w:tcPr>
          <w:bookmarkEnd w:id="3"/>
          <w:bookmarkEnd w:id="4"/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1.本课程中的思政元素与教学内容有机结合，在理论学习中渗透精神理念、强调教育过程中应对不同的</w:t>
            </w:r>
            <w:r w:rsidR="00572B00">
              <w:rPr>
                <w:rFonts w:hint="eastAsia"/>
              </w:rPr>
              <w:t>幼儿，有</w:t>
            </w:r>
            <w:r>
              <w:rPr>
                <w:rFonts w:hint="eastAsia"/>
              </w:rPr>
              <w:t>立德树人要点的发掘能力以培育学前学生对幼儿园德育的敏感度，不仅传授社会教育课程中的理论知识及实践技能，更要传授德育精神，并将立德树人的责任加之于学生，使其感受其教育使命的特殊性、关键性。</w:t>
            </w:r>
          </w:p>
          <w:p w:rsidR="004F4947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2.深挖课程中的思政元素以外，还要对思政元素敏感化，挖掘和积累思政教学案例并依照课程中的不同项目进行系统化整理，课程组间形成教学案例库，</w:t>
            </w:r>
            <w:proofErr w:type="gramStart"/>
            <w:r>
              <w:rPr>
                <w:rFonts w:hint="eastAsia"/>
              </w:rPr>
              <w:t>创设“</w:t>
            </w:r>
            <w:r w:rsidR="00572B00">
              <w:rPr>
                <w:rFonts w:hint="eastAsia"/>
              </w:rPr>
              <w:t>个别化</w:t>
            </w:r>
            <w:r>
              <w:rPr>
                <w:rFonts w:hint="eastAsia"/>
              </w:rPr>
              <w:t>教育思政资源袋”并将其归类和按照思政点的类别收纳</w:t>
            </w:r>
            <w:proofErr w:type="gramEnd"/>
            <w:r>
              <w:rPr>
                <w:rFonts w:hint="eastAsia"/>
              </w:rPr>
              <w:t>，辅以视频、教案、作品等多种形式教学成果，完善</w:t>
            </w:r>
            <w:r w:rsidR="0096634C">
              <w:rPr>
                <w:rFonts w:hint="eastAsia"/>
              </w:rPr>
              <w:t>特殊儿童诊断与评估</w:t>
            </w:r>
            <w:r>
              <w:rPr>
                <w:rFonts w:hint="eastAsia"/>
              </w:rPr>
              <w:t>教学思政的案例和成果积累。</w:t>
            </w:r>
          </w:p>
        </w:tc>
      </w:tr>
    </w:tbl>
    <w:p w:rsidR="004F4947" w:rsidRDefault="00000000" w:rsidP="000F5EF2">
      <w:pPr>
        <w:pStyle w:val="DG1"/>
      </w:pPr>
      <w:r>
        <w:rPr>
          <w:rFonts w:hint="eastAsia"/>
        </w:rPr>
        <w:t>五、课程考核</w:t>
      </w:r>
      <w:bookmarkStart w:id="5" w:name="OLE_LINK4"/>
      <w:bookmarkStart w:id="6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:rsidR="00AE750D" w:rsidTr="00437B84">
        <w:trPr>
          <w:trHeight w:val="90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AE750D" w:rsidRDefault="00AE750D" w:rsidP="000F5EF2">
            <w:pPr>
              <w:pStyle w:val="DG1"/>
              <w:rPr>
                <w:rFonts w:hAnsi="SimSun" w:hint="eastAsia"/>
              </w:rPr>
            </w:pPr>
            <w:r>
              <w:rPr>
                <w:rFonts w:hint="eastAsia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E750D" w:rsidRDefault="00AE750D" w:rsidP="000F5EF2">
            <w:pPr>
              <w:pStyle w:val="DG1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AE750D" w:rsidRDefault="00AE750D" w:rsidP="000F5EF2">
            <w:pPr>
              <w:pStyle w:val="DG1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750D" w:rsidRDefault="00AE750D" w:rsidP="000F5EF2">
            <w:pPr>
              <w:pStyle w:val="DG1"/>
            </w:pPr>
            <w:r>
              <w:rPr>
                <w:rFonts w:hint="eastAsia"/>
              </w:rPr>
              <w:t>合计</w:t>
            </w:r>
          </w:p>
        </w:tc>
      </w:tr>
      <w:tr w:rsidR="00AE750D" w:rsidTr="00437B84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AE750D" w:rsidRDefault="00AE750D" w:rsidP="000F5EF2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AE750D" w:rsidRDefault="00AE750D" w:rsidP="000F5EF2">
            <w:pPr>
              <w:pStyle w:val="DG1"/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AE750D" w:rsidRDefault="00AE750D" w:rsidP="000F5EF2">
            <w:pPr>
              <w:pStyle w:val="DG1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AE750D" w:rsidRDefault="00AE750D" w:rsidP="000F5EF2">
            <w:pPr>
              <w:pStyle w:val="DG1"/>
            </w:pPr>
            <w:r>
              <w:rPr>
                <w:rFonts w:hint="eastAsia"/>
              </w:rPr>
              <w:t>1</w:t>
            </w:r>
          </w:p>
        </w:tc>
        <w:tc>
          <w:tcPr>
            <w:tcW w:w="612" w:type="dxa"/>
            <w:vAlign w:val="center"/>
          </w:tcPr>
          <w:p w:rsidR="00AE750D" w:rsidRDefault="00AE750D" w:rsidP="000F5EF2">
            <w:pPr>
              <w:pStyle w:val="DG1"/>
            </w:pPr>
            <w:r>
              <w:rPr>
                <w:rFonts w:hint="eastAsia"/>
              </w:rPr>
              <w:t>2</w:t>
            </w:r>
          </w:p>
        </w:tc>
        <w:tc>
          <w:tcPr>
            <w:tcW w:w="612" w:type="dxa"/>
            <w:vAlign w:val="center"/>
          </w:tcPr>
          <w:p w:rsidR="00AE750D" w:rsidRDefault="00AE750D" w:rsidP="000F5EF2">
            <w:pPr>
              <w:pStyle w:val="DG1"/>
            </w:pPr>
            <w:r>
              <w:rPr>
                <w:rFonts w:hint="eastAsia"/>
              </w:rPr>
              <w:t>3</w:t>
            </w:r>
          </w:p>
        </w:tc>
        <w:tc>
          <w:tcPr>
            <w:tcW w:w="612" w:type="dxa"/>
            <w:vAlign w:val="center"/>
          </w:tcPr>
          <w:p w:rsidR="00AE750D" w:rsidRDefault="00AE750D" w:rsidP="000F5EF2">
            <w:pPr>
              <w:pStyle w:val="DG1"/>
            </w:pPr>
            <w:r>
              <w:rPr>
                <w:rFonts w:hint="eastAsia"/>
              </w:rPr>
              <w:t>4</w:t>
            </w:r>
          </w:p>
        </w:tc>
        <w:tc>
          <w:tcPr>
            <w:tcW w:w="612" w:type="dxa"/>
            <w:vAlign w:val="center"/>
          </w:tcPr>
          <w:p w:rsidR="00AE750D" w:rsidRDefault="00AE750D" w:rsidP="000F5EF2">
            <w:pPr>
              <w:pStyle w:val="DG1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AE750D" w:rsidRDefault="00AE750D" w:rsidP="000F5EF2">
            <w:pPr>
              <w:pStyle w:val="DG1"/>
            </w:pPr>
          </w:p>
        </w:tc>
      </w:tr>
      <w:tr w:rsidR="00AE750D" w:rsidTr="00437B84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AE750D" w:rsidRDefault="00AE750D" w:rsidP="000F5EF2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期终考试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E750D" w:rsidTr="00437B84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AE750D" w:rsidRDefault="00AE750D" w:rsidP="000F5EF2">
            <w:pPr>
              <w:rPr>
                <w:rFonts w:hint="eastAsia"/>
              </w:rPr>
            </w:pPr>
            <w:r>
              <w:t>X1</w:t>
            </w:r>
          </w:p>
        </w:tc>
        <w:tc>
          <w:tcPr>
            <w:tcW w:w="709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E750D" w:rsidTr="00437B84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AE750D" w:rsidRDefault="00AE750D" w:rsidP="000F5EF2">
            <w:pPr>
              <w:rPr>
                <w:rFonts w:hint="eastAsia"/>
              </w:rPr>
            </w:pPr>
            <w:r>
              <w:t>X2</w:t>
            </w:r>
          </w:p>
        </w:tc>
        <w:tc>
          <w:tcPr>
            <w:tcW w:w="709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E750D" w:rsidTr="00437B84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AE750D" w:rsidRDefault="00AE750D" w:rsidP="000F5EF2">
            <w:pPr>
              <w:rPr>
                <w:rFonts w:hint="eastAsia"/>
              </w:rPr>
            </w:pPr>
            <w:r>
              <w:t>X3</w:t>
            </w:r>
          </w:p>
        </w:tc>
        <w:tc>
          <w:tcPr>
            <w:tcW w:w="709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AE750D" w:rsidRDefault="0096634C" w:rsidP="007138A9">
            <w:pPr>
              <w:pStyle w:val="DG0"/>
            </w:pPr>
            <w:r>
              <w:rPr>
                <w:rFonts w:hint="eastAsia"/>
              </w:rPr>
              <w:t>设计个别化</w:t>
            </w:r>
            <w:r w:rsidR="00AE750D">
              <w:rPr>
                <w:rFonts w:hint="eastAsia"/>
              </w:rPr>
              <w:t>教育活动</w:t>
            </w:r>
            <w:r>
              <w:rPr>
                <w:rFonts w:hint="eastAsia"/>
              </w:rPr>
              <w:t>计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AE750D" w:rsidRDefault="00AE750D" w:rsidP="007138A9">
            <w:pPr>
              <w:pStyle w:val="DG0"/>
            </w:pP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AE750D" w:rsidRDefault="00AE750D" w:rsidP="007138A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AE750D" w:rsidRDefault="00AE750D" w:rsidP="000F5EF2">
      <w:pPr>
        <w:pStyle w:val="DG2"/>
        <w:spacing w:before="81" w:after="163"/>
      </w:pPr>
    </w:p>
    <w:p w:rsidR="00AE750D" w:rsidRDefault="00000000" w:rsidP="000F5EF2">
      <w:pPr>
        <w:pStyle w:val="DG2"/>
        <w:spacing w:before="81" w:after="163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6"/>
        <w:gridCol w:w="652"/>
        <w:gridCol w:w="1408"/>
        <w:gridCol w:w="1400"/>
        <w:gridCol w:w="1400"/>
        <w:gridCol w:w="1400"/>
        <w:gridCol w:w="1400"/>
      </w:tblGrid>
      <w:tr w:rsidR="0096634C" w:rsidTr="0096634C">
        <w:trPr>
          <w:trHeight w:val="283"/>
        </w:trPr>
        <w:tc>
          <w:tcPr>
            <w:tcW w:w="616" w:type="dxa"/>
            <w:vMerge w:val="restart"/>
            <w:vAlign w:val="center"/>
          </w:tcPr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考核项目</w:t>
            </w:r>
          </w:p>
        </w:tc>
        <w:tc>
          <w:tcPr>
            <w:tcW w:w="652" w:type="dxa"/>
            <w:vMerge w:val="restart"/>
          </w:tcPr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</w:p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程</w:t>
            </w:r>
          </w:p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标</w:t>
            </w:r>
          </w:p>
        </w:tc>
        <w:tc>
          <w:tcPr>
            <w:tcW w:w="1408" w:type="dxa"/>
            <w:vMerge w:val="restart"/>
            <w:vAlign w:val="center"/>
          </w:tcPr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考核要求</w:t>
            </w:r>
          </w:p>
        </w:tc>
        <w:tc>
          <w:tcPr>
            <w:tcW w:w="5600" w:type="dxa"/>
            <w:gridSpan w:val="4"/>
            <w:vAlign w:val="center"/>
          </w:tcPr>
          <w:p w:rsidR="00AE750D" w:rsidRDefault="00AE750D" w:rsidP="000F5EF2">
            <w:pPr>
              <w:pStyle w:val="DG1"/>
            </w:pPr>
            <w:r>
              <w:rPr>
                <w:rFonts w:hint="eastAsia"/>
              </w:rPr>
              <w:t>评价标准</w:t>
            </w:r>
          </w:p>
        </w:tc>
      </w:tr>
      <w:tr w:rsidR="000F5EF2" w:rsidTr="0096634C">
        <w:trPr>
          <w:trHeight w:val="283"/>
        </w:trPr>
        <w:tc>
          <w:tcPr>
            <w:tcW w:w="616" w:type="dxa"/>
            <w:vMerge/>
          </w:tcPr>
          <w:p w:rsidR="00AE750D" w:rsidRDefault="00AE750D" w:rsidP="000F5EF2">
            <w:pPr>
              <w:rPr>
                <w:rFonts w:hint="eastAsia"/>
              </w:rPr>
            </w:pPr>
          </w:p>
        </w:tc>
        <w:tc>
          <w:tcPr>
            <w:tcW w:w="652" w:type="dxa"/>
            <w:vMerge/>
          </w:tcPr>
          <w:p w:rsidR="00AE750D" w:rsidRDefault="00AE750D" w:rsidP="000F5EF2">
            <w:pPr>
              <w:pStyle w:val="DG1"/>
            </w:pPr>
          </w:p>
        </w:tc>
        <w:tc>
          <w:tcPr>
            <w:tcW w:w="1408" w:type="dxa"/>
            <w:vMerge/>
          </w:tcPr>
          <w:p w:rsidR="00AE750D" w:rsidRDefault="00AE750D" w:rsidP="000F5EF2">
            <w:pPr>
              <w:pStyle w:val="DG1"/>
            </w:pPr>
          </w:p>
        </w:tc>
        <w:tc>
          <w:tcPr>
            <w:tcW w:w="1400" w:type="dxa"/>
            <w:vAlign w:val="center"/>
          </w:tcPr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  <w:p w:rsidR="00AE750D" w:rsidRDefault="00AE750D" w:rsidP="000F5EF2">
            <w:pPr>
              <w:rPr>
                <w:rFonts w:hint="eastAsia"/>
              </w:rPr>
            </w:pPr>
            <w:r>
              <w:t>100-90</w:t>
            </w:r>
          </w:p>
        </w:tc>
        <w:tc>
          <w:tcPr>
            <w:tcW w:w="1400" w:type="dxa"/>
            <w:vAlign w:val="center"/>
          </w:tcPr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  <w:p w:rsidR="00AE750D" w:rsidRDefault="00AE750D" w:rsidP="000F5EF2">
            <w:pPr>
              <w:rPr>
                <w:rFonts w:hint="eastAsia"/>
              </w:rPr>
            </w:pPr>
            <w:r>
              <w:t>89-75</w:t>
            </w:r>
          </w:p>
        </w:tc>
        <w:tc>
          <w:tcPr>
            <w:tcW w:w="1400" w:type="dxa"/>
            <w:vAlign w:val="center"/>
          </w:tcPr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 w:rsidR="00AE750D" w:rsidRDefault="00AE750D" w:rsidP="000F5EF2">
            <w:pPr>
              <w:rPr>
                <w:rFonts w:hint="eastAsia"/>
              </w:rPr>
            </w:pPr>
            <w:r>
              <w:t>74-60</w:t>
            </w:r>
          </w:p>
        </w:tc>
        <w:tc>
          <w:tcPr>
            <w:tcW w:w="1400" w:type="dxa"/>
            <w:vAlign w:val="center"/>
          </w:tcPr>
          <w:p w:rsidR="00AE750D" w:rsidRDefault="00AE750D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不及格</w:t>
            </w:r>
          </w:p>
          <w:p w:rsidR="00AE750D" w:rsidRDefault="00AE750D" w:rsidP="000F5EF2">
            <w:pPr>
              <w:rPr>
                <w:rFonts w:hint="eastAsia"/>
              </w:rPr>
            </w:pPr>
            <w:r>
              <w:t>59-0</w:t>
            </w:r>
          </w:p>
        </w:tc>
      </w:tr>
      <w:tr w:rsidR="000F5EF2" w:rsidTr="00CC059C">
        <w:trPr>
          <w:trHeight w:val="148"/>
        </w:trPr>
        <w:tc>
          <w:tcPr>
            <w:tcW w:w="616" w:type="dxa"/>
            <w:vMerge w:val="restart"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652" w:type="dxa"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vAlign w:val="center"/>
          </w:tcPr>
          <w:p w:rsidR="0096634C" w:rsidRPr="00572B00" w:rsidRDefault="0096634C" w:rsidP="007138A9">
            <w:pPr>
              <w:pStyle w:val="DG0"/>
            </w:pPr>
            <w:r w:rsidRPr="00572B00">
              <w:rPr>
                <w:rFonts w:hint="eastAsia"/>
              </w:rPr>
              <w:t>理解特殊儿童早期干预的基本概念和理论。</w:t>
            </w:r>
          </w:p>
        </w:tc>
        <w:tc>
          <w:tcPr>
            <w:tcW w:w="1400" w:type="dxa"/>
            <w:vMerge w:val="restart"/>
          </w:tcPr>
          <w:p w:rsidR="0096634C" w:rsidRDefault="0096634C" w:rsidP="007138A9">
            <w:pPr>
              <w:pStyle w:val="DG0"/>
            </w:pPr>
            <w:r w:rsidRPr="00854828">
              <w:rPr>
                <w:rFonts w:hint="eastAsia"/>
              </w:rPr>
              <w:t>对所学知识和概念掌握全面，运用得当，解题过程正确，完整，逻辑性强，答案正确率超过</w:t>
            </w:r>
            <w:r w:rsidRPr="00854828">
              <w:rPr>
                <w:rFonts w:hint="eastAsia"/>
              </w:rPr>
              <w:t>90%</w:t>
            </w:r>
          </w:p>
        </w:tc>
        <w:tc>
          <w:tcPr>
            <w:tcW w:w="1400" w:type="dxa"/>
            <w:vMerge w:val="restart"/>
          </w:tcPr>
          <w:p w:rsidR="0096634C" w:rsidRPr="00854828" w:rsidRDefault="0096634C" w:rsidP="007138A9">
            <w:pPr>
              <w:pStyle w:val="DG0"/>
            </w:pPr>
            <w:r w:rsidRPr="00854828">
              <w:rPr>
                <w:rFonts w:hint="eastAsia"/>
              </w:rPr>
              <w:t>对所学知识和概念掌握全面，运用得当，解题</w:t>
            </w:r>
            <w:r w:rsidR="00854828">
              <w:rPr>
                <w:rFonts w:hint="eastAsia"/>
              </w:rPr>
              <w:t>过</w:t>
            </w:r>
            <w:r w:rsidRPr="00854828">
              <w:rPr>
                <w:rFonts w:hint="eastAsia"/>
              </w:rPr>
              <w:t>程基本正确，完整，答案正确率超过</w:t>
            </w:r>
            <w:r w:rsidRPr="00854828">
              <w:rPr>
                <w:rFonts w:hint="eastAsia"/>
              </w:rPr>
              <w:t xml:space="preserve"> 75%</w:t>
            </w:r>
            <w:r w:rsidRPr="00854828">
              <w:rPr>
                <w:rFonts w:hint="eastAsia"/>
              </w:rPr>
              <w:t>。</w:t>
            </w:r>
          </w:p>
        </w:tc>
        <w:tc>
          <w:tcPr>
            <w:tcW w:w="1400" w:type="dxa"/>
            <w:vMerge w:val="restart"/>
          </w:tcPr>
          <w:p w:rsidR="0096634C" w:rsidRDefault="0096634C" w:rsidP="007138A9">
            <w:pPr>
              <w:pStyle w:val="DG0"/>
            </w:pPr>
            <w:r w:rsidRPr="00854828">
              <w:rPr>
                <w:rFonts w:hint="eastAsia"/>
              </w:rPr>
              <w:t>对所学知识和概念掌握一般，基本能够正确运用，解题过程存在错误，答案正确率超过</w:t>
            </w:r>
            <w:r w:rsidRPr="00854828">
              <w:rPr>
                <w:rFonts w:hint="eastAsia"/>
              </w:rPr>
              <w:t>60%</w:t>
            </w:r>
            <w:r w:rsidRPr="00854828">
              <w:rPr>
                <w:rFonts w:hint="eastAsia"/>
              </w:rPr>
              <w:t>。</w:t>
            </w:r>
          </w:p>
        </w:tc>
        <w:tc>
          <w:tcPr>
            <w:tcW w:w="1400" w:type="dxa"/>
            <w:vMerge w:val="restart"/>
          </w:tcPr>
          <w:p w:rsidR="0096634C" w:rsidRDefault="0096634C" w:rsidP="000F5EF2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掌握所学知识和概念，不会运用基本原理和方法，解题过程错误且不完整，答案正确率低于 60%。</w:t>
            </w:r>
          </w:p>
        </w:tc>
      </w:tr>
      <w:tr w:rsidR="000F5EF2" w:rsidTr="0096634C">
        <w:trPr>
          <w:trHeight w:val="148"/>
        </w:trPr>
        <w:tc>
          <w:tcPr>
            <w:tcW w:w="616" w:type="dxa"/>
            <w:vMerge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652" w:type="dxa"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</w:tcPr>
          <w:p w:rsidR="0096634C" w:rsidRDefault="0096634C" w:rsidP="000F5EF2">
            <w:pPr>
              <w:rPr>
                <w:rFonts w:hint="eastAsia"/>
              </w:rPr>
            </w:pPr>
            <w:r w:rsidRPr="00572B00">
              <w:rPr>
                <w:rFonts w:hint="eastAsia"/>
              </w:rPr>
              <w:t>掌握特殊儿童的诊断方法和干预策略。</w:t>
            </w:r>
            <w:r w:rsidR="00854828" w:rsidRPr="00572B00">
              <w:t>能够识别和评估特殊儿童的需</w:t>
            </w:r>
            <w:r w:rsidR="00854828" w:rsidRPr="00572B00">
              <w:lastRenderedPageBreak/>
              <w:t>求。设计和实施有效的干预计划。</w:t>
            </w:r>
          </w:p>
        </w:tc>
        <w:tc>
          <w:tcPr>
            <w:tcW w:w="1400" w:type="dxa"/>
            <w:vMerge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</w:tcPr>
          <w:p w:rsidR="0096634C" w:rsidRDefault="0096634C" w:rsidP="000F5EF2">
            <w:pPr>
              <w:rPr>
                <w:rFonts w:hint="eastAsia"/>
              </w:rPr>
            </w:pPr>
          </w:p>
        </w:tc>
      </w:tr>
      <w:tr w:rsidR="000F5EF2" w:rsidTr="0096634C">
        <w:trPr>
          <w:trHeight w:val="148"/>
        </w:trPr>
        <w:tc>
          <w:tcPr>
            <w:tcW w:w="616" w:type="dxa"/>
            <w:vMerge w:val="restart"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  <w:r>
              <w:t>X1</w:t>
            </w:r>
          </w:p>
        </w:tc>
        <w:tc>
          <w:tcPr>
            <w:tcW w:w="652" w:type="dxa"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</w:tcPr>
          <w:p w:rsidR="0096634C" w:rsidRDefault="0096634C" w:rsidP="000F5EF2">
            <w:pPr>
              <w:rPr>
                <w:rFonts w:hint="eastAsia"/>
              </w:rPr>
            </w:pPr>
            <w:r w:rsidRPr="00572B00">
              <w:t>能够识别和评估特殊儿童的需求。</w:t>
            </w:r>
          </w:p>
        </w:tc>
        <w:tc>
          <w:tcPr>
            <w:tcW w:w="1400" w:type="dxa"/>
            <w:vMerge w:val="restart"/>
            <w:vAlign w:val="center"/>
          </w:tcPr>
          <w:p w:rsidR="0096634C" w:rsidRDefault="0096634C" w:rsidP="000F5EF2">
            <w:pPr>
              <w:rPr>
                <w:rFonts w:ascii="Helvetica" w:eastAsiaTheme="minorEastAsia" w:hAnsi="Helvetica" w:cs="Helvetica"/>
                <w:sz w:val="19"/>
                <w:szCs w:val="19"/>
              </w:rPr>
            </w:pPr>
            <w:r>
              <w:rPr>
                <w:rFonts w:hint="eastAsia"/>
              </w:rPr>
              <w:t>对各单元知识和概念掌握全面，运用得当，解答正确、完整，逻辑性强，答案正确率超过90%</w:t>
            </w:r>
          </w:p>
        </w:tc>
        <w:tc>
          <w:tcPr>
            <w:tcW w:w="1400" w:type="dxa"/>
            <w:vMerge w:val="restart"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对各单元知识和概念 掌握全面，运用</w:t>
            </w:r>
          </w:p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得当，解题过</w:t>
            </w:r>
          </w:p>
          <w:p w:rsidR="0096634C" w:rsidRDefault="0096634C" w:rsidP="000F5EF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程基本</w:t>
            </w:r>
            <w:proofErr w:type="gramEnd"/>
            <w:r>
              <w:rPr>
                <w:rFonts w:hint="eastAsia"/>
              </w:rPr>
              <w:t>正确，</w:t>
            </w:r>
          </w:p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完整，答案正</w:t>
            </w:r>
          </w:p>
          <w:p w:rsidR="0096634C" w:rsidRDefault="0096634C" w:rsidP="000F5EF2">
            <w:pPr>
              <w:rPr>
                <w:rFonts w:ascii="Helvetica" w:eastAsiaTheme="minorEastAsia" w:hAnsi="Helvetica" w:cs="Helvetica"/>
                <w:sz w:val="19"/>
                <w:szCs w:val="19"/>
              </w:rPr>
            </w:pPr>
            <w:r>
              <w:rPr>
                <w:rFonts w:hint="eastAsia"/>
              </w:rPr>
              <w:t>率超过75%。</w:t>
            </w:r>
          </w:p>
        </w:tc>
        <w:tc>
          <w:tcPr>
            <w:tcW w:w="1400" w:type="dxa"/>
            <w:vMerge w:val="restart"/>
            <w:vAlign w:val="center"/>
          </w:tcPr>
          <w:p w:rsidR="0096634C" w:rsidRDefault="0096634C" w:rsidP="000F5EF2">
            <w:pPr>
              <w:rPr>
                <w:rFonts w:ascii="Helvetica" w:eastAsiaTheme="minorEastAsia" w:hAnsi="Helvetica" w:cs="Helvetica"/>
                <w:sz w:val="19"/>
                <w:szCs w:val="19"/>
              </w:rPr>
            </w:pPr>
            <w:r>
              <w:rPr>
                <w:rFonts w:hint="eastAsia"/>
              </w:rPr>
              <w:t>对各单元知识和概念掌握一般，基本能够正确运用，解题过程存在错误，答案</w:t>
            </w:r>
            <w:proofErr w:type="gramStart"/>
            <w:r>
              <w:rPr>
                <w:rFonts w:hint="eastAsia"/>
              </w:rPr>
              <w:t>正确率超</w:t>
            </w:r>
            <w:proofErr w:type="gramEnd"/>
            <w:r>
              <w:rPr>
                <w:rFonts w:hint="eastAsia"/>
              </w:rPr>
              <w:t xml:space="preserve"> 过60%。</w:t>
            </w:r>
          </w:p>
        </w:tc>
        <w:tc>
          <w:tcPr>
            <w:tcW w:w="1400" w:type="dxa"/>
            <w:vMerge w:val="restart"/>
            <w:vAlign w:val="center"/>
          </w:tcPr>
          <w:p w:rsidR="0096634C" w:rsidRDefault="0096634C" w:rsidP="000F5EF2">
            <w:pPr>
              <w:rPr>
                <w:rFonts w:ascii="Helvetica" w:eastAsiaTheme="minorEastAsia" w:hAnsi="Helvetica" w:cs="Helvetica"/>
                <w:sz w:val="19"/>
                <w:szCs w:val="19"/>
              </w:rPr>
            </w:pPr>
            <w:r>
              <w:rPr>
                <w:rFonts w:hint="eastAsia"/>
              </w:rPr>
              <w:t>没有掌握各 单元知识和概念，不会 运用基本原 理和方法，解题过程错误 且不完整，答 案正确率低于 60%。</w:t>
            </w:r>
          </w:p>
        </w:tc>
      </w:tr>
      <w:tr w:rsidR="000F5EF2" w:rsidTr="0096634C">
        <w:trPr>
          <w:trHeight w:val="148"/>
        </w:trPr>
        <w:tc>
          <w:tcPr>
            <w:tcW w:w="616" w:type="dxa"/>
            <w:vMerge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652" w:type="dxa"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</w:tcPr>
          <w:p w:rsidR="0096634C" w:rsidRDefault="00854828" w:rsidP="000F5EF2">
            <w:pPr>
              <w:rPr>
                <w:rFonts w:hint="eastAsia"/>
              </w:rPr>
            </w:pPr>
            <w:r w:rsidRPr="00572B00">
              <w:rPr>
                <w:rFonts w:hint="eastAsia"/>
              </w:rPr>
              <w:t>理解特殊儿童早期干预的基本概念和理论。</w:t>
            </w:r>
            <w:r w:rsidR="0096634C" w:rsidRPr="00572B00">
              <w:t>设计和实施有效的干预计划。</w:t>
            </w:r>
          </w:p>
        </w:tc>
        <w:tc>
          <w:tcPr>
            <w:tcW w:w="1400" w:type="dxa"/>
            <w:vMerge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</w:p>
        </w:tc>
      </w:tr>
      <w:tr w:rsidR="000F5EF2" w:rsidTr="0096634C">
        <w:trPr>
          <w:trHeight w:val="148"/>
        </w:trPr>
        <w:tc>
          <w:tcPr>
            <w:tcW w:w="616" w:type="dxa"/>
            <w:vMerge w:val="restart"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  <w:r>
              <w:t>X2</w:t>
            </w:r>
          </w:p>
        </w:tc>
        <w:tc>
          <w:tcPr>
            <w:tcW w:w="652" w:type="dxa"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</w:tcPr>
          <w:p w:rsidR="0096634C" w:rsidRDefault="0096634C" w:rsidP="000F5EF2">
            <w:pPr>
              <w:rPr>
                <w:rFonts w:hint="eastAsia"/>
              </w:rPr>
            </w:pPr>
            <w:r w:rsidRPr="00572B00">
              <w:t>培养学生对特殊儿童的关爱和尊重，提高他们的社会责任感。</w:t>
            </w:r>
          </w:p>
        </w:tc>
        <w:tc>
          <w:tcPr>
            <w:tcW w:w="1400" w:type="dxa"/>
            <w:vMerge w:val="restart"/>
            <w:vAlign w:val="center"/>
          </w:tcPr>
          <w:p w:rsidR="0096634C" w:rsidRDefault="0096634C" w:rsidP="000F5EF2">
            <w:pPr>
              <w:rPr>
                <w:rFonts w:ascii="Helvetica" w:eastAsiaTheme="minorEastAsia" w:hAnsi="Helvetica" w:cs="Helvetica"/>
                <w:sz w:val="19"/>
                <w:szCs w:val="19"/>
              </w:rPr>
            </w:pPr>
            <w:r>
              <w:rPr>
                <w:rFonts w:hint="eastAsia"/>
              </w:rPr>
              <w:t>对各单元知识和概念掌握全面，运用得当，解答正确、完整，逻辑性强，答案正确率超过90%</w:t>
            </w:r>
          </w:p>
        </w:tc>
        <w:tc>
          <w:tcPr>
            <w:tcW w:w="1400" w:type="dxa"/>
            <w:vMerge w:val="restart"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对各单元知识和概念 掌握全面，运用</w:t>
            </w:r>
          </w:p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得当，解题过</w:t>
            </w:r>
          </w:p>
          <w:p w:rsidR="0096634C" w:rsidRDefault="0096634C" w:rsidP="000F5EF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程基本</w:t>
            </w:r>
            <w:proofErr w:type="gramEnd"/>
            <w:r>
              <w:rPr>
                <w:rFonts w:hint="eastAsia"/>
              </w:rPr>
              <w:t>正确，</w:t>
            </w:r>
          </w:p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完整，答案正</w:t>
            </w:r>
          </w:p>
          <w:p w:rsidR="0096634C" w:rsidRDefault="0096634C" w:rsidP="000F5EF2">
            <w:pPr>
              <w:rPr>
                <w:rFonts w:ascii="Helvetica" w:eastAsiaTheme="minorEastAsia" w:hAnsi="Helvetica" w:cs="Helvetica"/>
                <w:sz w:val="19"/>
                <w:szCs w:val="19"/>
              </w:rPr>
            </w:pPr>
            <w:r>
              <w:rPr>
                <w:rFonts w:hint="eastAsia"/>
              </w:rPr>
              <w:t>率超过75%。</w:t>
            </w:r>
          </w:p>
        </w:tc>
        <w:tc>
          <w:tcPr>
            <w:tcW w:w="1400" w:type="dxa"/>
            <w:vMerge w:val="restart"/>
            <w:vAlign w:val="center"/>
          </w:tcPr>
          <w:p w:rsidR="0096634C" w:rsidRDefault="0096634C" w:rsidP="000F5EF2">
            <w:pPr>
              <w:rPr>
                <w:rFonts w:ascii="Helvetica" w:eastAsiaTheme="minorEastAsia" w:hAnsi="Helvetica" w:cs="Helvetica"/>
                <w:sz w:val="19"/>
                <w:szCs w:val="19"/>
              </w:rPr>
            </w:pPr>
            <w:r>
              <w:rPr>
                <w:rFonts w:hint="eastAsia"/>
              </w:rPr>
              <w:t>对各单元知识和概念掌握一般，基本能够正确运用，解题过程存在错误，答案</w:t>
            </w:r>
            <w:proofErr w:type="gramStart"/>
            <w:r>
              <w:rPr>
                <w:rFonts w:hint="eastAsia"/>
              </w:rPr>
              <w:t>正确率超</w:t>
            </w:r>
            <w:proofErr w:type="gramEnd"/>
            <w:r>
              <w:rPr>
                <w:rFonts w:hint="eastAsia"/>
              </w:rPr>
              <w:t xml:space="preserve"> 过60%。</w:t>
            </w:r>
          </w:p>
        </w:tc>
        <w:tc>
          <w:tcPr>
            <w:tcW w:w="1400" w:type="dxa"/>
            <w:vMerge w:val="restart"/>
            <w:vAlign w:val="center"/>
          </w:tcPr>
          <w:p w:rsidR="0096634C" w:rsidRDefault="0096634C" w:rsidP="000F5EF2">
            <w:pPr>
              <w:rPr>
                <w:rFonts w:ascii="Helvetica" w:eastAsiaTheme="minorEastAsia" w:hAnsi="Helvetica" w:cs="Helvetica"/>
                <w:sz w:val="19"/>
                <w:szCs w:val="19"/>
              </w:rPr>
            </w:pPr>
            <w:r>
              <w:rPr>
                <w:rFonts w:hint="eastAsia"/>
              </w:rPr>
              <w:t>没有掌握各 单元知识和概念，不会 运用基本原 理和方法，解题过程错误 且不完整，答 案正确率低于 60%。</w:t>
            </w:r>
          </w:p>
        </w:tc>
      </w:tr>
      <w:tr w:rsidR="000F5EF2" w:rsidTr="0096634C">
        <w:trPr>
          <w:trHeight w:val="148"/>
        </w:trPr>
        <w:tc>
          <w:tcPr>
            <w:tcW w:w="616" w:type="dxa"/>
            <w:vMerge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652" w:type="dxa"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</w:tcPr>
          <w:p w:rsidR="0096634C" w:rsidRDefault="0096634C" w:rsidP="000F5EF2">
            <w:pPr>
              <w:rPr>
                <w:rFonts w:hint="eastAsia"/>
              </w:rPr>
            </w:pPr>
            <w:r w:rsidRPr="00572B00">
              <w:t>强化学生的职业道德和专业伦理。</w:t>
            </w:r>
          </w:p>
          <w:p w:rsidR="0096634C" w:rsidRPr="0096634C" w:rsidRDefault="0096634C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1400" w:type="dxa"/>
            <w:vMerge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96634C" w:rsidRDefault="0096634C" w:rsidP="000F5EF2">
            <w:pPr>
              <w:rPr>
                <w:rFonts w:hint="eastAsia"/>
              </w:rPr>
            </w:pPr>
          </w:p>
        </w:tc>
      </w:tr>
      <w:tr w:rsidR="000F5EF2" w:rsidTr="0096634C">
        <w:trPr>
          <w:trHeight w:val="151"/>
        </w:trPr>
        <w:tc>
          <w:tcPr>
            <w:tcW w:w="616" w:type="dxa"/>
            <w:vMerge w:val="restart"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  <w:r>
              <w:t>X3</w:t>
            </w:r>
          </w:p>
        </w:tc>
        <w:tc>
          <w:tcPr>
            <w:tcW w:w="652" w:type="dxa"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vAlign w:val="center"/>
          </w:tcPr>
          <w:p w:rsidR="00854828" w:rsidRPr="00572B00" w:rsidRDefault="00854828" w:rsidP="007138A9">
            <w:pPr>
              <w:pStyle w:val="DG0"/>
            </w:pPr>
            <w:r w:rsidRPr="00572B00">
              <w:rPr>
                <w:rFonts w:hint="eastAsia"/>
              </w:rPr>
              <w:t>理解特殊儿童早期干预的基本概念和理论。</w:t>
            </w:r>
          </w:p>
        </w:tc>
        <w:tc>
          <w:tcPr>
            <w:tcW w:w="1400" w:type="dxa"/>
            <w:vMerge w:val="restart"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活动设计内容切题，能够满足特殊幼儿的一般特点和年龄特征，掌握特殊幼儿障碍类型并设计活动要点，具备活动设计能力</w:t>
            </w:r>
            <w:r>
              <w:rPr>
                <w:rFonts w:hint="eastAsia"/>
              </w:rPr>
              <w:lastRenderedPageBreak/>
              <w:t>和一定的教学实践能力，进行详尽、精准、逻辑性强的辨析，措施严谨。</w:t>
            </w:r>
          </w:p>
          <w:p w:rsidR="00854828" w:rsidRDefault="00854828" w:rsidP="000F5EF2">
            <w:pPr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</w:rPr>
              <w:t>评分超过90%。</w:t>
            </w:r>
          </w:p>
        </w:tc>
        <w:tc>
          <w:tcPr>
            <w:tcW w:w="1400" w:type="dxa"/>
            <w:vMerge w:val="restart"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活动设计内容能够较好切题，结合特殊幼儿的一般特点和年龄特征，较好地掌握特殊幼儿障碍类型以及干预要点，具备较好的</w:t>
            </w:r>
            <w:r>
              <w:rPr>
                <w:rFonts w:hint="eastAsia"/>
              </w:rPr>
              <w:lastRenderedPageBreak/>
              <w:t>活动设计能力和一定的教学实践能力，进行详尽、精准、逻辑性较强的辨析，措施严谨。</w:t>
            </w:r>
          </w:p>
          <w:p w:rsidR="00854828" w:rsidRDefault="00854828" w:rsidP="000F5EF2">
            <w:pPr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</w:rPr>
              <w:t>评分超过75%。</w:t>
            </w:r>
          </w:p>
        </w:tc>
        <w:tc>
          <w:tcPr>
            <w:tcW w:w="1400" w:type="dxa"/>
            <w:vMerge w:val="restart"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活动设计内容基本切题，结合特殊幼儿发展的一般特点和年龄特征，掌握各类特殊幼儿</w:t>
            </w:r>
            <w:r w:rsidR="000F5EF2">
              <w:rPr>
                <w:rFonts w:hint="eastAsia"/>
              </w:rPr>
              <w:t>障碍类型和干预要点</w:t>
            </w:r>
            <w:proofErr w:type="gramStart"/>
            <w:r>
              <w:rPr>
                <w:rFonts w:hint="eastAsia"/>
              </w:rPr>
              <w:t>要点</w:t>
            </w:r>
            <w:proofErr w:type="gramEnd"/>
            <w:r>
              <w:rPr>
                <w:rFonts w:hint="eastAsia"/>
              </w:rPr>
              <w:t>，具备一般的活</w:t>
            </w:r>
            <w:r>
              <w:rPr>
                <w:rFonts w:hint="eastAsia"/>
              </w:rPr>
              <w:lastRenderedPageBreak/>
              <w:t>动设计能力和教学实践能力，进行基本详尽、精准、逻辑性的辨析，措施基本严谨。</w:t>
            </w:r>
          </w:p>
          <w:p w:rsidR="00854828" w:rsidRDefault="00854828" w:rsidP="000F5EF2">
            <w:pPr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</w:rPr>
              <w:t>评分超过60%。</w:t>
            </w:r>
          </w:p>
        </w:tc>
        <w:tc>
          <w:tcPr>
            <w:tcW w:w="1400" w:type="dxa"/>
            <w:vMerge w:val="restart"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活动设计内容不切题，未能</w:t>
            </w:r>
            <w:r w:rsidR="000F5EF2">
              <w:rPr>
                <w:rFonts w:hint="eastAsia"/>
              </w:rPr>
              <w:t>根据特殊幼儿的障碍类型和干预</w:t>
            </w:r>
            <w:r>
              <w:rPr>
                <w:rFonts w:hint="eastAsia"/>
              </w:rPr>
              <w:t>要点，不具备活动设计能力和教学实践能力，未进行辨析。</w:t>
            </w:r>
          </w:p>
          <w:p w:rsidR="00854828" w:rsidRDefault="00854828" w:rsidP="000F5EF2">
            <w:pPr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</w:rPr>
              <w:lastRenderedPageBreak/>
              <w:t>评分不超过60%。</w:t>
            </w:r>
          </w:p>
        </w:tc>
      </w:tr>
      <w:tr w:rsidR="000F5EF2" w:rsidTr="0096634C">
        <w:trPr>
          <w:trHeight w:val="151"/>
        </w:trPr>
        <w:tc>
          <w:tcPr>
            <w:tcW w:w="616" w:type="dxa"/>
            <w:vMerge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</w:p>
        </w:tc>
        <w:tc>
          <w:tcPr>
            <w:tcW w:w="652" w:type="dxa"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vAlign w:val="center"/>
          </w:tcPr>
          <w:p w:rsidR="00854828" w:rsidRPr="00572B00" w:rsidRDefault="00854828" w:rsidP="007138A9">
            <w:pPr>
              <w:pStyle w:val="DG0"/>
            </w:pPr>
            <w:r w:rsidRPr="00572B00">
              <w:rPr>
                <w:rFonts w:hint="eastAsia"/>
              </w:rPr>
              <w:t>掌握特殊儿童的诊断方法和干预策略。</w:t>
            </w:r>
          </w:p>
        </w:tc>
        <w:tc>
          <w:tcPr>
            <w:tcW w:w="1400" w:type="dxa"/>
            <w:vMerge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</w:p>
        </w:tc>
      </w:tr>
      <w:tr w:rsidR="000F5EF2" w:rsidTr="0096634C">
        <w:trPr>
          <w:trHeight w:val="151"/>
        </w:trPr>
        <w:tc>
          <w:tcPr>
            <w:tcW w:w="616" w:type="dxa"/>
            <w:vMerge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</w:p>
        </w:tc>
        <w:tc>
          <w:tcPr>
            <w:tcW w:w="652" w:type="dxa"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vAlign w:val="center"/>
          </w:tcPr>
          <w:p w:rsidR="00854828" w:rsidRPr="00572B00" w:rsidRDefault="00854828" w:rsidP="007138A9">
            <w:pPr>
              <w:pStyle w:val="DG0"/>
            </w:pPr>
            <w:r w:rsidRPr="00572B00">
              <w:t>能够识别和评估特殊儿童的需求。设计和实施有效的干预计划。</w:t>
            </w:r>
          </w:p>
        </w:tc>
        <w:tc>
          <w:tcPr>
            <w:tcW w:w="1400" w:type="dxa"/>
            <w:vMerge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854828" w:rsidRDefault="00854828" w:rsidP="000F5EF2">
            <w:pPr>
              <w:rPr>
                <w:rFonts w:hint="eastAsia"/>
              </w:rPr>
            </w:pPr>
          </w:p>
        </w:tc>
      </w:tr>
    </w:tbl>
    <w:p w:rsidR="00AE750D" w:rsidRDefault="00AE750D" w:rsidP="000F5EF2">
      <w:pPr>
        <w:pStyle w:val="DG2"/>
        <w:spacing w:before="81" w:after="163"/>
      </w:pPr>
    </w:p>
    <w:p w:rsidR="004F4947" w:rsidRDefault="00000000" w:rsidP="000F5EF2">
      <w:pPr>
        <w:pStyle w:val="DG1"/>
      </w:pPr>
      <w:r>
        <w:rPr>
          <w:rFonts w:hint="eastAsia"/>
        </w:rPr>
        <w:t>六、其他需要说明的问题</w:t>
      </w:r>
      <w:r>
        <w:rPr>
          <w:rFonts w:hint="eastAsia"/>
        </w:rPr>
        <w:t xml:space="preserve">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F4947">
        <w:tc>
          <w:tcPr>
            <w:tcW w:w="8296" w:type="dxa"/>
          </w:tcPr>
          <w:p w:rsidR="004F4947" w:rsidRDefault="00572B00" w:rsidP="007138A9">
            <w:pPr>
              <w:pStyle w:val="DG0"/>
            </w:pPr>
            <w:r>
              <w:rPr>
                <w:rFonts w:hint="eastAsia"/>
              </w:rPr>
              <w:t>无</w:t>
            </w:r>
          </w:p>
          <w:p w:rsidR="004F4947" w:rsidRDefault="004F4947" w:rsidP="007138A9">
            <w:pPr>
              <w:pStyle w:val="DG0"/>
            </w:pPr>
          </w:p>
          <w:p w:rsidR="004F4947" w:rsidRDefault="004F4947" w:rsidP="007138A9">
            <w:pPr>
              <w:pStyle w:val="DG0"/>
            </w:pPr>
          </w:p>
        </w:tc>
      </w:tr>
    </w:tbl>
    <w:p w:rsidR="004F4947" w:rsidRDefault="004F4947" w:rsidP="000F5EF2">
      <w:pPr>
        <w:pStyle w:val="DG1"/>
      </w:pPr>
    </w:p>
    <w:sectPr w:rsidR="004F4947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11B6" w:rsidRDefault="00E711B6" w:rsidP="000F5EF2">
      <w:pPr>
        <w:rPr>
          <w:rFonts w:hint="eastAsia"/>
        </w:rPr>
      </w:pPr>
      <w:r>
        <w:separator/>
      </w:r>
    </w:p>
  </w:endnote>
  <w:endnote w:type="continuationSeparator" w:id="0">
    <w:p w:rsidR="00E711B6" w:rsidRDefault="00E711B6" w:rsidP="000F5E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11B6" w:rsidRDefault="00E711B6" w:rsidP="000F5EF2">
      <w:pPr>
        <w:rPr>
          <w:rFonts w:hint="eastAsia"/>
        </w:rPr>
      </w:pPr>
      <w:r>
        <w:separator/>
      </w:r>
    </w:p>
  </w:footnote>
  <w:footnote w:type="continuationSeparator" w:id="0">
    <w:p w:rsidR="00E711B6" w:rsidRDefault="00E711B6" w:rsidP="000F5E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947" w:rsidRDefault="00000000" w:rsidP="000F5EF2">
    <w:pPr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F4947" w:rsidRDefault="00000000" w:rsidP="000F5EF2">
                          <w:pPr>
                            <w:rPr>
                              <w:rFonts w:hint="eastAsia"/>
                            </w:rPr>
                          </w:pPr>
                          <w: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:rsidR="004F4947" w:rsidRDefault="00000000" w:rsidP="000F5EF2">
                    <w:pPr>
                      <w:rPr>
                        <w:rFonts w:hint="eastAsia"/>
                      </w:rPr>
                    </w:pPr>
                    <w:r>
                      <w:t>SJQU-QR-JW-055（A0）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5EF2"/>
    <w:rsid w:val="00100633"/>
    <w:rsid w:val="001072BC"/>
    <w:rsid w:val="00114BD6"/>
    <w:rsid w:val="00121F08"/>
    <w:rsid w:val="00130F6D"/>
    <w:rsid w:val="00133554"/>
    <w:rsid w:val="001360D1"/>
    <w:rsid w:val="00144082"/>
    <w:rsid w:val="0016381F"/>
    <w:rsid w:val="00163A48"/>
    <w:rsid w:val="00164E36"/>
    <w:rsid w:val="001678A2"/>
    <w:rsid w:val="001811EC"/>
    <w:rsid w:val="00183AA1"/>
    <w:rsid w:val="0018767C"/>
    <w:rsid w:val="001A135C"/>
    <w:rsid w:val="001B0D49"/>
    <w:rsid w:val="001B2F67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4ECD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5D27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0673"/>
    <w:rsid w:val="004F3DF0"/>
    <w:rsid w:val="004F4947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2B00"/>
    <w:rsid w:val="0057496F"/>
    <w:rsid w:val="005770A6"/>
    <w:rsid w:val="0059045B"/>
    <w:rsid w:val="00597EC2"/>
    <w:rsid w:val="005A13AB"/>
    <w:rsid w:val="005A18DF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38A9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5D0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4828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6634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750D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449A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184C"/>
    <w:rsid w:val="00C72314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2FF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A52C3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1B6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02F3"/>
    <w:rsid w:val="00F12942"/>
    <w:rsid w:val="00F13C41"/>
    <w:rsid w:val="00F13F9C"/>
    <w:rsid w:val="00F14886"/>
    <w:rsid w:val="00F16421"/>
    <w:rsid w:val="00F201EE"/>
    <w:rsid w:val="00F35AA0"/>
    <w:rsid w:val="00F37853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B580837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CC73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91190"/>
  <w15:docId w15:val="{2A96CCB2-5D63-49E2-8744-74314878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F5EF2"/>
    <w:pPr>
      <w:jc w:val="center"/>
    </w:pPr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rsid w:val="007138A9"/>
    <w:pPr>
      <w:widowControl w:val="0"/>
      <w:jc w:val="left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shangwei guo</cp:lastModifiedBy>
  <cp:revision>15</cp:revision>
  <cp:lastPrinted>2023-11-21T00:52:00Z</cp:lastPrinted>
  <dcterms:created xsi:type="dcterms:W3CDTF">2023-11-21T02:39:00Z</dcterms:created>
  <dcterms:modified xsi:type="dcterms:W3CDTF">2025-09-14T10:59:00Z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9CA95A1C11ED45A5ACBF1B8D6AF7567E_12</vt:lpwstr>
  </property>
</Properties>
</file>