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法律案件聚焦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2108057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0777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窦红霞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04027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22.23级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1教112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周三一天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《</w:t>
            </w:r>
            <w:r>
              <w:rPr>
                <w:sz w:val="20"/>
                <w:szCs w:val="20"/>
              </w:rPr>
              <w:t>案件聚焦1000期精选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sz w:val="20"/>
                <w:szCs w:val="20"/>
              </w:rPr>
              <w:t>上海电台主编</w:t>
            </w:r>
            <w:r>
              <w:rPr>
                <w:rFonts w:hint="eastAsia" w:ascii="Verdana" w:hAnsi="Verdan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上海文广新闻传媒集团出版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2018年版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4B51F41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sz w:val="20"/>
                <w:szCs w:val="20"/>
              </w:rPr>
              <w:t>以案说法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sz w:val="20"/>
                <w:szCs w:val="20"/>
              </w:rPr>
              <w:t>李启智主编  人民出版社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2015年版</w:t>
            </w:r>
          </w:p>
          <w:p w14:paraId="037CB0DF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sz w:val="20"/>
                <w:szCs w:val="20"/>
              </w:rPr>
              <w:t>法学概论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sz w:val="20"/>
                <w:szCs w:val="20"/>
              </w:rPr>
              <w:t>吴祖谋 李双元主编 法律出版社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2016年版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《法庭的故事》黄鸣鹤主编  团结出版社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2016年版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322"/>
        <w:gridCol w:w="1235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法学概论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宪法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行政法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民法基本原理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婚姻家庭继承法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民法典之-侵权责任编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民法典之-侵权责任编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消费者权益保护法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劳动</w:t>
            </w: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t>和社会</w:t>
            </w:r>
            <w:r>
              <w:rPr>
                <w:rFonts w:ascii="宋体" w:hAnsi="宋体" w:eastAsiaTheme="minorEastAsia"/>
                <w:color w:val="000000"/>
                <w:sz w:val="18"/>
                <w:szCs w:val="18"/>
                <w:lang w:eastAsia="zh-CN"/>
              </w:rPr>
              <w:t>保障</w:t>
            </w: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t>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刑法-总论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刑法-分论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刑法-分论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案例分析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刑法-分论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诉讼法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参观实践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法院旁听)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考核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大作业案例收集分析与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展示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法院旁听实践环节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平时考勤、课堂表现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150F0ED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18"/>
                <w:szCs w:val="18"/>
                <w:lang w:eastAsia="zh-CN"/>
              </w:rPr>
              <w:t>综合</w:t>
            </w:r>
            <w:r>
              <w:rPr>
                <w:rFonts w:ascii="宋体" w:hAnsi="宋体" w:eastAsiaTheme="minorEastAsia"/>
                <w:bCs/>
                <w:color w:val="000000"/>
                <w:sz w:val="18"/>
                <w:szCs w:val="18"/>
                <w:lang w:eastAsia="zh-CN"/>
              </w:rPr>
              <w:t>测试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开卷考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4" name="图片 4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874907b829b3e5febb579e527a95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/>
          <w:color w:val="000000"/>
          <w:sz w:val="21"/>
          <w:szCs w:val="21"/>
        </w:rPr>
        <w:t>2024年</w:t>
      </w: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/>
          <w:color w:val="000000"/>
          <w:sz w:val="21"/>
          <w:szCs w:val="21"/>
        </w:rPr>
        <w:t>月</w:t>
      </w: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6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6040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0A0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5503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CE7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EF95EAD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81402-74D2-4035-AD50-CF6248338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492</Words>
  <Characters>546</Characters>
  <Lines>5</Lines>
  <Paragraphs>1</Paragraphs>
  <TotalTime>0</TotalTime>
  <ScaleCrop>false</ScaleCrop>
  <LinksUpToDate>false</LinksUpToDate>
  <CharactersWithSpaces>588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2024-03-18T01:26:00Z</dcterms:created>
  <dc:creator>*****</dc:creator>
  <cp:lastModifiedBy>潘冬平</cp:lastModifiedBy>
  <cp:lastPrinted>2024-10-03T07:16:20Z</cp:lastPrinted>
  <dcterms:modified xsi:type="dcterms:W3CDTF">2024-10-03T07:16:23Z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80E6AFC2DBE94FD3AA93492BF3C2CD63_12</vt:lpwstr>
  </property>
</Properties>
</file>