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D123" w14:textId="77777777" w:rsidR="000E3652"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《教育心理学》课程教学大纲</w:t>
      </w:r>
    </w:p>
    <w:p w14:paraId="4FE2EB7A" w14:textId="77777777" w:rsidR="000E3652" w:rsidRDefault="00000000">
      <w:pPr>
        <w:pStyle w:val="DG1"/>
        <w:spacing w:beforeLines="100" w:before="326" w:line="36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f0"/>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E3652" w14:paraId="024040D1" w14:textId="77777777">
        <w:trPr>
          <w:trHeight w:val="340"/>
        </w:trPr>
        <w:tc>
          <w:tcPr>
            <w:tcW w:w="1691" w:type="dxa"/>
            <w:vMerge w:val="restart"/>
            <w:tcBorders>
              <w:top w:val="single" w:sz="12" w:space="0" w:color="auto"/>
              <w:left w:val="single" w:sz="12" w:space="0" w:color="auto"/>
            </w:tcBorders>
            <w:vAlign w:val="center"/>
          </w:tcPr>
          <w:p w14:paraId="4F709743"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D67CD6B" w14:textId="77777777" w:rsidR="000E3652"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（中文）教育心理学</w:t>
            </w:r>
          </w:p>
        </w:tc>
      </w:tr>
      <w:tr w:rsidR="000E3652" w:rsidRPr="00BB07EC" w14:paraId="2812D471" w14:textId="77777777">
        <w:trPr>
          <w:trHeight w:val="340"/>
        </w:trPr>
        <w:tc>
          <w:tcPr>
            <w:tcW w:w="1691" w:type="dxa"/>
            <w:vMerge/>
            <w:tcBorders>
              <w:left w:val="single" w:sz="12" w:space="0" w:color="auto"/>
            </w:tcBorders>
            <w:vAlign w:val="center"/>
          </w:tcPr>
          <w:p w14:paraId="76033537" w14:textId="77777777" w:rsidR="000E3652" w:rsidRDefault="000E3652">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14:paraId="741D6E06" w14:textId="77777777" w:rsidR="000E3652" w:rsidRDefault="00000000">
            <w:pPr>
              <w:jc w:val="left"/>
              <w:rPr>
                <w:rFonts w:ascii="Times New Roman" w:hAnsi="Times New Roman"/>
                <w:color w:val="000000" w:themeColor="text1"/>
                <w:sz w:val="21"/>
                <w:szCs w:val="21"/>
                <w:lang w:val="fr-FR"/>
              </w:rPr>
            </w:pPr>
            <w:r>
              <w:rPr>
                <w:rFonts w:ascii="Times New Roman" w:eastAsia="黑体" w:hAnsi="Times New Roman" w:hint="eastAsia"/>
                <w:color w:val="000000" w:themeColor="text1"/>
                <w:sz w:val="21"/>
                <w:szCs w:val="21"/>
                <w:lang w:val="fr-FR"/>
              </w:rPr>
              <w:t>（</w:t>
            </w:r>
            <w:r>
              <w:rPr>
                <w:rFonts w:ascii="Times New Roman" w:eastAsia="黑体" w:hAnsi="Times New Roman" w:hint="eastAsia"/>
                <w:color w:val="000000" w:themeColor="text1"/>
                <w:sz w:val="21"/>
                <w:szCs w:val="21"/>
              </w:rPr>
              <w:t>英文</w:t>
            </w:r>
            <w:r>
              <w:rPr>
                <w:rFonts w:ascii="Times New Roman" w:eastAsia="黑体" w:hAnsi="Times New Roman" w:hint="eastAsia"/>
                <w:color w:val="000000" w:themeColor="text1"/>
                <w:sz w:val="21"/>
                <w:szCs w:val="21"/>
                <w:lang w:val="fr-FR"/>
              </w:rPr>
              <w:t>）</w:t>
            </w:r>
            <w:r>
              <w:rPr>
                <w:rFonts w:ascii="Times New Roman" w:eastAsia="黑体" w:hAnsi="Times New Roman" w:hint="eastAsia"/>
                <w:color w:val="000000" w:themeColor="text1"/>
                <w:sz w:val="21"/>
                <w:szCs w:val="21"/>
                <w:lang w:val="fr-FR"/>
              </w:rPr>
              <w:t>E</w:t>
            </w:r>
            <w:r>
              <w:rPr>
                <w:rFonts w:ascii="Times New Roman" w:eastAsia="黑体" w:hAnsi="Times New Roman"/>
                <w:color w:val="000000" w:themeColor="text1"/>
                <w:sz w:val="21"/>
                <w:szCs w:val="21"/>
                <w:lang w:val="fr-FR"/>
              </w:rPr>
              <w:t>ducational Psychology</w:t>
            </w:r>
          </w:p>
        </w:tc>
      </w:tr>
      <w:tr w:rsidR="000E3652" w14:paraId="098F1705" w14:textId="77777777">
        <w:trPr>
          <w:trHeight w:val="340"/>
        </w:trPr>
        <w:tc>
          <w:tcPr>
            <w:tcW w:w="1691" w:type="dxa"/>
            <w:tcBorders>
              <w:left w:val="single" w:sz="12" w:space="0" w:color="auto"/>
            </w:tcBorders>
            <w:vAlign w:val="center"/>
          </w:tcPr>
          <w:p w14:paraId="756CBB0E"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课程代码</w:t>
            </w:r>
          </w:p>
        </w:tc>
        <w:tc>
          <w:tcPr>
            <w:tcW w:w="2260" w:type="dxa"/>
            <w:vAlign w:val="center"/>
          </w:tcPr>
          <w:p w14:paraId="6750F747" w14:textId="77777777" w:rsidR="000E3652" w:rsidRDefault="00000000">
            <w:pPr>
              <w:jc w:val="center"/>
              <w:rPr>
                <w:rFonts w:ascii="Times New Roman" w:eastAsia="黑体" w:hAnsi="Times New Roman"/>
                <w:color w:val="000000" w:themeColor="text1"/>
                <w:sz w:val="21"/>
                <w:szCs w:val="21"/>
              </w:rPr>
            </w:pPr>
            <w:r>
              <w:rPr>
                <w:rFonts w:ascii="Times New Roman" w:hAnsi="Times New Roman" w:hint="eastAsia"/>
                <w:color w:val="000000" w:themeColor="text1"/>
                <w:sz w:val="20"/>
                <w:szCs w:val="20"/>
              </w:rPr>
              <w:t>2130115</w:t>
            </w:r>
          </w:p>
        </w:tc>
        <w:tc>
          <w:tcPr>
            <w:tcW w:w="2126" w:type="dxa"/>
            <w:gridSpan w:val="2"/>
            <w:vAlign w:val="center"/>
          </w:tcPr>
          <w:p w14:paraId="282B4DEA"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14:paraId="2058CBCC"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r>
      <w:tr w:rsidR="000E3652" w14:paraId="372602CB" w14:textId="77777777">
        <w:trPr>
          <w:trHeight w:val="340"/>
        </w:trPr>
        <w:tc>
          <w:tcPr>
            <w:tcW w:w="1691" w:type="dxa"/>
            <w:tcBorders>
              <w:left w:val="single" w:sz="12" w:space="0" w:color="auto"/>
            </w:tcBorders>
            <w:vAlign w:val="center"/>
          </w:tcPr>
          <w:p w14:paraId="5172E059" w14:textId="77777777" w:rsidR="000E3652" w:rsidRDefault="00000000">
            <w:pPr>
              <w:jc w:val="center"/>
              <w:rPr>
                <w:rFonts w:ascii="Times New Roman" w:hAnsi="Times New Roman"/>
                <w:sz w:val="21"/>
                <w:szCs w:val="18"/>
              </w:rPr>
            </w:pPr>
            <w:r>
              <w:rPr>
                <w:rFonts w:ascii="Times New Roman" w:eastAsia="黑体" w:hAnsi="Times New Roman" w:hint="eastAsia"/>
                <w:color w:val="000000" w:themeColor="text1"/>
                <w:sz w:val="21"/>
                <w:szCs w:val="18"/>
              </w:rPr>
              <w:t>课程学时</w:t>
            </w:r>
            <w:r>
              <w:rPr>
                <w:rFonts w:ascii="Times New Roman" w:hAnsi="Times New Roman" w:hint="eastAsia"/>
                <w:sz w:val="21"/>
                <w:szCs w:val="18"/>
              </w:rPr>
              <w:t xml:space="preserve"> </w:t>
            </w:r>
          </w:p>
        </w:tc>
        <w:tc>
          <w:tcPr>
            <w:tcW w:w="2260" w:type="dxa"/>
            <w:vAlign w:val="center"/>
          </w:tcPr>
          <w:p w14:paraId="3F15A5C0"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3C849469" w14:textId="77777777" w:rsidR="000E3652"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理论学时</w:t>
            </w:r>
          </w:p>
        </w:tc>
        <w:tc>
          <w:tcPr>
            <w:tcW w:w="854" w:type="dxa"/>
            <w:vAlign w:val="center"/>
          </w:tcPr>
          <w:p w14:paraId="453E5BEF"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413" w:type="dxa"/>
            <w:gridSpan w:val="2"/>
            <w:vAlign w:val="center"/>
          </w:tcPr>
          <w:p w14:paraId="0459A6DC" w14:textId="77777777" w:rsidR="000E3652"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14:paraId="7E6300E3"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0</w:t>
            </w:r>
          </w:p>
        </w:tc>
      </w:tr>
      <w:tr w:rsidR="000E3652" w14:paraId="697B0163" w14:textId="77777777">
        <w:trPr>
          <w:trHeight w:val="340"/>
        </w:trPr>
        <w:tc>
          <w:tcPr>
            <w:tcW w:w="1691" w:type="dxa"/>
            <w:tcBorders>
              <w:left w:val="single" w:sz="12" w:space="0" w:color="auto"/>
            </w:tcBorders>
            <w:vAlign w:val="center"/>
          </w:tcPr>
          <w:p w14:paraId="4846092D"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开课</w:t>
            </w:r>
            <w:r>
              <w:rPr>
                <w:rFonts w:ascii="Times New Roman" w:eastAsia="黑体" w:hAnsi="Times New Roman" w:hint="eastAsia"/>
                <w:color w:val="000000" w:themeColor="text1"/>
                <w:sz w:val="21"/>
                <w:szCs w:val="18"/>
              </w:rPr>
              <w:t>学院</w:t>
            </w:r>
          </w:p>
        </w:tc>
        <w:tc>
          <w:tcPr>
            <w:tcW w:w="2260" w:type="dxa"/>
            <w:vAlign w:val="center"/>
          </w:tcPr>
          <w:p w14:paraId="41DADE9C" w14:textId="77777777" w:rsidR="000E3652" w:rsidRDefault="00000000">
            <w:pPr>
              <w:jc w:val="center"/>
              <w:rPr>
                <w:rFonts w:ascii="Times New Roman" w:eastAsia="黑体" w:hAnsi="Times New Roman"/>
                <w:color w:val="000000" w:themeColor="text1"/>
                <w:sz w:val="21"/>
                <w:szCs w:val="21"/>
              </w:rPr>
            </w:pPr>
            <w:r>
              <w:rPr>
                <w:rFonts w:ascii="Times New Roman" w:hAnsi="Times New Roman" w:hint="eastAsia"/>
                <w:color w:val="000000" w:themeColor="text1"/>
                <w:sz w:val="21"/>
                <w:szCs w:val="21"/>
              </w:rPr>
              <w:t>教育学院</w:t>
            </w:r>
          </w:p>
        </w:tc>
        <w:tc>
          <w:tcPr>
            <w:tcW w:w="2126" w:type="dxa"/>
            <w:gridSpan w:val="2"/>
            <w:vAlign w:val="center"/>
          </w:tcPr>
          <w:p w14:paraId="049AE9A8"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适用</w:t>
            </w:r>
            <w:r>
              <w:rPr>
                <w:rFonts w:ascii="Times New Roman" w:eastAsia="黑体" w:hAnsi="Times New Roman"/>
                <w:color w:val="000000" w:themeColor="text1"/>
                <w:sz w:val="21"/>
                <w:szCs w:val="21"/>
              </w:rPr>
              <w:t>专业</w:t>
            </w:r>
            <w:r>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14:paraId="4602837C"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小学教育本科二年级</w:t>
            </w:r>
          </w:p>
        </w:tc>
      </w:tr>
      <w:tr w:rsidR="000E3652" w14:paraId="07E56DC6" w14:textId="77777777">
        <w:trPr>
          <w:trHeight w:val="340"/>
        </w:trPr>
        <w:tc>
          <w:tcPr>
            <w:tcW w:w="1691" w:type="dxa"/>
            <w:tcBorders>
              <w:left w:val="single" w:sz="12" w:space="0" w:color="auto"/>
            </w:tcBorders>
            <w:vAlign w:val="center"/>
          </w:tcPr>
          <w:p w14:paraId="2EF12EE6"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课程类别与性质</w:t>
            </w:r>
          </w:p>
        </w:tc>
        <w:tc>
          <w:tcPr>
            <w:tcW w:w="2260" w:type="dxa"/>
            <w:vAlign w:val="center"/>
          </w:tcPr>
          <w:p w14:paraId="75A0F1A9"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专业基础必修</w:t>
            </w:r>
          </w:p>
        </w:tc>
        <w:tc>
          <w:tcPr>
            <w:tcW w:w="2126" w:type="dxa"/>
            <w:gridSpan w:val="2"/>
            <w:vAlign w:val="center"/>
          </w:tcPr>
          <w:p w14:paraId="3A63E4DE"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14:paraId="254FF7E2" w14:textId="77777777" w:rsidR="000E3652"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考试</w:t>
            </w:r>
          </w:p>
        </w:tc>
      </w:tr>
      <w:tr w:rsidR="000E3652" w14:paraId="753C471F" w14:textId="77777777">
        <w:trPr>
          <w:trHeight w:val="340"/>
        </w:trPr>
        <w:tc>
          <w:tcPr>
            <w:tcW w:w="1691" w:type="dxa"/>
            <w:tcBorders>
              <w:left w:val="single" w:sz="12" w:space="0" w:color="auto"/>
            </w:tcBorders>
            <w:vAlign w:val="center"/>
          </w:tcPr>
          <w:p w14:paraId="07B10226"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选</w:t>
            </w:r>
            <w:r>
              <w:rPr>
                <w:rFonts w:ascii="Times New Roman" w:eastAsia="黑体" w:hAnsi="Times New Roman"/>
                <w:color w:val="000000" w:themeColor="text1"/>
                <w:sz w:val="21"/>
                <w:szCs w:val="18"/>
              </w:rPr>
              <w:t>用教材</w:t>
            </w:r>
          </w:p>
        </w:tc>
        <w:tc>
          <w:tcPr>
            <w:tcW w:w="4386" w:type="dxa"/>
            <w:gridSpan w:val="3"/>
            <w:vAlign w:val="center"/>
          </w:tcPr>
          <w:p w14:paraId="2CAC2EA4" w14:textId="18B5DE14" w:rsidR="000E3652" w:rsidRDefault="009F37EF">
            <w:pPr>
              <w:pStyle w:val="1"/>
              <w:shd w:val="clear" w:color="auto" w:fill="FFFFFF"/>
              <w:spacing w:before="0" w:after="0"/>
              <w:rPr>
                <w:rFonts w:ascii="Times New Roman" w:eastAsia="宋体" w:hAnsi="Times New Roman"/>
                <w:color w:val="323232"/>
                <w:sz w:val="21"/>
                <w:szCs w:val="21"/>
              </w:rPr>
            </w:pPr>
            <w:r w:rsidRPr="009F37EF">
              <w:rPr>
                <w:rFonts w:ascii="Times New Roman" w:eastAsia="宋体" w:hAnsi="Times New Roman" w:cs="宋体" w:hint="eastAsia"/>
                <w:color w:val="000000" w:themeColor="text1"/>
                <w:kern w:val="0"/>
                <w:sz w:val="21"/>
                <w:szCs w:val="21"/>
              </w:rPr>
              <w:t>《当代教育心理学（第</w:t>
            </w:r>
            <w:r w:rsidRPr="009F37EF">
              <w:rPr>
                <w:rFonts w:ascii="Times New Roman" w:eastAsia="宋体" w:hAnsi="Times New Roman" w:cs="宋体" w:hint="eastAsia"/>
                <w:color w:val="000000" w:themeColor="text1"/>
                <w:kern w:val="0"/>
                <w:sz w:val="21"/>
                <w:szCs w:val="21"/>
              </w:rPr>
              <w:t>4</w:t>
            </w:r>
            <w:r w:rsidRPr="009F37EF">
              <w:rPr>
                <w:rFonts w:ascii="Times New Roman" w:eastAsia="宋体" w:hAnsi="Times New Roman" w:cs="宋体" w:hint="eastAsia"/>
                <w:color w:val="000000" w:themeColor="text1"/>
                <w:kern w:val="0"/>
                <w:sz w:val="21"/>
                <w:szCs w:val="21"/>
              </w:rPr>
              <w:t>版，中文版）》，作者</w:t>
            </w:r>
            <w:r w:rsidRPr="009F37EF">
              <w:rPr>
                <w:rFonts w:ascii="Times New Roman" w:eastAsia="宋体" w:hAnsi="Times New Roman" w:cs="宋体" w:hint="eastAsia"/>
                <w:color w:val="000000" w:themeColor="text1"/>
                <w:kern w:val="0"/>
                <w:sz w:val="21"/>
                <w:szCs w:val="21"/>
              </w:rPr>
              <w:t>:</w:t>
            </w:r>
            <w:r w:rsidRPr="009F37EF">
              <w:rPr>
                <w:rFonts w:ascii="Times New Roman" w:eastAsia="宋体" w:hAnsi="Times New Roman" w:cs="宋体" w:hint="eastAsia"/>
                <w:color w:val="000000" w:themeColor="text1"/>
                <w:kern w:val="0"/>
                <w:sz w:val="21"/>
                <w:szCs w:val="21"/>
              </w:rPr>
              <w:t>陈琦、刘儒德，出版社</w:t>
            </w:r>
            <w:r w:rsidRPr="009F37EF">
              <w:rPr>
                <w:rFonts w:ascii="Times New Roman" w:eastAsia="宋体" w:hAnsi="Times New Roman" w:cs="宋体" w:hint="eastAsia"/>
                <w:color w:val="000000" w:themeColor="text1"/>
                <w:kern w:val="0"/>
                <w:sz w:val="21"/>
                <w:szCs w:val="21"/>
              </w:rPr>
              <w:t>:</w:t>
            </w:r>
            <w:r w:rsidRPr="009F37EF">
              <w:rPr>
                <w:rFonts w:ascii="Times New Roman" w:eastAsia="宋体" w:hAnsi="Times New Roman" w:cs="宋体" w:hint="eastAsia"/>
                <w:color w:val="000000" w:themeColor="text1"/>
                <w:kern w:val="0"/>
                <w:sz w:val="21"/>
                <w:szCs w:val="21"/>
              </w:rPr>
              <w:t>北京师范大学出版社，</w:t>
            </w:r>
            <w:r w:rsidRPr="009F37EF">
              <w:rPr>
                <w:rFonts w:ascii="Times New Roman" w:eastAsia="宋体" w:hAnsi="Times New Roman" w:cs="宋体" w:hint="eastAsia"/>
                <w:color w:val="000000" w:themeColor="text1"/>
                <w:kern w:val="0"/>
                <w:sz w:val="21"/>
                <w:szCs w:val="21"/>
              </w:rPr>
              <w:t>ISBN: 9787303308262</w:t>
            </w:r>
          </w:p>
        </w:tc>
        <w:tc>
          <w:tcPr>
            <w:tcW w:w="1413" w:type="dxa"/>
            <w:gridSpan w:val="2"/>
            <w:vAlign w:val="center"/>
          </w:tcPr>
          <w:p w14:paraId="64862450"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是否为</w:t>
            </w:r>
          </w:p>
          <w:p w14:paraId="092C0FFF"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14:paraId="7A6E5192" w14:textId="77777777" w:rsidR="000E3652"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0E3652" w14:paraId="69464F6B" w14:textId="77777777">
        <w:trPr>
          <w:trHeight w:val="464"/>
        </w:trPr>
        <w:tc>
          <w:tcPr>
            <w:tcW w:w="1691" w:type="dxa"/>
            <w:tcBorders>
              <w:left w:val="single" w:sz="12" w:space="0" w:color="auto"/>
            </w:tcBorders>
            <w:vAlign w:val="center"/>
          </w:tcPr>
          <w:p w14:paraId="24815E7C"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14:paraId="12127605" w14:textId="77777777" w:rsidR="000E3652" w:rsidRDefault="00000000">
            <w:pPr>
              <w:pStyle w:val="DG0"/>
              <w:jc w:val="both"/>
            </w:pPr>
            <w:r>
              <w:rPr>
                <w:rFonts w:hint="eastAsia"/>
              </w:rPr>
              <w:t>普通心理学</w:t>
            </w:r>
            <w:r>
              <w:t>2130057</w:t>
            </w:r>
            <w:r>
              <w:rPr>
                <w:rFonts w:hint="eastAsia"/>
              </w:rPr>
              <w:t>（</w:t>
            </w:r>
            <w:r>
              <w:rPr>
                <w:rFonts w:hint="eastAsia"/>
              </w:rPr>
              <w:t>2</w:t>
            </w:r>
            <w:r>
              <w:rPr>
                <w:rFonts w:hint="eastAsia"/>
              </w:rPr>
              <w:t>）、教育学原理</w:t>
            </w:r>
            <w:r>
              <w:t>2130056</w:t>
            </w:r>
            <w:r>
              <w:rPr>
                <w:rFonts w:hint="eastAsia"/>
              </w:rPr>
              <w:t>（</w:t>
            </w:r>
            <w:r>
              <w:rPr>
                <w:rFonts w:hint="eastAsia"/>
              </w:rPr>
              <w:t>2</w:t>
            </w:r>
            <w:r>
              <w:rPr>
                <w:rFonts w:hint="eastAsia"/>
              </w:rPr>
              <w:t>）</w:t>
            </w:r>
          </w:p>
        </w:tc>
      </w:tr>
      <w:tr w:rsidR="000E3652" w14:paraId="066C9500" w14:textId="77777777" w:rsidTr="009F37EF">
        <w:trPr>
          <w:trHeight w:val="4145"/>
        </w:trPr>
        <w:tc>
          <w:tcPr>
            <w:tcW w:w="1691" w:type="dxa"/>
            <w:tcBorders>
              <w:left w:val="single" w:sz="12" w:space="0" w:color="auto"/>
            </w:tcBorders>
            <w:vAlign w:val="center"/>
          </w:tcPr>
          <w:p w14:paraId="49619F27"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14:paraId="4123687F" w14:textId="6C7FF6D1" w:rsidR="000E3652" w:rsidRDefault="00000000">
            <w:pPr>
              <w:ind w:firstLineChars="200" w:firstLine="420"/>
              <w:jc w:val="left"/>
              <w:rPr>
                <w:rFonts w:ascii="Times New Roman" w:hAnsi="Times New Roman"/>
              </w:rPr>
            </w:pPr>
            <w:r>
              <w:rPr>
                <w:rFonts w:ascii="Times New Roman" w:hAnsi="Times New Roman"/>
                <w:color w:val="000000" w:themeColor="text1"/>
                <w:sz w:val="21"/>
                <w:szCs w:val="21"/>
              </w:rPr>
              <w:t>教育心理学</w:t>
            </w:r>
            <w:r>
              <w:rPr>
                <w:rFonts w:ascii="Times New Roman" w:hAnsi="Times New Roman" w:hint="eastAsia"/>
                <w:color w:val="000000" w:themeColor="text1"/>
                <w:sz w:val="21"/>
                <w:szCs w:val="21"/>
              </w:rPr>
              <w:t>是小学教育专业学科基础课程中的专业基础必修课，</w:t>
            </w:r>
            <w:r>
              <w:rPr>
                <w:rFonts w:ascii="Times New Roman" w:hAnsi="Times New Roman" w:hint="eastAsia"/>
                <w:color w:val="000000"/>
                <w:sz w:val="21"/>
                <w:szCs w:val="21"/>
              </w:rPr>
              <w:t>是构成小学教师完整的知识结构的一个重要部分。</w:t>
            </w:r>
            <w:r>
              <w:rPr>
                <w:rFonts w:ascii="Times New Roman" w:hAnsi="Times New Roman"/>
                <w:color w:val="000000" w:themeColor="text1"/>
                <w:sz w:val="21"/>
                <w:szCs w:val="21"/>
              </w:rPr>
              <w:t>是研究在教育情境下人类的学习、教育干预的效果、教学心理，以及学校组织的社会心理学。教育心理学的重点是把心理学的理论或研究所得应用在教育上。教育心理学可应用于设计课程、改良教学方法、推动学习动机以及帮助学生面对成长过程中所遇上的各项困难和挑战。教育心理学关注学生如何学习与发展，实务工作上特别关注有特殊教育需要的学生（不论是资优</w:t>
            </w:r>
            <w:r w:rsidR="00A70AA2">
              <w:rPr>
                <w:rFonts w:ascii="Times New Roman" w:hAnsi="Times New Roman"/>
                <w:color w:val="000000" w:themeColor="text1"/>
                <w:sz w:val="21"/>
                <w:szCs w:val="21"/>
              </w:rPr>
              <w:t>学生</w:t>
            </w:r>
            <w:r>
              <w:rPr>
                <w:rFonts w:ascii="Times New Roman" w:hAnsi="Times New Roman"/>
                <w:color w:val="000000" w:themeColor="text1"/>
                <w:sz w:val="21"/>
                <w:szCs w:val="21"/>
              </w:rPr>
              <w:t>或有情绪、行为问题等学童）。通过与其他学科的关系，对理解教育心理学也有一定的帮助。首先，教育心理学是以心理学为基础，两门学科之间的关系就像医学与生物学、或工程学与物理学之间的关系。</w:t>
            </w:r>
            <w:r>
              <w:rPr>
                <w:rFonts w:ascii="Times New Roman" w:hAnsi="Times New Roman" w:hint="eastAsia"/>
                <w:color w:val="000000" w:themeColor="text1"/>
                <w:sz w:val="21"/>
                <w:szCs w:val="21"/>
              </w:rPr>
              <w:t>其次</w:t>
            </w:r>
            <w:r>
              <w:rPr>
                <w:rFonts w:ascii="Times New Roman" w:hAnsi="Times New Roman"/>
                <w:color w:val="000000" w:themeColor="text1"/>
                <w:sz w:val="21"/>
                <w:szCs w:val="21"/>
              </w:rPr>
              <w:t>，从教育心理学又可以发展出研究教育问题的众多特殊领域，包括教学设计、教育技术学、课程发展、组织学习、特殊教育和课堂管理。</w:t>
            </w:r>
          </w:p>
        </w:tc>
      </w:tr>
      <w:tr w:rsidR="000E3652" w14:paraId="10AE24B6" w14:textId="77777777" w:rsidTr="009F37EF">
        <w:trPr>
          <w:trHeight w:val="932"/>
        </w:trPr>
        <w:tc>
          <w:tcPr>
            <w:tcW w:w="1691" w:type="dxa"/>
            <w:tcBorders>
              <w:left w:val="single" w:sz="12" w:space="0" w:color="auto"/>
              <w:bottom w:val="double" w:sz="4" w:space="0" w:color="auto"/>
            </w:tcBorders>
            <w:vAlign w:val="center"/>
          </w:tcPr>
          <w:p w14:paraId="0E9CD1B5" w14:textId="77777777" w:rsidR="000E3652"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选课建议</w:t>
            </w:r>
            <w:r>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125C2C7" w14:textId="77777777" w:rsidR="000E3652" w:rsidRDefault="00000000">
            <w:pPr>
              <w:snapToGrid w:val="0"/>
              <w:spacing w:line="288" w:lineRule="auto"/>
              <w:ind w:firstLineChars="200" w:firstLine="420"/>
              <w:rPr>
                <w:rFonts w:ascii="Times New Roman" w:hAnsi="Times New Roman"/>
                <w:sz w:val="21"/>
                <w:szCs w:val="21"/>
              </w:rPr>
            </w:pPr>
            <w:r>
              <w:rPr>
                <w:rFonts w:ascii="Times New Roman" w:hAnsi="Times New Roman" w:hint="eastAsia"/>
                <w:color w:val="000000"/>
                <w:sz w:val="21"/>
                <w:szCs w:val="21"/>
              </w:rPr>
              <w:t>本课程适合小学教育学专业大二学生学习，</w:t>
            </w:r>
            <w:r>
              <w:rPr>
                <w:rFonts w:ascii="Times New Roman" w:hAnsi="Times New Roman"/>
                <w:sz w:val="21"/>
                <w:szCs w:val="21"/>
              </w:rPr>
              <w:t>针对应用型院校本科</w:t>
            </w:r>
            <w:r>
              <w:rPr>
                <w:rFonts w:ascii="Times New Roman" w:hAnsi="Times New Roman" w:hint="eastAsia"/>
                <w:sz w:val="21"/>
                <w:szCs w:val="21"/>
              </w:rPr>
              <w:t>小学</w:t>
            </w:r>
            <w:r>
              <w:rPr>
                <w:rFonts w:ascii="Times New Roman" w:hAnsi="Times New Roman"/>
                <w:sz w:val="21"/>
                <w:szCs w:val="21"/>
              </w:rPr>
              <w:t>教育专业学生，通过修读本课程，</w:t>
            </w:r>
            <w:r>
              <w:rPr>
                <w:rFonts w:ascii="Times New Roman" w:hAnsi="Times New Roman" w:hint="eastAsia"/>
                <w:sz w:val="21"/>
                <w:szCs w:val="21"/>
              </w:rPr>
              <w:t>在</w:t>
            </w:r>
            <w:r>
              <w:rPr>
                <w:rFonts w:ascii="Times New Roman" w:hAnsi="Times New Roman"/>
                <w:sz w:val="21"/>
                <w:szCs w:val="21"/>
              </w:rPr>
              <w:t>工作中能熟练</w:t>
            </w:r>
            <w:r>
              <w:rPr>
                <w:rFonts w:ascii="Times New Roman" w:hAnsi="Times New Roman" w:hint="eastAsia"/>
                <w:sz w:val="21"/>
                <w:szCs w:val="21"/>
              </w:rPr>
              <w:t>运用心理学原理开展各类教学</w:t>
            </w:r>
            <w:r>
              <w:rPr>
                <w:rFonts w:ascii="Times New Roman" w:hAnsi="Times New Roman"/>
                <w:sz w:val="21"/>
                <w:szCs w:val="21"/>
              </w:rPr>
              <w:t>活动。</w:t>
            </w:r>
          </w:p>
        </w:tc>
      </w:tr>
      <w:tr w:rsidR="000E3652" w14:paraId="601E2334" w14:textId="77777777">
        <w:trPr>
          <w:trHeight w:val="905"/>
        </w:trPr>
        <w:tc>
          <w:tcPr>
            <w:tcW w:w="1691" w:type="dxa"/>
            <w:tcBorders>
              <w:top w:val="double" w:sz="4" w:space="0" w:color="auto"/>
              <w:left w:val="single" w:sz="12" w:space="0" w:color="auto"/>
            </w:tcBorders>
            <w:vAlign w:val="center"/>
          </w:tcPr>
          <w:p w14:paraId="03C31A7C"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14:paraId="6EDBBBA5" w14:textId="77777777" w:rsidR="000E3652" w:rsidRDefault="004612DF" w:rsidP="004612DF">
            <w:pPr>
              <w:ind w:right="210"/>
              <w:jc w:val="right"/>
              <w:rPr>
                <w:rFonts w:ascii="Times New Roman" w:eastAsia="黑体" w:hAnsi="Times New Roman"/>
                <w:color w:val="000000" w:themeColor="text1"/>
                <w:sz w:val="21"/>
                <w:szCs w:val="21"/>
              </w:rPr>
            </w:pPr>
            <w:r w:rsidRPr="004972D7">
              <w:rPr>
                <w:rFonts w:ascii="Times New Roman" w:eastAsia="黑体" w:hAnsi="Times New Roman"/>
                <w:noProof/>
                <w:color w:val="000000" w:themeColor="text1"/>
                <w:sz w:val="21"/>
                <w:szCs w:val="21"/>
              </w:rPr>
              <w:drawing>
                <wp:inline distT="0" distB="0" distL="0" distR="0" wp14:anchorId="7F1370D9" wp14:editId="27DD2B25">
                  <wp:extent cx="393357" cy="216000"/>
                  <wp:effectExtent l="0" t="0" r="635" b="0"/>
                  <wp:docPr id="1222938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38985" name=""/>
                          <pic:cNvPicPr/>
                        </pic:nvPicPr>
                        <pic:blipFill>
                          <a:blip r:embed="rId7"/>
                          <a:stretch>
                            <a:fillRect/>
                          </a:stretch>
                        </pic:blipFill>
                        <pic:spPr>
                          <a:xfrm>
                            <a:off x="0" y="0"/>
                            <a:ext cx="393357" cy="216000"/>
                          </a:xfrm>
                          <a:prstGeom prst="rect">
                            <a:avLst/>
                          </a:prstGeom>
                        </pic:spPr>
                      </pic:pic>
                    </a:graphicData>
                  </a:graphic>
                </wp:inline>
              </w:drawing>
            </w:r>
          </w:p>
        </w:tc>
        <w:tc>
          <w:tcPr>
            <w:tcW w:w="1425" w:type="dxa"/>
            <w:gridSpan w:val="2"/>
            <w:tcBorders>
              <w:top w:val="double" w:sz="4" w:space="0" w:color="auto"/>
            </w:tcBorders>
            <w:vAlign w:val="center"/>
          </w:tcPr>
          <w:p w14:paraId="7EBA9668" w14:textId="77777777" w:rsidR="000E3652"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57292285" w14:textId="77777777" w:rsidR="000E3652"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1</w:t>
            </w:r>
          </w:p>
        </w:tc>
      </w:tr>
      <w:tr w:rsidR="000E3652" w14:paraId="3D6506C4" w14:textId="77777777">
        <w:trPr>
          <w:trHeight w:val="510"/>
        </w:trPr>
        <w:tc>
          <w:tcPr>
            <w:tcW w:w="1691" w:type="dxa"/>
            <w:tcBorders>
              <w:left w:val="single" w:sz="12" w:space="0" w:color="auto"/>
            </w:tcBorders>
            <w:vAlign w:val="center"/>
          </w:tcPr>
          <w:p w14:paraId="7F396864"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vAlign w:val="center"/>
          </w:tcPr>
          <w:p w14:paraId="5866B0C0" w14:textId="77777777" w:rsidR="000E3652" w:rsidRDefault="00A57911">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rPr>
              <w:drawing>
                <wp:inline distT="0" distB="0" distL="0" distR="0" wp14:anchorId="6ACCFD16" wp14:editId="55161C3E">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vAlign w:val="center"/>
          </w:tcPr>
          <w:p w14:paraId="7697894B" w14:textId="77777777" w:rsidR="000E3652"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14:paraId="2E7AF064" w14:textId="77777777" w:rsidR="000E3652" w:rsidRDefault="00A57911">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0E3652" w14:paraId="43D66D11" w14:textId="77777777">
        <w:trPr>
          <w:trHeight w:val="510"/>
        </w:trPr>
        <w:tc>
          <w:tcPr>
            <w:tcW w:w="1691" w:type="dxa"/>
            <w:tcBorders>
              <w:left w:val="single" w:sz="12" w:space="0" w:color="auto"/>
              <w:bottom w:val="single" w:sz="12" w:space="0" w:color="auto"/>
            </w:tcBorders>
            <w:vAlign w:val="center"/>
          </w:tcPr>
          <w:p w14:paraId="67C17042" w14:textId="77777777" w:rsidR="000E3652"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lastRenderedPageBreak/>
              <w:t>学院负责人</w:t>
            </w:r>
          </w:p>
        </w:tc>
        <w:tc>
          <w:tcPr>
            <w:tcW w:w="3532" w:type="dxa"/>
            <w:gridSpan w:val="2"/>
            <w:tcBorders>
              <w:bottom w:val="single" w:sz="12" w:space="0" w:color="auto"/>
            </w:tcBorders>
            <w:vAlign w:val="center"/>
          </w:tcPr>
          <w:p w14:paraId="02FC72C4" w14:textId="77777777" w:rsidR="000E3652" w:rsidRDefault="000E3652">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14:paraId="29CB7410" w14:textId="77777777" w:rsidR="000E3652"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D305FC1" w14:textId="77777777" w:rsidR="000E3652" w:rsidRDefault="000E3652">
            <w:pPr>
              <w:jc w:val="center"/>
              <w:rPr>
                <w:rFonts w:ascii="Times New Roman" w:hAnsi="Times New Roman"/>
                <w:color w:val="000000"/>
                <w:sz w:val="21"/>
                <w:szCs w:val="21"/>
              </w:rPr>
            </w:pPr>
          </w:p>
        </w:tc>
      </w:tr>
    </w:tbl>
    <w:p w14:paraId="14230C0E" w14:textId="77777777" w:rsidR="000E3652" w:rsidRDefault="00000000">
      <w:pPr>
        <w:rPr>
          <w:rFonts w:ascii="Times New Roman" w:hAnsi="Times New Roman"/>
        </w:rPr>
      </w:pPr>
      <w:r>
        <w:rPr>
          <w:rFonts w:ascii="Times New Roman" w:hAnsi="Times New Roman"/>
        </w:rPr>
        <w:br w:type="page"/>
      </w:r>
      <w:r>
        <w:rPr>
          <w:rFonts w:ascii="Times New Roman" w:hAnsi="Times New Roman" w:hint="eastAsia"/>
        </w:rPr>
        <w:lastRenderedPageBreak/>
        <w:t>二、课程目标与毕业要求</w:t>
      </w:r>
    </w:p>
    <w:p w14:paraId="1F9237A0" w14:textId="77777777" w:rsidR="000E3652"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0E3652" w14:paraId="4342756E" w14:textId="77777777">
        <w:trPr>
          <w:trHeight w:val="454"/>
          <w:jc w:val="center"/>
        </w:trPr>
        <w:tc>
          <w:tcPr>
            <w:tcW w:w="1206" w:type="dxa"/>
            <w:vAlign w:val="center"/>
          </w:tcPr>
          <w:p w14:paraId="476CB3FD" w14:textId="77777777" w:rsidR="000E3652"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类型</w:t>
            </w:r>
          </w:p>
        </w:tc>
        <w:tc>
          <w:tcPr>
            <w:tcW w:w="764" w:type="dxa"/>
            <w:vAlign w:val="center"/>
          </w:tcPr>
          <w:p w14:paraId="3041D9F6" w14:textId="77777777" w:rsidR="000E3652"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序号</w:t>
            </w:r>
          </w:p>
        </w:tc>
        <w:tc>
          <w:tcPr>
            <w:tcW w:w="6306" w:type="dxa"/>
            <w:vAlign w:val="center"/>
          </w:tcPr>
          <w:p w14:paraId="69537F2B" w14:textId="77777777" w:rsidR="000E3652"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内容</w:t>
            </w:r>
          </w:p>
        </w:tc>
      </w:tr>
      <w:tr w:rsidR="000E3652" w14:paraId="4630346D" w14:textId="77777777">
        <w:trPr>
          <w:trHeight w:val="340"/>
          <w:jc w:val="center"/>
        </w:trPr>
        <w:tc>
          <w:tcPr>
            <w:tcW w:w="1206" w:type="dxa"/>
            <w:vMerge w:val="restart"/>
            <w:vAlign w:val="center"/>
          </w:tcPr>
          <w:p w14:paraId="679FCA82" w14:textId="77777777" w:rsidR="000E3652" w:rsidRDefault="00000000">
            <w:pPr>
              <w:snapToGrid w:val="0"/>
              <w:jc w:val="center"/>
              <w:rPr>
                <w:rFonts w:ascii="Times New Roman" w:hAnsi="Times New Roman"/>
              </w:rPr>
            </w:pPr>
            <w:r>
              <w:rPr>
                <w:rFonts w:ascii="Times New Roman" w:eastAsia="黑体" w:hAnsi="Times New Roman" w:hint="eastAsia"/>
                <w:bCs/>
                <w:color w:val="000000"/>
                <w:sz w:val="21"/>
                <w:szCs w:val="18"/>
              </w:rPr>
              <w:t>知识目标</w:t>
            </w:r>
          </w:p>
        </w:tc>
        <w:tc>
          <w:tcPr>
            <w:tcW w:w="764" w:type="dxa"/>
            <w:vAlign w:val="center"/>
          </w:tcPr>
          <w:p w14:paraId="7828DD5A"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1</w:t>
            </w:r>
          </w:p>
        </w:tc>
        <w:tc>
          <w:tcPr>
            <w:tcW w:w="6306" w:type="dxa"/>
            <w:vAlign w:val="center"/>
          </w:tcPr>
          <w:p w14:paraId="52C0B6C3" w14:textId="77777777" w:rsidR="000E3652" w:rsidRDefault="00000000">
            <w:pPr>
              <w:pStyle w:val="DG0"/>
              <w:jc w:val="left"/>
              <w:rPr>
                <w:bCs/>
              </w:rPr>
            </w:pPr>
            <w:r>
              <w:t>能够通过练习、思考、讨论等方式理解掌握</w:t>
            </w:r>
            <w:r>
              <w:rPr>
                <w:rFonts w:hint="eastAsia"/>
              </w:rPr>
              <w:t>心理学</w:t>
            </w:r>
            <w:r>
              <w:t>的基本概念、理论和</w:t>
            </w:r>
            <w:r>
              <w:rPr>
                <w:rFonts w:hint="eastAsia"/>
              </w:rPr>
              <w:t>研究</w:t>
            </w:r>
            <w:r>
              <w:t>方法。</w:t>
            </w:r>
          </w:p>
        </w:tc>
      </w:tr>
      <w:tr w:rsidR="000E3652" w14:paraId="596C1F33" w14:textId="77777777">
        <w:trPr>
          <w:trHeight w:val="340"/>
          <w:jc w:val="center"/>
        </w:trPr>
        <w:tc>
          <w:tcPr>
            <w:tcW w:w="1206" w:type="dxa"/>
            <w:vMerge/>
            <w:vAlign w:val="center"/>
          </w:tcPr>
          <w:p w14:paraId="42580E6B" w14:textId="77777777" w:rsidR="000E3652" w:rsidRDefault="000E3652">
            <w:pPr>
              <w:pStyle w:val="DG0"/>
              <w:rPr>
                <w:bCs/>
              </w:rPr>
            </w:pPr>
          </w:p>
        </w:tc>
        <w:tc>
          <w:tcPr>
            <w:tcW w:w="764" w:type="dxa"/>
            <w:vAlign w:val="center"/>
          </w:tcPr>
          <w:p w14:paraId="472DEA06"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2</w:t>
            </w:r>
          </w:p>
        </w:tc>
        <w:tc>
          <w:tcPr>
            <w:tcW w:w="6306" w:type="dxa"/>
            <w:vAlign w:val="center"/>
          </w:tcPr>
          <w:p w14:paraId="4777C923" w14:textId="77777777" w:rsidR="000E3652" w:rsidRDefault="00000000">
            <w:pPr>
              <w:pStyle w:val="DG0"/>
              <w:jc w:val="left"/>
              <w:rPr>
                <w:bCs/>
              </w:rPr>
            </w:pPr>
            <w:r>
              <w:t>能够用书面或者口头的方式，</w:t>
            </w:r>
            <w:r>
              <w:rPr>
                <w:rFonts w:hint="eastAsia"/>
              </w:rPr>
              <w:t>使用心理学方法表</w:t>
            </w:r>
            <w:r>
              <w:t>达自己的观点，对不同的观点在充分尊重的前提下勇于质疑和论证。</w:t>
            </w:r>
          </w:p>
        </w:tc>
      </w:tr>
      <w:tr w:rsidR="000E3652" w14:paraId="7C0F13BE" w14:textId="77777777">
        <w:trPr>
          <w:trHeight w:val="340"/>
          <w:jc w:val="center"/>
        </w:trPr>
        <w:tc>
          <w:tcPr>
            <w:tcW w:w="1206" w:type="dxa"/>
            <w:vAlign w:val="center"/>
          </w:tcPr>
          <w:p w14:paraId="23F5DF6A" w14:textId="77777777" w:rsidR="000E3652" w:rsidRDefault="00000000">
            <w:pPr>
              <w:snapToGrid w:val="0"/>
              <w:jc w:val="center"/>
              <w:rPr>
                <w:rFonts w:ascii="Times New Roman" w:hAnsi="Times New Roman"/>
              </w:rPr>
            </w:pPr>
            <w:r>
              <w:rPr>
                <w:rFonts w:ascii="Times New Roman" w:eastAsia="黑体" w:hAnsi="Times New Roman" w:hint="eastAsia"/>
                <w:bCs/>
                <w:color w:val="000000"/>
                <w:sz w:val="21"/>
                <w:szCs w:val="18"/>
              </w:rPr>
              <w:t>技能目标</w:t>
            </w:r>
          </w:p>
        </w:tc>
        <w:tc>
          <w:tcPr>
            <w:tcW w:w="764" w:type="dxa"/>
            <w:vAlign w:val="center"/>
          </w:tcPr>
          <w:p w14:paraId="2A88B0F6"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3</w:t>
            </w:r>
          </w:p>
        </w:tc>
        <w:tc>
          <w:tcPr>
            <w:tcW w:w="6306" w:type="dxa"/>
            <w:vAlign w:val="center"/>
          </w:tcPr>
          <w:p w14:paraId="58F9A3D5" w14:textId="77777777" w:rsidR="000E3652" w:rsidRDefault="00000000">
            <w:pPr>
              <w:pStyle w:val="DG0"/>
              <w:jc w:val="left"/>
              <w:rPr>
                <w:bCs/>
              </w:rPr>
            </w:pPr>
            <w:r>
              <w:t>能够熟练使用</w:t>
            </w:r>
            <w:r>
              <w:rPr>
                <w:rFonts w:hint="eastAsia"/>
              </w:rPr>
              <w:t>心理学</w:t>
            </w:r>
            <w:r>
              <w:t>方法分析和解决</w:t>
            </w:r>
            <w:r>
              <w:rPr>
                <w:rFonts w:hint="eastAsia"/>
              </w:rPr>
              <w:t>小学教育</w:t>
            </w:r>
            <w:r>
              <w:t>情境中的问题。</w:t>
            </w:r>
          </w:p>
        </w:tc>
      </w:tr>
      <w:tr w:rsidR="000E3652" w14:paraId="2BF2A579" w14:textId="77777777">
        <w:trPr>
          <w:trHeight w:val="340"/>
          <w:jc w:val="center"/>
        </w:trPr>
        <w:tc>
          <w:tcPr>
            <w:tcW w:w="1206" w:type="dxa"/>
            <w:vMerge w:val="restart"/>
            <w:vAlign w:val="center"/>
          </w:tcPr>
          <w:p w14:paraId="69755968"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素养目标</w:t>
            </w:r>
          </w:p>
          <w:p w14:paraId="55F3CE83" w14:textId="77777777" w:rsidR="000E3652" w:rsidRDefault="00000000">
            <w:pPr>
              <w:snapToGrid w:val="0"/>
              <w:jc w:val="center"/>
              <w:rPr>
                <w:rFonts w:ascii="Times New Roman" w:hAnsi="Times New Roman"/>
              </w:rPr>
            </w:pPr>
            <w:r>
              <w:rPr>
                <w:rFonts w:ascii="Times New Roman" w:eastAsia="黑体" w:hAnsi="Times New Roman" w:hint="eastAsia"/>
                <w:bCs/>
                <w:color w:val="000000"/>
                <w:sz w:val="21"/>
                <w:szCs w:val="18"/>
              </w:rPr>
              <w:t>(</w:t>
            </w:r>
            <w:r>
              <w:rPr>
                <w:rFonts w:ascii="Times New Roman" w:eastAsia="黑体" w:hAnsi="Times New Roman" w:hint="eastAsia"/>
                <w:bCs/>
                <w:color w:val="000000"/>
                <w:sz w:val="21"/>
                <w:szCs w:val="18"/>
              </w:rPr>
              <w:t>含课程思政目标</w:t>
            </w:r>
            <w:r>
              <w:rPr>
                <w:rFonts w:ascii="Times New Roman" w:eastAsia="黑体" w:hAnsi="Times New Roman"/>
                <w:bCs/>
                <w:color w:val="000000"/>
                <w:sz w:val="21"/>
                <w:szCs w:val="18"/>
              </w:rPr>
              <w:t>)</w:t>
            </w:r>
          </w:p>
        </w:tc>
        <w:tc>
          <w:tcPr>
            <w:tcW w:w="764" w:type="dxa"/>
            <w:vAlign w:val="center"/>
          </w:tcPr>
          <w:p w14:paraId="0546485E"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4</w:t>
            </w:r>
          </w:p>
        </w:tc>
        <w:tc>
          <w:tcPr>
            <w:tcW w:w="6306" w:type="dxa"/>
          </w:tcPr>
          <w:p w14:paraId="7452EA47" w14:textId="77777777" w:rsidR="000E3652" w:rsidRDefault="00000000">
            <w:pPr>
              <w:pStyle w:val="DG0"/>
              <w:jc w:val="left"/>
              <w:rPr>
                <w:bCs/>
              </w:rPr>
            </w:pPr>
            <w:r>
              <w:t>能够理解</w:t>
            </w:r>
            <w:r>
              <w:rPr>
                <w:rFonts w:hint="eastAsia"/>
              </w:rPr>
              <w:t>心理学</w:t>
            </w:r>
            <w:r>
              <w:t>对于</w:t>
            </w:r>
            <w:r>
              <w:rPr>
                <w:rFonts w:hint="eastAsia"/>
              </w:rPr>
              <w:t>小学教育</w:t>
            </w:r>
            <w:r>
              <w:t>的重要</w:t>
            </w:r>
            <w:r>
              <w:rPr>
                <w:rFonts w:hint="eastAsia"/>
              </w:rPr>
              <w:t>性。</w:t>
            </w:r>
          </w:p>
        </w:tc>
      </w:tr>
      <w:tr w:rsidR="000E3652" w14:paraId="1B31894D" w14:textId="77777777">
        <w:trPr>
          <w:trHeight w:val="340"/>
          <w:jc w:val="center"/>
        </w:trPr>
        <w:tc>
          <w:tcPr>
            <w:tcW w:w="1206" w:type="dxa"/>
            <w:vMerge/>
            <w:vAlign w:val="center"/>
          </w:tcPr>
          <w:p w14:paraId="16C2DA37" w14:textId="77777777" w:rsidR="000E3652" w:rsidRDefault="000E3652">
            <w:pPr>
              <w:pStyle w:val="DG0"/>
            </w:pPr>
          </w:p>
        </w:tc>
        <w:tc>
          <w:tcPr>
            <w:tcW w:w="764" w:type="dxa"/>
            <w:vAlign w:val="center"/>
          </w:tcPr>
          <w:p w14:paraId="4C3A3FDB" w14:textId="77777777" w:rsidR="000E3652"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5</w:t>
            </w:r>
          </w:p>
        </w:tc>
        <w:tc>
          <w:tcPr>
            <w:tcW w:w="6306" w:type="dxa"/>
          </w:tcPr>
          <w:p w14:paraId="71B08029" w14:textId="77777777" w:rsidR="000E3652" w:rsidRDefault="00000000">
            <w:pPr>
              <w:pStyle w:val="DG0"/>
              <w:jc w:val="left"/>
              <w:rPr>
                <w:bCs/>
              </w:rPr>
            </w:pPr>
            <w:r>
              <w:t>能够在学习过程中懂得合作，在探索中获得真知。</w:t>
            </w:r>
          </w:p>
        </w:tc>
      </w:tr>
    </w:tbl>
    <w:p w14:paraId="566D11BC" w14:textId="77777777" w:rsidR="000E3652" w:rsidRDefault="00000000">
      <w:pPr>
        <w:pStyle w:val="DG2"/>
        <w:spacing w:beforeLines="50" w:before="163" w:after="163"/>
      </w:pPr>
      <w:r>
        <w:rPr>
          <w:rFonts w:hint="eastAsia"/>
        </w:rPr>
        <w:t>（二）课程支撑的毕业要求</w:t>
      </w:r>
    </w:p>
    <w:tbl>
      <w:tblPr>
        <w:tblStyle w:val="af0"/>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E3652" w14:paraId="235B32DD" w14:textId="77777777">
        <w:tc>
          <w:tcPr>
            <w:tcW w:w="8276" w:type="dxa"/>
          </w:tcPr>
          <w:p w14:paraId="314E2D11" w14:textId="3DF29BD4" w:rsidR="000E3652" w:rsidRDefault="00000000">
            <w:pPr>
              <w:tabs>
                <w:tab w:val="left" w:pos="4200"/>
              </w:tabs>
              <w:rPr>
                <w:rFonts w:ascii="Times New Roman" w:hAnsi="Times New Roman"/>
                <w:bCs/>
                <w:color w:val="000000"/>
                <w:sz w:val="21"/>
                <w:szCs w:val="21"/>
              </w:rPr>
            </w:pPr>
            <w:bookmarkStart w:id="0" w:name="_Hlk166338602"/>
            <w:r>
              <w:rPr>
                <w:rFonts w:ascii="Times New Roman" w:hAnsi="Times New Roman" w:hint="eastAsia"/>
                <w:b/>
                <w:color w:val="000000"/>
                <w:sz w:val="21"/>
                <w:szCs w:val="21"/>
              </w:rPr>
              <w:t>XX02</w:t>
            </w:r>
            <w:r>
              <w:rPr>
                <w:rFonts w:ascii="Times New Roman" w:hAnsi="Times New Roman"/>
                <w:b/>
                <w:color w:val="000000"/>
                <w:sz w:val="21"/>
                <w:szCs w:val="21"/>
              </w:rPr>
              <w:t>教育情怀</w:t>
            </w:r>
            <w:bookmarkEnd w:id="0"/>
            <w:r>
              <w:rPr>
                <w:rFonts w:ascii="Times New Roman" w:hAnsi="Times New Roman" w:hint="eastAsia"/>
                <w:b/>
                <w:color w:val="000000"/>
                <w:sz w:val="21"/>
                <w:szCs w:val="21"/>
              </w:rPr>
              <w:t>：</w:t>
            </w:r>
            <w:r>
              <w:rPr>
                <w:rFonts w:ascii="Times New Roman" w:hAnsi="Times New Roman"/>
                <w:b/>
                <w:color w:val="000000"/>
                <w:sz w:val="21"/>
                <w:szCs w:val="21"/>
              </w:rPr>
              <w:t>热爱教育事业，立志做</w:t>
            </w:r>
            <w:r w:rsidR="00A70AA2">
              <w:rPr>
                <w:rFonts w:ascii="Times New Roman" w:hAnsi="Times New Roman"/>
                <w:b/>
                <w:color w:val="000000"/>
                <w:sz w:val="21"/>
                <w:szCs w:val="21"/>
              </w:rPr>
              <w:t>学生</w:t>
            </w:r>
            <w:r>
              <w:rPr>
                <w:rFonts w:ascii="Times New Roman" w:hAnsi="Times New Roman"/>
                <w:b/>
                <w:color w:val="000000"/>
                <w:sz w:val="21"/>
                <w:szCs w:val="21"/>
              </w:rPr>
              <w:t>健康成长的引路人</w:t>
            </w:r>
            <w:r>
              <w:rPr>
                <w:rFonts w:ascii="Times New Roman" w:hAnsi="Times New Roman"/>
                <w:bCs/>
                <w:color w:val="000000"/>
                <w:sz w:val="21"/>
                <w:szCs w:val="21"/>
              </w:rPr>
              <w:t>。</w:t>
            </w:r>
          </w:p>
          <w:p w14:paraId="1F23C1DD" w14:textId="77777777" w:rsidR="000E3652" w:rsidRDefault="00000000">
            <w:pPr>
              <w:tabs>
                <w:tab w:val="left" w:pos="4200"/>
              </w:tabs>
              <w:rPr>
                <w:rFonts w:ascii="Times New Roman" w:hAnsi="Times New Roman"/>
                <w:color w:val="000000"/>
                <w:sz w:val="21"/>
                <w:szCs w:val="21"/>
              </w:rPr>
            </w:pPr>
            <w:r>
              <w:rPr>
                <w:rFonts w:ascii="Cambria Math" w:hAnsi="Cambria Math" w:cs="Cambria Math"/>
                <w:color w:val="000000"/>
                <w:sz w:val="21"/>
                <w:szCs w:val="21"/>
              </w:rPr>
              <w:t>①</w:t>
            </w:r>
            <w:r>
              <w:rPr>
                <w:rFonts w:ascii="Times New Roman" w:hAnsi="Times New Roman" w:hint="eastAsia"/>
                <w:color w:val="000000"/>
                <w:sz w:val="21"/>
                <w:szCs w:val="21"/>
              </w:rPr>
              <w:t>具有从教意愿，认同小学教师职业的价值，热爱小学教育事业。</w:t>
            </w:r>
          </w:p>
          <w:p w14:paraId="39D10936" w14:textId="3DF97EE9" w:rsidR="000E3652" w:rsidRDefault="00000000">
            <w:pPr>
              <w:adjustRightInd w:val="0"/>
              <w:snapToGrid w:val="0"/>
              <w:rPr>
                <w:rFonts w:ascii="Times New Roman" w:hAnsi="Times New Roman"/>
                <w:kern w:val="2"/>
                <w:sz w:val="21"/>
                <w:szCs w:val="21"/>
              </w:rPr>
            </w:pPr>
            <w:r>
              <w:rPr>
                <w:rFonts w:ascii="Cambria Math" w:hAnsi="Cambria Math" w:cs="Cambria Math"/>
                <w:color w:val="000000"/>
                <w:sz w:val="21"/>
                <w:szCs w:val="21"/>
              </w:rPr>
              <w:t>②</w:t>
            </w:r>
            <w:r>
              <w:rPr>
                <w:rFonts w:ascii="Times New Roman" w:hAnsi="Times New Roman" w:hint="eastAsia"/>
                <w:color w:val="000000"/>
                <w:sz w:val="21"/>
                <w:szCs w:val="21"/>
              </w:rPr>
              <w:t>热爱</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的心声与需要，有正确的</w:t>
            </w:r>
            <w:r w:rsidR="00A70AA2">
              <w:rPr>
                <w:rFonts w:ascii="Times New Roman" w:hAnsi="Times New Roman" w:hint="eastAsia"/>
                <w:color w:val="000000"/>
                <w:sz w:val="21"/>
                <w:szCs w:val="21"/>
              </w:rPr>
              <w:t>学生</w:t>
            </w:r>
            <w:r>
              <w:rPr>
                <w:rFonts w:ascii="Times New Roman" w:hAnsi="Times New Roman" w:hint="eastAsia"/>
                <w:color w:val="000000"/>
                <w:sz w:val="21"/>
                <w:szCs w:val="21"/>
              </w:rPr>
              <w:t>观，尊重每一位</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的基本权利，关注个体差异，重视</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知识、能力与品德的全面协调发展，具有人文底蕴和科学精神，做</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健康成长的引路人。</w:t>
            </w:r>
          </w:p>
        </w:tc>
      </w:tr>
      <w:tr w:rsidR="000E3652" w14:paraId="09A0AA3B" w14:textId="77777777">
        <w:tc>
          <w:tcPr>
            <w:tcW w:w="8276" w:type="dxa"/>
          </w:tcPr>
          <w:p w14:paraId="7CBAFE61" w14:textId="77777777" w:rsidR="000E3652" w:rsidRDefault="00000000">
            <w:pPr>
              <w:tabs>
                <w:tab w:val="left" w:pos="4200"/>
              </w:tabs>
              <w:rPr>
                <w:rFonts w:ascii="Times New Roman" w:hAnsi="Times New Roman"/>
                <w:b/>
                <w:color w:val="000000"/>
                <w:sz w:val="21"/>
                <w:szCs w:val="21"/>
              </w:rPr>
            </w:pPr>
            <w:r>
              <w:rPr>
                <w:rFonts w:ascii="Times New Roman" w:hAnsi="Times New Roman" w:hint="eastAsia"/>
                <w:b/>
                <w:color w:val="000000"/>
                <w:sz w:val="21"/>
                <w:szCs w:val="21"/>
              </w:rPr>
              <w:t>XX06</w:t>
            </w:r>
            <w:r>
              <w:rPr>
                <w:rFonts w:ascii="Times New Roman" w:hAnsi="Times New Roman"/>
                <w:b/>
                <w:color w:val="000000"/>
                <w:sz w:val="21"/>
                <w:szCs w:val="21"/>
              </w:rPr>
              <w:t>综合育人</w:t>
            </w:r>
            <w:r>
              <w:rPr>
                <w:rFonts w:ascii="Times New Roman" w:hAnsi="Times New Roman" w:hint="eastAsia"/>
                <w:b/>
                <w:color w:val="000000"/>
                <w:sz w:val="21"/>
                <w:szCs w:val="21"/>
              </w:rPr>
              <w:t>：</w:t>
            </w:r>
            <w:r>
              <w:rPr>
                <w:rFonts w:ascii="Times New Roman" w:hAnsi="Times New Roman" w:hint="eastAsia"/>
                <w:b/>
                <w:bCs/>
                <w:kern w:val="2"/>
                <w:sz w:val="21"/>
                <w:szCs w:val="21"/>
              </w:rPr>
              <w:t>理解学科育人价值，</w:t>
            </w:r>
            <w:r>
              <w:rPr>
                <w:rFonts w:ascii="Times New Roman" w:hAnsi="Times New Roman"/>
                <w:b/>
                <w:bCs/>
                <w:color w:val="000000"/>
                <w:sz w:val="21"/>
                <w:szCs w:val="21"/>
              </w:rPr>
              <w:t>具有</w:t>
            </w:r>
            <w:r>
              <w:rPr>
                <w:rFonts w:ascii="Times New Roman" w:hAnsi="Times New Roman"/>
                <w:b/>
                <w:color w:val="000000"/>
                <w:sz w:val="21"/>
                <w:szCs w:val="21"/>
              </w:rPr>
              <w:t>综合育人的基本素养和初步体验。</w:t>
            </w:r>
          </w:p>
          <w:p w14:paraId="2CBDD4FD" w14:textId="6E22983C" w:rsidR="000E3652" w:rsidRDefault="00000000">
            <w:pPr>
              <w:tabs>
                <w:tab w:val="left" w:pos="4200"/>
              </w:tabs>
              <w:rPr>
                <w:rFonts w:ascii="Times New Roman" w:hAnsi="Times New Roman"/>
                <w:sz w:val="21"/>
                <w:szCs w:val="21"/>
              </w:rPr>
            </w:pPr>
            <w:r>
              <w:rPr>
                <w:rFonts w:ascii="Times New Roman" w:hAnsi="Times New Roman" w:cs="Cambria Math" w:hint="eastAsia"/>
                <w:color w:val="000000"/>
                <w:sz w:val="21"/>
                <w:szCs w:val="21"/>
              </w:rPr>
              <w:t>①具有国际视野，了解</w:t>
            </w:r>
            <w:r w:rsidR="00A70AA2">
              <w:rPr>
                <w:rFonts w:ascii="Times New Roman" w:hAnsi="Times New Roman" w:cs="Cambria Math" w:hint="eastAsia"/>
                <w:color w:val="000000"/>
                <w:sz w:val="21"/>
                <w:szCs w:val="21"/>
              </w:rPr>
              <w:t>学生</w:t>
            </w:r>
            <w:r>
              <w:rPr>
                <w:rFonts w:ascii="Times New Roman" w:hAnsi="Times New Roman" w:cs="Cambria Math" w:hint="eastAsia"/>
                <w:color w:val="000000"/>
                <w:sz w:val="21"/>
                <w:szCs w:val="21"/>
              </w:rPr>
              <w:t>身心发展规律和养成教育规律，掌握学科育人的理性认知，初步掌握学科育人的内容、方法和途径，能够有机结合学科教学进行育人活动。</w:t>
            </w:r>
          </w:p>
        </w:tc>
      </w:tr>
    </w:tbl>
    <w:p w14:paraId="73AF5560" w14:textId="77777777" w:rsidR="000E3652"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0E3652" w14:paraId="624583D2" w14:textId="77777777">
        <w:trPr>
          <w:trHeight w:val="391"/>
          <w:jc w:val="center"/>
        </w:trPr>
        <w:tc>
          <w:tcPr>
            <w:tcW w:w="759" w:type="dxa"/>
            <w:tcBorders>
              <w:top w:val="single" w:sz="12" w:space="0" w:color="auto"/>
              <w:left w:val="single" w:sz="12" w:space="0" w:color="auto"/>
              <w:right w:val="single" w:sz="4" w:space="0" w:color="auto"/>
            </w:tcBorders>
            <w:vAlign w:val="center"/>
          </w:tcPr>
          <w:p w14:paraId="286B29B4" w14:textId="77777777" w:rsidR="000E3652" w:rsidRDefault="00000000">
            <w:pPr>
              <w:pStyle w:val="DG"/>
              <w:rPr>
                <w:rFonts w:ascii="Times New Roman" w:hAnsi="Times New Roman"/>
                <w:szCs w:val="16"/>
              </w:rPr>
            </w:pPr>
            <w:r>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14:paraId="322BB289" w14:textId="77777777" w:rsidR="000E3652" w:rsidRDefault="00000000">
            <w:pPr>
              <w:pStyle w:val="DG"/>
              <w:rPr>
                <w:rFonts w:ascii="Times New Roman" w:hAnsi="Times New Roman"/>
                <w:szCs w:val="16"/>
              </w:rPr>
            </w:pPr>
            <w:r>
              <w:rPr>
                <w:rFonts w:ascii="Times New Roman" w:hAnsi="Times New Roman" w:hint="eastAsia"/>
                <w:szCs w:val="16"/>
              </w:rPr>
              <w:t>指标点</w:t>
            </w:r>
          </w:p>
        </w:tc>
        <w:tc>
          <w:tcPr>
            <w:tcW w:w="775" w:type="dxa"/>
            <w:tcBorders>
              <w:top w:val="single" w:sz="12" w:space="0" w:color="auto"/>
              <w:right w:val="double" w:sz="4" w:space="0" w:color="auto"/>
            </w:tcBorders>
            <w:vAlign w:val="center"/>
          </w:tcPr>
          <w:p w14:paraId="516D0AEF" w14:textId="77777777" w:rsidR="000E3652" w:rsidRDefault="00000000">
            <w:pPr>
              <w:pStyle w:val="DG"/>
              <w:rPr>
                <w:rFonts w:ascii="Times New Roman" w:hAnsi="Times New Roman"/>
                <w:szCs w:val="16"/>
              </w:rPr>
            </w:pPr>
            <w:r>
              <w:rPr>
                <w:rFonts w:ascii="Times New Roman" w:hAnsi="Times New Roman" w:hint="eastAsia"/>
                <w:szCs w:val="16"/>
              </w:rPr>
              <w:t>支撑度</w:t>
            </w:r>
          </w:p>
        </w:tc>
        <w:tc>
          <w:tcPr>
            <w:tcW w:w="4651" w:type="dxa"/>
            <w:tcBorders>
              <w:top w:val="single" w:sz="12" w:space="0" w:color="auto"/>
            </w:tcBorders>
            <w:vAlign w:val="center"/>
          </w:tcPr>
          <w:p w14:paraId="5F495282" w14:textId="77777777" w:rsidR="000E3652" w:rsidRDefault="00000000">
            <w:pPr>
              <w:pStyle w:val="DG"/>
              <w:rPr>
                <w:rFonts w:ascii="Times New Roman" w:hAnsi="Times New Roman"/>
                <w:szCs w:val="16"/>
              </w:rPr>
            </w:pPr>
            <w:r>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14:paraId="1AEF1D58" w14:textId="77777777" w:rsidR="000E3652" w:rsidRDefault="00000000">
            <w:pPr>
              <w:pStyle w:val="DG"/>
              <w:rPr>
                <w:rFonts w:ascii="Times New Roman" w:hAnsi="Times New Roman"/>
                <w:szCs w:val="16"/>
              </w:rPr>
            </w:pPr>
            <w:r>
              <w:rPr>
                <w:rFonts w:ascii="Times New Roman" w:hAnsi="Times New Roman" w:hint="eastAsia"/>
                <w:szCs w:val="16"/>
              </w:rPr>
              <w:t>对指标点的贡献度</w:t>
            </w:r>
          </w:p>
        </w:tc>
      </w:tr>
      <w:tr w:rsidR="000E3652" w14:paraId="5D3B6F91" w14:textId="77777777">
        <w:trPr>
          <w:trHeight w:val="340"/>
          <w:jc w:val="center"/>
        </w:trPr>
        <w:tc>
          <w:tcPr>
            <w:tcW w:w="759" w:type="dxa"/>
            <w:vMerge w:val="restart"/>
            <w:tcBorders>
              <w:left w:val="single" w:sz="12" w:space="0" w:color="auto"/>
              <w:right w:val="single" w:sz="4" w:space="0" w:color="auto"/>
            </w:tcBorders>
            <w:vAlign w:val="center"/>
          </w:tcPr>
          <w:p w14:paraId="1FDEFABD" w14:textId="77777777" w:rsidR="000E3652" w:rsidRDefault="00000000">
            <w:pPr>
              <w:pStyle w:val="DG0"/>
            </w:pPr>
            <w:r>
              <w:rPr>
                <w:rFonts w:hint="eastAsia"/>
              </w:rPr>
              <w:t>XX02</w:t>
            </w:r>
          </w:p>
        </w:tc>
        <w:tc>
          <w:tcPr>
            <w:tcW w:w="775" w:type="dxa"/>
            <w:vMerge w:val="restart"/>
            <w:tcBorders>
              <w:left w:val="single" w:sz="4" w:space="0" w:color="auto"/>
            </w:tcBorders>
            <w:vAlign w:val="center"/>
          </w:tcPr>
          <w:p w14:paraId="4845EA45" w14:textId="77777777" w:rsidR="000E3652" w:rsidRDefault="00000000">
            <w:pPr>
              <w:pStyle w:val="DG0"/>
              <w:rPr>
                <w:rFonts w:cs="Times New Roman"/>
                <w:bCs/>
              </w:rPr>
            </w:pPr>
            <w:r>
              <w:rPr>
                <w:bCs/>
              </w:rPr>
              <w:fldChar w:fldCharType="begin"/>
            </w:r>
            <w:r>
              <w:rPr>
                <w:bCs/>
              </w:rPr>
              <w:instrText xml:space="preserve"> </w:instrText>
            </w:r>
            <w:r>
              <w:rPr>
                <w:rFonts w:hint="eastAsia"/>
                <w:bCs/>
              </w:rPr>
              <w:instrText>= 1 \* GB3</w:instrText>
            </w:r>
            <w:r>
              <w:rPr>
                <w:bCs/>
              </w:rPr>
              <w:instrText xml:space="preserve"> </w:instrText>
            </w:r>
            <w:r>
              <w:rPr>
                <w:bCs/>
              </w:rPr>
              <w:fldChar w:fldCharType="separate"/>
            </w:r>
            <w:r>
              <w:rPr>
                <w:rFonts w:hint="eastAsia"/>
                <w:bCs/>
              </w:rPr>
              <w:t>①</w:t>
            </w:r>
            <w:r>
              <w:rPr>
                <w:bCs/>
              </w:rPr>
              <w:fldChar w:fldCharType="end"/>
            </w:r>
          </w:p>
        </w:tc>
        <w:tc>
          <w:tcPr>
            <w:tcW w:w="775" w:type="dxa"/>
            <w:vMerge w:val="restart"/>
            <w:tcBorders>
              <w:right w:val="double" w:sz="4" w:space="0" w:color="auto"/>
            </w:tcBorders>
            <w:vAlign w:val="center"/>
          </w:tcPr>
          <w:p w14:paraId="3D392917" w14:textId="77777777" w:rsidR="000E3652" w:rsidRDefault="00000000">
            <w:pPr>
              <w:pStyle w:val="DG0"/>
              <w:rPr>
                <w:rFonts w:cs="Times New Roman"/>
              </w:rPr>
            </w:pPr>
            <w:r>
              <w:rPr>
                <w:rFonts w:cs="Times New Roman"/>
                <w:bCs/>
              </w:rPr>
              <w:t>M</w:t>
            </w:r>
          </w:p>
        </w:tc>
        <w:tc>
          <w:tcPr>
            <w:tcW w:w="4651" w:type="dxa"/>
            <w:vAlign w:val="center"/>
          </w:tcPr>
          <w:p w14:paraId="54EA30E5" w14:textId="77777777" w:rsidR="000E3652" w:rsidRDefault="00000000">
            <w:pPr>
              <w:pStyle w:val="DG0"/>
              <w:jc w:val="left"/>
              <w:rPr>
                <w:bCs/>
              </w:rPr>
            </w:pPr>
            <w:r>
              <w:rPr>
                <w:rFonts w:hint="eastAsia"/>
              </w:rPr>
              <w:t>1.</w:t>
            </w:r>
            <w:r>
              <w:rPr>
                <w:rFonts w:hint="eastAsia"/>
              </w:rPr>
              <w:t>能够通过练习、思考、讨论等方式理解掌握心理学的基本概念、理论和研究方法。</w:t>
            </w:r>
          </w:p>
        </w:tc>
        <w:tc>
          <w:tcPr>
            <w:tcW w:w="1316" w:type="dxa"/>
            <w:tcBorders>
              <w:right w:val="single" w:sz="12" w:space="0" w:color="auto"/>
            </w:tcBorders>
            <w:vAlign w:val="center"/>
          </w:tcPr>
          <w:p w14:paraId="37629D5B" w14:textId="77777777" w:rsidR="000E3652" w:rsidRDefault="00000000">
            <w:pPr>
              <w:pStyle w:val="DG0"/>
              <w:rPr>
                <w:bCs/>
              </w:rPr>
            </w:pPr>
            <w:r>
              <w:rPr>
                <w:bCs/>
              </w:rPr>
              <w:t>70%</w:t>
            </w:r>
          </w:p>
        </w:tc>
      </w:tr>
      <w:tr w:rsidR="000E3652" w14:paraId="3936C5FA" w14:textId="77777777">
        <w:trPr>
          <w:trHeight w:val="340"/>
          <w:jc w:val="center"/>
        </w:trPr>
        <w:tc>
          <w:tcPr>
            <w:tcW w:w="759" w:type="dxa"/>
            <w:vMerge/>
            <w:tcBorders>
              <w:left w:val="single" w:sz="12" w:space="0" w:color="auto"/>
              <w:right w:val="single" w:sz="4" w:space="0" w:color="auto"/>
            </w:tcBorders>
            <w:vAlign w:val="center"/>
          </w:tcPr>
          <w:p w14:paraId="4C3400C4" w14:textId="77777777" w:rsidR="000E3652" w:rsidRDefault="000E3652">
            <w:pPr>
              <w:pStyle w:val="DG0"/>
              <w:rPr>
                <w:b/>
              </w:rPr>
            </w:pPr>
          </w:p>
        </w:tc>
        <w:tc>
          <w:tcPr>
            <w:tcW w:w="775" w:type="dxa"/>
            <w:vMerge/>
            <w:tcBorders>
              <w:left w:val="single" w:sz="4" w:space="0" w:color="auto"/>
            </w:tcBorders>
            <w:vAlign w:val="center"/>
          </w:tcPr>
          <w:p w14:paraId="020E390C" w14:textId="77777777" w:rsidR="000E3652" w:rsidRDefault="000E3652">
            <w:pPr>
              <w:pStyle w:val="DG0"/>
              <w:rPr>
                <w:bCs/>
              </w:rPr>
            </w:pPr>
          </w:p>
        </w:tc>
        <w:tc>
          <w:tcPr>
            <w:tcW w:w="775" w:type="dxa"/>
            <w:vMerge/>
            <w:tcBorders>
              <w:right w:val="double" w:sz="4" w:space="0" w:color="auto"/>
            </w:tcBorders>
            <w:vAlign w:val="center"/>
          </w:tcPr>
          <w:p w14:paraId="76AF2CAA" w14:textId="77777777" w:rsidR="000E3652" w:rsidRDefault="000E3652">
            <w:pPr>
              <w:pStyle w:val="DG0"/>
              <w:rPr>
                <w:rFonts w:cs="Times New Roman"/>
              </w:rPr>
            </w:pPr>
          </w:p>
        </w:tc>
        <w:tc>
          <w:tcPr>
            <w:tcW w:w="4651" w:type="dxa"/>
            <w:vAlign w:val="center"/>
          </w:tcPr>
          <w:p w14:paraId="39517583" w14:textId="77777777" w:rsidR="000E3652" w:rsidRDefault="00000000">
            <w:pPr>
              <w:pStyle w:val="DG0"/>
              <w:jc w:val="left"/>
              <w:rPr>
                <w:bCs/>
              </w:rPr>
            </w:pPr>
            <w:r>
              <w:rPr>
                <w:rFonts w:hint="eastAsia"/>
              </w:rPr>
              <w:t>2.</w:t>
            </w:r>
            <w:r>
              <w:rPr>
                <w:rFonts w:hint="eastAsia"/>
              </w:rPr>
              <w:t>能够用书面或者口头的方式，使用心理学方法表达自己的观点，对不同的观点在充分尊重的前提下勇于质疑和论证。</w:t>
            </w:r>
          </w:p>
        </w:tc>
        <w:tc>
          <w:tcPr>
            <w:tcW w:w="1316" w:type="dxa"/>
            <w:tcBorders>
              <w:right w:val="single" w:sz="12" w:space="0" w:color="auto"/>
            </w:tcBorders>
            <w:vAlign w:val="center"/>
          </w:tcPr>
          <w:p w14:paraId="051607D2" w14:textId="77777777" w:rsidR="000E3652" w:rsidRDefault="00000000">
            <w:pPr>
              <w:pStyle w:val="DG0"/>
              <w:rPr>
                <w:bCs/>
              </w:rPr>
            </w:pPr>
            <w:r>
              <w:rPr>
                <w:rFonts w:hint="eastAsia"/>
                <w:bCs/>
              </w:rPr>
              <w:t>3</w:t>
            </w:r>
            <w:r>
              <w:rPr>
                <w:bCs/>
              </w:rPr>
              <w:t>0%</w:t>
            </w:r>
          </w:p>
        </w:tc>
      </w:tr>
      <w:tr w:rsidR="000E3652" w14:paraId="73F280BD" w14:textId="77777777">
        <w:trPr>
          <w:trHeight w:val="541"/>
          <w:jc w:val="center"/>
        </w:trPr>
        <w:tc>
          <w:tcPr>
            <w:tcW w:w="759" w:type="dxa"/>
            <w:vMerge/>
            <w:tcBorders>
              <w:left w:val="single" w:sz="12" w:space="0" w:color="auto"/>
              <w:right w:val="single" w:sz="4" w:space="0" w:color="auto"/>
            </w:tcBorders>
            <w:vAlign w:val="center"/>
          </w:tcPr>
          <w:p w14:paraId="0555D4A0" w14:textId="77777777" w:rsidR="000E3652" w:rsidRDefault="000E3652">
            <w:pPr>
              <w:pStyle w:val="DG0"/>
            </w:pPr>
          </w:p>
        </w:tc>
        <w:tc>
          <w:tcPr>
            <w:tcW w:w="775" w:type="dxa"/>
            <w:tcBorders>
              <w:left w:val="single" w:sz="4" w:space="0" w:color="auto"/>
            </w:tcBorders>
            <w:vAlign w:val="center"/>
          </w:tcPr>
          <w:p w14:paraId="48CAB892" w14:textId="77777777" w:rsidR="000E3652" w:rsidRDefault="00000000">
            <w:pPr>
              <w:pStyle w:val="DG0"/>
              <w:rPr>
                <w:rFonts w:cs="Times New Roman"/>
                <w:bCs/>
              </w:rPr>
            </w:pPr>
            <w:r>
              <w:rPr>
                <w:bCs/>
              </w:rPr>
              <w:fldChar w:fldCharType="begin"/>
            </w:r>
            <w:r>
              <w:rPr>
                <w:bCs/>
              </w:rPr>
              <w:instrText xml:space="preserve"> </w:instrText>
            </w:r>
            <w:r>
              <w:rPr>
                <w:rFonts w:hint="eastAsia"/>
                <w:bCs/>
              </w:rPr>
              <w:instrText>= 2 \* GB3</w:instrText>
            </w:r>
            <w:r>
              <w:rPr>
                <w:bCs/>
              </w:rPr>
              <w:instrText xml:space="preserve"> </w:instrText>
            </w:r>
            <w:r>
              <w:rPr>
                <w:bCs/>
              </w:rPr>
              <w:fldChar w:fldCharType="separate"/>
            </w:r>
            <w:r>
              <w:rPr>
                <w:rFonts w:hint="eastAsia"/>
                <w:bCs/>
              </w:rPr>
              <w:t>②</w:t>
            </w:r>
            <w:r>
              <w:rPr>
                <w:bCs/>
              </w:rPr>
              <w:fldChar w:fldCharType="end"/>
            </w:r>
          </w:p>
        </w:tc>
        <w:tc>
          <w:tcPr>
            <w:tcW w:w="775" w:type="dxa"/>
            <w:tcBorders>
              <w:right w:val="double" w:sz="4" w:space="0" w:color="auto"/>
            </w:tcBorders>
            <w:vAlign w:val="center"/>
          </w:tcPr>
          <w:p w14:paraId="24178698" w14:textId="77777777" w:rsidR="000E3652" w:rsidRDefault="00000000">
            <w:pPr>
              <w:pStyle w:val="DG0"/>
              <w:rPr>
                <w:rFonts w:cs="Times New Roman"/>
              </w:rPr>
            </w:pPr>
            <w:r>
              <w:rPr>
                <w:rFonts w:cs="Times New Roman"/>
                <w:bCs/>
              </w:rPr>
              <w:t>H</w:t>
            </w:r>
          </w:p>
        </w:tc>
        <w:tc>
          <w:tcPr>
            <w:tcW w:w="4651" w:type="dxa"/>
            <w:vAlign w:val="center"/>
          </w:tcPr>
          <w:p w14:paraId="3593289F" w14:textId="77777777" w:rsidR="000E3652" w:rsidRDefault="00000000">
            <w:pPr>
              <w:pStyle w:val="DG0"/>
              <w:jc w:val="left"/>
              <w:rPr>
                <w:bCs/>
              </w:rPr>
            </w:pPr>
            <w:r>
              <w:rPr>
                <w:rFonts w:hint="eastAsia"/>
              </w:rPr>
              <w:t>3.</w:t>
            </w:r>
            <w:r>
              <w:rPr>
                <w:rFonts w:hint="eastAsia"/>
              </w:rPr>
              <w:t>能够熟练使用心理学方法分析和解决小学教育情境中的问题。</w:t>
            </w:r>
          </w:p>
        </w:tc>
        <w:tc>
          <w:tcPr>
            <w:tcW w:w="1316" w:type="dxa"/>
            <w:tcBorders>
              <w:right w:val="single" w:sz="12" w:space="0" w:color="auto"/>
            </w:tcBorders>
            <w:vAlign w:val="center"/>
          </w:tcPr>
          <w:p w14:paraId="698A2677" w14:textId="77777777" w:rsidR="000E3652" w:rsidRDefault="00000000">
            <w:pPr>
              <w:pStyle w:val="DG0"/>
              <w:rPr>
                <w:bCs/>
              </w:rPr>
            </w:pPr>
            <w:r>
              <w:rPr>
                <w:rFonts w:hint="eastAsia"/>
                <w:bCs/>
              </w:rPr>
              <w:t>100</w:t>
            </w:r>
            <w:r>
              <w:rPr>
                <w:bCs/>
              </w:rPr>
              <w:t>%</w:t>
            </w:r>
          </w:p>
        </w:tc>
      </w:tr>
      <w:tr w:rsidR="000E3652" w14:paraId="6C137DF0" w14:textId="77777777">
        <w:trPr>
          <w:trHeight w:val="340"/>
          <w:jc w:val="center"/>
        </w:trPr>
        <w:tc>
          <w:tcPr>
            <w:tcW w:w="759" w:type="dxa"/>
            <w:vMerge w:val="restart"/>
            <w:tcBorders>
              <w:left w:val="single" w:sz="12" w:space="0" w:color="auto"/>
              <w:right w:val="single" w:sz="4" w:space="0" w:color="auto"/>
            </w:tcBorders>
            <w:vAlign w:val="center"/>
          </w:tcPr>
          <w:p w14:paraId="3941C6E0" w14:textId="77777777" w:rsidR="000E3652" w:rsidRDefault="00000000">
            <w:pPr>
              <w:pStyle w:val="DG0"/>
            </w:pPr>
            <w:r>
              <w:rPr>
                <w:rFonts w:hint="eastAsia"/>
              </w:rPr>
              <w:t>XX06</w:t>
            </w:r>
          </w:p>
        </w:tc>
        <w:tc>
          <w:tcPr>
            <w:tcW w:w="775" w:type="dxa"/>
            <w:vMerge w:val="restart"/>
            <w:tcBorders>
              <w:left w:val="single" w:sz="4" w:space="0" w:color="auto"/>
            </w:tcBorders>
            <w:vAlign w:val="center"/>
          </w:tcPr>
          <w:p w14:paraId="2B774EBA" w14:textId="77777777" w:rsidR="000E3652" w:rsidRDefault="00000000">
            <w:pPr>
              <w:pStyle w:val="DG0"/>
              <w:rPr>
                <w:rFonts w:cs="Times New Roman"/>
                <w:bCs/>
              </w:rPr>
            </w:pPr>
            <w:r>
              <w:rPr>
                <w:bCs/>
              </w:rPr>
              <w:fldChar w:fldCharType="begin"/>
            </w:r>
            <w:r>
              <w:rPr>
                <w:bCs/>
              </w:rPr>
              <w:instrText xml:space="preserve"> </w:instrText>
            </w:r>
            <w:r>
              <w:rPr>
                <w:rFonts w:hint="eastAsia"/>
                <w:bCs/>
              </w:rPr>
              <w:instrText>= 2 \* GB3</w:instrText>
            </w:r>
            <w:r>
              <w:rPr>
                <w:bCs/>
              </w:rPr>
              <w:instrText xml:space="preserve"> </w:instrText>
            </w:r>
            <w:r>
              <w:rPr>
                <w:bCs/>
              </w:rPr>
              <w:fldChar w:fldCharType="separate"/>
            </w:r>
            <w:r>
              <w:rPr>
                <w:rFonts w:hint="eastAsia"/>
                <w:bCs/>
              </w:rPr>
              <w:t>②</w:t>
            </w:r>
            <w:r>
              <w:rPr>
                <w:bCs/>
              </w:rPr>
              <w:fldChar w:fldCharType="end"/>
            </w:r>
          </w:p>
        </w:tc>
        <w:tc>
          <w:tcPr>
            <w:tcW w:w="775" w:type="dxa"/>
            <w:vMerge w:val="restart"/>
            <w:tcBorders>
              <w:right w:val="double" w:sz="4" w:space="0" w:color="auto"/>
            </w:tcBorders>
            <w:vAlign w:val="center"/>
          </w:tcPr>
          <w:p w14:paraId="1B13F6C3" w14:textId="77777777" w:rsidR="000E3652" w:rsidRDefault="00000000">
            <w:pPr>
              <w:pStyle w:val="DG0"/>
              <w:rPr>
                <w:rFonts w:cs="Times New Roman"/>
              </w:rPr>
            </w:pPr>
            <w:r>
              <w:rPr>
                <w:rFonts w:cs="Times New Roman"/>
                <w:bCs/>
              </w:rPr>
              <w:t>H</w:t>
            </w:r>
          </w:p>
        </w:tc>
        <w:tc>
          <w:tcPr>
            <w:tcW w:w="4651" w:type="dxa"/>
            <w:vAlign w:val="center"/>
          </w:tcPr>
          <w:p w14:paraId="67EE4B5D" w14:textId="77777777" w:rsidR="000E3652" w:rsidRDefault="00000000">
            <w:pPr>
              <w:pStyle w:val="DG0"/>
              <w:jc w:val="left"/>
              <w:rPr>
                <w:bCs/>
              </w:rPr>
            </w:pPr>
            <w:r>
              <w:rPr>
                <w:rFonts w:hint="eastAsia"/>
              </w:rPr>
              <w:t>4.</w:t>
            </w:r>
            <w:r>
              <w:rPr>
                <w:rFonts w:hint="eastAsia"/>
              </w:rPr>
              <w:t>能够理解心理学对于小学教育的重要性。</w:t>
            </w:r>
          </w:p>
        </w:tc>
        <w:tc>
          <w:tcPr>
            <w:tcW w:w="1316" w:type="dxa"/>
            <w:tcBorders>
              <w:right w:val="single" w:sz="12" w:space="0" w:color="auto"/>
            </w:tcBorders>
            <w:vAlign w:val="center"/>
          </w:tcPr>
          <w:p w14:paraId="3BCE154A" w14:textId="77777777" w:rsidR="000E3652" w:rsidRDefault="00000000">
            <w:pPr>
              <w:pStyle w:val="DG0"/>
              <w:rPr>
                <w:bCs/>
              </w:rPr>
            </w:pPr>
            <w:r>
              <w:rPr>
                <w:rFonts w:hint="eastAsia"/>
                <w:bCs/>
              </w:rPr>
              <w:t>60</w:t>
            </w:r>
            <w:r>
              <w:rPr>
                <w:bCs/>
              </w:rPr>
              <w:t>%</w:t>
            </w:r>
          </w:p>
        </w:tc>
      </w:tr>
      <w:tr w:rsidR="000E3652" w14:paraId="611B1946" w14:textId="77777777">
        <w:trPr>
          <w:trHeight w:val="340"/>
          <w:jc w:val="center"/>
        </w:trPr>
        <w:tc>
          <w:tcPr>
            <w:tcW w:w="759" w:type="dxa"/>
            <w:vMerge/>
            <w:tcBorders>
              <w:left w:val="single" w:sz="12" w:space="0" w:color="auto"/>
              <w:right w:val="single" w:sz="4" w:space="0" w:color="auto"/>
            </w:tcBorders>
          </w:tcPr>
          <w:p w14:paraId="42D35A05" w14:textId="77777777" w:rsidR="000E3652" w:rsidRDefault="000E3652">
            <w:pPr>
              <w:pStyle w:val="DG0"/>
            </w:pPr>
          </w:p>
        </w:tc>
        <w:tc>
          <w:tcPr>
            <w:tcW w:w="775" w:type="dxa"/>
            <w:vMerge/>
            <w:tcBorders>
              <w:left w:val="single" w:sz="4" w:space="0" w:color="auto"/>
            </w:tcBorders>
            <w:vAlign w:val="center"/>
          </w:tcPr>
          <w:p w14:paraId="41315925" w14:textId="77777777" w:rsidR="000E3652" w:rsidRDefault="000E3652">
            <w:pPr>
              <w:pStyle w:val="DG0"/>
              <w:rPr>
                <w:bCs/>
              </w:rPr>
            </w:pPr>
          </w:p>
        </w:tc>
        <w:tc>
          <w:tcPr>
            <w:tcW w:w="775" w:type="dxa"/>
            <w:vMerge/>
            <w:tcBorders>
              <w:right w:val="double" w:sz="4" w:space="0" w:color="auto"/>
            </w:tcBorders>
            <w:vAlign w:val="center"/>
          </w:tcPr>
          <w:p w14:paraId="1D35A66D" w14:textId="77777777" w:rsidR="000E3652" w:rsidRDefault="000E3652">
            <w:pPr>
              <w:pStyle w:val="DG0"/>
              <w:rPr>
                <w:bCs/>
              </w:rPr>
            </w:pPr>
          </w:p>
        </w:tc>
        <w:tc>
          <w:tcPr>
            <w:tcW w:w="4651" w:type="dxa"/>
            <w:vAlign w:val="center"/>
          </w:tcPr>
          <w:p w14:paraId="2E3E701A" w14:textId="77777777" w:rsidR="000E3652" w:rsidRDefault="00000000">
            <w:pPr>
              <w:pStyle w:val="DG0"/>
              <w:jc w:val="left"/>
            </w:pPr>
            <w:r>
              <w:rPr>
                <w:rFonts w:hint="eastAsia"/>
              </w:rPr>
              <w:t>5.</w:t>
            </w:r>
            <w:r>
              <w:rPr>
                <w:rFonts w:hint="eastAsia"/>
              </w:rPr>
              <w:t>能够在学习过程中懂得合作，在探索中获得真知。</w:t>
            </w:r>
          </w:p>
        </w:tc>
        <w:tc>
          <w:tcPr>
            <w:tcW w:w="1316" w:type="dxa"/>
            <w:tcBorders>
              <w:right w:val="single" w:sz="12" w:space="0" w:color="auto"/>
            </w:tcBorders>
            <w:vAlign w:val="center"/>
          </w:tcPr>
          <w:p w14:paraId="2C5F5A62" w14:textId="77777777" w:rsidR="000E3652" w:rsidRDefault="00000000">
            <w:pPr>
              <w:pStyle w:val="DG0"/>
              <w:rPr>
                <w:bCs/>
              </w:rPr>
            </w:pPr>
            <w:r>
              <w:rPr>
                <w:rFonts w:hint="eastAsia"/>
                <w:bCs/>
              </w:rPr>
              <w:t>4</w:t>
            </w:r>
            <w:r>
              <w:rPr>
                <w:bCs/>
              </w:rPr>
              <w:t>0%</w:t>
            </w:r>
          </w:p>
        </w:tc>
      </w:tr>
    </w:tbl>
    <w:p w14:paraId="67A56AB1" w14:textId="77777777" w:rsidR="000E3652" w:rsidRDefault="000E3652">
      <w:pPr>
        <w:pStyle w:val="DG1"/>
        <w:spacing w:beforeLines="100" w:before="326" w:line="360" w:lineRule="auto"/>
        <w:rPr>
          <w:rFonts w:ascii="Times New Roman" w:hAnsi="Times New Roman"/>
        </w:rPr>
      </w:pPr>
    </w:p>
    <w:p w14:paraId="4FFB0774" w14:textId="77777777" w:rsidR="000E3652" w:rsidRDefault="00000000">
      <w:pPr>
        <w:pStyle w:val="DG1"/>
        <w:spacing w:beforeLines="100" w:before="326" w:line="360" w:lineRule="auto"/>
        <w:rPr>
          <w:rFonts w:ascii="Times New Roman" w:hAnsi="Times New Roman"/>
        </w:rPr>
      </w:pPr>
      <w:r>
        <w:rPr>
          <w:rFonts w:ascii="Times New Roman" w:hAnsi="Times New Roman" w:hint="eastAsia"/>
        </w:rPr>
        <w:t>三、</w:t>
      </w:r>
      <w:r>
        <w:rPr>
          <w:rFonts w:ascii="Times New Roman" w:hAnsi="Times New Roman"/>
        </w:rPr>
        <w:t>课程内容</w:t>
      </w:r>
      <w:r>
        <w:rPr>
          <w:rFonts w:ascii="Times New Roman" w:hAnsi="Times New Roman" w:hint="eastAsia"/>
        </w:rPr>
        <w:t>与教学设计</w:t>
      </w:r>
    </w:p>
    <w:p w14:paraId="6C59D058" w14:textId="77777777" w:rsidR="000E3652" w:rsidRDefault="00000000">
      <w:pPr>
        <w:pStyle w:val="DG2"/>
        <w:spacing w:before="81" w:after="163"/>
      </w:pPr>
      <w:r>
        <w:rPr>
          <w:rFonts w:hint="eastAsia"/>
        </w:rPr>
        <w:t>（一）各教学单元预期学习成果与教学内容</w:t>
      </w:r>
    </w:p>
    <w:tbl>
      <w:tblPr>
        <w:tblStyle w:val="af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0E3652" w14:paraId="439590A9" w14:textId="77777777">
        <w:tc>
          <w:tcPr>
            <w:tcW w:w="8296" w:type="dxa"/>
          </w:tcPr>
          <w:p w14:paraId="4C9AACB0" w14:textId="77777777" w:rsidR="000E3652" w:rsidRDefault="00000000">
            <w:pPr>
              <w:snapToGrid w:val="0"/>
              <w:spacing w:line="288" w:lineRule="auto"/>
              <w:ind w:firstLineChars="200" w:firstLine="420"/>
              <w:rPr>
                <w:rFonts w:ascii="Times New Roman" w:hAnsi="Times New Roman"/>
                <w:color w:val="000000"/>
                <w:sz w:val="21"/>
                <w:szCs w:val="21"/>
              </w:rPr>
            </w:pPr>
            <w:bookmarkStart w:id="1" w:name="OLE_LINK5"/>
            <w:bookmarkStart w:id="2" w:name="OLE_LINK6"/>
            <w:r>
              <w:rPr>
                <w:rFonts w:ascii="Times New Roman" w:hAnsi="Times New Roman"/>
                <w:color w:val="000000"/>
                <w:sz w:val="21"/>
                <w:szCs w:val="21"/>
              </w:rPr>
              <w:t>第一单元</w:t>
            </w:r>
            <w:r>
              <w:rPr>
                <w:rFonts w:ascii="Times New Roman" w:hAnsi="Times New Roman"/>
                <w:color w:val="000000"/>
                <w:sz w:val="21"/>
                <w:szCs w:val="21"/>
              </w:rPr>
              <w:t xml:space="preserve"> </w:t>
            </w:r>
            <w:r>
              <w:rPr>
                <w:rFonts w:ascii="Times New Roman" w:hAnsi="Times New Roman" w:hint="eastAsia"/>
                <w:color w:val="000000"/>
                <w:sz w:val="21"/>
                <w:szCs w:val="21"/>
              </w:rPr>
              <w:t>教育心理学概述</w:t>
            </w:r>
          </w:p>
          <w:p w14:paraId="64DFCB5B" w14:textId="3E8B8631"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重点教学内容：</w:t>
            </w:r>
            <w:r w:rsidR="009F37EF" w:rsidRPr="009F37EF">
              <w:rPr>
                <w:rFonts w:ascii="Times New Roman" w:hAnsi="Times New Roman" w:hint="eastAsia"/>
                <w:color w:val="000000"/>
                <w:sz w:val="21"/>
                <w:szCs w:val="21"/>
              </w:rPr>
              <w:t>教育心理学的核心概念与应用价值。强调其作为一门“桥梁学科”的连接作用。</w:t>
            </w:r>
            <w:r>
              <w:rPr>
                <w:rFonts w:ascii="Times New Roman" w:hAnsi="Times New Roman" w:hint="eastAsia"/>
                <w:color w:val="000000"/>
                <w:sz w:val="21"/>
                <w:szCs w:val="21"/>
              </w:rPr>
              <w:t>行为主义学习理论、人本主义取向的学习理论、认知心理学的学习理论、建构主义心理学的学习理论</w:t>
            </w:r>
            <w:r>
              <w:rPr>
                <w:rFonts w:ascii="Times New Roman" w:hAnsi="Times New Roman"/>
                <w:color w:val="000000"/>
                <w:sz w:val="21"/>
                <w:szCs w:val="21"/>
              </w:rPr>
              <w:t>。</w:t>
            </w:r>
          </w:p>
          <w:p w14:paraId="78893FB7" w14:textId="206D37C4" w:rsidR="000E3652" w:rsidRDefault="00000000" w:rsidP="009F37EF">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难点：</w:t>
            </w:r>
            <w:r w:rsidR="009F37EF" w:rsidRPr="009F37EF">
              <w:rPr>
                <w:rFonts w:ascii="Times New Roman" w:hAnsi="Times New Roman" w:hint="eastAsia"/>
                <w:color w:val="000000"/>
                <w:sz w:val="21"/>
                <w:szCs w:val="21"/>
              </w:rPr>
              <w:t>区分不同类型的研究方法及其适用情境。特别是对“实验法”中变量控制的理解。将抽象的理论价值与具体的教学场景建立有效联结。</w:t>
            </w:r>
            <w:r>
              <w:rPr>
                <w:rFonts w:ascii="Times New Roman" w:hAnsi="Times New Roman"/>
                <w:color w:val="000000"/>
                <w:sz w:val="21"/>
                <w:szCs w:val="21"/>
              </w:rPr>
              <w:t>应用</w:t>
            </w:r>
            <w:r>
              <w:rPr>
                <w:rFonts w:ascii="Times New Roman" w:hAnsi="Times New Roman" w:hint="eastAsia"/>
                <w:color w:val="000000"/>
                <w:sz w:val="21"/>
                <w:szCs w:val="21"/>
              </w:rPr>
              <w:t>心理学理论解决</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发展中的实际问题。</w:t>
            </w:r>
          </w:p>
          <w:p w14:paraId="445E51A2"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预期目标</w:t>
            </w:r>
          </w:p>
          <w:p w14:paraId="716E7AF5" w14:textId="1A7B84E2"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行为主义心理学的学习理论</w:t>
            </w:r>
            <w:r>
              <w:rPr>
                <w:rFonts w:ascii="Times New Roman" w:hAnsi="Times New Roman"/>
                <w:color w:val="000000"/>
                <w:sz w:val="21"/>
                <w:szCs w:val="21"/>
              </w:rPr>
              <w:t>，并从中了解</w:t>
            </w:r>
            <w:r>
              <w:rPr>
                <w:rFonts w:ascii="Times New Roman" w:hAnsi="Times New Roman" w:hint="eastAsia"/>
                <w:color w:val="000000"/>
                <w:sz w:val="21"/>
                <w:szCs w:val="21"/>
              </w:rPr>
              <w:t>行为训练</w:t>
            </w:r>
            <w:r>
              <w:rPr>
                <w:rFonts w:ascii="Times New Roman" w:hAnsi="Times New Roman"/>
                <w:color w:val="000000"/>
                <w:sz w:val="21"/>
                <w:szCs w:val="21"/>
              </w:rPr>
              <w:t>对于</w:t>
            </w:r>
            <w:r w:rsidR="00A70AA2">
              <w:rPr>
                <w:rFonts w:ascii="Times New Roman" w:hAnsi="Times New Roman" w:hint="eastAsia"/>
                <w:color w:val="000000"/>
                <w:sz w:val="21"/>
                <w:szCs w:val="21"/>
              </w:rPr>
              <w:t>学生</w:t>
            </w:r>
            <w:r>
              <w:rPr>
                <w:rFonts w:ascii="Times New Roman" w:hAnsi="Times New Roman" w:hint="eastAsia"/>
                <w:color w:val="000000"/>
                <w:sz w:val="21"/>
                <w:szCs w:val="21"/>
              </w:rPr>
              <w:t>教育</w:t>
            </w:r>
            <w:r>
              <w:rPr>
                <w:rFonts w:ascii="Times New Roman" w:hAnsi="Times New Roman"/>
                <w:color w:val="000000"/>
                <w:sz w:val="21"/>
                <w:szCs w:val="21"/>
              </w:rPr>
              <w:t>的重要作用。</w:t>
            </w:r>
          </w:p>
          <w:p w14:paraId="366FF14E" w14:textId="5F483AB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人本主义心理学的学习理论，并了解人文关怀对于</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发展的重要性。</w:t>
            </w:r>
          </w:p>
          <w:p w14:paraId="7F89112D"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认知心理学的学习理论，并了解认知发展的阶段性意义</w:t>
            </w:r>
            <w:r>
              <w:rPr>
                <w:rFonts w:ascii="Times New Roman" w:hAnsi="Times New Roman"/>
                <w:color w:val="000000"/>
                <w:sz w:val="21"/>
                <w:szCs w:val="21"/>
              </w:rPr>
              <w:t>。</w:t>
            </w:r>
          </w:p>
          <w:p w14:paraId="4864F55E" w14:textId="7F25CAA2"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建构主义心理学的学习理论，并了解建构心理学对于</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发展的指导意义。</w:t>
            </w:r>
          </w:p>
          <w:p w14:paraId="6425E11A" w14:textId="77777777" w:rsidR="000E3652" w:rsidRDefault="000E3652">
            <w:pPr>
              <w:snapToGrid w:val="0"/>
              <w:spacing w:line="288" w:lineRule="auto"/>
              <w:ind w:firstLineChars="200" w:firstLine="420"/>
              <w:rPr>
                <w:rFonts w:ascii="Times New Roman" w:hAnsi="Times New Roman"/>
                <w:color w:val="000000"/>
                <w:sz w:val="21"/>
                <w:szCs w:val="21"/>
              </w:rPr>
            </w:pPr>
          </w:p>
          <w:p w14:paraId="1C398700"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第</w:t>
            </w:r>
            <w:r>
              <w:rPr>
                <w:rFonts w:ascii="Times New Roman" w:hAnsi="Times New Roman" w:hint="eastAsia"/>
                <w:color w:val="000000"/>
                <w:sz w:val="21"/>
                <w:szCs w:val="21"/>
              </w:rPr>
              <w:t>二</w:t>
            </w:r>
            <w:r>
              <w:rPr>
                <w:rFonts w:ascii="Times New Roman" w:hAnsi="Times New Roman"/>
                <w:color w:val="000000"/>
                <w:sz w:val="21"/>
                <w:szCs w:val="21"/>
              </w:rPr>
              <w:t>单元</w:t>
            </w:r>
            <w:r>
              <w:rPr>
                <w:rFonts w:ascii="Times New Roman" w:hAnsi="Times New Roman"/>
                <w:color w:val="000000"/>
                <w:sz w:val="21"/>
                <w:szCs w:val="21"/>
              </w:rPr>
              <w:t xml:space="preserve"> </w:t>
            </w:r>
            <w:r>
              <w:rPr>
                <w:rFonts w:ascii="Times New Roman" w:hAnsi="Times New Roman" w:hint="eastAsia"/>
                <w:color w:val="000000"/>
                <w:sz w:val="21"/>
                <w:szCs w:val="21"/>
              </w:rPr>
              <w:t>有效的教学</w:t>
            </w:r>
          </w:p>
          <w:p w14:paraId="65FCDBB2" w14:textId="3FE85390"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重点教学内容：</w:t>
            </w:r>
            <w:r>
              <w:rPr>
                <w:rFonts w:ascii="Times New Roman" w:hAnsi="Times New Roman" w:hint="eastAsia"/>
                <w:color w:val="000000"/>
                <w:sz w:val="21"/>
                <w:szCs w:val="21"/>
              </w:rPr>
              <w:t>以学生为中心的教学方式、</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学习的主要方式和特点、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学习的动机、</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学习的个体差异</w:t>
            </w:r>
            <w:r>
              <w:rPr>
                <w:rFonts w:ascii="Times New Roman" w:hAnsi="Times New Roman"/>
                <w:color w:val="000000"/>
                <w:sz w:val="21"/>
                <w:szCs w:val="21"/>
              </w:rPr>
              <w:t>。</w:t>
            </w:r>
          </w:p>
          <w:p w14:paraId="30852D8E" w14:textId="34CF115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难点：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学习的动机和个体差异。</w:t>
            </w:r>
          </w:p>
          <w:p w14:paraId="00317E07"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预期目标</w:t>
            </w:r>
          </w:p>
          <w:p w14:paraId="05BC7311" w14:textId="71D7554E"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学习的脑科学基础</w:t>
            </w:r>
            <w:r>
              <w:rPr>
                <w:rFonts w:ascii="Times New Roman" w:hAnsi="Times New Roman"/>
                <w:color w:val="000000"/>
                <w:sz w:val="21"/>
                <w:szCs w:val="21"/>
              </w:rPr>
              <w:t>。</w:t>
            </w:r>
          </w:p>
          <w:p w14:paraId="29970036" w14:textId="61742AA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学习的基本方式。</w:t>
            </w:r>
          </w:p>
          <w:p w14:paraId="20EFDFD6" w14:textId="5B786453"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r>
            <w:r>
              <w:rPr>
                <w:rFonts w:ascii="Times New Roman" w:hAnsi="Times New Roman"/>
                <w:color w:val="000000"/>
                <w:sz w:val="21"/>
                <w:szCs w:val="21"/>
              </w:rPr>
              <w:t>能够</w:t>
            </w:r>
            <w:r>
              <w:rPr>
                <w:rFonts w:ascii="Times New Roman" w:hAnsi="Times New Roman" w:hint="eastAsia"/>
                <w:color w:val="000000"/>
                <w:sz w:val="21"/>
                <w:szCs w:val="21"/>
              </w:rPr>
              <w:t>掌握</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学习动机的培养和激发方法</w:t>
            </w:r>
            <w:r>
              <w:rPr>
                <w:rFonts w:ascii="Times New Roman" w:hAnsi="Times New Roman"/>
                <w:color w:val="000000"/>
                <w:sz w:val="21"/>
                <w:szCs w:val="21"/>
              </w:rPr>
              <w:t>。</w:t>
            </w:r>
          </w:p>
          <w:p w14:paraId="2D6ADB97" w14:textId="07C5FA95"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学习迁移的基本规律。</w:t>
            </w:r>
          </w:p>
          <w:p w14:paraId="7776EC95" w14:textId="72D6ED65"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5.</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学习的个体差异，并选择适宜性教学方法。</w:t>
            </w:r>
          </w:p>
          <w:p w14:paraId="285F0595" w14:textId="77777777" w:rsidR="000E3652" w:rsidRDefault="000E3652">
            <w:pPr>
              <w:snapToGrid w:val="0"/>
              <w:spacing w:line="288" w:lineRule="auto"/>
              <w:ind w:firstLineChars="200" w:firstLine="480"/>
              <w:rPr>
                <w:rFonts w:ascii="Times New Roman" w:hAnsi="Times New Roman"/>
                <w:bCs/>
              </w:rPr>
            </w:pPr>
          </w:p>
          <w:p w14:paraId="6065E125" w14:textId="4827803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第</w:t>
            </w:r>
            <w:r>
              <w:rPr>
                <w:rFonts w:ascii="Times New Roman" w:hAnsi="Times New Roman" w:hint="eastAsia"/>
                <w:color w:val="000000"/>
                <w:sz w:val="21"/>
                <w:szCs w:val="21"/>
              </w:rPr>
              <w:t>三</w:t>
            </w:r>
            <w:r>
              <w:rPr>
                <w:rFonts w:ascii="Times New Roman" w:hAnsi="Times New Roman"/>
                <w:color w:val="000000"/>
                <w:sz w:val="21"/>
                <w:szCs w:val="21"/>
              </w:rPr>
              <w:t>单元</w:t>
            </w:r>
            <w:r>
              <w:rPr>
                <w:rFonts w:ascii="Times New Roman" w:hAnsi="Times New Roman"/>
                <w:color w:val="000000"/>
                <w:sz w:val="21"/>
                <w:szCs w:val="21"/>
              </w:rPr>
              <w:t xml:space="preserve"> </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的社会性学习</w:t>
            </w:r>
          </w:p>
          <w:p w14:paraId="3F7B353D" w14:textId="36642BBE"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重点教学内容：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的社会能力与学习、</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的同伴关系、</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社会性学习与教育理论、</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的创造性学习、</w:t>
            </w:r>
            <w:r w:rsidR="00A70AA2">
              <w:rPr>
                <w:rFonts w:ascii="Times New Roman" w:hAnsi="Times New Roman" w:hint="eastAsia"/>
                <w:color w:val="000000"/>
                <w:sz w:val="21"/>
                <w:szCs w:val="21"/>
              </w:rPr>
              <w:t>学生</w:t>
            </w:r>
            <w:r>
              <w:rPr>
                <w:rFonts w:ascii="Times New Roman" w:hAnsi="Times New Roman" w:hint="eastAsia"/>
                <w:color w:val="000000"/>
                <w:sz w:val="21"/>
                <w:szCs w:val="21"/>
              </w:rPr>
              <w:t>语言的学习</w:t>
            </w:r>
            <w:r>
              <w:rPr>
                <w:rFonts w:ascii="Times New Roman" w:hAnsi="Times New Roman"/>
                <w:color w:val="000000"/>
                <w:sz w:val="21"/>
                <w:szCs w:val="21"/>
              </w:rPr>
              <w:t>。</w:t>
            </w:r>
          </w:p>
          <w:p w14:paraId="74B6351B" w14:textId="5A0EEDF4"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难点：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的社会性学习理论。</w:t>
            </w:r>
          </w:p>
          <w:p w14:paraId="0D2045BF"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预期目标</w:t>
            </w:r>
          </w:p>
          <w:p w14:paraId="2A206A75" w14:textId="6287F470"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同伴关系类型</w:t>
            </w:r>
            <w:r>
              <w:rPr>
                <w:rFonts w:ascii="Times New Roman" w:hAnsi="Times New Roman"/>
                <w:color w:val="000000"/>
                <w:sz w:val="21"/>
                <w:szCs w:val="21"/>
              </w:rPr>
              <w:t>。</w:t>
            </w:r>
          </w:p>
          <w:p w14:paraId="38A0DB94" w14:textId="22BC7BC0"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语言学习的发展规律。</w:t>
            </w:r>
          </w:p>
          <w:p w14:paraId="0E1484C6" w14:textId="57C7929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r>
            <w:r>
              <w:rPr>
                <w:rFonts w:ascii="Times New Roman" w:hAnsi="Times New Roman"/>
                <w:color w:val="000000"/>
                <w:sz w:val="21"/>
                <w:szCs w:val="21"/>
              </w:rPr>
              <w:t>能够</w:t>
            </w:r>
            <w:r>
              <w:rPr>
                <w:rFonts w:ascii="Times New Roman" w:hAnsi="Times New Roman" w:hint="eastAsia"/>
                <w:color w:val="000000"/>
                <w:sz w:val="21"/>
                <w:szCs w:val="21"/>
              </w:rPr>
              <w:t>掌握</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创造性学习的测量方法</w:t>
            </w:r>
            <w:r>
              <w:rPr>
                <w:rFonts w:ascii="Times New Roman" w:hAnsi="Times New Roman"/>
                <w:color w:val="000000"/>
                <w:sz w:val="21"/>
                <w:szCs w:val="21"/>
              </w:rPr>
              <w:t>。</w:t>
            </w:r>
          </w:p>
          <w:p w14:paraId="443668C3" w14:textId="103D4CBD"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4.</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教师在</w:t>
            </w:r>
            <w:r w:rsidR="00A70AA2">
              <w:rPr>
                <w:rFonts w:ascii="Times New Roman" w:hAnsi="Times New Roman" w:hint="eastAsia"/>
                <w:color w:val="000000"/>
                <w:sz w:val="21"/>
                <w:szCs w:val="21"/>
              </w:rPr>
              <w:t>学生</w:t>
            </w:r>
            <w:r>
              <w:rPr>
                <w:rFonts w:ascii="Times New Roman" w:hAnsi="Times New Roman" w:hint="eastAsia"/>
                <w:color w:val="000000"/>
                <w:sz w:val="21"/>
                <w:szCs w:val="21"/>
              </w:rPr>
              <w:t>语言学习中的角色。</w:t>
            </w:r>
          </w:p>
          <w:p w14:paraId="765DC998" w14:textId="77777777" w:rsidR="000E3652" w:rsidRDefault="000E3652">
            <w:pPr>
              <w:snapToGrid w:val="0"/>
              <w:spacing w:line="288" w:lineRule="auto"/>
              <w:ind w:firstLineChars="200" w:firstLine="420"/>
              <w:rPr>
                <w:rFonts w:ascii="Times New Roman" w:hAnsi="Times New Roman"/>
                <w:color w:val="000000"/>
                <w:sz w:val="21"/>
                <w:szCs w:val="21"/>
              </w:rPr>
            </w:pPr>
          </w:p>
          <w:p w14:paraId="070BB45F" w14:textId="43E93818"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lastRenderedPageBreak/>
              <w:t>第</w:t>
            </w:r>
            <w:r>
              <w:rPr>
                <w:rFonts w:ascii="Times New Roman" w:hAnsi="Times New Roman" w:hint="eastAsia"/>
                <w:color w:val="000000"/>
                <w:sz w:val="21"/>
                <w:szCs w:val="21"/>
              </w:rPr>
              <w:t>四</w:t>
            </w:r>
            <w:r>
              <w:rPr>
                <w:rFonts w:ascii="Times New Roman" w:hAnsi="Times New Roman"/>
                <w:color w:val="000000"/>
                <w:sz w:val="21"/>
                <w:szCs w:val="21"/>
              </w:rPr>
              <w:t>单元</w:t>
            </w:r>
            <w:r>
              <w:rPr>
                <w:rFonts w:ascii="Times New Roman" w:hAnsi="Times New Roman"/>
                <w:color w:val="000000"/>
                <w:sz w:val="21"/>
                <w:szCs w:val="21"/>
              </w:rPr>
              <w:t xml:space="preserve"> </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学习的评价</w:t>
            </w:r>
          </w:p>
          <w:p w14:paraId="67136691" w14:textId="2BA488CB"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重点教学内容：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评价的目标、方法</w:t>
            </w:r>
            <w:r>
              <w:rPr>
                <w:rFonts w:ascii="Times New Roman" w:hAnsi="Times New Roman"/>
                <w:color w:val="000000"/>
                <w:sz w:val="21"/>
                <w:szCs w:val="21"/>
              </w:rPr>
              <w:t>。</w:t>
            </w:r>
          </w:p>
          <w:p w14:paraId="6E52C282" w14:textId="17070F54"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难点：</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学习的评价方法。</w:t>
            </w:r>
          </w:p>
          <w:p w14:paraId="77FCDC66"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预期目标</w:t>
            </w:r>
          </w:p>
          <w:p w14:paraId="3AA039E7" w14:textId="2FE1AD6E"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实施</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学习评价的意义</w:t>
            </w:r>
            <w:r>
              <w:rPr>
                <w:rFonts w:ascii="Times New Roman" w:hAnsi="Times New Roman"/>
                <w:color w:val="000000"/>
                <w:sz w:val="21"/>
                <w:szCs w:val="21"/>
              </w:rPr>
              <w:t>。</w:t>
            </w:r>
          </w:p>
          <w:p w14:paraId="2FDA2EB5" w14:textId="14D19D60"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r>
            <w:r>
              <w:rPr>
                <w:rFonts w:ascii="Times New Roman" w:hAnsi="Times New Roman"/>
                <w:color w:val="000000"/>
                <w:sz w:val="21"/>
                <w:szCs w:val="21"/>
              </w:rPr>
              <w:t>能够理解</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学习评价的目标。</w:t>
            </w:r>
          </w:p>
          <w:p w14:paraId="603E9CC9" w14:textId="37397FC8"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r>
            <w:r>
              <w:rPr>
                <w:rFonts w:ascii="Times New Roman" w:hAnsi="Times New Roman"/>
                <w:color w:val="000000"/>
                <w:sz w:val="21"/>
                <w:szCs w:val="21"/>
              </w:rPr>
              <w:t>能够</w:t>
            </w:r>
            <w:r>
              <w:rPr>
                <w:rFonts w:ascii="Times New Roman" w:hAnsi="Times New Roman" w:hint="eastAsia"/>
                <w:color w:val="000000"/>
                <w:sz w:val="21"/>
                <w:szCs w:val="21"/>
              </w:rPr>
              <w:t>掌握</w:t>
            </w:r>
            <w:r w:rsidR="00A70AA2">
              <w:rPr>
                <w:rFonts w:ascii="Times New Roman" w:hAnsi="Times New Roman" w:hint="eastAsia"/>
                <w:color w:val="000000"/>
                <w:sz w:val="21"/>
                <w:szCs w:val="21"/>
              </w:rPr>
              <w:t>学生</w:t>
            </w:r>
            <w:r>
              <w:rPr>
                <w:rFonts w:ascii="Times New Roman" w:hAnsi="Times New Roman" w:hint="eastAsia"/>
                <w:color w:val="000000"/>
                <w:sz w:val="21"/>
                <w:szCs w:val="21"/>
              </w:rPr>
              <w:t>学习评价的方法。</w:t>
            </w:r>
          </w:p>
          <w:p w14:paraId="5D11AC5A" w14:textId="77777777" w:rsidR="000E3652" w:rsidRDefault="000E3652">
            <w:pPr>
              <w:snapToGrid w:val="0"/>
              <w:spacing w:line="288" w:lineRule="auto"/>
              <w:ind w:firstLineChars="200" w:firstLine="420"/>
              <w:rPr>
                <w:rFonts w:ascii="Times New Roman" w:hAnsi="Times New Roman"/>
                <w:color w:val="000000"/>
                <w:sz w:val="21"/>
                <w:szCs w:val="21"/>
              </w:rPr>
            </w:pPr>
          </w:p>
          <w:p w14:paraId="0A0DD0AA" w14:textId="612FC3EF"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第</w:t>
            </w:r>
            <w:r>
              <w:rPr>
                <w:rFonts w:ascii="Times New Roman" w:hAnsi="Times New Roman" w:hint="eastAsia"/>
                <w:color w:val="000000"/>
                <w:sz w:val="21"/>
                <w:szCs w:val="21"/>
              </w:rPr>
              <w:t>五</w:t>
            </w:r>
            <w:r>
              <w:rPr>
                <w:rFonts w:ascii="Times New Roman" w:hAnsi="Times New Roman"/>
                <w:color w:val="000000"/>
                <w:sz w:val="21"/>
                <w:szCs w:val="21"/>
              </w:rPr>
              <w:t>单元</w:t>
            </w:r>
            <w:r>
              <w:rPr>
                <w:rFonts w:ascii="Times New Roman" w:hAnsi="Times New Roman"/>
                <w:color w:val="000000"/>
                <w:sz w:val="21"/>
                <w:szCs w:val="21"/>
              </w:rPr>
              <w:t xml:space="preserve"> </w:t>
            </w:r>
            <w:r>
              <w:rPr>
                <w:rFonts w:ascii="Times New Roman" w:hAnsi="Times New Roman" w:hint="eastAsia"/>
                <w:color w:val="000000"/>
                <w:sz w:val="21"/>
                <w:szCs w:val="21"/>
              </w:rPr>
              <w:t>特殊</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的学习</w:t>
            </w:r>
          </w:p>
          <w:p w14:paraId="4F0AC6AD" w14:textId="6FAE6ECB"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重点教学内容：</w:t>
            </w:r>
            <w:r>
              <w:rPr>
                <w:rFonts w:ascii="Times New Roman" w:hAnsi="Times New Roman" w:hint="eastAsia"/>
                <w:color w:val="000000"/>
                <w:sz w:val="21"/>
                <w:szCs w:val="21"/>
              </w:rPr>
              <w:t>什么是特殊教育、智力落后学生的特点、学习障碍</w:t>
            </w:r>
            <w:r w:rsidR="00A70AA2">
              <w:rPr>
                <w:rFonts w:ascii="Times New Roman" w:hAnsi="Times New Roman" w:hint="eastAsia"/>
                <w:color w:val="000000"/>
                <w:sz w:val="21"/>
                <w:szCs w:val="21"/>
              </w:rPr>
              <w:t>学生</w:t>
            </w:r>
            <w:r>
              <w:rPr>
                <w:rFonts w:ascii="Times New Roman" w:hAnsi="Times New Roman" w:hint="eastAsia"/>
                <w:color w:val="000000"/>
                <w:sz w:val="21"/>
                <w:szCs w:val="21"/>
              </w:rPr>
              <w:t>、注意缺陷多动障碍</w:t>
            </w:r>
            <w:r w:rsidR="00A70AA2">
              <w:rPr>
                <w:rFonts w:ascii="Times New Roman" w:hAnsi="Times New Roman" w:hint="eastAsia"/>
                <w:color w:val="000000"/>
                <w:sz w:val="21"/>
                <w:szCs w:val="21"/>
              </w:rPr>
              <w:t>学生</w:t>
            </w:r>
          </w:p>
          <w:p w14:paraId="6B74A82C"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难点：</w:t>
            </w:r>
            <w:r>
              <w:rPr>
                <w:rFonts w:ascii="Times New Roman" w:hAnsi="Times New Roman" w:hint="eastAsia"/>
                <w:color w:val="000000"/>
                <w:sz w:val="21"/>
                <w:szCs w:val="21"/>
              </w:rPr>
              <w:t>普通教育对残障学生的有效策略。</w:t>
            </w:r>
          </w:p>
          <w:p w14:paraId="75648B34" w14:textId="77777777"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预期目标</w:t>
            </w:r>
          </w:p>
          <w:p w14:paraId="2D3D4766" w14:textId="71D8DD7E"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智力落后</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的特点</w:t>
            </w:r>
            <w:r>
              <w:rPr>
                <w:rFonts w:ascii="Times New Roman" w:hAnsi="Times New Roman"/>
                <w:color w:val="000000"/>
                <w:sz w:val="21"/>
                <w:szCs w:val="21"/>
              </w:rPr>
              <w:t>。</w:t>
            </w:r>
          </w:p>
          <w:p w14:paraId="22E8D120" w14:textId="0F850E0F"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color w:val="000000"/>
                <w:sz w:val="21"/>
                <w:szCs w:val="21"/>
              </w:rPr>
              <w:tab/>
            </w:r>
            <w:r>
              <w:rPr>
                <w:rFonts w:ascii="Times New Roman" w:hAnsi="Times New Roman"/>
                <w:color w:val="000000"/>
                <w:sz w:val="21"/>
                <w:szCs w:val="21"/>
              </w:rPr>
              <w:t>能够理解</w:t>
            </w:r>
            <w:r>
              <w:rPr>
                <w:rFonts w:ascii="Times New Roman" w:hAnsi="Times New Roman" w:hint="eastAsia"/>
                <w:color w:val="000000"/>
                <w:sz w:val="21"/>
                <w:szCs w:val="21"/>
              </w:rPr>
              <w:t>学习障碍</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的特点。</w:t>
            </w:r>
          </w:p>
          <w:p w14:paraId="58AB6D86" w14:textId="07633ABA" w:rsidR="000E3652" w:rsidRDefault="00000000">
            <w:pPr>
              <w:snapToGrid w:val="0"/>
              <w:spacing w:line="288" w:lineRule="auto"/>
              <w:ind w:firstLineChars="200" w:firstLine="420"/>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color w:val="000000"/>
                <w:sz w:val="21"/>
                <w:szCs w:val="21"/>
              </w:rPr>
              <w:tab/>
            </w:r>
            <w:r>
              <w:rPr>
                <w:rFonts w:ascii="Times New Roman" w:hAnsi="Times New Roman"/>
                <w:color w:val="000000"/>
                <w:sz w:val="21"/>
                <w:szCs w:val="21"/>
              </w:rPr>
              <w:t>能够</w:t>
            </w:r>
            <w:r>
              <w:rPr>
                <w:rFonts w:ascii="Times New Roman" w:hAnsi="Times New Roman" w:hint="eastAsia"/>
                <w:color w:val="000000"/>
                <w:sz w:val="21"/>
                <w:szCs w:val="21"/>
              </w:rPr>
              <w:t>掌握残障</w:t>
            </w:r>
            <w:r w:rsidR="00A70AA2">
              <w:rPr>
                <w:rFonts w:ascii="Times New Roman" w:hAnsi="Times New Roman" w:hint="eastAsia"/>
                <w:color w:val="000000"/>
                <w:sz w:val="21"/>
                <w:szCs w:val="21"/>
              </w:rPr>
              <w:t>学生</w:t>
            </w:r>
            <w:r>
              <w:rPr>
                <w:rFonts w:ascii="Times New Roman" w:hAnsi="Times New Roman" w:hint="eastAsia"/>
                <w:color w:val="000000"/>
                <w:sz w:val="21"/>
                <w:szCs w:val="21"/>
              </w:rPr>
              <w:t>的学习策略。</w:t>
            </w:r>
          </w:p>
        </w:tc>
      </w:tr>
    </w:tbl>
    <w:bookmarkEnd w:id="1"/>
    <w:bookmarkEnd w:id="2"/>
    <w:p w14:paraId="5BDB7B36" w14:textId="77777777" w:rsidR="000E3652"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10"/>
        <w:gridCol w:w="1236"/>
        <w:gridCol w:w="1236"/>
        <w:gridCol w:w="1236"/>
        <w:gridCol w:w="1235"/>
        <w:gridCol w:w="1233"/>
      </w:tblGrid>
      <w:tr w:rsidR="000E3652" w14:paraId="0571CD1F" w14:textId="77777777">
        <w:trPr>
          <w:trHeight w:val="794"/>
          <w:jc w:val="center"/>
        </w:trPr>
        <w:tc>
          <w:tcPr>
            <w:tcW w:w="1273" w:type="pct"/>
            <w:tcBorders>
              <w:top w:val="single" w:sz="12" w:space="0" w:color="auto"/>
              <w:left w:val="single" w:sz="12" w:space="0" w:color="auto"/>
              <w:tl2br w:val="single" w:sz="4" w:space="0" w:color="auto"/>
            </w:tcBorders>
          </w:tcPr>
          <w:p w14:paraId="0E129BF7" w14:textId="77777777" w:rsidR="000E3652" w:rsidRDefault="00000000">
            <w:pPr>
              <w:pStyle w:val="DG"/>
              <w:ind w:firstLine="489"/>
              <w:jc w:val="right"/>
              <w:rPr>
                <w:rFonts w:ascii="Times New Roman" w:hAnsi="Times New Roman"/>
                <w:szCs w:val="16"/>
              </w:rPr>
            </w:pPr>
            <w:r>
              <w:rPr>
                <w:rFonts w:ascii="Times New Roman" w:hAnsi="Times New Roman" w:hint="eastAsia"/>
                <w:szCs w:val="16"/>
              </w:rPr>
              <w:t>课程目标</w:t>
            </w:r>
          </w:p>
          <w:p w14:paraId="7AF601EF" w14:textId="77777777" w:rsidR="000E3652" w:rsidRDefault="000E3652">
            <w:pPr>
              <w:pStyle w:val="DG"/>
              <w:ind w:right="210"/>
              <w:jc w:val="left"/>
              <w:rPr>
                <w:rFonts w:ascii="Times New Roman" w:hAnsi="Times New Roman"/>
                <w:szCs w:val="16"/>
              </w:rPr>
            </w:pPr>
          </w:p>
          <w:p w14:paraId="4AB5184C" w14:textId="77777777" w:rsidR="000E3652" w:rsidRDefault="00000000">
            <w:pPr>
              <w:pStyle w:val="DG"/>
              <w:ind w:right="210"/>
              <w:jc w:val="left"/>
              <w:rPr>
                <w:rFonts w:ascii="Times New Roman" w:hAnsi="Times New Roman"/>
                <w:szCs w:val="16"/>
              </w:rPr>
            </w:pPr>
            <w:r>
              <w:rPr>
                <w:rFonts w:ascii="Times New Roman" w:hAnsi="Times New Roman" w:hint="eastAsia"/>
                <w:szCs w:val="16"/>
              </w:rPr>
              <w:t>教学单元</w:t>
            </w:r>
          </w:p>
        </w:tc>
        <w:tc>
          <w:tcPr>
            <w:tcW w:w="746" w:type="pct"/>
            <w:tcBorders>
              <w:top w:val="single" w:sz="12" w:space="0" w:color="auto"/>
            </w:tcBorders>
            <w:vAlign w:val="center"/>
          </w:tcPr>
          <w:p w14:paraId="2071F9CC" w14:textId="77777777" w:rsidR="000E3652" w:rsidRDefault="00000000">
            <w:pPr>
              <w:pStyle w:val="DG"/>
              <w:rPr>
                <w:rFonts w:ascii="Times New Roman" w:hAnsi="Times New Roman"/>
                <w:szCs w:val="16"/>
              </w:rPr>
            </w:pPr>
            <w:r>
              <w:rPr>
                <w:rFonts w:ascii="Times New Roman" w:hAnsi="Times New Roman" w:hint="eastAsia"/>
                <w:szCs w:val="16"/>
              </w:rPr>
              <w:t>1</w:t>
            </w:r>
          </w:p>
        </w:tc>
        <w:tc>
          <w:tcPr>
            <w:tcW w:w="746" w:type="pct"/>
            <w:tcBorders>
              <w:top w:val="single" w:sz="12" w:space="0" w:color="auto"/>
            </w:tcBorders>
            <w:vAlign w:val="center"/>
          </w:tcPr>
          <w:p w14:paraId="4F88C6F3" w14:textId="77777777" w:rsidR="000E3652" w:rsidRDefault="00000000">
            <w:pPr>
              <w:pStyle w:val="DG"/>
              <w:rPr>
                <w:rFonts w:ascii="Times New Roman" w:hAnsi="Times New Roman"/>
                <w:szCs w:val="16"/>
              </w:rPr>
            </w:pPr>
            <w:r>
              <w:rPr>
                <w:rFonts w:ascii="Times New Roman" w:hAnsi="Times New Roman" w:hint="eastAsia"/>
                <w:szCs w:val="16"/>
              </w:rPr>
              <w:t>2</w:t>
            </w:r>
          </w:p>
        </w:tc>
        <w:tc>
          <w:tcPr>
            <w:tcW w:w="746" w:type="pct"/>
            <w:tcBorders>
              <w:top w:val="single" w:sz="12" w:space="0" w:color="auto"/>
            </w:tcBorders>
            <w:vAlign w:val="center"/>
          </w:tcPr>
          <w:p w14:paraId="4D4528D3" w14:textId="77777777" w:rsidR="000E3652" w:rsidRDefault="00000000">
            <w:pPr>
              <w:pStyle w:val="DG"/>
              <w:rPr>
                <w:rFonts w:ascii="Times New Roman" w:hAnsi="Times New Roman"/>
                <w:szCs w:val="16"/>
              </w:rPr>
            </w:pPr>
            <w:r>
              <w:rPr>
                <w:rFonts w:ascii="Times New Roman" w:hAnsi="Times New Roman" w:hint="eastAsia"/>
                <w:szCs w:val="16"/>
              </w:rPr>
              <w:t>3</w:t>
            </w:r>
          </w:p>
        </w:tc>
        <w:tc>
          <w:tcPr>
            <w:tcW w:w="745" w:type="pct"/>
            <w:tcBorders>
              <w:top w:val="single" w:sz="12" w:space="0" w:color="auto"/>
            </w:tcBorders>
            <w:vAlign w:val="center"/>
          </w:tcPr>
          <w:p w14:paraId="713C0A9B" w14:textId="77777777" w:rsidR="000E3652" w:rsidRDefault="00000000">
            <w:pPr>
              <w:pStyle w:val="DG"/>
              <w:rPr>
                <w:rFonts w:ascii="Times New Roman" w:hAnsi="Times New Roman"/>
                <w:szCs w:val="16"/>
              </w:rPr>
            </w:pPr>
            <w:r>
              <w:rPr>
                <w:rFonts w:ascii="Times New Roman" w:hAnsi="Times New Roman" w:hint="eastAsia"/>
                <w:szCs w:val="16"/>
              </w:rPr>
              <w:t>4</w:t>
            </w:r>
          </w:p>
        </w:tc>
        <w:tc>
          <w:tcPr>
            <w:tcW w:w="744" w:type="pct"/>
            <w:tcBorders>
              <w:top w:val="single" w:sz="12" w:space="0" w:color="auto"/>
            </w:tcBorders>
            <w:vAlign w:val="center"/>
          </w:tcPr>
          <w:p w14:paraId="276FC1FD" w14:textId="77777777" w:rsidR="000E3652" w:rsidRDefault="00000000">
            <w:pPr>
              <w:pStyle w:val="DG"/>
              <w:rPr>
                <w:rFonts w:ascii="Times New Roman" w:hAnsi="Times New Roman"/>
                <w:szCs w:val="16"/>
              </w:rPr>
            </w:pPr>
            <w:r>
              <w:rPr>
                <w:rFonts w:ascii="Times New Roman" w:hAnsi="Times New Roman" w:hint="eastAsia"/>
                <w:szCs w:val="16"/>
              </w:rPr>
              <w:t>5</w:t>
            </w:r>
          </w:p>
        </w:tc>
      </w:tr>
      <w:tr w:rsidR="000E3652" w14:paraId="4538BAAC" w14:textId="77777777">
        <w:trPr>
          <w:trHeight w:val="340"/>
          <w:jc w:val="center"/>
        </w:trPr>
        <w:tc>
          <w:tcPr>
            <w:tcW w:w="1273" w:type="pct"/>
            <w:tcBorders>
              <w:left w:val="single" w:sz="12" w:space="0" w:color="auto"/>
            </w:tcBorders>
            <w:vAlign w:val="center"/>
          </w:tcPr>
          <w:p w14:paraId="79D6D94D" w14:textId="77777777" w:rsidR="000E3652" w:rsidRDefault="00000000">
            <w:pPr>
              <w:pStyle w:val="DG0"/>
            </w:pPr>
            <w:r>
              <w:rPr>
                <w:rFonts w:hint="eastAsia"/>
              </w:rPr>
              <w:t>第一单元</w:t>
            </w:r>
            <w:r>
              <w:rPr>
                <w:rFonts w:hint="eastAsia"/>
              </w:rPr>
              <w:t xml:space="preserve"> </w:t>
            </w:r>
            <w:r>
              <w:rPr>
                <w:rFonts w:hint="eastAsia"/>
              </w:rPr>
              <w:t>教育心理学概论</w:t>
            </w:r>
          </w:p>
        </w:tc>
        <w:tc>
          <w:tcPr>
            <w:tcW w:w="746" w:type="pct"/>
            <w:vAlign w:val="center"/>
          </w:tcPr>
          <w:p w14:paraId="425B6445" w14:textId="77777777" w:rsidR="000E3652" w:rsidRDefault="00000000">
            <w:pPr>
              <w:pStyle w:val="DG0"/>
            </w:pPr>
            <w:r>
              <w:rPr>
                <w:rFonts w:hint="eastAsia"/>
              </w:rPr>
              <w:t>√</w:t>
            </w:r>
          </w:p>
        </w:tc>
        <w:tc>
          <w:tcPr>
            <w:tcW w:w="746" w:type="pct"/>
            <w:vAlign w:val="center"/>
          </w:tcPr>
          <w:p w14:paraId="47228A4D" w14:textId="77777777" w:rsidR="000E3652" w:rsidRDefault="000E3652">
            <w:pPr>
              <w:pStyle w:val="DG0"/>
            </w:pPr>
          </w:p>
        </w:tc>
        <w:tc>
          <w:tcPr>
            <w:tcW w:w="746" w:type="pct"/>
            <w:vAlign w:val="center"/>
          </w:tcPr>
          <w:p w14:paraId="132080A5" w14:textId="77777777" w:rsidR="000E3652" w:rsidRDefault="000E3652">
            <w:pPr>
              <w:pStyle w:val="DG0"/>
            </w:pPr>
          </w:p>
        </w:tc>
        <w:tc>
          <w:tcPr>
            <w:tcW w:w="745" w:type="pct"/>
            <w:vAlign w:val="center"/>
          </w:tcPr>
          <w:p w14:paraId="60F3F728" w14:textId="77777777" w:rsidR="000E3652" w:rsidRDefault="000E3652">
            <w:pPr>
              <w:pStyle w:val="DG0"/>
            </w:pPr>
          </w:p>
        </w:tc>
        <w:tc>
          <w:tcPr>
            <w:tcW w:w="744" w:type="pct"/>
            <w:vAlign w:val="center"/>
          </w:tcPr>
          <w:p w14:paraId="0A5DA2BC" w14:textId="77777777" w:rsidR="000E3652" w:rsidRDefault="000E3652">
            <w:pPr>
              <w:pStyle w:val="DG0"/>
            </w:pPr>
          </w:p>
        </w:tc>
      </w:tr>
      <w:tr w:rsidR="000E3652" w14:paraId="26AD5F78" w14:textId="77777777">
        <w:trPr>
          <w:trHeight w:val="340"/>
          <w:jc w:val="center"/>
        </w:trPr>
        <w:tc>
          <w:tcPr>
            <w:tcW w:w="1273" w:type="pct"/>
            <w:tcBorders>
              <w:left w:val="single" w:sz="12" w:space="0" w:color="auto"/>
            </w:tcBorders>
            <w:vAlign w:val="center"/>
          </w:tcPr>
          <w:p w14:paraId="2C5E310D" w14:textId="77777777" w:rsidR="000E3652" w:rsidRDefault="00000000">
            <w:pPr>
              <w:pStyle w:val="DG0"/>
            </w:pPr>
            <w:r>
              <w:rPr>
                <w:rFonts w:hint="eastAsia"/>
              </w:rPr>
              <w:t>第二单元</w:t>
            </w:r>
            <w:r>
              <w:rPr>
                <w:rFonts w:hint="eastAsia"/>
              </w:rPr>
              <w:t xml:space="preserve"> </w:t>
            </w:r>
            <w:r>
              <w:rPr>
                <w:rFonts w:hint="eastAsia"/>
              </w:rPr>
              <w:t>有效的教学</w:t>
            </w:r>
          </w:p>
        </w:tc>
        <w:tc>
          <w:tcPr>
            <w:tcW w:w="746" w:type="pct"/>
            <w:vAlign w:val="center"/>
          </w:tcPr>
          <w:p w14:paraId="348C8E06" w14:textId="77777777" w:rsidR="000E3652" w:rsidRDefault="00000000">
            <w:pPr>
              <w:pStyle w:val="DG0"/>
            </w:pPr>
            <w:r>
              <w:rPr>
                <w:rFonts w:hint="eastAsia"/>
              </w:rPr>
              <w:t>√</w:t>
            </w:r>
          </w:p>
        </w:tc>
        <w:tc>
          <w:tcPr>
            <w:tcW w:w="746" w:type="pct"/>
            <w:vAlign w:val="center"/>
          </w:tcPr>
          <w:p w14:paraId="0F314EE7" w14:textId="77777777" w:rsidR="000E3652" w:rsidRDefault="000E3652">
            <w:pPr>
              <w:pStyle w:val="DG0"/>
            </w:pPr>
          </w:p>
        </w:tc>
        <w:tc>
          <w:tcPr>
            <w:tcW w:w="746" w:type="pct"/>
            <w:vAlign w:val="center"/>
          </w:tcPr>
          <w:p w14:paraId="71ACBBC6" w14:textId="77777777" w:rsidR="000E3652" w:rsidRDefault="00000000">
            <w:pPr>
              <w:pStyle w:val="DG0"/>
            </w:pPr>
            <w:r>
              <w:rPr>
                <w:rFonts w:hint="eastAsia"/>
              </w:rPr>
              <w:t>√</w:t>
            </w:r>
          </w:p>
        </w:tc>
        <w:tc>
          <w:tcPr>
            <w:tcW w:w="745" w:type="pct"/>
            <w:vAlign w:val="center"/>
          </w:tcPr>
          <w:p w14:paraId="0AAC7C31" w14:textId="77777777" w:rsidR="000E3652" w:rsidRDefault="000E3652">
            <w:pPr>
              <w:pStyle w:val="DG0"/>
            </w:pPr>
          </w:p>
        </w:tc>
        <w:tc>
          <w:tcPr>
            <w:tcW w:w="744" w:type="pct"/>
            <w:vAlign w:val="center"/>
          </w:tcPr>
          <w:p w14:paraId="16250E96" w14:textId="77777777" w:rsidR="000E3652" w:rsidRDefault="000E3652">
            <w:pPr>
              <w:pStyle w:val="DG0"/>
            </w:pPr>
          </w:p>
        </w:tc>
      </w:tr>
      <w:tr w:rsidR="000E3652" w14:paraId="4D992F87" w14:textId="77777777">
        <w:trPr>
          <w:trHeight w:val="340"/>
          <w:jc w:val="center"/>
        </w:trPr>
        <w:tc>
          <w:tcPr>
            <w:tcW w:w="1273" w:type="pct"/>
            <w:tcBorders>
              <w:left w:val="single" w:sz="12" w:space="0" w:color="auto"/>
            </w:tcBorders>
            <w:vAlign w:val="center"/>
          </w:tcPr>
          <w:p w14:paraId="6434434D" w14:textId="66308A28" w:rsidR="000E3652" w:rsidRDefault="00000000">
            <w:pPr>
              <w:pStyle w:val="DG0"/>
            </w:pPr>
            <w:r>
              <w:rPr>
                <w:rFonts w:hint="eastAsia"/>
              </w:rPr>
              <w:t>第三单元</w:t>
            </w:r>
            <w:r>
              <w:rPr>
                <w:rFonts w:hint="eastAsia"/>
              </w:rPr>
              <w:t xml:space="preserve"> </w:t>
            </w:r>
            <w:r w:rsidR="00A70AA2">
              <w:rPr>
                <w:rFonts w:hint="eastAsia"/>
              </w:rPr>
              <w:t>学生</w:t>
            </w:r>
            <w:r>
              <w:rPr>
                <w:rFonts w:hint="eastAsia"/>
              </w:rPr>
              <w:t>的社会性学习</w:t>
            </w:r>
          </w:p>
        </w:tc>
        <w:tc>
          <w:tcPr>
            <w:tcW w:w="746" w:type="pct"/>
            <w:vAlign w:val="center"/>
          </w:tcPr>
          <w:p w14:paraId="4406D077" w14:textId="77777777" w:rsidR="000E3652" w:rsidRDefault="000E3652">
            <w:pPr>
              <w:pStyle w:val="DG0"/>
            </w:pPr>
          </w:p>
        </w:tc>
        <w:tc>
          <w:tcPr>
            <w:tcW w:w="746" w:type="pct"/>
            <w:vAlign w:val="center"/>
          </w:tcPr>
          <w:p w14:paraId="547849DC" w14:textId="77777777" w:rsidR="000E3652" w:rsidRDefault="00000000">
            <w:pPr>
              <w:pStyle w:val="DG0"/>
            </w:pPr>
            <w:r>
              <w:rPr>
                <w:rFonts w:hint="eastAsia"/>
              </w:rPr>
              <w:t>√</w:t>
            </w:r>
          </w:p>
        </w:tc>
        <w:tc>
          <w:tcPr>
            <w:tcW w:w="746" w:type="pct"/>
            <w:vAlign w:val="center"/>
          </w:tcPr>
          <w:p w14:paraId="25B65497" w14:textId="77777777" w:rsidR="000E3652" w:rsidRDefault="00000000">
            <w:pPr>
              <w:pStyle w:val="DG0"/>
            </w:pPr>
            <w:r>
              <w:rPr>
                <w:rFonts w:hint="eastAsia"/>
              </w:rPr>
              <w:t>√</w:t>
            </w:r>
          </w:p>
        </w:tc>
        <w:tc>
          <w:tcPr>
            <w:tcW w:w="745" w:type="pct"/>
            <w:vAlign w:val="center"/>
          </w:tcPr>
          <w:p w14:paraId="5ED7EC43" w14:textId="77777777" w:rsidR="000E3652" w:rsidRDefault="000E3652">
            <w:pPr>
              <w:pStyle w:val="DG0"/>
            </w:pPr>
          </w:p>
        </w:tc>
        <w:tc>
          <w:tcPr>
            <w:tcW w:w="744" w:type="pct"/>
            <w:vAlign w:val="center"/>
          </w:tcPr>
          <w:p w14:paraId="1C8FA427" w14:textId="77777777" w:rsidR="000E3652" w:rsidRDefault="000E3652">
            <w:pPr>
              <w:pStyle w:val="DG0"/>
            </w:pPr>
          </w:p>
        </w:tc>
      </w:tr>
      <w:tr w:rsidR="000E3652" w14:paraId="60BEE4A4" w14:textId="77777777">
        <w:trPr>
          <w:trHeight w:val="340"/>
          <w:jc w:val="center"/>
        </w:trPr>
        <w:tc>
          <w:tcPr>
            <w:tcW w:w="1273" w:type="pct"/>
            <w:tcBorders>
              <w:left w:val="single" w:sz="12" w:space="0" w:color="auto"/>
            </w:tcBorders>
            <w:vAlign w:val="center"/>
          </w:tcPr>
          <w:p w14:paraId="08C13333" w14:textId="4746860F" w:rsidR="000E3652" w:rsidRDefault="00000000">
            <w:pPr>
              <w:pStyle w:val="DG0"/>
            </w:pPr>
            <w:r>
              <w:rPr>
                <w:rFonts w:hint="eastAsia"/>
              </w:rPr>
              <w:t>第四单元</w:t>
            </w:r>
            <w:r>
              <w:rPr>
                <w:rFonts w:hint="eastAsia"/>
              </w:rPr>
              <w:t xml:space="preserve"> </w:t>
            </w:r>
            <w:r w:rsidR="00A70AA2">
              <w:rPr>
                <w:rFonts w:hint="eastAsia"/>
              </w:rPr>
              <w:t>学生</w:t>
            </w:r>
            <w:r>
              <w:rPr>
                <w:rFonts w:hint="eastAsia"/>
              </w:rPr>
              <w:t>学习的评价</w:t>
            </w:r>
          </w:p>
        </w:tc>
        <w:tc>
          <w:tcPr>
            <w:tcW w:w="746" w:type="pct"/>
            <w:vAlign w:val="center"/>
          </w:tcPr>
          <w:p w14:paraId="76D5E73E" w14:textId="77777777" w:rsidR="000E3652" w:rsidRDefault="000E3652">
            <w:pPr>
              <w:pStyle w:val="DG0"/>
            </w:pPr>
          </w:p>
        </w:tc>
        <w:tc>
          <w:tcPr>
            <w:tcW w:w="746" w:type="pct"/>
            <w:vAlign w:val="center"/>
          </w:tcPr>
          <w:p w14:paraId="07152CD0" w14:textId="77777777" w:rsidR="000E3652" w:rsidRDefault="00000000">
            <w:pPr>
              <w:pStyle w:val="DG0"/>
            </w:pPr>
            <w:r>
              <w:rPr>
                <w:rFonts w:hint="eastAsia"/>
              </w:rPr>
              <w:t>√</w:t>
            </w:r>
          </w:p>
        </w:tc>
        <w:tc>
          <w:tcPr>
            <w:tcW w:w="746" w:type="pct"/>
            <w:vAlign w:val="center"/>
          </w:tcPr>
          <w:p w14:paraId="5264E1A2" w14:textId="77777777" w:rsidR="000E3652" w:rsidRDefault="000E3652">
            <w:pPr>
              <w:pStyle w:val="DG0"/>
            </w:pPr>
          </w:p>
        </w:tc>
        <w:tc>
          <w:tcPr>
            <w:tcW w:w="745" w:type="pct"/>
            <w:vAlign w:val="center"/>
          </w:tcPr>
          <w:p w14:paraId="0330D4EE" w14:textId="77777777" w:rsidR="000E3652" w:rsidRDefault="00000000">
            <w:pPr>
              <w:pStyle w:val="DG0"/>
            </w:pPr>
            <w:r>
              <w:rPr>
                <w:rFonts w:hint="eastAsia"/>
              </w:rPr>
              <w:t>√</w:t>
            </w:r>
          </w:p>
        </w:tc>
        <w:tc>
          <w:tcPr>
            <w:tcW w:w="744" w:type="pct"/>
            <w:vAlign w:val="center"/>
          </w:tcPr>
          <w:p w14:paraId="0365501C" w14:textId="77777777" w:rsidR="000E3652" w:rsidRDefault="00000000">
            <w:pPr>
              <w:pStyle w:val="DG0"/>
            </w:pPr>
            <w:r>
              <w:rPr>
                <w:rFonts w:hint="eastAsia"/>
              </w:rPr>
              <w:t>√</w:t>
            </w:r>
          </w:p>
        </w:tc>
      </w:tr>
      <w:tr w:rsidR="000E3652" w14:paraId="4F2220AD" w14:textId="77777777">
        <w:trPr>
          <w:trHeight w:val="340"/>
          <w:jc w:val="center"/>
        </w:trPr>
        <w:tc>
          <w:tcPr>
            <w:tcW w:w="1273" w:type="pct"/>
            <w:tcBorders>
              <w:left w:val="single" w:sz="12" w:space="0" w:color="auto"/>
              <w:bottom w:val="single" w:sz="12" w:space="0" w:color="auto"/>
            </w:tcBorders>
            <w:vAlign w:val="center"/>
          </w:tcPr>
          <w:p w14:paraId="16564754" w14:textId="3040A06A" w:rsidR="000E3652" w:rsidRDefault="00000000">
            <w:pPr>
              <w:pStyle w:val="DG0"/>
            </w:pPr>
            <w:r>
              <w:rPr>
                <w:rFonts w:hint="eastAsia"/>
              </w:rPr>
              <w:t>第五单元</w:t>
            </w:r>
            <w:r>
              <w:rPr>
                <w:rFonts w:hint="eastAsia"/>
              </w:rPr>
              <w:t xml:space="preserve"> </w:t>
            </w:r>
            <w:r>
              <w:rPr>
                <w:rFonts w:hint="eastAsia"/>
              </w:rPr>
              <w:t>特殊</w:t>
            </w:r>
            <w:r w:rsidR="00A70AA2">
              <w:rPr>
                <w:rFonts w:hint="eastAsia"/>
              </w:rPr>
              <w:t>学生</w:t>
            </w:r>
            <w:r>
              <w:rPr>
                <w:rFonts w:hint="eastAsia"/>
              </w:rPr>
              <w:t>的学习</w:t>
            </w:r>
          </w:p>
        </w:tc>
        <w:tc>
          <w:tcPr>
            <w:tcW w:w="746" w:type="pct"/>
            <w:tcBorders>
              <w:bottom w:val="single" w:sz="12" w:space="0" w:color="auto"/>
            </w:tcBorders>
            <w:vAlign w:val="center"/>
          </w:tcPr>
          <w:p w14:paraId="06FB3151" w14:textId="77777777" w:rsidR="000E3652" w:rsidRDefault="000E3652">
            <w:pPr>
              <w:pStyle w:val="DG0"/>
            </w:pPr>
          </w:p>
        </w:tc>
        <w:tc>
          <w:tcPr>
            <w:tcW w:w="746" w:type="pct"/>
            <w:tcBorders>
              <w:bottom w:val="single" w:sz="12" w:space="0" w:color="auto"/>
            </w:tcBorders>
            <w:vAlign w:val="center"/>
          </w:tcPr>
          <w:p w14:paraId="6D9FB50F" w14:textId="77777777" w:rsidR="000E3652" w:rsidRDefault="000E3652">
            <w:pPr>
              <w:pStyle w:val="DG0"/>
            </w:pPr>
          </w:p>
        </w:tc>
        <w:tc>
          <w:tcPr>
            <w:tcW w:w="746" w:type="pct"/>
            <w:tcBorders>
              <w:bottom w:val="single" w:sz="12" w:space="0" w:color="auto"/>
            </w:tcBorders>
            <w:vAlign w:val="center"/>
          </w:tcPr>
          <w:p w14:paraId="22F1E8FA" w14:textId="77777777" w:rsidR="000E3652" w:rsidRDefault="000E3652">
            <w:pPr>
              <w:pStyle w:val="DG0"/>
            </w:pPr>
          </w:p>
        </w:tc>
        <w:tc>
          <w:tcPr>
            <w:tcW w:w="745" w:type="pct"/>
            <w:tcBorders>
              <w:bottom w:val="single" w:sz="12" w:space="0" w:color="auto"/>
            </w:tcBorders>
            <w:vAlign w:val="center"/>
          </w:tcPr>
          <w:p w14:paraId="35838148" w14:textId="77777777" w:rsidR="000E3652" w:rsidRDefault="00000000">
            <w:pPr>
              <w:pStyle w:val="DG0"/>
            </w:pPr>
            <w:r>
              <w:rPr>
                <w:rFonts w:hint="eastAsia"/>
              </w:rPr>
              <w:t>√</w:t>
            </w:r>
          </w:p>
        </w:tc>
        <w:tc>
          <w:tcPr>
            <w:tcW w:w="744" w:type="pct"/>
            <w:tcBorders>
              <w:bottom w:val="single" w:sz="12" w:space="0" w:color="auto"/>
            </w:tcBorders>
            <w:vAlign w:val="center"/>
          </w:tcPr>
          <w:p w14:paraId="1103856B" w14:textId="77777777" w:rsidR="000E3652" w:rsidRDefault="00000000">
            <w:pPr>
              <w:pStyle w:val="DG0"/>
            </w:pPr>
            <w:r>
              <w:rPr>
                <w:rFonts w:hint="eastAsia"/>
              </w:rPr>
              <w:t>√</w:t>
            </w:r>
          </w:p>
        </w:tc>
      </w:tr>
    </w:tbl>
    <w:p w14:paraId="6B4C7FA3" w14:textId="77777777" w:rsidR="000E3652" w:rsidRDefault="00000000">
      <w:pPr>
        <w:pStyle w:val="DG2"/>
        <w:spacing w:beforeLines="100" w:before="326" w:after="163"/>
      </w:pPr>
      <w:r>
        <w:rPr>
          <w:rFonts w:hint="eastAsia"/>
        </w:rPr>
        <w:t>（三）课程教学方法与学时分配</w:t>
      </w:r>
    </w:p>
    <w:tbl>
      <w:tblPr>
        <w:tblStyle w:val="af0"/>
        <w:tblW w:w="0" w:type="auto"/>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0E3652" w14:paraId="68BAE7C0" w14:textId="77777777">
        <w:trPr>
          <w:trHeight w:val="340"/>
          <w:jc w:val="center"/>
        </w:trPr>
        <w:tc>
          <w:tcPr>
            <w:tcW w:w="1828" w:type="dxa"/>
            <w:vMerge w:val="restart"/>
            <w:tcBorders>
              <w:top w:val="single" w:sz="12" w:space="0" w:color="auto"/>
              <w:left w:val="single" w:sz="12" w:space="0" w:color="auto"/>
            </w:tcBorders>
            <w:vAlign w:val="center"/>
          </w:tcPr>
          <w:p w14:paraId="70C9748B" w14:textId="77777777" w:rsidR="000E3652"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14:paraId="7B88DAB9" w14:textId="77777777" w:rsidR="000E3652" w:rsidRDefault="00000000">
            <w:pPr>
              <w:pStyle w:val="DG"/>
              <w:rPr>
                <w:rFonts w:ascii="Times New Roman" w:hAnsi="Times New Roman"/>
                <w:szCs w:val="21"/>
              </w:rPr>
            </w:pPr>
            <w:r>
              <w:rPr>
                <w:rFonts w:ascii="Times New Roman" w:hAnsi="Times New Roman" w:hint="eastAsia"/>
                <w:szCs w:val="21"/>
              </w:rPr>
              <w:t>教与学方式</w:t>
            </w:r>
          </w:p>
        </w:tc>
        <w:tc>
          <w:tcPr>
            <w:tcW w:w="1697" w:type="dxa"/>
            <w:vMerge w:val="restart"/>
            <w:tcBorders>
              <w:top w:val="single" w:sz="12" w:space="0" w:color="auto"/>
            </w:tcBorders>
            <w:vAlign w:val="center"/>
          </w:tcPr>
          <w:p w14:paraId="4C3BF081" w14:textId="77777777" w:rsidR="000E3652" w:rsidRDefault="00000000">
            <w:pPr>
              <w:pStyle w:val="DG"/>
              <w:rPr>
                <w:rFonts w:ascii="Times New Roman" w:hAnsi="Times New Roman"/>
                <w:szCs w:val="21"/>
              </w:rPr>
            </w:pPr>
            <w:r>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14:paraId="32866419" w14:textId="77777777" w:rsidR="000E3652"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0E3652" w14:paraId="2728D513" w14:textId="77777777">
        <w:trPr>
          <w:trHeight w:val="340"/>
          <w:jc w:val="center"/>
        </w:trPr>
        <w:tc>
          <w:tcPr>
            <w:tcW w:w="1828" w:type="dxa"/>
            <w:vMerge/>
            <w:tcBorders>
              <w:left w:val="single" w:sz="12" w:space="0" w:color="auto"/>
            </w:tcBorders>
          </w:tcPr>
          <w:p w14:paraId="65599454" w14:textId="77777777" w:rsidR="000E3652" w:rsidRDefault="000E3652">
            <w:pPr>
              <w:snapToGrid w:val="0"/>
              <w:jc w:val="center"/>
              <w:rPr>
                <w:rFonts w:ascii="Times New Roman" w:eastAsia="黑体" w:hAnsi="Times New Roman"/>
                <w:bCs/>
                <w:sz w:val="21"/>
                <w:szCs w:val="21"/>
              </w:rPr>
            </w:pPr>
          </w:p>
        </w:tc>
        <w:tc>
          <w:tcPr>
            <w:tcW w:w="2690" w:type="dxa"/>
            <w:vMerge/>
          </w:tcPr>
          <w:p w14:paraId="389C43B7" w14:textId="77777777" w:rsidR="000E3652" w:rsidRDefault="000E3652">
            <w:pPr>
              <w:snapToGrid w:val="0"/>
              <w:jc w:val="center"/>
              <w:rPr>
                <w:rFonts w:ascii="Times New Roman" w:eastAsia="黑体" w:hAnsi="Times New Roman"/>
                <w:bCs/>
                <w:sz w:val="21"/>
                <w:szCs w:val="21"/>
              </w:rPr>
            </w:pPr>
          </w:p>
        </w:tc>
        <w:tc>
          <w:tcPr>
            <w:tcW w:w="1697" w:type="dxa"/>
            <w:vMerge/>
          </w:tcPr>
          <w:p w14:paraId="5DDE9E38" w14:textId="77777777" w:rsidR="000E3652" w:rsidRDefault="000E3652">
            <w:pPr>
              <w:snapToGrid w:val="0"/>
              <w:jc w:val="center"/>
              <w:rPr>
                <w:rFonts w:ascii="Times New Roman" w:eastAsia="黑体" w:hAnsi="Times New Roman"/>
                <w:bCs/>
                <w:sz w:val="21"/>
                <w:szCs w:val="21"/>
              </w:rPr>
            </w:pPr>
          </w:p>
        </w:tc>
        <w:tc>
          <w:tcPr>
            <w:tcW w:w="708" w:type="dxa"/>
            <w:vAlign w:val="center"/>
          </w:tcPr>
          <w:p w14:paraId="4068A2E9" w14:textId="77777777" w:rsidR="000E3652"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653" w:type="dxa"/>
            <w:vAlign w:val="center"/>
          </w:tcPr>
          <w:p w14:paraId="093E92F3" w14:textId="77777777" w:rsidR="000E3652"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700" w:type="dxa"/>
            <w:tcBorders>
              <w:right w:val="single" w:sz="12" w:space="0" w:color="auto"/>
            </w:tcBorders>
            <w:vAlign w:val="center"/>
          </w:tcPr>
          <w:p w14:paraId="409820A3" w14:textId="77777777" w:rsidR="000E3652"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0E3652" w14:paraId="15E65603" w14:textId="77777777">
        <w:trPr>
          <w:trHeight w:val="454"/>
          <w:jc w:val="center"/>
        </w:trPr>
        <w:tc>
          <w:tcPr>
            <w:tcW w:w="1828" w:type="dxa"/>
            <w:tcBorders>
              <w:left w:val="single" w:sz="12" w:space="0" w:color="auto"/>
            </w:tcBorders>
            <w:vAlign w:val="center"/>
          </w:tcPr>
          <w:p w14:paraId="6482F4CB"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第一单元</w:t>
            </w:r>
            <w:r>
              <w:rPr>
                <w:rFonts w:ascii="Times New Roman" w:hAnsi="Times New Roman" w:hint="eastAsia"/>
                <w:color w:val="000000"/>
                <w:sz w:val="21"/>
                <w:szCs w:val="21"/>
              </w:rPr>
              <w:t xml:space="preserve"> </w:t>
            </w:r>
            <w:r>
              <w:rPr>
                <w:rFonts w:ascii="Times New Roman" w:hAnsi="Times New Roman" w:hint="eastAsia"/>
                <w:sz w:val="21"/>
                <w:szCs w:val="21"/>
              </w:rPr>
              <w:t>教育心理学概论</w:t>
            </w:r>
          </w:p>
        </w:tc>
        <w:tc>
          <w:tcPr>
            <w:tcW w:w="2690" w:type="dxa"/>
            <w:vAlign w:val="center"/>
          </w:tcPr>
          <w:p w14:paraId="0EF6071C"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讲授、练习、讨论</w:t>
            </w:r>
          </w:p>
        </w:tc>
        <w:tc>
          <w:tcPr>
            <w:tcW w:w="1697" w:type="dxa"/>
            <w:vAlign w:val="center"/>
          </w:tcPr>
          <w:p w14:paraId="0F7B7E37"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14:paraId="0FA5AA92"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618D6B6B"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95ED38C"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0E3652" w14:paraId="4EB7CBC5" w14:textId="77777777">
        <w:trPr>
          <w:trHeight w:val="454"/>
          <w:jc w:val="center"/>
        </w:trPr>
        <w:tc>
          <w:tcPr>
            <w:tcW w:w="1828" w:type="dxa"/>
            <w:tcBorders>
              <w:left w:val="single" w:sz="12" w:space="0" w:color="auto"/>
            </w:tcBorders>
            <w:vAlign w:val="center"/>
          </w:tcPr>
          <w:p w14:paraId="407E74C0"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第二单元</w:t>
            </w:r>
            <w:r>
              <w:rPr>
                <w:rFonts w:ascii="Times New Roman" w:hAnsi="Times New Roman" w:hint="eastAsia"/>
                <w:color w:val="000000"/>
                <w:sz w:val="21"/>
                <w:szCs w:val="21"/>
              </w:rPr>
              <w:t xml:space="preserve"> </w:t>
            </w:r>
            <w:r>
              <w:rPr>
                <w:rFonts w:ascii="Times New Roman" w:hAnsi="Times New Roman" w:hint="eastAsia"/>
                <w:color w:val="000000"/>
                <w:sz w:val="21"/>
                <w:szCs w:val="21"/>
              </w:rPr>
              <w:t>有效的教学</w:t>
            </w:r>
          </w:p>
        </w:tc>
        <w:tc>
          <w:tcPr>
            <w:tcW w:w="2690" w:type="dxa"/>
            <w:vAlign w:val="center"/>
          </w:tcPr>
          <w:p w14:paraId="4E51C46A"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讲授、练习、讨论</w:t>
            </w:r>
          </w:p>
        </w:tc>
        <w:tc>
          <w:tcPr>
            <w:tcW w:w="1697" w:type="dxa"/>
            <w:vAlign w:val="center"/>
          </w:tcPr>
          <w:p w14:paraId="31E8E81B"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14:paraId="4F1D263B"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2C5077C8"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60FFF09"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0E3652" w14:paraId="25FCCDE6" w14:textId="77777777">
        <w:trPr>
          <w:trHeight w:val="70"/>
          <w:jc w:val="center"/>
        </w:trPr>
        <w:tc>
          <w:tcPr>
            <w:tcW w:w="1828" w:type="dxa"/>
            <w:tcBorders>
              <w:left w:val="single" w:sz="12" w:space="0" w:color="auto"/>
            </w:tcBorders>
            <w:vAlign w:val="center"/>
          </w:tcPr>
          <w:p w14:paraId="7C1113B0" w14:textId="31DA0DCC"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第三单元</w:t>
            </w:r>
            <w:r>
              <w:rPr>
                <w:rFonts w:ascii="Times New Roman" w:hAnsi="Times New Roman" w:hint="eastAsia"/>
                <w:color w:val="000000"/>
                <w:sz w:val="21"/>
                <w:szCs w:val="21"/>
              </w:rPr>
              <w:t xml:space="preserve"> </w:t>
            </w:r>
            <w:r w:rsidR="00A70AA2">
              <w:rPr>
                <w:rFonts w:ascii="Times New Roman" w:hAnsi="Times New Roman" w:hint="eastAsia"/>
                <w:sz w:val="21"/>
                <w:szCs w:val="21"/>
              </w:rPr>
              <w:t>学生</w:t>
            </w:r>
            <w:r>
              <w:rPr>
                <w:rFonts w:ascii="Times New Roman" w:hAnsi="Times New Roman" w:hint="eastAsia"/>
                <w:sz w:val="21"/>
                <w:szCs w:val="21"/>
              </w:rPr>
              <w:t>的</w:t>
            </w:r>
            <w:r>
              <w:rPr>
                <w:rFonts w:ascii="Times New Roman" w:hAnsi="Times New Roman" w:hint="eastAsia"/>
                <w:sz w:val="21"/>
                <w:szCs w:val="21"/>
              </w:rPr>
              <w:lastRenderedPageBreak/>
              <w:t>社会性学习</w:t>
            </w:r>
          </w:p>
        </w:tc>
        <w:tc>
          <w:tcPr>
            <w:tcW w:w="2690" w:type="dxa"/>
            <w:vAlign w:val="center"/>
          </w:tcPr>
          <w:p w14:paraId="362D3FF3"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lastRenderedPageBreak/>
              <w:t>讲授、练习、讨论</w:t>
            </w:r>
          </w:p>
        </w:tc>
        <w:tc>
          <w:tcPr>
            <w:tcW w:w="1697" w:type="dxa"/>
            <w:vAlign w:val="center"/>
          </w:tcPr>
          <w:p w14:paraId="00FB0E3F"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w:t>
            </w:r>
            <w:r>
              <w:rPr>
                <w:rFonts w:ascii="Times New Roman" w:hAnsi="Times New Roman" w:hint="eastAsia"/>
                <w:bCs/>
                <w:sz w:val="21"/>
                <w:szCs w:val="21"/>
              </w:rPr>
              <w:lastRenderedPageBreak/>
              <w:t>习、考试</w:t>
            </w:r>
          </w:p>
        </w:tc>
        <w:tc>
          <w:tcPr>
            <w:tcW w:w="708" w:type="dxa"/>
            <w:vAlign w:val="center"/>
          </w:tcPr>
          <w:p w14:paraId="3A5E2682"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8</w:t>
            </w:r>
          </w:p>
        </w:tc>
        <w:tc>
          <w:tcPr>
            <w:tcW w:w="653" w:type="dxa"/>
            <w:vAlign w:val="center"/>
          </w:tcPr>
          <w:p w14:paraId="48F815BB"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0667754"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0E3652" w14:paraId="69876528" w14:textId="77777777">
        <w:trPr>
          <w:trHeight w:val="454"/>
          <w:jc w:val="center"/>
        </w:trPr>
        <w:tc>
          <w:tcPr>
            <w:tcW w:w="1828" w:type="dxa"/>
            <w:tcBorders>
              <w:left w:val="single" w:sz="12" w:space="0" w:color="auto"/>
            </w:tcBorders>
            <w:vAlign w:val="center"/>
          </w:tcPr>
          <w:p w14:paraId="6E73B81C"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第四单元</w:t>
            </w:r>
            <w:r>
              <w:rPr>
                <w:rFonts w:ascii="Times New Roman" w:hAnsi="Times New Roman" w:hint="eastAsia"/>
                <w:sz w:val="21"/>
                <w:szCs w:val="21"/>
              </w:rPr>
              <w:t xml:space="preserve"> </w:t>
            </w:r>
            <w:r>
              <w:rPr>
                <w:rFonts w:ascii="Times New Roman" w:hAnsi="Times New Roman" w:hint="eastAsia"/>
                <w:sz w:val="21"/>
                <w:szCs w:val="21"/>
              </w:rPr>
              <w:t>学习的评价</w:t>
            </w:r>
          </w:p>
        </w:tc>
        <w:tc>
          <w:tcPr>
            <w:tcW w:w="2690" w:type="dxa"/>
            <w:vAlign w:val="center"/>
          </w:tcPr>
          <w:p w14:paraId="686AF5EB"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讲授、练习、讨论</w:t>
            </w:r>
          </w:p>
        </w:tc>
        <w:tc>
          <w:tcPr>
            <w:tcW w:w="1697" w:type="dxa"/>
            <w:vAlign w:val="center"/>
          </w:tcPr>
          <w:p w14:paraId="6A691A00"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14:paraId="5D1765D6"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65AABBE6"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1F75BBE"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0E3652" w14:paraId="03702028" w14:textId="77777777">
        <w:trPr>
          <w:trHeight w:val="454"/>
          <w:jc w:val="center"/>
        </w:trPr>
        <w:tc>
          <w:tcPr>
            <w:tcW w:w="1828" w:type="dxa"/>
            <w:tcBorders>
              <w:left w:val="single" w:sz="12" w:space="0" w:color="auto"/>
            </w:tcBorders>
            <w:vAlign w:val="center"/>
          </w:tcPr>
          <w:p w14:paraId="0A40A745" w14:textId="3DAF1B12"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第五单元</w:t>
            </w:r>
            <w:r>
              <w:rPr>
                <w:rFonts w:ascii="Times New Roman" w:hAnsi="Times New Roman" w:hint="eastAsia"/>
                <w:color w:val="000000"/>
                <w:sz w:val="21"/>
                <w:szCs w:val="21"/>
              </w:rPr>
              <w:t xml:space="preserve"> </w:t>
            </w:r>
            <w:r>
              <w:rPr>
                <w:rFonts w:ascii="Times New Roman" w:hAnsi="Times New Roman" w:hint="eastAsia"/>
                <w:sz w:val="21"/>
                <w:szCs w:val="21"/>
              </w:rPr>
              <w:t>特殊</w:t>
            </w:r>
            <w:r w:rsidR="00A70AA2">
              <w:rPr>
                <w:rFonts w:ascii="Times New Roman" w:hAnsi="Times New Roman" w:hint="eastAsia"/>
                <w:sz w:val="21"/>
                <w:szCs w:val="21"/>
              </w:rPr>
              <w:t>学生</w:t>
            </w:r>
            <w:r>
              <w:rPr>
                <w:rFonts w:ascii="Times New Roman" w:hAnsi="Times New Roman" w:hint="eastAsia"/>
                <w:sz w:val="21"/>
                <w:szCs w:val="21"/>
              </w:rPr>
              <w:t>的学习</w:t>
            </w:r>
          </w:p>
        </w:tc>
        <w:tc>
          <w:tcPr>
            <w:tcW w:w="2690" w:type="dxa"/>
            <w:vAlign w:val="center"/>
          </w:tcPr>
          <w:p w14:paraId="6D5DBF95" w14:textId="77777777" w:rsidR="000E3652" w:rsidRDefault="00000000">
            <w:pPr>
              <w:snapToGrid w:val="0"/>
              <w:jc w:val="center"/>
              <w:rPr>
                <w:rFonts w:ascii="Times New Roman" w:hAnsi="Times New Roman"/>
                <w:bCs/>
                <w:sz w:val="21"/>
                <w:szCs w:val="21"/>
              </w:rPr>
            </w:pPr>
            <w:r>
              <w:rPr>
                <w:rFonts w:ascii="Times New Roman" w:hAnsi="Times New Roman" w:hint="eastAsia"/>
                <w:color w:val="000000"/>
                <w:sz w:val="21"/>
                <w:szCs w:val="21"/>
              </w:rPr>
              <w:t>讲授、练习、讨论</w:t>
            </w:r>
          </w:p>
        </w:tc>
        <w:tc>
          <w:tcPr>
            <w:tcW w:w="1697" w:type="dxa"/>
            <w:vAlign w:val="center"/>
          </w:tcPr>
          <w:p w14:paraId="408B95D7"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课后作业、练习、考试</w:t>
            </w:r>
          </w:p>
        </w:tc>
        <w:tc>
          <w:tcPr>
            <w:tcW w:w="708" w:type="dxa"/>
            <w:vAlign w:val="center"/>
          </w:tcPr>
          <w:p w14:paraId="4600235C"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0E595A7D"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4F12DA0"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0E3652" w14:paraId="345B1C9A" w14:textId="77777777">
        <w:trPr>
          <w:trHeight w:val="454"/>
          <w:jc w:val="center"/>
        </w:trPr>
        <w:tc>
          <w:tcPr>
            <w:tcW w:w="6215" w:type="dxa"/>
            <w:gridSpan w:val="3"/>
            <w:tcBorders>
              <w:left w:val="single" w:sz="12" w:space="0" w:color="auto"/>
              <w:bottom w:val="single" w:sz="12" w:space="0" w:color="auto"/>
            </w:tcBorders>
            <w:vAlign w:val="center"/>
          </w:tcPr>
          <w:p w14:paraId="7F8E4783" w14:textId="77777777" w:rsidR="000E3652" w:rsidRDefault="00000000">
            <w:pPr>
              <w:pStyle w:val="DG"/>
              <w:rPr>
                <w:rFonts w:ascii="Times New Roman" w:hAnsi="Times New Roman"/>
                <w:szCs w:val="21"/>
              </w:rPr>
            </w:pPr>
            <w:r>
              <w:rPr>
                <w:rFonts w:ascii="Times New Roman" w:hAnsi="Times New Roman" w:hint="eastAsia"/>
                <w:szCs w:val="21"/>
              </w:rPr>
              <w:t>合计</w:t>
            </w:r>
          </w:p>
        </w:tc>
        <w:tc>
          <w:tcPr>
            <w:tcW w:w="708" w:type="dxa"/>
            <w:tcBorders>
              <w:bottom w:val="single" w:sz="12" w:space="0" w:color="auto"/>
            </w:tcBorders>
            <w:vAlign w:val="center"/>
          </w:tcPr>
          <w:p w14:paraId="105A7A82"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7A1A81E6"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65F648FE" w14:textId="77777777" w:rsidR="000E3652"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2665221A" w14:textId="77777777" w:rsidR="000E3652" w:rsidRDefault="000E3652">
      <w:pPr>
        <w:rPr>
          <w:rFonts w:ascii="Times New Roman" w:hAnsi="Times New Roman"/>
          <w:b/>
          <w:sz w:val="21"/>
          <w:szCs w:val="21"/>
        </w:rPr>
      </w:pPr>
    </w:p>
    <w:p w14:paraId="10DA1757" w14:textId="77777777" w:rsidR="000E3652" w:rsidRDefault="00000000">
      <w:pPr>
        <w:pStyle w:val="DG1"/>
        <w:spacing w:beforeLines="100" w:before="326" w:line="360" w:lineRule="auto"/>
        <w:ind w:firstLineChars="50" w:firstLine="140"/>
        <w:rPr>
          <w:rFonts w:ascii="Times New Roman" w:hAnsi="Times New Roman"/>
        </w:rPr>
      </w:pPr>
      <w:bookmarkStart w:id="3" w:name="OLE_LINK2"/>
      <w:bookmarkStart w:id="4" w:name="OLE_LINK1"/>
      <w:r>
        <w:rPr>
          <w:rFonts w:ascii="Times New Roman" w:hAnsi="Times New Roman" w:hint="eastAsia"/>
        </w:rPr>
        <w:t>四、课程思政教学设计</w:t>
      </w:r>
    </w:p>
    <w:tbl>
      <w:tblPr>
        <w:tblStyle w:val="af0"/>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0E3652" w14:paraId="2D0D8B09" w14:textId="77777777">
        <w:trPr>
          <w:trHeight w:val="1128"/>
        </w:trPr>
        <w:tc>
          <w:tcPr>
            <w:tcW w:w="8276" w:type="dxa"/>
            <w:vAlign w:val="center"/>
          </w:tcPr>
          <w:bookmarkEnd w:id="3"/>
          <w:bookmarkEnd w:id="4"/>
          <w:p w14:paraId="19BE1A8E" w14:textId="77777777" w:rsidR="000E3652" w:rsidRDefault="00000000">
            <w:pPr>
              <w:pStyle w:val="DG0"/>
              <w:jc w:val="left"/>
            </w:pPr>
            <w:r>
              <w:rPr>
                <w:rFonts w:hint="eastAsia"/>
              </w:rPr>
              <w:t>具体实施</w:t>
            </w:r>
            <w:r>
              <w:rPr>
                <w:rFonts w:hint="eastAsia"/>
              </w:rPr>
              <w:t xml:space="preserve">: </w:t>
            </w:r>
            <w:r>
              <w:rPr>
                <w:rFonts w:hint="eastAsia"/>
              </w:rPr>
              <w:t>在授课过程中，帮助学生理解心理学在小学教育过程中的重要作用。同时站在小学教育专业的角度出发，培养学生从发展与教育的视角分析心理学问题，提升学生对心理学的理解，培养学生的职业技能和专业知识。</w:t>
            </w:r>
          </w:p>
        </w:tc>
      </w:tr>
    </w:tbl>
    <w:p w14:paraId="7B9B9CC0" w14:textId="77777777" w:rsidR="000E3652" w:rsidRDefault="00000000">
      <w:pPr>
        <w:pStyle w:val="DG1"/>
        <w:spacing w:beforeLines="100" w:before="326" w:line="360" w:lineRule="auto"/>
        <w:rPr>
          <w:rFonts w:ascii="Times New Roman" w:hAnsi="Times New Roman"/>
        </w:rPr>
      </w:pPr>
      <w:r>
        <w:rPr>
          <w:rFonts w:ascii="Times New Roman" w:hAnsi="Times New Roman" w:hint="eastAsia"/>
        </w:rPr>
        <w:t>五、课程考核</w:t>
      </w:r>
      <w:bookmarkStart w:id="5" w:name="OLE_LINK3"/>
      <w:bookmarkStart w:id="6" w:name="OLE_LINK4"/>
    </w:p>
    <w:tbl>
      <w:tblPr>
        <w:tblStyle w:val="af0"/>
        <w:tblW w:w="5000" w:type="pct"/>
        <w:tblLook w:val="04A0" w:firstRow="1" w:lastRow="0" w:firstColumn="1" w:lastColumn="0" w:noHBand="0" w:noVBand="1"/>
      </w:tblPr>
      <w:tblGrid>
        <w:gridCol w:w="1502"/>
        <w:gridCol w:w="905"/>
        <w:gridCol w:w="2691"/>
        <w:gridCol w:w="455"/>
        <w:gridCol w:w="455"/>
        <w:gridCol w:w="455"/>
        <w:gridCol w:w="455"/>
        <w:gridCol w:w="458"/>
        <w:gridCol w:w="900"/>
      </w:tblGrid>
      <w:tr w:rsidR="000E3652" w14:paraId="19DC40CB" w14:textId="77777777">
        <w:trPr>
          <w:trHeight w:val="454"/>
        </w:trPr>
        <w:tc>
          <w:tcPr>
            <w:tcW w:w="907" w:type="pct"/>
            <w:vMerge w:val="restart"/>
            <w:tcBorders>
              <w:top w:val="single" w:sz="12" w:space="0" w:color="auto"/>
              <w:left w:val="single" w:sz="12" w:space="0" w:color="auto"/>
            </w:tcBorders>
            <w:vAlign w:val="center"/>
          </w:tcPr>
          <w:p w14:paraId="1BD972B4" w14:textId="77777777" w:rsidR="000E3652"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总评构成</w:t>
            </w:r>
          </w:p>
        </w:tc>
        <w:tc>
          <w:tcPr>
            <w:tcW w:w="546" w:type="pct"/>
            <w:vMerge w:val="restart"/>
            <w:tcBorders>
              <w:top w:val="single" w:sz="12" w:space="0" w:color="auto"/>
            </w:tcBorders>
            <w:vAlign w:val="center"/>
          </w:tcPr>
          <w:p w14:paraId="00122E19" w14:textId="77777777" w:rsidR="000E3652" w:rsidRDefault="00000000">
            <w:pPr>
              <w:pStyle w:val="DG1"/>
              <w:spacing w:line="240" w:lineRule="auto"/>
              <w:jc w:val="center"/>
              <w:rPr>
                <w:rFonts w:ascii="Times New Roman" w:hAnsi="Times New Roman"/>
              </w:rPr>
            </w:pPr>
            <w:r>
              <w:rPr>
                <w:rFonts w:ascii="Times New Roman" w:hAnsi="Times New Roman" w:hint="eastAsia"/>
                <w:bCs/>
                <w:sz w:val="21"/>
                <w:szCs w:val="21"/>
              </w:rPr>
              <w:t>占比</w:t>
            </w:r>
          </w:p>
        </w:tc>
        <w:tc>
          <w:tcPr>
            <w:tcW w:w="1626" w:type="pct"/>
            <w:vMerge w:val="restart"/>
            <w:tcBorders>
              <w:top w:val="single" w:sz="12" w:space="0" w:color="auto"/>
              <w:right w:val="double" w:sz="4" w:space="0" w:color="auto"/>
            </w:tcBorders>
            <w:vAlign w:val="center"/>
          </w:tcPr>
          <w:p w14:paraId="547F2C3A" w14:textId="77777777" w:rsidR="000E3652" w:rsidRDefault="00000000">
            <w:pPr>
              <w:pStyle w:val="DG1"/>
              <w:jc w:val="center"/>
              <w:rPr>
                <w:rFonts w:ascii="Times New Roman" w:hAnsi="Times New Roman"/>
                <w:bCs/>
                <w:sz w:val="21"/>
                <w:szCs w:val="21"/>
              </w:rPr>
            </w:pPr>
            <w:r>
              <w:rPr>
                <w:rFonts w:ascii="Times New Roman" w:hAnsi="Times New Roman" w:hint="eastAsia"/>
                <w:bCs/>
                <w:sz w:val="21"/>
                <w:szCs w:val="21"/>
              </w:rPr>
              <w:t>考核方式</w:t>
            </w:r>
          </w:p>
        </w:tc>
        <w:tc>
          <w:tcPr>
            <w:tcW w:w="1376" w:type="pct"/>
            <w:gridSpan w:val="5"/>
            <w:tcBorders>
              <w:top w:val="single" w:sz="12" w:space="0" w:color="auto"/>
              <w:left w:val="double" w:sz="4" w:space="0" w:color="auto"/>
            </w:tcBorders>
            <w:vAlign w:val="center"/>
          </w:tcPr>
          <w:p w14:paraId="2DD0A149" w14:textId="77777777" w:rsidR="000E3652" w:rsidRDefault="00000000">
            <w:pPr>
              <w:pStyle w:val="DG1"/>
              <w:spacing w:line="240" w:lineRule="auto"/>
              <w:jc w:val="center"/>
              <w:rPr>
                <w:rFonts w:ascii="Times New Roman" w:hAnsi="Times New Roman"/>
              </w:rPr>
            </w:pPr>
            <w:r>
              <w:rPr>
                <w:rFonts w:ascii="Times New Roman" w:hAnsi="Times New Roman" w:hint="eastAsia"/>
                <w:bCs/>
                <w:sz w:val="21"/>
                <w:szCs w:val="21"/>
              </w:rPr>
              <w:t>课程目标</w:t>
            </w:r>
          </w:p>
        </w:tc>
        <w:tc>
          <w:tcPr>
            <w:tcW w:w="545" w:type="pct"/>
            <w:vMerge w:val="restart"/>
            <w:tcBorders>
              <w:top w:val="single" w:sz="12" w:space="0" w:color="auto"/>
              <w:right w:val="single" w:sz="12" w:space="0" w:color="auto"/>
            </w:tcBorders>
            <w:vAlign w:val="center"/>
          </w:tcPr>
          <w:p w14:paraId="37C84A6E"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合计</w:t>
            </w:r>
          </w:p>
        </w:tc>
      </w:tr>
      <w:tr w:rsidR="000E3652" w14:paraId="1103CDDD" w14:textId="77777777">
        <w:trPr>
          <w:trHeight w:val="454"/>
        </w:trPr>
        <w:tc>
          <w:tcPr>
            <w:tcW w:w="907" w:type="pct"/>
            <w:vMerge/>
            <w:tcBorders>
              <w:left w:val="single" w:sz="12" w:space="0" w:color="auto"/>
            </w:tcBorders>
          </w:tcPr>
          <w:p w14:paraId="31AE75A0" w14:textId="77777777" w:rsidR="000E3652" w:rsidRDefault="000E3652">
            <w:pPr>
              <w:snapToGrid w:val="0"/>
              <w:jc w:val="center"/>
              <w:rPr>
                <w:rFonts w:ascii="Times New Roman" w:eastAsia="黑体" w:hAnsi="Times New Roman"/>
                <w:bCs/>
                <w:sz w:val="21"/>
                <w:szCs w:val="21"/>
              </w:rPr>
            </w:pPr>
          </w:p>
        </w:tc>
        <w:tc>
          <w:tcPr>
            <w:tcW w:w="546" w:type="pct"/>
            <w:vMerge/>
          </w:tcPr>
          <w:p w14:paraId="0CE358B7" w14:textId="77777777" w:rsidR="000E3652" w:rsidRDefault="000E3652">
            <w:pPr>
              <w:pStyle w:val="DG1"/>
              <w:rPr>
                <w:rFonts w:ascii="Times New Roman" w:hAnsi="Times New Roman"/>
                <w:bCs/>
                <w:sz w:val="21"/>
                <w:szCs w:val="21"/>
              </w:rPr>
            </w:pPr>
          </w:p>
        </w:tc>
        <w:tc>
          <w:tcPr>
            <w:tcW w:w="1626" w:type="pct"/>
            <w:vMerge/>
            <w:tcBorders>
              <w:right w:val="double" w:sz="4" w:space="0" w:color="auto"/>
            </w:tcBorders>
          </w:tcPr>
          <w:p w14:paraId="08CF12F1" w14:textId="77777777" w:rsidR="000E3652" w:rsidRDefault="000E3652">
            <w:pPr>
              <w:pStyle w:val="DG1"/>
              <w:rPr>
                <w:rFonts w:ascii="Times New Roman" w:hAnsi="Times New Roman"/>
                <w:bCs/>
                <w:sz w:val="21"/>
                <w:szCs w:val="21"/>
              </w:rPr>
            </w:pPr>
          </w:p>
        </w:tc>
        <w:tc>
          <w:tcPr>
            <w:tcW w:w="275" w:type="pct"/>
            <w:tcBorders>
              <w:left w:val="double" w:sz="4" w:space="0" w:color="auto"/>
            </w:tcBorders>
            <w:vAlign w:val="center"/>
          </w:tcPr>
          <w:p w14:paraId="0B164C58"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1</w:t>
            </w:r>
          </w:p>
        </w:tc>
        <w:tc>
          <w:tcPr>
            <w:tcW w:w="275" w:type="pct"/>
            <w:vAlign w:val="center"/>
          </w:tcPr>
          <w:p w14:paraId="717B868F"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2</w:t>
            </w:r>
          </w:p>
        </w:tc>
        <w:tc>
          <w:tcPr>
            <w:tcW w:w="275" w:type="pct"/>
            <w:vAlign w:val="center"/>
          </w:tcPr>
          <w:p w14:paraId="2AE61DCD"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3</w:t>
            </w:r>
          </w:p>
        </w:tc>
        <w:tc>
          <w:tcPr>
            <w:tcW w:w="275" w:type="pct"/>
            <w:vAlign w:val="center"/>
          </w:tcPr>
          <w:p w14:paraId="59121312"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4</w:t>
            </w:r>
          </w:p>
        </w:tc>
        <w:tc>
          <w:tcPr>
            <w:tcW w:w="277" w:type="pct"/>
            <w:vAlign w:val="center"/>
          </w:tcPr>
          <w:p w14:paraId="25726BF6" w14:textId="77777777" w:rsidR="000E3652"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5</w:t>
            </w:r>
          </w:p>
        </w:tc>
        <w:tc>
          <w:tcPr>
            <w:tcW w:w="545" w:type="pct"/>
            <w:vMerge/>
            <w:tcBorders>
              <w:right w:val="single" w:sz="12" w:space="0" w:color="auto"/>
            </w:tcBorders>
          </w:tcPr>
          <w:p w14:paraId="31A48EB7" w14:textId="77777777" w:rsidR="000E3652" w:rsidRDefault="000E3652">
            <w:pPr>
              <w:pStyle w:val="DG1"/>
              <w:spacing w:line="240" w:lineRule="auto"/>
              <w:jc w:val="center"/>
              <w:rPr>
                <w:rFonts w:ascii="Times New Roman" w:hAnsi="Times New Roman"/>
                <w:bCs/>
                <w:sz w:val="21"/>
                <w:szCs w:val="21"/>
              </w:rPr>
            </w:pPr>
          </w:p>
        </w:tc>
      </w:tr>
      <w:tr w:rsidR="000E3652" w14:paraId="2CEB7D73" w14:textId="77777777">
        <w:trPr>
          <w:trHeight w:val="454"/>
        </w:trPr>
        <w:tc>
          <w:tcPr>
            <w:tcW w:w="907" w:type="pct"/>
            <w:tcBorders>
              <w:left w:val="single" w:sz="12" w:space="0" w:color="auto"/>
            </w:tcBorders>
            <w:vAlign w:val="center"/>
          </w:tcPr>
          <w:p w14:paraId="59FD406B" w14:textId="77777777" w:rsidR="000E3652"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1</w:t>
            </w:r>
          </w:p>
        </w:tc>
        <w:tc>
          <w:tcPr>
            <w:tcW w:w="546" w:type="pct"/>
            <w:vAlign w:val="center"/>
          </w:tcPr>
          <w:p w14:paraId="639D3E5B" w14:textId="77777777" w:rsidR="000E3652" w:rsidRDefault="00000000">
            <w:pPr>
              <w:pStyle w:val="DG0"/>
            </w:pPr>
            <w:r>
              <w:rPr>
                <w:rFonts w:hint="eastAsia"/>
              </w:rPr>
              <w:t>45%</w:t>
            </w:r>
          </w:p>
        </w:tc>
        <w:tc>
          <w:tcPr>
            <w:tcW w:w="1626" w:type="pct"/>
            <w:tcBorders>
              <w:right w:val="double" w:sz="4" w:space="0" w:color="auto"/>
            </w:tcBorders>
            <w:vAlign w:val="center"/>
          </w:tcPr>
          <w:p w14:paraId="761DCD6D" w14:textId="41ADD88B" w:rsidR="000E3652" w:rsidRPr="00BB07EC" w:rsidRDefault="00000000" w:rsidP="00BB07EC">
            <w:pPr>
              <w:pStyle w:val="DG0"/>
              <w:rPr>
                <w:bCs/>
              </w:rPr>
            </w:pPr>
            <w:r>
              <w:rPr>
                <w:rFonts w:hint="eastAsia"/>
                <w:bCs/>
              </w:rPr>
              <w:t>期末考试（纸笔测试，闭卷）</w:t>
            </w:r>
          </w:p>
        </w:tc>
        <w:tc>
          <w:tcPr>
            <w:tcW w:w="275" w:type="pct"/>
            <w:tcBorders>
              <w:left w:val="double" w:sz="4" w:space="0" w:color="auto"/>
            </w:tcBorders>
            <w:vAlign w:val="center"/>
          </w:tcPr>
          <w:p w14:paraId="705EB3F9" w14:textId="77777777" w:rsidR="000E3652" w:rsidRDefault="00000000">
            <w:pPr>
              <w:pStyle w:val="DG0"/>
            </w:pPr>
            <w:r>
              <w:rPr>
                <w:rFonts w:hint="eastAsia"/>
              </w:rPr>
              <w:t>1</w:t>
            </w:r>
            <w:r>
              <w:t>0</w:t>
            </w:r>
          </w:p>
        </w:tc>
        <w:tc>
          <w:tcPr>
            <w:tcW w:w="275" w:type="pct"/>
            <w:vAlign w:val="center"/>
          </w:tcPr>
          <w:p w14:paraId="7C2B4E84" w14:textId="77777777" w:rsidR="000E3652" w:rsidRDefault="00000000">
            <w:pPr>
              <w:pStyle w:val="DG0"/>
            </w:pPr>
            <w:r>
              <w:rPr>
                <w:rFonts w:hint="eastAsia"/>
              </w:rPr>
              <w:t>2</w:t>
            </w:r>
            <w:r>
              <w:t>0</w:t>
            </w:r>
          </w:p>
        </w:tc>
        <w:tc>
          <w:tcPr>
            <w:tcW w:w="275" w:type="pct"/>
            <w:vAlign w:val="center"/>
          </w:tcPr>
          <w:p w14:paraId="24700FEC" w14:textId="77777777" w:rsidR="000E3652" w:rsidRDefault="00000000">
            <w:pPr>
              <w:pStyle w:val="DG0"/>
            </w:pPr>
            <w:r>
              <w:rPr>
                <w:rFonts w:hint="eastAsia"/>
              </w:rPr>
              <w:t>2</w:t>
            </w:r>
            <w:r>
              <w:t>0</w:t>
            </w:r>
          </w:p>
        </w:tc>
        <w:tc>
          <w:tcPr>
            <w:tcW w:w="275" w:type="pct"/>
            <w:vAlign w:val="center"/>
          </w:tcPr>
          <w:p w14:paraId="7A1F8ED9" w14:textId="77777777" w:rsidR="000E3652" w:rsidRDefault="00000000">
            <w:pPr>
              <w:pStyle w:val="DG0"/>
            </w:pPr>
            <w:r>
              <w:rPr>
                <w:rFonts w:hint="eastAsia"/>
              </w:rPr>
              <w:t>2</w:t>
            </w:r>
            <w:r>
              <w:t>0</w:t>
            </w:r>
          </w:p>
        </w:tc>
        <w:tc>
          <w:tcPr>
            <w:tcW w:w="277" w:type="pct"/>
            <w:vAlign w:val="center"/>
          </w:tcPr>
          <w:p w14:paraId="27B80AED" w14:textId="77777777" w:rsidR="000E3652" w:rsidRDefault="00000000">
            <w:pPr>
              <w:pStyle w:val="DG0"/>
            </w:pPr>
            <w:r>
              <w:rPr>
                <w:rFonts w:hint="eastAsia"/>
              </w:rPr>
              <w:t>30</w:t>
            </w:r>
          </w:p>
        </w:tc>
        <w:tc>
          <w:tcPr>
            <w:tcW w:w="545" w:type="pct"/>
            <w:tcBorders>
              <w:right w:val="single" w:sz="12" w:space="0" w:color="auto"/>
            </w:tcBorders>
            <w:vAlign w:val="center"/>
          </w:tcPr>
          <w:p w14:paraId="5A87F5BF" w14:textId="77777777" w:rsidR="000E3652" w:rsidRDefault="00000000">
            <w:pPr>
              <w:pStyle w:val="DG0"/>
            </w:pPr>
            <w:r>
              <w:rPr>
                <w:rFonts w:hint="eastAsia"/>
              </w:rPr>
              <w:t>1</w:t>
            </w:r>
            <w:r>
              <w:t>00</w:t>
            </w:r>
          </w:p>
        </w:tc>
      </w:tr>
      <w:tr w:rsidR="000E3652" w14:paraId="72EE4542" w14:textId="77777777">
        <w:trPr>
          <w:trHeight w:val="454"/>
        </w:trPr>
        <w:tc>
          <w:tcPr>
            <w:tcW w:w="907" w:type="pct"/>
            <w:tcBorders>
              <w:left w:val="single" w:sz="12" w:space="0" w:color="auto"/>
            </w:tcBorders>
            <w:vAlign w:val="center"/>
          </w:tcPr>
          <w:p w14:paraId="61386F2E" w14:textId="77777777" w:rsidR="000E3652"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X1</w:t>
            </w:r>
          </w:p>
        </w:tc>
        <w:tc>
          <w:tcPr>
            <w:tcW w:w="546" w:type="pct"/>
            <w:vAlign w:val="center"/>
          </w:tcPr>
          <w:p w14:paraId="4D0E1FB6" w14:textId="77777777" w:rsidR="000E3652" w:rsidRDefault="00000000">
            <w:pPr>
              <w:pStyle w:val="DG0"/>
            </w:pPr>
            <w:r>
              <w:rPr>
                <w:rFonts w:hint="eastAsia"/>
              </w:rPr>
              <w:t>35%</w:t>
            </w:r>
          </w:p>
        </w:tc>
        <w:tc>
          <w:tcPr>
            <w:tcW w:w="1626" w:type="pct"/>
            <w:tcBorders>
              <w:right w:val="double" w:sz="4" w:space="0" w:color="auto"/>
            </w:tcBorders>
            <w:vAlign w:val="center"/>
          </w:tcPr>
          <w:p w14:paraId="31E36774" w14:textId="77777777" w:rsidR="000E3652" w:rsidRDefault="00000000">
            <w:pPr>
              <w:pStyle w:val="DG0"/>
            </w:pPr>
            <w:r>
              <w:rPr>
                <w:rFonts w:hint="eastAsia"/>
              </w:rPr>
              <w:t>小组讨论与课外作业</w:t>
            </w:r>
          </w:p>
        </w:tc>
        <w:tc>
          <w:tcPr>
            <w:tcW w:w="275" w:type="pct"/>
            <w:tcBorders>
              <w:left w:val="double" w:sz="4" w:space="0" w:color="auto"/>
            </w:tcBorders>
            <w:vAlign w:val="center"/>
          </w:tcPr>
          <w:p w14:paraId="7C049AEA" w14:textId="77777777" w:rsidR="000E3652" w:rsidRDefault="00000000">
            <w:pPr>
              <w:pStyle w:val="DG0"/>
            </w:pPr>
            <w:r>
              <w:t>20</w:t>
            </w:r>
          </w:p>
        </w:tc>
        <w:tc>
          <w:tcPr>
            <w:tcW w:w="275" w:type="pct"/>
            <w:vAlign w:val="center"/>
          </w:tcPr>
          <w:p w14:paraId="57B7F1AD" w14:textId="77777777" w:rsidR="000E3652" w:rsidRDefault="00000000">
            <w:pPr>
              <w:pStyle w:val="DG0"/>
            </w:pPr>
            <w:r>
              <w:t>10</w:t>
            </w:r>
          </w:p>
        </w:tc>
        <w:tc>
          <w:tcPr>
            <w:tcW w:w="275" w:type="pct"/>
            <w:vAlign w:val="center"/>
          </w:tcPr>
          <w:p w14:paraId="46BF5EA0" w14:textId="77777777" w:rsidR="000E3652" w:rsidRDefault="00000000">
            <w:pPr>
              <w:pStyle w:val="DG0"/>
            </w:pPr>
            <w:r>
              <w:t>30</w:t>
            </w:r>
          </w:p>
        </w:tc>
        <w:tc>
          <w:tcPr>
            <w:tcW w:w="275" w:type="pct"/>
            <w:vAlign w:val="center"/>
          </w:tcPr>
          <w:p w14:paraId="369E05BB" w14:textId="77777777" w:rsidR="000E3652" w:rsidRDefault="00000000">
            <w:pPr>
              <w:pStyle w:val="DG0"/>
            </w:pPr>
            <w:r>
              <w:rPr>
                <w:rFonts w:hint="eastAsia"/>
              </w:rPr>
              <w:t>20</w:t>
            </w:r>
          </w:p>
        </w:tc>
        <w:tc>
          <w:tcPr>
            <w:tcW w:w="277" w:type="pct"/>
            <w:vAlign w:val="center"/>
          </w:tcPr>
          <w:p w14:paraId="674E9619" w14:textId="77777777" w:rsidR="000E3652" w:rsidRDefault="00000000">
            <w:pPr>
              <w:pStyle w:val="DG0"/>
            </w:pPr>
            <w:r>
              <w:t>20</w:t>
            </w:r>
          </w:p>
        </w:tc>
        <w:tc>
          <w:tcPr>
            <w:tcW w:w="545" w:type="pct"/>
            <w:tcBorders>
              <w:right w:val="single" w:sz="12" w:space="0" w:color="auto"/>
            </w:tcBorders>
            <w:vAlign w:val="center"/>
          </w:tcPr>
          <w:p w14:paraId="4CE11BA4" w14:textId="77777777" w:rsidR="000E3652" w:rsidRDefault="00000000">
            <w:pPr>
              <w:pStyle w:val="DG0"/>
            </w:pPr>
            <w:r>
              <w:rPr>
                <w:rFonts w:hint="eastAsia"/>
              </w:rPr>
              <w:t>1</w:t>
            </w:r>
            <w:r>
              <w:t>00</w:t>
            </w:r>
          </w:p>
        </w:tc>
      </w:tr>
      <w:tr w:rsidR="000E3652" w14:paraId="2739EECA" w14:textId="77777777">
        <w:trPr>
          <w:trHeight w:val="454"/>
        </w:trPr>
        <w:tc>
          <w:tcPr>
            <w:tcW w:w="907" w:type="pct"/>
            <w:tcBorders>
              <w:left w:val="single" w:sz="12" w:space="0" w:color="auto"/>
            </w:tcBorders>
            <w:vAlign w:val="center"/>
          </w:tcPr>
          <w:p w14:paraId="39E3D748" w14:textId="77777777" w:rsidR="000E3652"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X2</w:t>
            </w:r>
          </w:p>
        </w:tc>
        <w:tc>
          <w:tcPr>
            <w:tcW w:w="546" w:type="pct"/>
            <w:vAlign w:val="center"/>
          </w:tcPr>
          <w:p w14:paraId="74C6CAFB" w14:textId="77777777" w:rsidR="000E3652" w:rsidRDefault="00000000">
            <w:pPr>
              <w:pStyle w:val="DG0"/>
            </w:pPr>
            <w:r>
              <w:rPr>
                <w:rFonts w:hint="eastAsia"/>
              </w:rPr>
              <w:t>2</w:t>
            </w:r>
            <w:r>
              <w:t>0</w:t>
            </w:r>
            <w:r>
              <w:rPr>
                <w:rFonts w:hint="eastAsia"/>
              </w:rPr>
              <w:t>%</w:t>
            </w:r>
          </w:p>
        </w:tc>
        <w:tc>
          <w:tcPr>
            <w:tcW w:w="1626" w:type="pct"/>
            <w:tcBorders>
              <w:right w:val="double" w:sz="4" w:space="0" w:color="auto"/>
            </w:tcBorders>
            <w:vAlign w:val="center"/>
          </w:tcPr>
          <w:p w14:paraId="532B0EC4" w14:textId="050FC639" w:rsidR="000E3652" w:rsidRDefault="00000000" w:rsidP="00BB07EC">
            <w:pPr>
              <w:pStyle w:val="DG0"/>
            </w:pPr>
            <w:r>
              <w:rPr>
                <w:rFonts w:hint="eastAsia"/>
              </w:rPr>
              <w:t>平时表现（课堂学习积极程度与发言次数）</w:t>
            </w:r>
          </w:p>
        </w:tc>
        <w:tc>
          <w:tcPr>
            <w:tcW w:w="275" w:type="pct"/>
            <w:tcBorders>
              <w:left w:val="double" w:sz="4" w:space="0" w:color="auto"/>
            </w:tcBorders>
            <w:vAlign w:val="center"/>
          </w:tcPr>
          <w:p w14:paraId="35E244B4" w14:textId="77777777" w:rsidR="000E3652" w:rsidRDefault="00000000">
            <w:pPr>
              <w:pStyle w:val="DG0"/>
            </w:pPr>
            <w:r>
              <w:rPr>
                <w:rFonts w:hint="eastAsia"/>
              </w:rPr>
              <w:t>2</w:t>
            </w:r>
            <w:r>
              <w:t>0</w:t>
            </w:r>
          </w:p>
        </w:tc>
        <w:tc>
          <w:tcPr>
            <w:tcW w:w="275" w:type="pct"/>
            <w:vAlign w:val="center"/>
          </w:tcPr>
          <w:p w14:paraId="44727C84" w14:textId="77777777" w:rsidR="000E3652" w:rsidRDefault="00000000">
            <w:pPr>
              <w:pStyle w:val="DG0"/>
            </w:pPr>
            <w:r>
              <w:rPr>
                <w:rFonts w:hint="eastAsia"/>
              </w:rPr>
              <w:t>2</w:t>
            </w:r>
            <w:r>
              <w:t>0</w:t>
            </w:r>
          </w:p>
        </w:tc>
        <w:tc>
          <w:tcPr>
            <w:tcW w:w="275" w:type="pct"/>
            <w:vAlign w:val="center"/>
          </w:tcPr>
          <w:p w14:paraId="771FA699" w14:textId="77777777" w:rsidR="000E3652" w:rsidRDefault="00000000">
            <w:pPr>
              <w:pStyle w:val="DG0"/>
            </w:pPr>
            <w:r>
              <w:rPr>
                <w:rFonts w:hint="eastAsia"/>
              </w:rPr>
              <w:t>2</w:t>
            </w:r>
            <w:r>
              <w:t>0</w:t>
            </w:r>
          </w:p>
        </w:tc>
        <w:tc>
          <w:tcPr>
            <w:tcW w:w="275" w:type="pct"/>
            <w:vAlign w:val="center"/>
          </w:tcPr>
          <w:p w14:paraId="144722D6" w14:textId="77777777" w:rsidR="000E3652" w:rsidRDefault="00000000">
            <w:pPr>
              <w:pStyle w:val="DG0"/>
            </w:pPr>
            <w:r>
              <w:rPr>
                <w:rFonts w:hint="eastAsia"/>
              </w:rPr>
              <w:t>2</w:t>
            </w:r>
            <w:r>
              <w:t>0</w:t>
            </w:r>
          </w:p>
        </w:tc>
        <w:tc>
          <w:tcPr>
            <w:tcW w:w="277" w:type="pct"/>
            <w:vAlign w:val="center"/>
          </w:tcPr>
          <w:p w14:paraId="08102AE9" w14:textId="77777777" w:rsidR="000E3652" w:rsidRDefault="00000000">
            <w:pPr>
              <w:pStyle w:val="DG0"/>
            </w:pPr>
            <w:r>
              <w:rPr>
                <w:rFonts w:hint="eastAsia"/>
              </w:rPr>
              <w:t>2</w:t>
            </w:r>
            <w:r>
              <w:t>0</w:t>
            </w:r>
          </w:p>
        </w:tc>
        <w:tc>
          <w:tcPr>
            <w:tcW w:w="545" w:type="pct"/>
            <w:tcBorders>
              <w:right w:val="single" w:sz="12" w:space="0" w:color="auto"/>
            </w:tcBorders>
            <w:vAlign w:val="center"/>
          </w:tcPr>
          <w:p w14:paraId="6F4AE4D7" w14:textId="77777777" w:rsidR="000E3652" w:rsidRDefault="00000000">
            <w:pPr>
              <w:pStyle w:val="DG0"/>
            </w:pPr>
            <w:r>
              <w:rPr>
                <w:rFonts w:hint="eastAsia"/>
              </w:rPr>
              <w:t>1</w:t>
            </w:r>
            <w:r>
              <w:t>00</w:t>
            </w:r>
          </w:p>
        </w:tc>
      </w:tr>
      <w:bookmarkEnd w:id="5"/>
      <w:bookmarkEnd w:id="6"/>
    </w:tbl>
    <w:p w14:paraId="748A7766" w14:textId="77777777" w:rsidR="000E3652" w:rsidRDefault="000E3652">
      <w:pPr>
        <w:rPr>
          <w:rFonts w:ascii="Times New Roman" w:hAnsi="Times New Roman"/>
          <w:b/>
        </w:rPr>
      </w:pPr>
    </w:p>
    <w:sectPr w:rsidR="000E3652">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34D1" w14:textId="77777777" w:rsidR="007B3EC7" w:rsidRDefault="007B3EC7">
      <w:r>
        <w:separator/>
      </w:r>
    </w:p>
  </w:endnote>
  <w:endnote w:type="continuationSeparator" w:id="0">
    <w:p w14:paraId="5238F2AD" w14:textId="77777777" w:rsidR="007B3EC7" w:rsidRDefault="007B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方正小标宋简体">
    <w:altName w:val="Arial Unicode MS"/>
    <w:panose1 w:val="020B0604020202020204"/>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992C" w14:textId="77777777" w:rsidR="007B3EC7" w:rsidRDefault="007B3EC7">
      <w:r>
        <w:separator/>
      </w:r>
    </w:p>
  </w:footnote>
  <w:footnote w:type="continuationSeparator" w:id="0">
    <w:p w14:paraId="5AA3B1ED" w14:textId="77777777" w:rsidR="007B3EC7" w:rsidRDefault="007B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1523" w14:textId="77777777" w:rsidR="000E3652"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8F30CAB" wp14:editId="4F39DF8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A41FF7B" w14:textId="77777777" w:rsidR="000E365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8F30CA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7A41FF7B" w14:textId="77777777" w:rsidR="000E365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71"/>
    <w:rsid w:val="000D1E2D"/>
    <w:rsid w:val="000E3652"/>
    <w:rsid w:val="001545A9"/>
    <w:rsid w:val="001904F7"/>
    <w:rsid w:val="002654FD"/>
    <w:rsid w:val="00292D7F"/>
    <w:rsid w:val="004156CF"/>
    <w:rsid w:val="004612DF"/>
    <w:rsid w:val="004D43A7"/>
    <w:rsid w:val="00531435"/>
    <w:rsid w:val="00531CD1"/>
    <w:rsid w:val="005401E6"/>
    <w:rsid w:val="005B6537"/>
    <w:rsid w:val="00630E1F"/>
    <w:rsid w:val="00695EA5"/>
    <w:rsid w:val="006F5BC9"/>
    <w:rsid w:val="006F7F8A"/>
    <w:rsid w:val="00756CA4"/>
    <w:rsid w:val="007830B3"/>
    <w:rsid w:val="00795F76"/>
    <w:rsid w:val="007B3EC7"/>
    <w:rsid w:val="008418E9"/>
    <w:rsid w:val="008A36B3"/>
    <w:rsid w:val="008E43E1"/>
    <w:rsid w:val="00901091"/>
    <w:rsid w:val="009B24E3"/>
    <w:rsid w:val="009C344B"/>
    <w:rsid w:val="009D09E2"/>
    <w:rsid w:val="009F37EF"/>
    <w:rsid w:val="00A11639"/>
    <w:rsid w:val="00A169ED"/>
    <w:rsid w:val="00A175A9"/>
    <w:rsid w:val="00A57911"/>
    <w:rsid w:val="00A70AA2"/>
    <w:rsid w:val="00B0172E"/>
    <w:rsid w:val="00B117A2"/>
    <w:rsid w:val="00B6710E"/>
    <w:rsid w:val="00B97056"/>
    <w:rsid w:val="00BB07EC"/>
    <w:rsid w:val="00BD61F1"/>
    <w:rsid w:val="00BF76FD"/>
    <w:rsid w:val="00C4128F"/>
    <w:rsid w:val="00C82E71"/>
    <w:rsid w:val="00C90E67"/>
    <w:rsid w:val="00CF20A7"/>
    <w:rsid w:val="00DF166B"/>
    <w:rsid w:val="00E071DD"/>
    <w:rsid w:val="00E42019"/>
    <w:rsid w:val="00EE2071"/>
    <w:rsid w:val="00F61998"/>
    <w:rsid w:val="00F8387B"/>
    <w:rsid w:val="015123B9"/>
    <w:rsid w:val="0A256191"/>
    <w:rsid w:val="20C274CD"/>
    <w:rsid w:val="23623B5A"/>
    <w:rsid w:val="3B5F6EA5"/>
    <w:rsid w:val="3CB054DF"/>
    <w:rsid w:val="46CE4EDF"/>
    <w:rsid w:val="4A3B0ADD"/>
    <w:rsid w:val="4F021BCA"/>
    <w:rsid w:val="544669FD"/>
    <w:rsid w:val="634A36E8"/>
    <w:rsid w:val="6CE31EB0"/>
    <w:rsid w:val="6E84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CF21D"/>
  <w15:docId w15:val="{A698B4CA-CC27-B346-B36F-7B565055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widowControl w:val="0"/>
      <w:spacing w:before="80" w:after="40"/>
      <w:jc w:val="both"/>
      <w:outlineLvl w:val="4"/>
    </w:pPr>
    <w:rPr>
      <w:rFonts w:asciiTheme="minorHAnsi" w:eastAsiaTheme="minorEastAsia" w:hAnsiTheme="minorHAnsi" w:cstheme="majorBidi"/>
      <w:color w:val="0F4761" w:themeColor="accent1" w:themeShade="BF"/>
      <w:kern w:val="2"/>
    </w:rPr>
  </w:style>
  <w:style w:type="paragraph" w:styleId="6">
    <w:name w:val="heading 6"/>
    <w:basedOn w:val="a"/>
    <w:next w:val="a"/>
    <w:link w:val="60"/>
    <w:uiPriority w:val="9"/>
    <w:semiHidden/>
    <w:unhideWhenUsed/>
    <w:qFormat/>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szCs w:val="22"/>
    </w:rPr>
  </w:style>
  <w:style w:type="paragraph" w:styleId="7">
    <w:name w:val="heading 7"/>
    <w:basedOn w:val="a"/>
    <w:next w:val="a"/>
    <w:link w:val="70"/>
    <w:uiPriority w:val="9"/>
    <w:semiHidden/>
    <w:unhideWhenUsed/>
    <w:qFormat/>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szCs w:val="22"/>
    </w:rPr>
  </w:style>
  <w:style w:type="paragraph" w:styleId="8">
    <w:name w:val="heading 8"/>
    <w:basedOn w:val="a"/>
    <w:next w:val="a"/>
    <w:link w:val="80"/>
    <w:uiPriority w:val="9"/>
    <w:semiHidden/>
    <w:unhideWhenUsed/>
    <w:qFormat/>
    <w:pPr>
      <w:keepNext/>
      <w:keepLines/>
      <w:widowControl w:val="0"/>
      <w:jc w:val="both"/>
      <w:outlineLvl w:val="7"/>
    </w:pPr>
    <w:rPr>
      <w:rFonts w:asciiTheme="minorHAnsi" w:eastAsiaTheme="minorEastAsia" w:hAnsiTheme="minorHAnsi" w:cstheme="majorBidi"/>
      <w:color w:val="595959" w:themeColor="text1" w:themeTint="A6"/>
      <w:kern w:val="2"/>
      <w:sz w:val="21"/>
      <w:szCs w:val="22"/>
    </w:rPr>
  </w:style>
  <w:style w:type="paragraph" w:styleId="9">
    <w:name w:val="heading 9"/>
    <w:basedOn w:val="a"/>
    <w:next w:val="a"/>
    <w:link w:val="90"/>
    <w:uiPriority w:val="9"/>
    <w:semiHidden/>
    <w:unhideWhenUsed/>
    <w:qFormat/>
    <w:pPr>
      <w:keepNext/>
      <w:keepLines/>
      <w:widowControl w:val="0"/>
      <w:jc w:val="both"/>
      <w:outlineLvl w:val="8"/>
    </w:pPr>
    <w:rPr>
      <w:rFonts w:asciiTheme="minorHAnsi" w:eastAsiaTheme="majorEastAsia" w:hAnsiTheme="minorHAnsi" w:cstheme="majorBidi"/>
      <w:color w:val="595959" w:themeColor="text1" w:themeTint="A6"/>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rPr>
  </w:style>
  <w:style w:type="paragraph" w:styleId="ab">
    <w:name w:val="Normal (Web)"/>
    <w:basedOn w:val="a"/>
    <w:uiPriority w:val="99"/>
    <w:semiHidden/>
    <w:unhideWhenUsed/>
    <w:rPr>
      <w:rFonts w:ascii="Times New Roman" w:hAnsi="Times New Roman" w:cs="Times New Roman"/>
    </w:rPr>
  </w:style>
  <w:style w:type="paragraph" w:styleId="ac">
    <w:name w:val="Title"/>
    <w:basedOn w:val="a"/>
    <w:next w:val="a"/>
    <w:link w:val="ad"/>
    <w:uiPriority w:val="10"/>
    <w:qFormat/>
    <w:pPr>
      <w:widowControl w:val="0"/>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rPr>
      <w:b/>
      <w:bCs/>
    </w:rPr>
  </w:style>
  <w:style w:type="table" w:styleId="af0">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d">
    <w:name w:val="标题 字符"/>
    <w:basedOn w:val="a0"/>
    <w:link w:val="ac"/>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f3">
    <w:name w:val="引用 字符"/>
    <w:basedOn w:val="a0"/>
    <w:link w:val="af2"/>
    <w:uiPriority w:val="29"/>
    <w:rPr>
      <w:i/>
      <w:iCs/>
      <w:color w:val="404040" w:themeColor="text1" w:themeTint="BF"/>
    </w:rPr>
  </w:style>
  <w:style w:type="paragraph" w:styleId="af4">
    <w:name w:val="List Paragraph"/>
    <w:basedOn w:val="a"/>
    <w:uiPriority w:val="34"/>
    <w:qFormat/>
    <w:pPr>
      <w:widowControl w:val="0"/>
      <w:ind w:left="720"/>
      <w:contextualSpacing/>
      <w:jc w:val="both"/>
    </w:pPr>
    <w:rPr>
      <w:rFonts w:asciiTheme="minorHAnsi" w:eastAsiaTheme="minorEastAsia" w:hAnsiTheme="minorHAnsi" w:cstheme="minorBidi"/>
      <w:kern w:val="2"/>
      <w:sz w:val="21"/>
      <w:szCs w:val="22"/>
    </w:r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rPr>
  </w:style>
  <w:style w:type="character" w:customStyle="1" w:styleId="af6">
    <w:name w:val="明显引用 字符"/>
    <w:basedOn w:val="a0"/>
    <w:link w:val="af5"/>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25" w:afterLines="50" w:after="50" w:line="440" w:lineRule="exact"/>
      <w:outlineLvl w:val="1"/>
    </w:pPr>
    <w:rPr>
      <w:rFonts w:cs="宋体"/>
      <w:b/>
    </w:rPr>
  </w:style>
  <w:style w:type="paragraph" w:customStyle="1" w:styleId="13">
    <w:name w:val="修订1"/>
    <w:hidden/>
    <w:uiPriority w:val="99"/>
    <w:semiHidden/>
    <w:rPr>
      <w:rFonts w:ascii="宋体" w:eastAsia="宋体" w:hAnsi="宋体" w:cs="宋体"/>
      <w:sz w:val="24"/>
      <w:szCs w:val="24"/>
    </w:rPr>
  </w:style>
  <w:style w:type="character" w:customStyle="1" w:styleId="a4">
    <w:name w:val="批注文字 字符"/>
    <w:basedOn w:val="a0"/>
    <w:link w:val="a3"/>
    <w:uiPriority w:val="99"/>
    <w:rPr>
      <w:rFonts w:ascii="宋体" w:eastAsia="宋体" w:hAnsi="宋体" w:cs="宋体"/>
      <w:kern w:val="0"/>
      <w:sz w:val="24"/>
      <w:szCs w:val="24"/>
    </w:rPr>
  </w:style>
  <w:style w:type="character" w:customStyle="1" w:styleId="af">
    <w:name w:val="批注主题 字符"/>
    <w:basedOn w:val="a4"/>
    <w:link w:val="ae"/>
    <w:uiPriority w:val="99"/>
    <w:semiHidden/>
    <w:rPr>
      <w:rFonts w:ascii="宋体" w:eastAsia="宋体" w:hAnsi="宋体" w:cs="宋体"/>
      <w:b/>
      <w:bCs/>
      <w:kern w:val="0"/>
      <w:sz w:val="24"/>
      <w:szCs w:val="24"/>
    </w:rPr>
  </w:style>
  <w:style w:type="character" w:customStyle="1" w:styleId="a8">
    <w:name w:val="页眉 字符"/>
    <w:basedOn w:val="a0"/>
    <w:link w:val="a7"/>
    <w:uiPriority w:val="99"/>
    <w:rPr>
      <w:rFonts w:ascii="宋体" w:eastAsia="宋体" w:hAnsi="宋体" w:cs="宋体"/>
      <w:kern w:val="0"/>
      <w:sz w:val="18"/>
      <w:szCs w:val="18"/>
    </w:rPr>
  </w:style>
  <w:style w:type="character" w:customStyle="1" w:styleId="a6">
    <w:name w:val="页脚 字符"/>
    <w:basedOn w:val="a0"/>
    <w:link w:val="a5"/>
    <w:uiPriority w:val="99"/>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1672</Characters>
  <Application>Microsoft Office Word</Application>
  <DocSecurity>0</DocSecurity>
  <Lines>167</Lines>
  <Paragraphs>113</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 余</dc:creator>
  <cp:lastModifiedBy>Microsoft Office User</cp:lastModifiedBy>
  <cp:revision>3</cp:revision>
  <dcterms:created xsi:type="dcterms:W3CDTF">2025-09-28T01:59:00Z</dcterms:created>
  <dcterms:modified xsi:type="dcterms:W3CDTF">2025-09-28T02:17:00Z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eyJoZGlkIjoiY2YzZWIxNGQxM2RjMWI4NjY1YzQwZjliNmUwYTY0MzMiLCJ1c2VySWQiOiI2Njg0NTgwNTQifQ==</vt:lpwstr>
  </property>
  <property fmtid="{D5CDD505-2E9C-101B-9397-08002B2CF9AE}" pid="3" name="KSOProductBuildVer">
    <vt:lpwstr>2052-12.1.0.19302</vt:lpwstr>
  </property>
  <property fmtid="{D5CDD505-2E9C-101B-9397-08002B2CF9AE}" pid="4" name="ICV">
    <vt:lpwstr>6CC82547527746B281EFF9BE48641100_12</vt:lpwstr>
  </property>
</Properties>
</file>