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D5F8" w14:textId="50D7D72C" w:rsidR="00C82676" w:rsidRDefault="00A60820">
      <w:pPr>
        <w:jc w:val="center"/>
        <w:rPr>
          <w:rFonts w:ascii="SimHei" w:eastAsia="SimHei" w:hAnsi="SimHei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>《</w:t>
      </w:r>
      <w:bookmarkStart w:id="0" w:name="OLE_LINK27"/>
      <w:r w:rsidR="00EE570A" w:rsidRPr="00EE570A">
        <w:rPr>
          <w:rFonts w:ascii="SimHei" w:eastAsia="SimHei" w:hAnsi="SimHei" w:hint="eastAsia"/>
          <w:bCs/>
          <w:sz w:val="32"/>
          <w:szCs w:val="32"/>
        </w:rPr>
        <w:t>围棋</w:t>
      </w:r>
      <w:bookmarkEnd w:id="0"/>
      <w:r w:rsidR="005A1643">
        <w:rPr>
          <w:rFonts w:ascii="SimHei" w:eastAsia="SimHei" w:hAnsi="SimHei" w:hint="eastAsia"/>
          <w:bCs/>
          <w:sz w:val="32"/>
          <w:szCs w:val="32"/>
        </w:rPr>
        <w:t>教育学</w:t>
      </w:r>
      <w:r>
        <w:rPr>
          <w:rFonts w:ascii="SimHei" w:eastAsia="SimHei" w:hAnsi="SimHei" w:hint="eastAsia"/>
          <w:bCs/>
          <w:sz w:val="32"/>
          <w:szCs w:val="32"/>
        </w:rPr>
        <w:t>》本科课程教学大纲</w:t>
      </w:r>
    </w:p>
    <w:p w14:paraId="1AEB4218" w14:textId="77777777" w:rsidR="00C82676" w:rsidRDefault="00A60820">
      <w:pPr>
        <w:pStyle w:val="DG1"/>
        <w:spacing w:beforeLines="100" w:before="326" w:line="360" w:lineRule="auto"/>
        <w:rPr>
          <w:rFonts w:ascii="SimHei" w:hAnsi="宋体"/>
        </w:rPr>
      </w:pPr>
      <w:r>
        <w:rPr>
          <w:rFonts w:ascii="SimHei" w:hAnsi="宋体"/>
        </w:rPr>
        <w:t>一</w:t>
      </w:r>
      <w:r>
        <w:rPr>
          <w:rFonts w:ascii="SimHei" w:hAnsi="宋体" w:hint="eastAsia"/>
        </w:rPr>
        <w:t>、课程</w:t>
      </w:r>
      <w:r>
        <w:rPr>
          <w:rFonts w:ascii="SimHei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82676" w14:paraId="2B003DF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5352A2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5E85E" w14:textId="1D0F621A" w:rsidR="00C82676" w:rsidRDefault="00A60820">
            <w:pPr>
              <w:jc w:val="left"/>
              <w:rPr>
                <w:rFonts w:eastAsia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EE570A" w:rsidRPr="00EE570A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围棋</w:t>
            </w:r>
            <w:r w:rsidR="005A1643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教育学</w:t>
            </w:r>
          </w:p>
        </w:tc>
      </w:tr>
      <w:tr w:rsidR="00C82676" w14:paraId="509275A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56AC50" w14:textId="77777777" w:rsidR="00C82676" w:rsidRDefault="00C8267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1D42A4" w14:textId="6FF0D9B9" w:rsidR="00C82676" w:rsidRDefault="00A60820">
            <w:pPr>
              <w:jc w:val="left"/>
              <w:rPr>
                <w:rFonts w:eastAsia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EE570A" w:rsidRPr="00EE570A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Go</w:t>
            </w:r>
            <w:r w:rsidR="005A1643" w:rsidRPr="005A1643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 xml:space="preserve"> Education</w:t>
            </w:r>
          </w:p>
        </w:tc>
      </w:tr>
      <w:tr w:rsidR="00C82676" w14:paraId="3118C6C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B86D0C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3C35FB" w14:textId="3365E030" w:rsidR="00C82676" w:rsidRDefault="000C399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213014</w:t>
            </w:r>
            <w:r w:rsidR="005A1643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14:paraId="6BEFC91B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902F25D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82676" w14:paraId="6E589FB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8FB1B1" w14:textId="77777777" w:rsidR="00C82676" w:rsidRDefault="00A60820">
            <w:pPr>
              <w:jc w:val="center"/>
              <w:rPr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9A09983" w14:textId="77777777" w:rsidR="00C82676" w:rsidRDefault="00A6082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712DF1A1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A9BB2CA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226A842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119A48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C82676" w14:paraId="13B3377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F4D892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4253AD2" w14:textId="5B4B38BB" w:rsidR="00C82676" w:rsidRDefault="000C399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教育</w:t>
            </w:r>
            <w:r w:rsidR="00A6082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634E65B3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1A074F2" w14:textId="42A83D22" w:rsidR="00C82676" w:rsidRDefault="000C399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</w:t>
            </w:r>
            <w:r w:rsidR="002C57D5">
              <w:rPr>
                <w:rFonts w:hint="eastAsia"/>
                <w:color w:val="000000" w:themeColor="text1"/>
                <w:sz w:val="21"/>
                <w:szCs w:val="21"/>
              </w:rPr>
              <w:t>，小学教育</w:t>
            </w:r>
            <w:r w:rsidR="00A60820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5A1643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="00A60820">
              <w:rPr>
                <w:rFonts w:hint="eastAsia"/>
                <w:color w:val="000000" w:themeColor="text1"/>
                <w:sz w:val="21"/>
                <w:szCs w:val="21"/>
              </w:rPr>
              <w:t>学期</w:t>
            </w:r>
          </w:p>
        </w:tc>
      </w:tr>
      <w:tr w:rsidR="00C82676" w14:paraId="3210A25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648C80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6EFF63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E486097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9AE62C9" w14:textId="77777777" w:rsidR="00C82676" w:rsidRDefault="00A6082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82676" w14:paraId="39A4059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31D8F9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A5DA6B7" w14:textId="4C4D2695" w:rsidR="00C82676" w:rsidRDefault="005A1643">
            <w:pPr>
              <w:snapToGrid w:val="0"/>
              <w:spacing w:line="288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A164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《围棋教育学概论》</w:t>
            </w:r>
          </w:p>
        </w:tc>
        <w:tc>
          <w:tcPr>
            <w:tcW w:w="1413" w:type="dxa"/>
            <w:gridSpan w:val="2"/>
            <w:vAlign w:val="center"/>
          </w:tcPr>
          <w:p w14:paraId="25D1A7A7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77197E17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807430D" w14:textId="77777777" w:rsidR="00C82676" w:rsidRDefault="00A6082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82676" w14:paraId="1A9D1C4F" w14:textId="77777777" w:rsidTr="003D259D">
        <w:trPr>
          <w:trHeight w:val="2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750B6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06054AC" w14:textId="21665B30" w:rsidR="00C82676" w:rsidRDefault="000C3996" w:rsidP="0039052D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C82676" w14:paraId="13234387" w14:textId="77777777" w:rsidTr="00EE41FE">
        <w:trPr>
          <w:trHeight w:val="115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53C3AA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08616BD" w14:textId="5772B142" w:rsidR="00C82676" w:rsidRDefault="005A1643">
            <w:pPr>
              <w:snapToGrid w:val="0"/>
            </w:pPr>
            <w:r w:rsidRPr="005A1643">
              <w:rPr>
                <w:rFonts w:hint="eastAsia"/>
                <w:color w:val="000000" w:themeColor="text1"/>
                <w:sz w:val="21"/>
                <w:szCs w:val="21"/>
              </w:rPr>
              <w:t>本课程融合围棋与教育学知识，系统阐述围棋在教育领域的应用与实践。通过学习，学生将理解围棋教育的基本理论，掌握围棋教学的方法与策略，具备设计、实施和评价围棋教育活动的能力，为从事围棋教育相关工作或研究奠定基础。</w:t>
            </w:r>
          </w:p>
        </w:tc>
      </w:tr>
      <w:tr w:rsidR="00C82676" w14:paraId="1BFC7E72" w14:textId="77777777" w:rsidTr="00EE41FE">
        <w:trPr>
          <w:trHeight w:val="58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E256FA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421B3D4" w14:textId="5190548D" w:rsidR="00C82676" w:rsidRDefault="00A60820">
            <w:pPr>
              <w:snapToGrid w:val="0"/>
              <w:spacing w:line="288" w:lineRule="auto"/>
              <w:ind w:firstLineChars="200" w:firstLine="420"/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本课程为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学前教育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专业系级选修课，学生选修前需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基本的围棋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知识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C82676" w14:paraId="63CADC09" w14:textId="77777777" w:rsidTr="003D259D">
        <w:trPr>
          <w:trHeight w:val="42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8B9842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65CE256" w14:textId="7F4FE5B9" w:rsidR="00C82676" w:rsidRDefault="00EF01B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7E2DAEE" wp14:editId="13BE1C49">
                  <wp:extent cx="524510" cy="231775"/>
                  <wp:effectExtent l="0" t="0" r="8890" b="0"/>
                  <wp:docPr id="213006690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6082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463C638" w14:textId="77777777" w:rsidR="00C82676" w:rsidRDefault="00A6082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B84F66" w14:textId="7DAFBDDD" w:rsidR="00C82676" w:rsidRDefault="00A6082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_Hlk189571805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.1</w:t>
            </w:r>
            <w:bookmarkEnd w:id="1"/>
          </w:p>
        </w:tc>
      </w:tr>
      <w:tr w:rsidR="00C82676" w14:paraId="5AE5FE3A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683941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6979B5" w14:textId="4A4675E8" w:rsidR="00C82676" w:rsidRDefault="00A6082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66F01C6" w14:textId="77777777" w:rsidR="00C82676" w:rsidRDefault="00A6082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BA3EDC8" w14:textId="457F6539" w:rsidR="00C82676" w:rsidRDefault="00A6082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C82676" w14:paraId="66F86BB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6D88D" w14:textId="77777777" w:rsidR="00C82676" w:rsidRDefault="00A608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2BE7F20" w14:textId="160CBDAD" w:rsidR="00C82676" w:rsidRDefault="00A6082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11FC9A9" w14:textId="77777777" w:rsidR="00C82676" w:rsidRDefault="00A6082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84CD5" w14:textId="51863FBC" w:rsidR="00C82676" w:rsidRDefault="00095E3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</w:tbl>
    <w:p w14:paraId="6348E0FC" w14:textId="01824880" w:rsidR="00C82676" w:rsidRDefault="00C82676">
      <w:pPr>
        <w:spacing w:line="100" w:lineRule="exact"/>
        <w:rPr>
          <w:rFonts w:ascii="Arial" w:eastAsia="SimHei" w:hAnsi="Arial"/>
        </w:rPr>
      </w:pPr>
    </w:p>
    <w:p w14:paraId="7DEC0267" w14:textId="77777777" w:rsidR="00C82676" w:rsidRDefault="00A60820">
      <w:pPr>
        <w:pStyle w:val="DG1"/>
        <w:spacing w:beforeLines="100" w:before="326" w:line="360" w:lineRule="auto"/>
        <w:rPr>
          <w:rFonts w:ascii="SimHei" w:hAnsi="宋体"/>
        </w:rPr>
      </w:pPr>
      <w:r>
        <w:rPr>
          <w:rFonts w:ascii="SimHei" w:hAnsi="宋体" w:hint="eastAsia"/>
        </w:rPr>
        <w:t>二、课程目标与毕业要求</w:t>
      </w:r>
    </w:p>
    <w:p w14:paraId="622527F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C82676" w14:paraId="11441099" w14:textId="77777777" w:rsidTr="0039052D">
        <w:trPr>
          <w:trHeight w:val="454"/>
          <w:jc w:val="center"/>
        </w:trPr>
        <w:tc>
          <w:tcPr>
            <w:tcW w:w="1209" w:type="dxa"/>
            <w:vAlign w:val="center"/>
          </w:tcPr>
          <w:p w14:paraId="467B4D5B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35363FE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312FC923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A1643" w14:paraId="636A14FC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7B3D6FA1" w14:textId="77777777" w:rsidR="005A1643" w:rsidRDefault="005A1643" w:rsidP="005A1643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EF08093" w14:textId="77777777" w:rsidR="005A1643" w:rsidRDefault="005A1643" w:rsidP="005A1643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</w:tcPr>
          <w:p w14:paraId="6B8188CD" w14:textId="1246914E" w:rsidR="005A1643" w:rsidRPr="005A1643" w:rsidRDefault="005A1643" w:rsidP="005A1643">
            <w:pPr>
              <w:pStyle w:val="DG0"/>
            </w:pPr>
            <w:r>
              <w:rPr>
                <w:rFonts w:hint="eastAsia"/>
              </w:rPr>
              <w:t>理解围棋教育的基本概念、内涵和价值体系。</w:t>
            </w:r>
          </w:p>
        </w:tc>
      </w:tr>
      <w:tr w:rsidR="005A1643" w14:paraId="1A8D6952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77B3F2C4" w14:textId="4E51A52A" w:rsidR="005A1643" w:rsidRDefault="005A1643" w:rsidP="005A1643">
            <w:pPr>
              <w:snapToGrid w:val="0"/>
              <w:jc w:val="center"/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D7546A2" w14:textId="77777777" w:rsidR="005A1643" w:rsidRDefault="005A1643" w:rsidP="005A1643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</w:tcPr>
          <w:p w14:paraId="27239164" w14:textId="3841203F" w:rsidR="005A1643" w:rsidRDefault="005A1643" w:rsidP="005A164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掌握围棋教育的历史发展脉络和国内外现状。</w:t>
            </w:r>
          </w:p>
        </w:tc>
      </w:tr>
      <w:tr w:rsidR="001E5E66" w14:paraId="51C07380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E0E26E9" w14:textId="2D3A2948" w:rsidR="001E5E66" w:rsidRDefault="001E5E66" w:rsidP="001E5E66">
            <w:pPr>
              <w:snapToGrid w:val="0"/>
              <w:jc w:val="center"/>
            </w:pPr>
            <w:r w:rsidRPr="001E5E6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FF7945B" w14:textId="77777777" w:rsidR="001E5E66" w:rsidRDefault="001E5E66" w:rsidP="001E5E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</w:tcPr>
          <w:p w14:paraId="18034D7D" w14:textId="44CE3AAD" w:rsidR="001E5E66" w:rsidRDefault="005A1643" w:rsidP="001E5E66">
            <w:pPr>
              <w:pStyle w:val="DG0"/>
              <w:rPr>
                <w:rFonts w:ascii="宋体" w:hAnsi="宋体"/>
                <w:bCs/>
              </w:rPr>
            </w:pPr>
            <w:r w:rsidRPr="005A1643">
              <w:rPr>
                <w:rFonts w:hint="eastAsia"/>
              </w:rPr>
              <w:t>能够根据不同教育对象设计围棋教学方案。</w:t>
            </w:r>
          </w:p>
        </w:tc>
      </w:tr>
      <w:tr w:rsidR="001E5E66" w14:paraId="0177DA38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5F1BCD17" w14:textId="77777777" w:rsidR="001E5E66" w:rsidRDefault="001E5E66" w:rsidP="001E5E66">
            <w:pPr>
              <w:pStyle w:val="DG0"/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897D228" w14:textId="77777777" w:rsidR="001E5E66" w:rsidRDefault="001E5E66" w:rsidP="001E5E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</w:tcPr>
          <w:p w14:paraId="03662A77" w14:textId="000AD549" w:rsidR="001E5E66" w:rsidRDefault="005A1643" w:rsidP="001E5E66">
            <w:pPr>
              <w:pStyle w:val="DG0"/>
              <w:rPr>
                <w:rFonts w:ascii="宋体" w:hAnsi="宋体"/>
                <w:bCs/>
              </w:rPr>
            </w:pPr>
            <w:r w:rsidRPr="005A1643">
              <w:rPr>
                <w:rFonts w:hint="eastAsia"/>
              </w:rPr>
              <w:t>熟练运用多种教学方法开展围棋教学活动。</w:t>
            </w:r>
          </w:p>
        </w:tc>
      </w:tr>
      <w:tr w:rsidR="001E5E66" w14:paraId="4F31575E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6DFB58A7" w14:textId="77777777" w:rsidR="001E5E66" w:rsidRDefault="001E5E66" w:rsidP="001E5E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E84F55B" w14:textId="77777777" w:rsidR="001E5E66" w:rsidRDefault="001E5E66" w:rsidP="001E5E66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DC57EA6" w14:textId="77777777" w:rsidR="001E5E66" w:rsidRDefault="001E5E66" w:rsidP="001E5E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</w:tcPr>
          <w:p w14:paraId="0C9870F0" w14:textId="57750679" w:rsidR="001E5E66" w:rsidRDefault="005A1643" w:rsidP="001E5E66">
            <w:pPr>
              <w:pStyle w:val="DG0"/>
              <w:rPr>
                <w:rFonts w:ascii="宋体" w:hAnsi="宋体"/>
                <w:bCs/>
              </w:rPr>
            </w:pPr>
            <w:r w:rsidRPr="005A1643">
              <w:rPr>
                <w:rFonts w:hint="eastAsia"/>
              </w:rPr>
              <w:t>培养对围棋教育事业的热爱和敬业精神。</w:t>
            </w:r>
          </w:p>
        </w:tc>
      </w:tr>
      <w:tr w:rsidR="001E5E66" w14:paraId="3580AC48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4D73505B" w14:textId="77777777" w:rsidR="001E5E66" w:rsidRDefault="001E5E66" w:rsidP="001E5E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BDE9CC8" w14:textId="5F064257" w:rsidR="001E5E66" w:rsidRDefault="001E5E66" w:rsidP="001E5E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0" w:type="dxa"/>
          </w:tcPr>
          <w:p w14:paraId="063189D0" w14:textId="3E0A9FD9" w:rsidR="001E5E66" w:rsidRDefault="005A1643" w:rsidP="001E5E66">
            <w:pPr>
              <w:pStyle w:val="DG0"/>
              <w:rPr>
                <w:rFonts w:ascii="宋体" w:hAnsi="宋体"/>
                <w:bCs/>
              </w:rPr>
            </w:pPr>
            <w:r w:rsidRPr="005A1643">
              <w:rPr>
                <w:rFonts w:hint="eastAsia"/>
              </w:rPr>
              <w:t>增强文化传承意识，弘扬围棋文化。</w:t>
            </w:r>
          </w:p>
        </w:tc>
      </w:tr>
    </w:tbl>
    <w:p w14:paraId="32F1831F" w14:textId="77777777" w:rsidR="00C82676" w:rsidRDefault="00A6082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19B4B541" w14:textId="77777777" w:rsidTr="0039052D">
        <w:tc>
          <w:tcPr>
            <w:tcW w:w="8276" w:type="dxa"/>
          </w:tcPr>
          <w:p w14:paraId="65B089C4" w14:textId="2F757661" w:rsidR="001E5E66" w:rsidRPr="001E5E66" w:rsidRDefault="001E5E66" w:rsidP="009F7D3E">
            <w:pPr>
              <w:adjustRightInd w:val="0"/>
              <w:snapToGrid w:val="0"/>
              <w:rPr>
                <w:rFonts w:ascii="Calibri" w:eastAsia="Calibri" w:hAnsi="Calibri" w:cs="Times New Roman"/>
                <w:sz w:val="22"/>
                <w:szCs w:val="21"/>
              </w:rPr>
            </w:pPr>
            <w:r w:rsidRPr="001E5E66">
              <w:rPr>
                <w:b/>
                <w:color w:val="000000"/>
                <w:sz w:val="22"/>
                <w:szCs w:val="21"/>
              </w:rPr>
              <w:t>XQ01 师德规范:</w:t>
            </w:r>
          </w:p>
          <w:p w14:paraId="11F90800" w14:textId="251F7531" w:rsidR="00C82676" w:rsidRPr="009F7D3E" w:rsidRDefault="001E5E66" w:rsidP="009F7D3E">
            <w:pPr>
              <w:adjustRightInd w:val="0"/>
              <w:snapToGrid w:val="0"/>
              <w:rPr>
                <w:rFonts w:ascii="Calibri" w:eastAsiaTheme="minorEastAsia" w:hAnsi="Calibri" w:cs="Times New Roman"/>
                <w:sz w:val="22"/>
                <w:szCs w:val="21"/>
              </w:rPr>
            </w:pPr>
            <w:r w:rsidRPr="009F7D3E">
              <w:rPr>
                <w:color w:val="000000"/>
                <w:sz w:val="22"/>
                <w:szCs w:val="21"/>
              </w:rPr>
              <w:t xml:space="preserve">    ②理解与践行学前教育核心价值，立志成为有理想信念、有道德情操、有扎实学识、有仁爱之心的好老师。</w:t>
            </w:r>
          </w:p>
        </w:tc>
      </w:tr>
      <w:tr w:rsidR="00C82676" w14:paraId="3C455ABC" w14:textId="77777777" w:rsidTr="0039052D">
        <w:tc>
          <w:tcPr>
            <w:tcW w:w="8276" w:type="dxa"/>
          </w:tcPr>
          <w:p w14:paraId="5E79DE71" w14:textId="77777777" w:rsidR="00BC7A9B" w:rsidRDefault="00BC7A9B" w:rsidP="009F7D3E">
            <w:pPr>
              <w:adjustRightInd w:val="0"/>
              <w:snapToGrid w:val="0"/>
              <w:rPr>
                <w:b/>
                <w:color w:val="000000"/>
                <w:sz w:val="22"/>
                <w:szCs w:val="21"/>
              </w:rPr>
            </w:pPr>
            <w:r w:rsidRPr="00BC7A9B">
              <w:rPr>
                <w:rFonts w:hint="eastAsia"/>
                <w:b/>
                <w:color w:val="000000"/>
                <w:sz w:val="22"/>
                <w:szCs w:val="21"/>
              </w:rPr>
              <w:t>XQ04 保教能力:</w:t>
            </w:r>
          </w:p>
          <w:p w14:paraId="6C0FFC0C" w14:textId="0BDD3406" w:rsidR="00C82676" w:rsidRPr="009F7D3E" w:rsidRDefault="001E5E66" w:rsidP="009F7D3E">
            <w:pPr>
              <w:adjustRightInd w:val="0"/>
              <w:snapToGrid w:val="0"/>
              <w:rPr>
                <w:rFonts w:ascii="Calibri" w:eastAsiaTheme="minorEastAsia" w:hAnsi="Calibri" w:cs="Times New Roman"/>
                <w:sz w:val="22"/>
                <w:szCs w:val="21"/>
              </w:rPr>
            </w:pPr>
            <w:r w:rsidRPr="001E5E66">
              <w:rPr>
                <w:color w:val="000000"/>
                <w:sz w:val="22"/>
                <w:szCs w:val="21"/>
              </w:rPr>
              <w:t xml:space="preserve">    </w:t>
            </w:r>
            <w:r w:rsidR="00BC7A9B" w:rsidRPr="00BC7A9B">
              <w:rPr>
                <w:rFonts w:hint="eastAsia"/>
                <w:color w:val="000000"/>
                <w:sz w:val="22"/>
                <w:szCs w:val="21"/>
              </w:rPr>
              <w:t>③掌握整合各领域内容制定教育活动设计和活动方案的能力，科学设计教学活动并组织与实施。</w:t>
            </w:r>
          </w:p>
        </w:tc>
      </w:tr>
      <w:tr w:rsidR="001E5E66" w14:paraId="54819A04" w14:textId="77777777" w:rsidTr="0039052D">
        <w:tc>
          <w:tcPr>
            <w:tcW w:w="8276" w:type="dxa"/>
          </w:tcPr>
          <w:p w14:paraId="0AFE6A77" w14:textId="129C7656" w:rsidR="001E5E66" w:rsidRPr="009F7D3E" w:rsidRDefault="00BC7A9B" w:rsidP="009F7D3E">
            <w:pPr>
              <w:adjustRightInd w:val="0"/>
              <w:snapToGrid w:val="0"/>
              <w:rPr>
                <w:sz w:val="22"/>
                <w:szCs w:val="21"/>
              </w:rPr>
            </w:pPr>
            <w:r w:rsidRPr="00BC7A9B">
              <w:rPr>
                <w:rFonts w:hint="eastAsia"/>
                <w:b/>
                <w:color w:val="000000"/>
                <w:sz w:val="22"/>
                <w:szCs w:val="21"/>
              </w:rPr>
              <w:t>XQ05 班级管理</w:t>
            </w:r>
            <w:r w:rsidR="001E5E66" w:rsidRPr="009F7D3E">
              <w:rPr>
                <w:b/>
                <w:color w:val="000000"/>
                <w:sz w:val="22"/>
                <w:szCs w:val="21"/>
              </w:rPr>
              <w:t>:</w:t>
            </w:r>
          </w:p>
          <w:p w14:paraId="38594A3B" w14:textId="2005411F" w:rsidR="001E5E66" w:rsidRPr="009F7D3E" w:rsidRDefault="001E5E66" w:rsidP="009F7D3E">
            <w:pPr>
              <w:adjustRightInd w:val="0"/>
              <w:snapToGrid w:val="0"/>
              <w:rPr>
                <w:sz w:val="22"/>
                <w:szCs w:val="21"/>
              </w:rPr>
            </w:pPr>
            <w:r w:rsidRPr="009F7D3E">
              <w:rPr>
                <w:color w:val="000000"/>
                <w:sz w:val="22"/>
                <w:szCs w:val="21"/>
              </w:rPr>
              <w:t xml:space="preserve">    </w:t>
            </w:r>
            <w:r w:rsidR="00BC7A9B" w:rsidRPr="00BC7A9B">
              <w:rPr>
                <w:rFonts w:hint="eastAsia"/>
                <w:color w:val="000000"/>
                <w:sz w:val="22"/>
                <w:szCs w:val="21"/>
              </w:rPr>
              <w:t>③为人师表，诚信尽责，信守承诺，勇于担责，发挥自身的榜样作用。</w:t>
            </w:r>
          </w:p>
        </w:tc>
      </w:tr>
    </w:tbl>
    <w:p w14:paraId="0C0E469B" w14:textId="77777777" w:rsidR="00C82676" w:rsidRDefault="00A6082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641"/>
        <w:gridCol w:w="709"/>
        <w:gridCol w:w="5103"/>
        <w:gridCol w:w="1061"/>
      </w:tblGrid>
      <w:tr w:rsidR="00C82676" w14:paraId="7EC3C65C" w14:textId="77777777" w:rsidTr="009F7D3E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72C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BB77FE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0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6FF1F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2A63CC7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66313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BC7A9B" w14:paraId="4785B6CD" w14:textId="77777777" w:rsidTr="009F7D3E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BE4B" w14:textId="67545259" w:rsidR="00BC7A9B" w:rsidRDefault="00BC7A9B" w:rsidP="00BC7A9B">
            <w:pPr>
              <w:pStyle w:val="DG0"/>
            </w:pPr>
            <w:r>
              <w:rPr>
                <w:rFonts w:hint="eastAsia"/>
              </w:rPr>
              <w:t>XQ1</w:t>
            </w: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399A1B4A" w14:textId="6877C481" w:rsidR="00BC7A9B" w:rsidRDefault="00BC7A9B" w:rsidP="00BC7A9B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15A9C4" w14:textId="3482B010" w:rsidR="00BC7A9B" w:rsidRDefault="00BC7A9B" w:rsidP="00BC7A9B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5103" w:type="dxa"/>
          </w:tcPr>
          <w:p w14:paraId="221EB3C6" w14:textId="029DD730" w:rsidR="00BC7A9B" w:rsidRDefault="00BC7A9B" w:rsidP="00BC7A9B">
            <w:pPr>
              <w:pStyle w:val="DG0"/>
              <w:rPr>
                <w:rFonts w:ascii="宋体" w:hAnsi="宋体"/>
                <w:bCs/>
              </w:rPr>
            </w:pPr>
            <w:r w:rsidRPr="00DF3002">
              <w:rPr>
                <w:rFonts w:hint="eastAsia"/>
              </w:rPr>
              <w:t>理解围棋教育的基本概念、内涵和价值体系。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0EE3782B" w14:textId="57DC0850" w:rsidR="00BC7A9B" w:rsidRDefault="00BC7A9B" w:rsidP="00BC7A9B">
            <w:pPr>
              <w:pStyle w:val="DG0"/>
            </w:pPr>
            <w:r>
              <w:rPr>
                <w:rFonts w:hint="eastAsia"/>
              </w:rPr>
              <w:t>30%</w:t>
            </w:r>
          </w:p>
        </w:tc>
      </w:tr>
      <w:tr w:rsidR="00BC7A9B" w14:paraId="1C278758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CB6" w14:textId="77777777" w:rsidR="00BC7A9B" w:rsidRDefault="00BC7A9B" w:rsidP="00BC7A9B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1BE76363" w14:textId="77777777" w:rsidR="00BC7A9B" w:rsidRDefault="00BC7A9B" w:rsidP="00BC7A9B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DC9952" w14:textId="77777777" w:rsidR="00BC7A9B" w:rsidRDefault="00BC7A9B" w:rsidP="00BC7A9B">
            <w:pPr>
              <w:pStyle w:val="DG0"/>
            </w:pPr>
          </w:p>
        </w:tc>
        <w:tc>
          <w:tcPr>
            <w:tcW w:w="5103" w:type="dxa"/>
          </w:tcPr>
          <w:p w14:paraId="27F2A14A" w14:textId="6149E3F1" w:rsidR="00BC7A9B" w:rsidRDefault="00BC7A9B" w:rsidP="00BC7A9B">
            <w:pPr>
              <w:pStyle w:val="DG0"/>
              <w:rPr>
                <w:rFonts w:ascii="宋体" w:hAnsi="宋体"/>
                <w:bCs/>
              </w:rPr>
            </w:pPr>
            <w:r w:rsidRPr="00DF3002">
              <w:rPr>
                <w:rFonts w:hint="eastAsia"/>
              </w:rPr>
              <w:t>掌握围棋教育的历史发展脉络和国内外现状。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22226273" w14:textId="275C28A3" w:rsidR="00BC7A9B" w:rsidRDefault="00BC7A9B" w:rsidP="00BC7A9B">
            <w:pPr>
              <w:pStyle w:val="DG0"/>
            </w:pPr>
            <w:bookmarkStart w:id="2" w:name="OLE_LINK7"/>
            <w:r>
              <w:rPr>
                <w:rFonts w:hint="eastAsia"/>
              </w:rPr>
              <w:t>40%</w:t>
            </w:r>
            <w:bookmarkEnd w:id="2"/>
          </w:p>
        </w:tc>
      </w:tr>
      <w:tr w:rsidR="009F7D3E" w14:paraId="1F021D66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509A" w14:textId="77777777" w:rsidR="009F7D3E" w:rsidRDefault="009F7D3E" w:rsidP="009F7D3E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6D9FED4C" w14:textId="77777777" w:rsidR="009F7D3E" w:rsidRDefault="009F7D3E" w:rsidP="009F7D3E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5F7625" w14:textId="77777777" w:rsidR="009F7D3E" w:rsidRDefault="009F7D3E" w:rsidP="009F7D3E">
            <w:pPr>
              <w:pStyle w:val="DG0"/>
            </w:pPr>
          </w:p>
        </w:tc>
        <w:tc>
          <w:tcPr>
            <w:tcW w:w="5103" w:type="dxa"/>
          </w:tcPr>
          <w:p w14:paraId="084434E6" w14:textId="0BCC7344" w:rsidR="009F7D3E" w:rsidRDefault="00BC7A9B" w:rsidP="009F7D3E">
            <w:pPr>
              <w:pStyle w:val="DG0"/>
              <w:rPr>
                <w:rFonts w:ascii="宋体" w:hAnsi="宋体"/>
                <w:bCs/>
              </w:rPr>
            </w:pPr>
            <w:r w:rsidRPr="00BC7A9B">
              <w:rPr>
                <w:rFonts w:hint="eastAsia"/>
              </w:rPr>
              <w:t>培养对围棋教育事业的热爱和敬业精神。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BAE0BA9" w14:textId="458C05D9" w:rsidR="009F7D3E" w:rsidRDefault="009F7D3E" w:rsidP="009F7D3E">
            <w:pPr>
              <w:pStyle w:val="DG0"/>
            </w:pPr>
            <w:r>
              <w:rPr>
                <w:rFonts w:hint="eastAsia"/>
              </w:rPr>
              <w:t>30%</w:t>
            </w:r>
          </w:p>
        </w:tc>
      </w:tr>
      <w:tr w:rsidR="00BC7A9B" w14:paraId="1C0112EB" w14:textId="77777777" w:rsidTr="009F7D3E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C49D" w14:textId="55DEDE33" w:rsidR="00BC7A9B" w:rsidRDefault="00BC7A9B" w:rsidP="00BC7A9B">
            <w:pPr>
              <w:pStyle w:val="DG0"/>
            </w:pPr>
            <w:r>
              <w:rPr>
                <w:rFonts w:hint="eastAsia"/>
              </w:rPr>
              <w:t>XQ4</w:t>
            </w: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1DFDBBB0" w14:textId="0C2D4CF1" w:rsidR="00BC7A9B" w:rsidRDefault="00BC7A9B" w:rsidP="00BC7A9B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162422" w14:textId="60BDBE0D" w:rsidR="00BC7A9B" w:rsidRDefault="00BC7A9B" w:rsidP="00BC7A9B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5103" w:type="dxa"/>
          </w:tcPr>
          <w:p w14:paraId="2E74F3FC" w14:textId="4A0E3897" w:rsidR="00BC7A9B" w:rsidRDefault="00BC7A9B" w:rsidP="00BC7A9B">
            <w:pPr>
              <w:pStyle w:val="DG0"/>
            </w:pPr>
            <w:r w:rsidRPr="00D84765">
              <w:rPr>
                <w:rFonts w:hint="eastAsia"/>
              </w:rPr>
              <w:t>能够根据不同教育对象设计围棋教学方案。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7C0D6E6" w14:textId="4E137BEE" w:rsidR="00BC7A9B" w:rsidRDefault="00BC7A9B" w:rsidP="00BC7A9B">
            <w:pPr>
              <w:pStyle w:val="DG0"/>
            </w:pPr>
            <w:r>
              <w:rPr>
                <w:rFonts w:hint="eastAsia"/>
              </w:rPr>
              <w:t>60%</w:t>
            </w:r>
          </w:p>
        </w:tc>
      </w:tr>
      <w:tr w:rsidR="00BC7A9B" w14:paraId="58B7E05E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8148" w14:textId="77777777" w:rsidR="00BC7A9B" w:rsidRDefault="00BC7A9B" w:rsidP="00BC7A9B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4F4FA509" w14:textId="77777777" w:rsidR="00BC7A9B" w:rsidRDefault="00BC7A9B" w:rsidP="00BC7A9B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7B2A1A" w14:textId="77777777" w:rsidR="00BC7A9B" w:rsidRDefault="00BC7A9B" w:rsidP="00BC7A9B">
            <w:pPr>
              <w:pStyle w:val="DG0"/>
            </w:pPr>
          </w:p>
        </w:tc>
        <w:tc>
          <w:tcPr>
            <w:tcW w:w="5103" w:type="dxa"/>
          </w:tcPr>
          <w:p w14:paraId="390B0D80" w14:textId="2844015B" w:rsidR="00BC7A9B" w:rsidRDefault="00BC7A9B" w:rsidP="00BC7A9B">
            <w:pPr>
              <w:pStyle w:val="DG0"/>
              <w:rPr>
                <w:rFonts w:cs="Times New Roman"/>
              </w:rPr>
            </w:pPr>
            <w:r w:rsidRPr="00D84765">
              <w:rPr>
                <w:rFonts w:hint="eastAsia"/>
              </w:rPr>
              <w:t>熟练运用多种教学方法开展围棋教学活动。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7811AA1C" w14:textId="0D3BE80C" w:rsidR="00BC7A9B" w:rsidRDefault="00BC7A9B" w:rsidP="00BC7A9B">
            <w:pPr>
              <w:pStyle w:val="DG0"/>
            </w:pPr>
            <w:r>
              <w:rPr>
                <w:rFonts w:hint="eastAsia"/>
              </w:rPr>
              <w:t>40%</w:t>
            </w:r>
          </w:p>
        </w:tc>
      </w:tr>
      <w:tr w:rsidR="009F7D3E" w14:paraId="6F038D6B" w14:textId="77777777" w:rsidTr="009F7D3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DB2D" w14:textId="6F17DBBD" w:rsidR="009F7D3E" w:rsidRDefault="009F7D3E" w:rsidP="009F7D3E">
            <w:pPr>
              <w:pStyle w:val="DG0"/>
            </w:pPr>
            <w:r>
              <w:rPr>
                <w:rFonts w:hint="eastAsia"/>
              </w:rPr>
              <w:t>XQ</w:t>
            </w:r>
            <w:r w:rsidR="00BC7A9B">
              <w:rPr>
                <w:rFonts w:hint="eastAsia"/>
              </w:rPr>
              <w:t>5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14:paraId="51113652" w14:textId="5ABE71C0" w:rsidR="009F7D3E" w:rsidRDefault="009F7D3E" w:rsidP="009F7D3E">
            <w:pPr>
              <w:pStyle w:val="DG0"/>
            </w:pPr>
            <w:r>
              <w:rPr>
                <w:rFonts w:hint="eastAsia"/>
              </w:rPr>
              <w:t>③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5DD3FD" w14:textId="388A975E" w:rsidR="009F7D3E" w:rsidRDefault="005A1643" w:rsidP="009F7D3E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5103" w:type="dxa"/>
          </w:tcPr>
          <w:p w14:paraId="569A4F79" w14:textId="23AA087D" w:rsidR="009F7D3E" w:rsidRPr="005B5E06" w:rsidRDefault="00BC7A9B" w:rsidP="009F7D3E">
            <w:pPr>
              <w:pStyle w:val="DG0"/>
            </w:pPr>
            <w:r w:rsidRPr="00BC7A9B">
              <w:rPr>
                <w:rFonts w:hint="eastAsia"/>
              </w:rPr>
              <w:t>增强文化传承意识，弘扬围棋文化。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78E7C87E" w14:textId="03D63A7C" w:rsidR="009F7D3E" w:rsidRDefault="009F7D3E" w:rsidP="009F7D3E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</w:tbl>
    <w:p w14:paraId="44A28E1C" w14:textId="77777777" w:rsidR="00C82676" w:rsidRDefault="00A60820">
      <w:pPr>
        <w:pStyle w:val="DG1"/>
        <w:spacing w:beforeLines="100" w:before="326" w:line="360" w:lineRule="auto"/>
        <w:rPr>
          <w:rFonts w:ascii="SimHei" w:hAnsi="宋体"/>
        </w:rPr>
      </w:pPr>
      <w:r>
        <w:rPr>
          <w:rFonts w:ascii="SimHei" w:hAnsi="宋体" w:hint="eastAsia"/>
        </w:rPr>
        <w:t>三、</w:t>
      </w:r>
      <w:r>
        <w:rPr>
          <w:rFonts w:ascii="SimHei" w:hAnsi="宋体"/>
        </w:rPr>
        <w:t>课程内容</w:t>
      </w:r>
      <w:r>
        <w:rPr>
          <w:rFonts w:ascii="SimHei" w:hAnsi="宋体" w:hint="eastAsia"/>
        </w:rPr>
        <w:t>与教学设计</w:t>
      </w:r>
    </w:p>
    <w:p w14:paraId="2B32A8E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5F99201E" w14:textId="77777777">
        <w:tc>
          <w:tcPr>
            <w:tcW w:w="8296" w:type="dxa"/>
          </w:tcPr>
          <w:p w14:paraId="4E20A8B0" w14:textId="77777777" w:rsidR="00BC7A9B" w:rsidRPr="00BC7A9B" w:rsidRDefault="00BC7A9B" w:rsidP="00BC7A9B">
            <w:pPr>
              <w:snapToGrid w:val="0"/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bookmarkStart w:id="3" w:name="OLE_LINK5"/>
            <w:bookmarkStart w:id="4" w:name="OLE_LINK6"/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第一单元 围棋教育基础理论</w:t>
            </w:r>
          </w:p>
          <w:p w14:paraId="55F45389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19358251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明确围棋教育的定义和范畴。</w:t>
            </w:r>
          </w:p>
          <w:p w14:paraId="34D52535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理解围棋教育的价值和意义。</w:t>
            </w:r>
          </w:p>
          <w:p w14:paraId="70013C8A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7A7C759D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围棋教育与普通教育的区别与联系。</w:t>
            </w:r>
          </w:p>
          <w:p w14:paraId="13B8EF11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围棋对学生思维、品德等方面的教育价值。</w:t>
            </w:r>
          </w:p>
          <w:p w14:paraId="38B8095C" w14:textId="77777777" w:rsidR="00BC7A9B" w:rsidRPr="00BC7A9B" w:rsidRDefault="00BC7A9B" w:rsidP="00BC7A9B">
            <w:pPr>
              <w:snapToGrid w:val="0"/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第二单元 围棋教育的历史与现状</w:t>
            </w:r>
          </w:p>
          <w:p w14:paraId="074BF261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079E328E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了解围棋教育在不同历史时期的发展状况。</w:t>
            </w:r>
          </w:p>
          <w:p w14:paraId="5B0637B8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lastRenderedPageBreak/>
              <w:t>2. 掌握国内外围棋教育的现状和特点。</w:t>
            </w:r>
          </w:p>
          <w:p w14:paraId="18946849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10717537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中国古代围棋教育的发展脉络。</w:t>
            </w:r>
          </w:p>
          <w:p w14:paraId="6BAA7766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国外围棋教育的先进经验和发展趋势。</w:t>
            </w:r>
          </w:p>
          <w:p w14:paraId="05B37BA5" w14:textId="77777777" w:rsidR="00BC7A9B" w:rsidRPr="00BC7A9B" w:rsidRDefault="00BC7A9B" w:rsidP="00BC7A9B">
            <w:pPr>
              <w:snapToGrid w:val="0"/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第三单元 围棋教学方法与策略</w:t>
            </w:r>
          </w:p>
          <w:p w14:paraId="519B1885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46088D45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熟悉多种围棋教学方法，如讲授法、演示法、游戏教学法等。</w:t>
            </w:r>
          </w:p>
          <w:p w14:paraId="51205992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学会根据教学目标和学生特点选择合适的教学策略。</w:t>
            </w:r>
          </w:p>
          <w:p w14:paraId="61191725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1A99CFDE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各种教学方法的实施要点和适用场景。</w:t>
            </w:r>
          </w:p>
          <w:p w14:paraId="19C840EE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教学策略的制定与应用技巧。</w:t>
            </w:r>
          </w:p>
          <w:p w14:paraId="326FB6AA" w14:textId="77777777" w:rsidR="00BC7A9B" w:rsidRPr="00BC7A9B" w:rsidRDefault="00BC7A9B" w:rsidP="00BC7A9B">
            <w:pPr>
              <w:snapToGrid w:val="0"/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第四单元 围棋教学设计与实施</w:t>
            </w:r>
          </w:p>
          <w:p w14:paraId="02BF6730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03E63E3C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掌握围棋教学设计的基本流程和要素。</w:t>
            </w:r>
          </w:p>
          <w:p w14:paraId="32EE3434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能够组织并实施完整的围棋教学活动。</w:t>
            </w:r>
          </w:p>
          <w:p w14:paraId="77558665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2711C7A4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教学目标、教学内容和教学方法的有机结合。</w:t>
            </w:r>
          </w:p>
          <w:p w14:paraId="7024B2DF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教学活动中的课堂管理和学生指导。</w:t>
            </w:r>
          </w:p>
          <w:p w14:paraId="4AEEFC1D" w14:textId="77777777" w:rsidR="00BC7A9B" w:rsidRPr="00BC7A9B" w:rsidRDefault="00BC7A9B" w:rsidP="00BC7A9B">
            <w:pPr>
              <w:snapToGrid w:val="0"/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第五单元 围棋教学评价</w:t>
            </w:r>
          </w:p>
          <w:p w14:paraId="4D4ABBFA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471A3EAF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理解围棋教学评价的目的和原则。</w:t>
            </w:r>
          </w:p>
          <w:p w14:paraId="54E3A9BF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学会运用多元化的评价方法对教学效果和学生学习成果进行评价。</w:t>
            </w:r>
          </w:p>
          <w:p w14:paraId="3CF3ECFD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74D76F43" w14:textId="77777777" w:rsidR="00BC7A9B" w:rsidRPr="00BC7A9B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1. 过程性评价和终结性评价的实施方法。</w:t>
            </w:r>
          </w:p>
          <w:p w14:paraId="7D7DD674" w14:textId="07D456E1" w:rsidR="00C82676" w:rsidRPr="00F10BC3" w:rsidRDefault="00BC7A9B" w:rsidP="00BC7A9B">
            <w:pPr>
              <w:snapToGrid w:val="0"/>
              <w:spacing w:line="276" w:lineRule="auto"/>
              <w:ind w:firstLineChars="196" w:firstLine="412"/>
              <w:rPr>
                <w:bCs/>
                <w:color w:val="000000"/>
                <w:sz w:val="21"/>
                <w:szCs w:val="21"/>
              </w:rPr>
            </w:pPr>
            <w:r w:rsidRPr="00BC7A9B">
              <w:rPr>
                <w:rFonts w:hint="eastAsia"/>
                <w:bCs/>
                <w:color w:val="000000"/>
                <w:sz w:val="21"/>
                <w:szCs w:val="21"/>
              </w:rPr>
              <w:t>2. 评价指标体系的构建和应用。</w:t>
            </w:r>
          </w:p>
        </w:tc>
      </w:tr>
    </w:tbl>
    <w:bookmarkEnd w:id="3"/>
    <w:bookmarkEnd w:id="4"/>
    <w:p w14:paraId="10720208" w14:textId="77777777" w:rsidR="00C82676" w:rsidRDefault="00A6082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46"/>
        <w:gridCol w:w="839"/>
        <w:gridCol w:w="840"/>
        <w:gridCol w:w="840"/>
        <w:gridCol w:w="839"/>
        <w:gridCol w:w="840"/>
        <w:gridCol w:w="840"/>
      </w:tblGrid>
      <w:tr w:rsidR="00F10BC3" w14:paraId="3A78E1D2" w14:textId="0CE2C538" w:rsidTr="003D259D">
        <w:trPr>
          <w:trHeight w:val="794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C4AC4D" w14:textId="77777777" w:rsidR="00F10BC3" w:rsidRDefault="00F10BC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412ACB7" w14:textId="77777777" w:rsidR="00F10BC3" w:rsidRDefault="00F10BC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B789870" w14:textId="77777777" w:rsidR="00F10BC3" w:rsidRDefault="00F10BC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4C7CC941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6A41AC86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74847408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18645191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5B99E87D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72B4AE36" w14:textId="7E67DF61" w:rsidR="00F10BC3" w:rsidRDefault="00F10BC3" w:rsidP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BC7A9B" w14:paraId="34DD47F7" w14:textId="188C48A7" w:rsidTr="003D259D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4A7C0A08" w14:textId="405814D7" w:rsidR="00BC7A9B" w:rsidRDefault="00BC7A9B" w:rsidP="00BC7A9B">
            <w:pPr>
              <w:pStyle w:val="DG0"/>
            </w:pPr>
            <w:r w:rsidRPr="00554AD3">
              <w:rPr>
                <w:rFonts w:hint="eastAsia"/>
              </w:rPr>
              <w:t>第一单元围棋教育基础理论</w:t>
            </w:r>
          </w:p>
        </w:tc>
        <w:tc>
          <w:tcPr>
            <w:tcW w:w="839" w:type="dxa"/>
          </w:tcPr>
          <w:p w14:paraId="1399BF75" w14:textId="449F2471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0C52AA39" w14:textId="2845CE5B" w:rsidR="00BC7A9B" w:rsidRDefault="00BC7A9B" w:rsidP="00BC7A9B">
            <w:pPr>
              <w:pStyle w:val="DG0"/>
            </w:pPr>
          </w:p>
        </w:tc>
        <w:tc>
          <w:tcPr>
            <w:tcW w:w="840" w:type="dxa"/>
          </w:tcPr>
          <w:p w14:paraId="5A590175" w14:textId="77777777" w:rsidR="00BC7A9B" w:rsidRDefault="00BC7A9B" w:rsidP="00BC7A9B">
            <w:pPr>
              <w:pStyle w:val="DG0"/>
            </w:pPr>
          </w:p>
        </w:tc>
        <w:tc>
          <w:tcPr>
            <w:tcW w:w="839" w:type="dxa"/>
          </w:tcPr>
          <w:p w14:paraId="2399BA8D" w14:textId="77777777" w:rsidR="00BC7A9B" w:rsidRDefault="00BC7A9B" w:rsidP="00BC7A9B">
            <w:pPr>
              <w:pStyle w:val="DG0"/>
            </w:pPr>
          </w:p>
        </w:tc>
        <w:tc>
          <w:tcPr>
            <w:tcW w:w="840" w:type="dxa"/>
          </w:tcPr>
          <w:p w14:paraId="5B966CEB" w14:textId="3983111A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58CBEC08" w14:textId="7433E4B7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BC7A9B" w14:paraId="35A1E438" w14:textId="222AE60B" w:rsidTr="003D259D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281EAB58" w14:textId="1FB7BC7B" w:rsidR="00BC7A9B" w:rsidRDefault="00BC7A9B" w:rsidP="00BC7A9B">
            <w:pPr>
              <w:pStyle w:val="DG0"/>
              <w:rPr>
                <w:bCs/>
              </w:rPr>
            </w:pPr>
            <w:bookmarkStart w:id="5" w:name="_Hlk189606943"/>
            <w:r w:rsidRPr="00554AD3">
              <w:rPr>
                <w:rFonts w:hint="eastAsia"/>
              </w:rPr>
              <w:t>第二单元围棋教育的历史与现状</w:t>
            </w:r>
          </w:p>
        </w:tc>
        <w:tc>
          <w:tcPr>
            <w:tcW w:w="839" w:type="dxa"/>
          </w:tcPr>
          <w:p w14:paraId="3BA015ED" w14:textId="0ADC1C6C" w:rsidR="00BC7A9B" w:rsidRDefault="00BC7A9B" w:rsidP="00BC7A9B">
            <w:pPr>
              <w:pStyle w:val="DG0"/>
            </w:pPr>
          </w:p>
        </w:tc>
        <w:tc>
          <w:tcPr>
            <w:tcW w:w="840" w:type="dxa"/>
          </w:tcPr>
          <w:p w14:paraId="0775FF77" w14:textId="393B06EB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54D62DF4" w14:textId="28853B3E" w:rsidR="00BC7A9B" w:rsidRDefault="00BC7A9B" w:rsidP="00BC7A9B">
            <w:pPr>
              <w:pStyle w:val="DG0"/>
            </w:pPr>
          </w:p>
        </w:tc>
        <w:tc>
          <w:tcPr>
            <w:tcW w:w="839" w:type="dxa"/>
          </w:tcPr>
          <w:p w14:paraId="37ADCC8C" w14:textId="68D42011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218CE7B6" w14:textId="2CDF0CE9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62C8067E" w14:textId="03FF0D3B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bookmarkEnd w:id="5"/>
      <w:tr w:rsidR="00BC7A9B" w14:paraId="62747542" w14:textId="2EADE917" w:rsidTr="003D259D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EBD0D8A" w14:textId="68262DEA" w:rsidR="00BC7A9B" w:rsidRDefault="00BC7A9B" w:rsidP="00BC7A9B">
            <w:pPr>
              <w:pStyle w:val="DG0"/>
            </w:pPr>
            <w:r w:rsidRPr="00554AD3">
              <w:rPr>
                <w:rFonts w:hint="eastAsia"/>
              </w:rPr>
              <w:t>第三单元围棋教学方法与策略</w:t>
            </w:r>
          </w:p>
        </w:tc>
        <w:tc>
          <w:tcPr>
            <w:tcW w:w="839" w:type="dxa"/>
          </w:tcPr>
          <w:p w14:paraId="55BD2EC3" w14:textId="4FB7821A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55B7E18E" w14:textId="7AB923A9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0A54E1F3" w14:textId="4D311CF3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39" w:type="dxa"/>
          </w:tcPr>
          <w:p w14:paraId="756CE730" w14:textId="0EA0112F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6DEE1A51" w14:textId="2DBFF37E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60D3DE9C" w14:textId="37ED0430" w:rsidR="00BC7A9B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BC7A9B" w14:paraId="2A4C070A" w14:textId="77777777" w:rsidTr="003D259D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7F81BAEA" w14:textId="238EAA75" w:rsidR="00BC7A9B" w:rsidRPr="00D67CF6" w:rsidRDefault="00BC7A9B" w:rsidP="00BC7A9B">
            <w:pPr>
              <w:pStyle w:val="DG0"/>
            </w:pPr>
            <w:r w:rsidRPr="00554AD3">
              <w:rPr>
                <w:rFonts w:hint="eastAsia"/>
              </w:rPr>
              <w:t>第四单元围棋教学设计与实施</w:t>
            </w:r>
          </w:p>
        </w:tc>
        <w:tc>
          <w:tcPr>
            <w:tcW w:w="839" w:type="dxa"/>
          </w:tcPr>
          <w:p w14:paraId="2EEC9952" w14:textId="79D55EF8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45C2B16F" w14:textId="23517F74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591DD693" w14:textId="3D1D6110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39" w:type="dxa"/>
          </w:tcPr>
          <w:p w14:paraId="68BDAAC7" w14:textId="1483AC92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4F4D8B47" w14:textId="63E8375B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6CE50DB7" w14:textId="556163A4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BC7A9B" w14:paraId="4C91404F" w14:textId="77777777" w:rsidTr="003D259D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49B12E9" w14:textId="332E1FA0" w:rsidR="00BC7A9B" w:rsidRPr="00F10BC3" w:rsidRDefault="00BC7A9B" w:rsidP="00BC7A9B">
            <w:pPr>
              <w:pStyle w:val="DG0"/>
            </w:pPr>
            <w:r w:rsidRPr="00554AD3">
              <w:rPr>
                <w:rFonts w:hint="eastAsia"/>
              </w:rPr>
              <w:t>第五单元围棋教学评价</w:t>
            </w:r>
          </w:p>
        </w:tc>
        <w:tc>
          <w:tcPr>
            <w:tcW w:w="839" w:type="dxa"/>
          </w:tcPr>
          <w:p w14:paraId="1C313636" w14:textId="77777777" w:rsidR="00BC7A9B" w:rsidRPr="00D67CF6" w:rsidRDefault="00BC7A9B" w:rsidP="00BC7A9B">
            <w:pPr>
              <w:pStyle w:val="DG0"/>
            </w:pPr>
          </w:p>
        </w:tc>
        <w:tc>
          <w:tcPr>
            <w:tcW w:w="840" w:type="dxa"/>
          </w:tcPr>
          <w:p w14:paraId="26F9669F" w14:textId="4876D274" w:rsidR="00BC7A9B" w:rsidRPr="00D67CF6" w:rsidRDefault="00BC7A9B" w:rsidP="00BC7A9B">
            <w:pPr>
              <w:pStyle w:val="DG0"/>
            </w:pPr>
            <w:r w:rsidRPr="00FC3622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48E2B3A8" w14:textId="1CF81F03" w:rsidR="00BC7A9B" w:rsidRPr="00D67CF6" w:rsidRDefault="00BC7A9B" w:rsidP="00BC7A9B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39" w:type="dxa"/>
          </w:tcPr>
          <w:p w14:paraId="3C132254" w14:textId="1174986A" w:rsidR="00BC7A9B" w:rsidRPr="00D67CF6" w:rsidRDefault="00BC7A9B" w:rsidP="00BC7A9B">
            <w:pPr>
              <w:pStyle w:val="DG0"/>
            </w:pPr>
            <w:r w:rsidRPr="00FC3622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4518B261" w14:textId="4107E00B" w:rsidR="00BC7A9B" w:rsidRPr="00D67CF6" w:rsidRDefault="00BC7A9B" w:rsidP="00BC7A9B">
            <w:pPr>
              <w:pStyle w:val="DG0"/>
            </w:pPr>
            <w:r w:rsidRPr="00FC3622">
              <w:rPr>
                <w:rFonts w:hint="eastAsia"/>
              </w:rPr>
              <w:t>√</w:t>
            </w:r>
          </w:p>
        </w:tc>
        <w:tc>
          <w:tcPr>
            <w:tcW w:w="840" w:type="dxa"/>
          </w:tcPr>
          <w:p w14:paraId="5F80001D" w14:textId="662ACF0D" w:rsidR="00BC7A9B" w:rsidRPr="00D67CF6" w:rsidRDefault="00BC7A9B" w:rsidP="00BC7A9B">
            <w:pPr>
              <w:pStyle w:val="DG0"/>
            </w:pPr>
            <w:r w:rsidRPr="00FC3622">
              <w:rPr>
                <w:rFonts w:hint="eastAsia"/>
              </w:rPr>
              <w:t>√</w:t>
            </w:r>
          </w:p>
        </w:tc>
      </w:tr>
    </w:tbl>
    <w:p w14:paraId="28C34B1B" w14:textId="77777777" w:rsidR="00C82676" w:rsidRDefault="00A6082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2268"/>
        <w:gridCol w:w="1960"/>
        <w:gridCol w:w="713"/>
        <w:gridCol w:w="659"/>
        <w:gridCol w:w="706"/>
      </w:tblGrid>
      <w:tr w:rsidR="00C82676" w14:paraId="20CF7527" w14:textId="77777777" w:rsidTr="00BC7A9B">
        <w:trPr>
          <w:trHeight w:val="340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51463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148C020B" w14:textId="77777777" w:rsidR="00C82676" w:rsidRDefault="00A60820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教与学方式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</w:tcBorders>
            <w:vAlign w:val="center"/>
          </w:tcPr>
          <w:p w14:paraId="5A371EEF" w14:textId="77777777" w:rsidR="00C82676" w:rsidRDefault="00A6082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20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AA6D8" w14:textId="77777777" w:rsidR="00C82676" w:rsidRDefault="00A6082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C82676" w14:paraId="3EE2E37F" w14:textId="77777777" w:rsidTr="00BC7A9B">
        <w:trPr>
          <w:trHeight w:val="340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51CE13FC" w14:textId="77777777" w:rsidR="00C82676" w:rsidRDefault="00C8267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9E19AF0" w14:textId="77777777" w:rsidR="00C82676" w:rsidRDefault="00C8267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14:paraId="0F01D4B7" w14:textId="77777777" w:rsidR="00C82676" w:rsidRDefault="00C8267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44A16B1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39557691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EB27298" w14:textId="77777777" w:rsidR="00C82676" w:rsidRDefault="00A6082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BC7A9B" w14:paraId="1F6E5900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213E5468" w14:textId="532FB117" w:rsidR="00BC7A9B" w:rsidRDefault="00BC7A9B" w:rsidP="00BC7A9B">
            <w:pPr>
              <w:pStyle w:val="DG0"/>
            </w:pPr>
            <w:r w:rsidRPr="004C57A4">
              <w:rPr>
                <w:rFonts w:hint="eastAsia"/>
              </w:rPr>
              <w:lastRenderedPageBreak/>
              <w:t>第一单元围棋教育基础理论</w:t>
            </w:r>
          </w:p>
        </w:tc>
        <w:tc>
          <w:tcPr>
            <w:tcW w:w="2268" w:type="dxa"/>
          </w:tcPr>
          <w:p w14:paraId="6F38E861" w14:textId="6FA658F6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课堂讲授、文献研读、小组讨论</w:t>
            </w:r>
          </w:p>
        </w:tc>
        <w:tc>
          <w:tcPr>
            <w:tcW w:w="1960" w:type="dxa"/>
          </w:tcPr>
          <w:p w14:paraId="7537BFD4" w14:textId="037E9557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课堂提问、文献综述作业</w:t>
            </w:r>
          </w:p>
        </w:tc>
        <w:tc>
          <w:tcPr>
            <w:tcW w:w="713" w:type="dxa"/>
          </w:tcPr>
          <w:p w14:paraId="76C72C1C" w14:textId="0B74AADA" w:rsidR="00BC7A9B" w:rsidRPr="00F10BC3" w:rsidRDefault="00BC7A9B" w:rsidP="00BC7A9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59" w:type="dxa"/>
          </w:tcPr>
          <w:p w14:paraId="51F4375D" w14:textId="2A6F7227" w:rsidR="00BC7A9B" w:rsidRPr="00F10BC3" w:rsidRDefault="00BC7A9B" w:rsidP="00BC7A9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20FCDB1B" w14:textId="439D6576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4</w:t>
            </w:r>
          </w:p>
        </w:tc>
      </w:tr>
      <w:tr w:rsidR="00BC7A9B" w14:paraId="3B66B866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675925B2" w14:textId="209D9D0F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第二单元围棋教育的历史与现状</w:t>
            </w:r>
          </w:p>
        </w:tc>
        <w:tc>
          <w:tcPr>
            <w:tcW w:w="2268" w:type="dxa"/>
          </w:tcPr>
          <w:p w14:paraId="62080F8E" w14:textId="47B9F0A7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专题讲座、对比分析、小组汇报</w:t>
            </w:r>
          </w:p>
        </w:tc>
        <w:tc>
          <w:tcPr>
            <w:tcW w:w="1960" w:type="dxa"/>
          </w:tcPr>
          <w:p w14:paraId="6A499805" w14:textId="3C9290F2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小组报告、课堂参与度</w:t>
            </w:r>
          </w:p>
        </w:tc>
        <w:tc>
          <w:tcPr>
            <w:tcW w:w="713" w:type="dxa"/>
          </w:tcPr>
          <w:p w14:paraId="2459E510" w14:textId="3F04FC0B" w:rsidR="00BC7A9B" w:rsidRPr="00F10BC3" w:rsidRDefault="00BC7A9B" w:rsidP="00BC7A9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59" w:type="dxa"/>
          </w:tcPr>
          <w:p w14:paraId="27B56A36" w14:textId="5B844634" w:rsidR="00BC7A9B" w:rsidRPr="00F10BC3" w:rsidRDefault="00BC7A9B" w:rsidP="00BC7A9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75B85375" w14:textId="5345F2FD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4</w:t>
            </w:r>
          </w:p>
        </w:tc>
      </w:tr>
      <w:tr w:rsidR="00BC7A9B" w14:paraId="29131002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6EBCF57F" w14:textId="19FEC677" w:rsidR="00BC7A9B" w:rsidRDefault="00BC7A9B" w:rsidP="00BC7A9B">
            <w:pPr>
              <w:pStyle w:val="DG0"/>
            </w:pPr>
            <w:r w:rsidRPr="004C57A4">
              <w:rPr>
                <w:rFonts w:hint="eastAsia"/>
              </w:rPr>
              <w:t>第三单元围棋教学方法与策略</w:t>
            </w:r>
          </w:p>
        </w:tc>
        <w:tc>
          <w:tcPr>
            <w:tcW w:w="2268" w:type="dxa"/>
          </w:tcPr>
          <w:p w14:paraId="6222FE2C" w14:textId="3CC5BFF7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案例教学、模拟教学、小组研讨</w:t>
            </w:r>
          </w:p>
        </w:tc>
        <w:tc>
          <w:tcPr>
            <w:tcW w:w="1960" w:type="dxa"/>
          </w:tcPr>
          <w:p w14:paraId="737DD3B2" w14:textId="16D2EF8E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模拟教学展示、小组讨论表现</w:t>
            </w:r>
          </w:p>
        </w:tc>
        <w:tc>
          <w:tcPr>
            <w:tcW w:w="713" w:type="dxa"/>
          </w:tcPr>
          <w:p w14:paraId="3D2F3B37" w14:textId="7866B13B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57FF8804" w14:textId="18E4AC09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0111F5E5" w14:textId="3944E588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6</w:t>
            </w:r>
          </w:p>
        </w:tc>
      </w:tr>
      <w:tr w:rsidR="00BC7A9B" w:rsidRPr="00F10BC3" w14:paraId="373E5E59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3D7F4FE4" w14:textId="12BD6DF4" w:rsidR="00BC7A9B" w:rsidRPr="008F6940" w:rsidRDefault="00BC7A9B" w:rsidP="00BC7A9B">
            <w:pPr>
              <w:pStyle w:val="DG0"/>
            </w:pPr>
            <w:r w:rsidRPr="004C57A4">
              <w:rPr>
                <w:rFonts w:hint="eastAsia"/>
              </w:rPr>
              <w:t>第四单元围棋教学设计与实施</w:t>
            </w:r>
          </w:p>
        </w:tc>
        <w:tc>
          <w:tcPr>
            <w:tcW w:w="2268" w:type="dxa"/>
          </w:tcPr>
          <w:p w14:paraId="5828AC6D" w14:textId="338A4534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教学设计练习、实地教学实践、教学反思</w:t>
            </w:r>
          </w:p>
        </w:tc>
        <w:tc>
          <w:tcPr>
            <w:tcW w:w="1960" w:type="dxa"/>
          </w:tcPr>
          <w:p w14:paraId="2B6BC032" w14:textId="09B55577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教学设计方案、教学实践报告</w:t>
            </w:r>
          </w:p>
        </w:tc>
        <w:tc>
          <w:tcPr>
            <w:tcW w:w="713" w:type="dxa"/>
          </w:tcPr>
          <w:p w14:paraId="5FB8F589" w14:textId="69B51DB9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55B06B86" w14:textId="59EF8ADD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6C19DCF4" w14:textId="3A1CA8B4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8</w:t>
            </w:r>
          </w:p>
        </w:tc>
      </w:tr>
      <w:tr w:rsidR="00BC7A9B" w:rsidRPr="00F10BC3" w14:paraId="0488982F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5836BA06" w14:textId="7880C86B" w:rsidR="00BC7A9B" w:rsidRPr="0002506E" w:rsidRDefault="00BC7A9B" w:rsidP="00BC7A9B">
            <w:pPr>
              <w:pStyle w:val="DG0"/>
            </w:pPr>
            <w:r w:rsidRPr="004C57A4">
              <w:rPr>
                <w:rFonts w:hint="eastAsia"/>
              </w:rPr>
              <w:t>第五单元围棋教学评价</w:t>
            </w:r>
          </w:p>
        </w:tc>
        <w:tc>
          <w:tcPr>
            <w:tcW w:w="2268" w:type="dxa"/>
          </w:tcPr>
          <w:p w14:paraId="468B5730" w14:textId="7F95B890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评价案例分析、评价方案设计、互评互议</w:t>
            </w:r>
          </w:p>
        </w:tc>
        <w:tc>
          <w:tcPr>
            <w:tcW w:w="1960" w:type="dxa"/>
          </w:tcPr>
          <w:p w14:paraId="6A9CB290" w14:textId="2DD66AB8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评价方案设计作业、课堂讨论参与度</w:t>
            </w:r>
          </w:p>
        </w:tc>
        <w:tc>
          <w:tcPr>
            <w:tcW w:w="713" w:type="dxa"/>
          </w:tcPr>
          <w:p w14:paraId="187B2E42" w14:textId="15C8D8CE" w:rsidR="00BC7A9B" w:rsidRPr="00F10BC3" w:rsidRDefault="00BC7A9B" w:rsidP="00BC7A9B">
            <w:pPr>
              <w:pStyle w:val="DG0"/>
            </w:pPr>
            <w:r w:rsidRPr="004C57A4"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48AA5BB0" w14:textId="55322702" w:rsidR="00BC7A9B" w:rsidRDefault="00BC7A9B" w:rsidP="00BC7A9B">
            <w:pPr>
              <w:pStyle w:val="DG0"/>
            </w:pPr>
            <w:r w:rsidRPr="004C57A4"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4A8C543D" w14:textId="000F5F35" w:rsidR="00BC7A9B" w:rsidRDefault="00BC7A9B" w:rsidP="00BC7A9B">
            <w:pPr>
              <w:pStyle w:val="DG0"/>
            </w:pPr>
            <w:r w:rsidRPr="004C57A4">
              <w:rPr>
                <w:rFonts w:hint="eastAsia"/>
              </w:rPr>
              <w:t>6</w:t>
            </w:r>
          </w:p>
        </w:tc>
      </w:tr>
      <w:tr w:rsidR="00C82676" w14:paraId="19E1258D" w14:textId="77777777" w:rsidTr="003D259D">
        <w:trPr>
          <w:trHeight w:val="327"/>
          <w:jc w:val="center"/>
        </w:trPr>
        <w:tc>
          <w:tcPr>
            <w:tcW w:w="61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9F0F2" w14:textId="77777777" w:rsidR="00C82676" w:rsidRDefault="00A6082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247D5F8D" w14:textId="77777777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78C7681B" w14:textId="77777777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F1C361" w14:textId="14A85AF9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6D6A465F" w14:textId="77777777" w:rsidR="00C82676" w:rsidRDefault="00A6082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390"/>
        <w:gridCol w:w="709"/>
        <w:gridCol w:w="636"/>
      </w:tblGrid>
      <w:tr w:rsidR="00C82676" w14:paraId="2A8FC68A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948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2683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21C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ascii="SimHei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370C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57C9A28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2BF5B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DE3E331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BC7A9B" w14:paraId="4037C3B4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59CC" w14:textId="77777777" w:rsidR="00BC7A9B" w:rsidRDefault="00BC7A9B" w:rsidP="00BC7A9B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D3C2" w14:textId="2B766274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围棋教学方法模拟实践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B7E" w14:textId="1193E587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选择一种教学方法，设计并模拟围棋教学场景，展示教学过程，锻炼教学方法运用能力。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4539" w14:textId="0ED9CAB8" w:rsidR="00BC7A9B" w:rsidRDefault="00BC7A9B" w:rsidP="00BC7A9B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F7B3D" w14:textId="0515F129" w:rsidR="00BC7A9B" w:rsidRDefault="00BC7A9B" w:rsidP="00BC7A9B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BC7A9B" w14:paraId="3B782BB2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A3A3" w14:textId="77777777" w:rsidR="00BC7A9B" w:rsidRDefault="00BC7A9B" w:rsidP="00BC7A9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767C" w14:textId="29BAFC26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围棋教学设计与实施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DD1" w14:textId="032C7FF7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独立完成一份围棋教学设计方案，并在模拟课堂或实际教学中实施，撰写教学反思报告。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4FB" w14:textId="76403214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4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0DD58" w14:textId="6B45DD71" w:rsidR="00BC7A9B" w:rsidRDefault="00BC7A9B" w:rsidP="00BC7A9B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BC7A9B" w14:paraId="1984DCE3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1387" w14:textId="29148E2E" w:rsidR="00BC7A9B" w:rsidRDefault="00BC7A9B" w:rsidP="00BC7A9B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1E80" w14:textId="5C64438B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围棋教学评价方案设计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31A" w14:textId="0356A60C" w:rsidR="00BC7A9B" w:rsidRDefault="00BC7A9B" w:rsidP="00BC7A9B">
            <w:pPr>
              <w:pStyle w:val="DG0"/>
            </w:pPr>
            <w:r w:rsidRPr="00634899">
              <w:rPr>
                <w:rFonts w:hint="eastAsia"/>
              </w:rPr>
              <w:t>根据给定的教学内容和学生情况，设计一套围棋教学评价方案，包括评价指标、方法和工具。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24AE" w14:textId="1D067A8A" w:rsidR="00BC7A9B" w:rsidRDefault="00BC7A9B" w:rsidP="00BC7A9B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1DE96" w14:textId="20B9E240" w:rsidR="00BC7A9B" w:rsidRDefault="00BC7A9B" w:rsidP="00BC7A9B">
            <w:pPr>
              <w:pStyle w:val="DG0"/>
            </w:pPr>
            <w:r>
              <w:rPr>
                <w:rFonts w:hint="eastAsia"/>
              </w:rPr>
              <w:t>③</w:t>
            </w:r>
          </w:p>
        </w:tc>
      </w:tr>
      <w:tr w:rsidR="00A60820" w14:paraId="0822CE04" w14:textId="77777777" w:rsidTr="003D259D">
        <w:trPr>
          <w:trHeight w:val="252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63F9A" w14:textId="77777777" w:rsidR="00A60820" w:rsidRDefault="00A60820" w:rsidP="00A60820">
            <w:pPr>
              <w:pStyle w:val="DG"/>
            </w:pPr>
            <w:bookmarkStart w:id="6" w:name="OLE_LINK39"/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01891BD" w14:textId="77777777" w:rsidR="00C82676" w:rsidRDefault="00A60820">
      <w:pPr>
        <w:pStyle w:val="DG1"/>
        <w:spacing w:beforeLines="100" w:before="326" w:line="360" w:lineRule="auto"/>
        <w:rPr>
          <w:rFonts w:ascii="SimHei" w:hAnsi="宋体"/>
        </w:rPr>
      </w:pPr>
      <w:bookmarkStart w:id="7" w:name="OLE_LINK1"/>
      <w:bookmarkStart w:id="8" w:name="OLE_LINK2"/>
      <w:bookmarkEnd w:id="6"/>
      <w:r>
        <w:rPr>
          <w:rFonts w:ascii="SimHei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82676" w14:paraId="27228125" w14:textId="77777777" w:rsidTr="00BC7A9B">
        <w:trPr>
          <w:trHeight w:val="793"/>
        </w:trPr>
        <w:tc>
          <w:tcPr>
            <w:tcW w:w="8276" w:type="dxa"/>
            <w:vAlign w:val="center"/>
          </w:tcPr>
          <w:bookmarkEnd w:id="7"/>
          <w:bookmarkEnd w:id="8"/>
          <w:p w14:paraId="399BC006" w14:textId="5A8DA9BD" w:rsidR="00C82676" w:rsidRDefault="00BC7A9B" w:rsidP="0039052D">
            <w:pPr>
              <w:pStyle w:val="DG0"/>
            </w:pPr>
            <w:r w:rsidRPr="00BC7A9B">
              <w:rPr>
                <w:rFonts w:hint="eastAsia"/>
              </w:rPr>
              <w:t>通过讲述围棋教育的历史文化，培养学生的文化自信和民族自豪感；在探讨围棋教育价值时，引导学生树立正确的教育观和价值观，注重学生的全面发展；鼓励学生在教学实践中创新教学方法，培养创新精神和社会责任感，为推动围棋教育事业发展贡献力量。</w:t>
            </w:r>
          </w:p>
        </w:tc>
      </w:tr>
    </w:tbl>
    <w:p w14:paraId="71C12F8C" w14:textId="77777777" w:rsidR="00C82676" w:rsidRDefault="00A60820">
      <w:pPr>
        <w:pStyle w:val="DG1"/>
        <w:spacing w:beforeLines="100" w:before="326" w:line="360" w:lineRule="auto"/>
        <w:rPr>
          <w:rFonts w:ascii="SimHei" w:hAnsi="宋体"/>
        </w:rPr>
      </w:pPr>
      <w:r>
        <w:rPr>
          <w:rFonts w:ascii="SimHei" w:hAnsi="宋体" w:hint="eastAsia"/>
        </w:rPr>
        <w:t>五、课程考核</w:t>
      </w:r>
      <w:bookmarkStart w:id="9" w:name="OLE_LINK4"/>
      <w:bookmarkStart w:id="10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"/>
        <w:gridCol w:w="692"/>
        <w:gridCol w:w="2057"/>
        <w:gridCol w:w="687"/>
        <w:gridCol w:w="687"/>
        <w:gridCol w:w="688"/>
        <w:gridCol w:w="687"/>
        <w:gridCol w:w="688"/>
        <w:gridCol w:w="632"/>
        <w:gridCol w:w="679"/>
      </w:tblGrid>
      <w:tr w:rsidR="00F10BC3" w14:paraId="473E2E98" w14:textId="77777777" w:rsidTr="00E36B04">
        <w:trPr>
          <w:trHeight w:val="454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9"/>
          <w:bookmarkEnd w:id="10"/>
          <w:p w14:paraId="1B49F62A" w14:textId="77777777" w:rsidR="00F10BC3" w:rsidRDefault="00F10BC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7F7556BC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38D7450" w14:textId="77777777" w:rsidR="00F10BC3" w:rsidRDefault="00F10BC3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69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FA80616" w14:textId="3819C616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B9ACB" w14:textId="2C421EE5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F10BC3" w14:paraId="6F305754" w14:textId="77777777" w:rsidTr="003D259D">
        <w:trPr>
          <w:trHeight w:val="187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378E56AF" w14:textId="77777777" w:rsidR="00F10BC3" w:rsidRDefault="00F10BC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6AA04CC4" w14:textId="77777777" w:rsidR="00F10BC3" w:rsidRDefault="00F10BC3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right w:val="double" w:sz="4" w:space="0" w:color="auto"/>
            </w:tcBorders>
          </w:tcPr>
          <w:p w14:paraId="22ADE933" w14:textId="77777777" w:rsidR="00F10BC3" w:rsidRDefault="00F10BC3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04D815E2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14:paraId="70CC3619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6544435B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87" w:type="dxa"/>
            <w:vAlign w:val="center"/>
          </w:tcPr>
          <w:p w14:paraId="06D8F804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01B119C3" w14:textId="7B87D1FC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32" w:type="dxa"/>
            <w:vAlign w:val="center"/>
          </w:tcPr>
          <w:p w14:paraId="1E2C701F" w14:textId="4FD1073E" w:rsidR="00F10BC3" w:rsidRDefault="00F10BC3" w:rsidP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79" w:type="dxa"/>
            <w:vMerge/>
            <w:tcBorders>
              <w:right w:val="single" w:sz="12" w:space="0" w:color="auto"/>
            </w:tcBorders>
          </w:tcPr>
          <w:p w14:paraId="023610D4" w14:textId="6BFE8475" w:rsidR="00F10BC3" w:rsidRDefault="00F10BC3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F10BC3" w14:paraId="4DF17022" w14:textId="77777777" w:rsidTr="008C6F54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C9318D7" w14:textId="77777777" w:rsidR="00F10BC3" w:rsidRDefault="00F10BC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bookmarkStart w:id="11" w:name="_Hlk189571651"/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222CAE86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273009EC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78F961E5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22D931E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88" w:type="dxa"/>
            <w:vAlign w:val="center"/>
          </w:tcPr>
          <w:p w14:paraId="7971A25D" w14:textId="2A35B9CA" w:rsidR="00F10BC3" w:rsidRDefault="008C6F54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76EBA08" w14:textId="77777777" w:rsidR="00F10BC3" w:rsidRDefault="00F10BC3" w:rsidP="0039052D">
            <w:pPr>
              <w:pStyle w:val="DG0"/>
            </w:pPr>
          </w:p>
        </w:tc>
        <w:tc>
          <w:tcPr>
            <w:tcW w:w="688" w:type="dxa"/>
            <w:vAlign w:val="center"/>
          </w:tcPr>
          <w:p w14:paraId="6B23928C" w14:textId="77777777" w:rsidR="00F10BC3" w:rsidRDefault="00F10BC3" w:rsidP="0039052D">
            <w:pPr>
              <w:pStyle w:val="DG0"/>
            </w:pPr>
          </w:p>
        </w:tc>
        <w:tc>
          <w:tcPr>
            <w:tcW w:w="632" w:type="dxa"/>
            <w:vAlign w:val="center"/>
          </w:tcPr>
          <w:p w14:paraId="14AC7A3B" w14:textId="34F1C252" w:rsidR="00F10BC3" w:rsidRDefault="008C6F54" w:rsidP="008C6F54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4EB9EE22" w14:textId="29D6133B" w:rsidR="00F10BC3" w:rsidRDefault="00F10BC3" w:rsidP="0039052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10BC3" w14:paraId="7E7C6137" w14:textId="77777777" w:rsidTr="008C6F54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267A3C4" w14:textId="77777777" w:rsidR="00F10BC3" w:rsidRDefault="00F10BC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1D0260C2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7F46C20C" w14:textId="74191A9B" w:rsidR="00F10BC3" w:rsidRDefault="00BC7A9B" w:rsidP="0039052D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588F42D0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7" w:type="dxa"/>
            <w:vAlign w:val="center"/>
          </w:tcPr>
          <w:p w14:paraId="0B031A87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88" w:type="dxa"/>
            <w:vAlign w:val="center"/>
          </w:tcPr>
          <w:p w14:paraId="111D7547" w14:textId="77777777" w:rsidR="00F10BC3" w:rsidRDefault="00F10BC3" w:rsidP="0039052D">
            <w:pPr>
              <w:pStyle w:val="DG0"/>
            </w:pPr>
          </w:p>
        </w:tc>
        <w:tc>
          <w:tcPr>
            <w:tcW w:w="687" w:type="dxa"/>
            <w:vAlign w:val="center"/>
          </w:tcPr>
          <w:p w14:paraId="3228DC2B" w14:textId="77777777" w:rsidR="00F10BC3" w:rsidRDefault="00F10BC3" w:rsidP="0039052D">
            <w:pPr>
              <w:pStyle w:val="DG0"/>
            </w:pPr>
          </w:p>
        </w:tc>
        <w:tc>
          <w:tcPr>
            <w:tcW w:w="688" w:type="dxa"/>
            <w:vAlign w:val="center"/>
          </w:tcPr>
          <w:p w14:paraId="7A59CE5C" w14:textId="7C2DA421" w:rsidR="00F10BC3" w:rsidRDefault="00F10BC3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32" w:type="dxa"/>
            <w:vAlign w:val="center"/>
          </w:tcPr>
          <w:p w14:paraId="3BB1EBAE" w14:textId="77777777" w:rsidR="00F10BC3" w:rsidRDefault="00F10BC3" w:rsidP="008C6F54">
            <w:pPr>
              <w:pStyle w:val="DG0"/>
            </w:pP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624EA77D" w14:textId="37D9DAF6" w:rsidR="00F10BC3" w:rsidRDefault="00F10BC3" w:rsidP="0039052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10BC3" w14:paraId="15A4860A" w14:textId="77777777" w:rsidTr="008C6F54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4AA7006" w14:textId="77777777" w:rsidR="00F10BC3" w:rsidRDefault="00F10BC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19983F2B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00BC15D0" w14:textId="6D799329" w:rsidR="00F10BC3" w:rsidRDefault="00BC7A9B" w:rsidP="0039052D">
            <w:pPr>
              <w:pStyle w:val="DG0"/>
            </w:pPr>
            <w:r>
              <w:rPr>
                <w:rFonts w:hint="eastAsia"/>
              </w:rPr>
              <w:t>考勤与</w:t>
            </w:r>
            <w:r w:rsidR="00F10BC3">
              <w:rPr>
                <w:rFonts w:hint="eastAsia"/>
              </w:rPr>
              <w:t>课堂表现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4A9D8116" w14:textId="77777777" w:rsidR="00F10BC3" w:rsidRDefault="00F10BC3" w:rsidP="0039052D">
            <w:pPr>
              <w:pStyle w:val="DG0"/>
            </w:pPr>
          </w:p>
        </w:tc>
        <w:tc>
          <w:tcPr>
            <w:tcW w:w="687" w:type="dxa"/>
            <w:vAlign w:val="center"/>
          </w:tcPr>
          <w:p w14:paraId="176E0F80" w14:textId="77777777" w:rsidR="00F10BC3" w:rsidRDefault="00F10BC3" w:rsidP="0039052D">
            <w:pPr>
              <w:pStyle w:val="DG0"/>
            </w:pPr>
          </w:p>
        </w:tc>
        <w:tc>
          <w:tcPr>
            <w:tcW w:w="688" w:type="dxa"/>
            <w:vAlign w:val="center"/>
          </w:tcPr>
          <w:p w14:paraId="74554CA8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076ABADA" w14:textId="65E461B2" w:rsidR="00F10BC3" w:rsidRDefault="008C6F54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8" w:type="dxa"/>
            <w:vAlign w:val="center"/>
          </w:tcPr>
          <w:p w14:paraId="1A354DD9" w14:textId="77777777" w:rsidR="00F10BC3" w:rsidRDefault="00F10BC3" w:rsidP="0039052D">
            <w:pPr>
              <w:pStyle w:val="DG0"/>
            </w:pPr>
          </w:p>
        </w:tc>
        <w:tc>
          <w:tcPr>
            <w:tcW w:w="632" w:type="dxa"/>
            <w:vAlign w:val="center"/>
          </w:tcPr>
          <w:p w14:paraId="4C4F6EE1" w14:textId="554C4F7E" w:rsidR="00F10BC3" w:rsidRDefault="008C6F54" w:rsidP="008C6F54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09F84CBC" w14:textId="33AB43A9" w:rsidR="00F10BC3" w:rsidRDefault="00F10BC3" w:rsidP="0039052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bookmarkEnd w:id="11"/>
    <w:p w14:paraId="6229D72D" w14:textId="77777777" w:rsidR="00C82676" w:rsidRDefault="00A60820">
      <w:pPr>
        <w:pStyle w:val="DG1"/>
        <w:spacing w:beforeLines="100" w:before="326" w:line="360" w:lineRule="auto"/>
        <w:rPr>
          <w:rFonts w:ascii="SimHei" w:hAnsi="宋体"/>
        </w:rPr>
      </w:pPr>
      <w:r>
        <w:rPr>
          <w:rFonts w:ascii="SimHei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22F9917A" w14:textId="77777777">
        <w:tc>
          <w:tcPr>
            <w:tcW w:w="8296" w:type="dxa"/>
          </w:tcPr>
          <w:p w14:paraId="7055B47A" w14:textId="63F53EBB" w:rsidR="00C82676" w:rsidRDefault="00A60820" w:rsidP="0039052D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</w:tbl>
    <w:p w14:paraId="5B4EB130" w14:textId="77777777" w:rsidR="00C82676" w:rsidRPr="003D259D" w:rsidRDefault="00C82676" w:rsidP="003D259D">
      <w:pPr>
        <w:pStyle w:val="DG1"/>
        <w:adjustRightInd w:val="0"/>
        <w:snapToGrid w:val="0"/>
        <w:spacing w:line="240" w:lineRule="auto"/>
        <w:rPr>
          <w:rFonts w:ascii="SimHei" w:hAnsi="宋体"/>
          <w:sz w:val="21"/>
          <w:szCs w:val="20"/>
        </w:rPr>
      </w:pPr>
    </w:p>
    <w:sectPr w:rsidR="00C82676" w:rsidRPr="003D259D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9433" w14:textId="77777777" w:rsidR="0005506A" w:rsidRDefault="0005506A">
      <w:r>
        <w:separator/>
      </w:r>
    </w:p>
  </w:endnote>
  <w:endnote w:type="continuationSeparator" w:id="0">
    <w:p w14:paraId="5DEC7F5D" w14:textId="77777777" w:rsidR="0005506A" w:rsidRDefault="0005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1FDA" w14:textId="77777777" w:rsidR="0005506A" w:rsidRDefault="0005506A">
      <w:r>
        <w:separator/>
      </w:r>
    </w:p>
  </w:footnote>
  <w:footnote w:type="continuationSeparator" w:id="0">
    <w:p w14:paraId="24D52098" w14:textId="77777777" w:rsidR="0005506A" w:rsidRDefault="0005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CB0C" w14:textId="77777777" w:rsidR="00C82676" w:rsidRDefault="00A6082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B714E" wp14:editId="650682B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D1AE53" w14:textId="77777777" w:rsidR="00C82676" w:rsidRDefault="00A6082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B71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5D1AE53" w14:textId="77777777" w:rsidR="00C82676" w:rsidRDefault="00A6082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33082"/>
    <w:rsid w:val="00044088"/>
    <w:rsid w:val="00053590"/>
    <w:rsid w:val="0005506A"/>
    <w:rsid w:val="0006001D"/>
    <w:rsid w:val="00066041"/>
    <w:rsid w:val="00076794"/>
    <w:rsid w:val="0008122A"/>
    <w:rsid w:val="00087488"/>
    <w:rsid w:val="0009050A"/>
    <w:rsid w:val="00095E36"/>
    <w:rsid w:val="0009721F"/>
    <w:rsid w:val="000A4E73"/>
    <w:rsid w:val="000B1BD2"/>
    <w:rsid w:val="000C0F0D"/>
    <w:rsid w:val="000C13BC"/>
    <w:rsid w:val="000C3996"/>
    <w:rsid w:val="000D28E5"/>
    <w:rsid w:val="000D34D7"/>
    <w:rsid w:val="00100633"/>
    <w:rsid w:val="001072BC"/>
    <w:rsid w:val="00114BD6"/>
    <w:rsid w:val="00130F6D"/>
    <w:rsid w:val="00133554"/>
    <w:rsid w:val="00144082"/>
    <w:rsid w:val="00152A5B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E5E66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3BD3"/>
    <w:rsid w:val="00274E82"/>
    <w:rsid w:val="002757AB"/>
    <w:rsid w:val="0027777C"/>
    <w:rsid w:val="00277FE7"/>
    <w:rsid w:val="002877FA"/>
    <w:rsid w:val="00290962"/>
    <w:rsid w:val="0029110B"/>
    <w:rsid w:val="002A2BED"/>
    <w:rsid w:val="002A4649"/>
    <w:rsid w:val="002A7227"/>
    <w:rsid w:val="002B0773"/>
    <w:rsid w:val="002B0C48"/>
    <w:rsid w:val="002B13CA"/>
    <w:rsid w:val="002B3650"/>
    <w:rsid w:val="002B7322"/>
    <w:rsid w:val="002C57D5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1827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5ACB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052D"/>
    <w:rsid w:val="003A1680"/>
    <w:rsid w:val="003A373C"/>
    <w:rsid w:val="003A5874"/>
    <w:rsid w:val="003B1258"/>
    <w:rsid w:val="003B4A81"/>
    <w:rsid w:val="003C1F8D"/>
    <w:rsid w:val="003C61A5"/>
    <w:rsid w:val="003D1968"/>
    <w:rsid w:val="003D259D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3FD0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3C44"/>
    <w:rsid w:val="00597EC2"/>
    <w:rsid w:val="005A13AB"/>
    <w:rsid w:val="005A1643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2CD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7A1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397E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4C8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F54"/>
    <w:rsid w:val="008D3D5F"/>
    <w:rsid w:val="008D4E81"/>
    <w:rsid w:val="008D505F"/>
    <w:rsid w:val="008E0F55"/>
    <w:rsid w:val="008E22B0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74433"/>
    <w:rsid w:val="00981A37"/>
    <w:rsid w:val="009830B2"/>
    <w:rsid w:val="0099063E"/>
    <w:rsid w:val="00992356"/>
    <w:rsid w:val="00992674"/>
    <w:rsid w:val="00994793"/>
    <w:rsid w:val="00994AED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D3E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082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B67E8"/>
    <w:rsid w:val="00AC1479"/>
    <w:rsid w:val="00AC2AAC"/>
    <w:rsid w:val="00AC40F1"/>
    <w:rsid w:val="00AC4C45"/>
    <w:rsid w:val="00AD1085"/>
    <w:rsid w:val="00AD485D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073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7A9B"/>
    <w:rsid w:val="00BC7B74"/>
    <w:rsid w:val="00BD7AB0"/>
    <w:rsid w:val="00BF3C20"/>
    <w:rsid w:val="00C011BC"/>
    <w:rsid w:val="00C02D64"/>
    <w:rsid w:val="00C03DBA"/>
    <w:rsid w:val="00C112E7"/>
    <w:rsid w:val="00C11C78"/>
    <w:rsid w:val="00C11CD4"/>
    <w:rsid w:val="00C15061"/>
    <w:rsid w:val="00C1713D"/>
    <w:rsid w:val="00C20D9D"/>
    <w:rsid w:val="00C2134F"/>
    <w:rsid w:val="00C21FE5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2676"/>
    <w:rsid w:val="00C9080C"/>
    <w:rsid w:val="00C94429"/>
    <w:rsid w:val="00CA18FD"/>
    <w:rsid w:val="00CA27E5"/>
    <w:rsid w:val="00CA4897"/>
    <w:rsid w:val="00CA6928"/>
    <w:rsid w:val="00CB3D3F"/>
    <w:rsid w:val="00CB5A1A"/>
    <w:rsid w:val="00CB6F0C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21F5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2D07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41FE"/>
    <w:rsid w:val="00EE570A"/>
    <w:rsid w:val="00EF01B6"/>
    <w:rsid w:val="00EF21D9"/>
    <w:rsid w:val="00EF2A94"/>
    <w:rsid w:val="00EF32FB"/>
    <w:rsid w:val="00EF44B1"/>
    <w:rsid w:val="00EF4865"/>
    <w:rsid w:val="00EF5954"/>
    <w:rsid w:val="00F06BD5"/>
    <w:rsid w:val="00F100D2"/>
    <w:rsid w:val="00F10BC3"/>
    <w:rsid w:val="00F12942"/>
    <w:rsid w:val="00F13C41"/>
    <w:rsid w:val="00F14886"/>
    <w:rsid w:val="00F16421"/>
    <w:rsid w:val="00F201EE"/>
    <w:rsid w:val="00F35AA0"/>
    <w:rsid w:val="00F43C49"/>
    <w:rsid w:val="00F45C12"/>
    <w:rsid w:val="00F51033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7474"/>
    <w:rsid w:val="00FF47F6"/>
    <w:rsid w:val="016E63C2"/>
    <w:rsid w:val="024B0C39"/>
    <w:rsid w:val="0A8128A6"/>
    <w:rsid w:val="0BF32A1B"/>
    <w:rsid w:val="0D4116BF"/>
    <w:rsid w:val="10BD2C22"/>
    <w:rsid w:val="1C7528AD"/>
    <w:rsid w:val="22987C80"/>
    <w:rsid w:val="24192CCC"/>
    <w:rsid w:val="261F20D3"/>
    <w:rsid w:val="2A32430A"/>
    <w:rsid w:val="2B580837"/>
    <w:rsid w:val="2E345392"/>
    <w:rsid w:val="39A66CD4"/>
    <w:rsid w:val="3CD52CE1"/>
    <w:rsid w:val="3D4D0537"/>
    <w:rsid w:val="410F2E6A"/>
    <w:rsid w:val="4430136C"/>
    <w:rsid w:val="4AB0382B"/>
    <w:rsid w:val="4CBE0CEE"/>
    <w:rsid w:val="52003F2C"/>
    <w:rsid w:val="557844F1"/>
    <w:rsid w:val="569868B5"/>
    <w:rsid w:val="5C1E0F6E"/>
    <w:rsid w:val="611F6817"/>
    <w:rsid w:val="66CA1754"/>
    <w:rsid w:val="68E70815"/>
    <w:rsid w:val="6C343A69"/>
    <w:rsid w:val="6F1E65D4"/>
    <w:rsid w:val="6F266C86"/>
    <w:rsid w:val="6F5042C2"/>
    <w:rsid w:val="74316312"/>
    <w:rsid w:val="76D22B2A"/>
    <w:rsid w:val="780F13C8"/>
    <w:rsid w:val="7C385448"/>
    <w:rsid w:val="7CB3663D"/>
    <w:rsid w:val="7CC731AE"/>
    <w:rsid w:val="7F12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9C35"/>
  <w15:docId w15:val="{C9048910-86E1-4761-825B-FBBD76D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39052D"/>
    <w:pPr>
      <w:adjustRightInd w:val="0"/>
      <w:snapToGrid w:val="0"/>
      <w:jc w:val="both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Dechang SUN</cp:lastModifiedBy>
  <cp:revision>7</cp:revision>
  <cp:lastPrinted>2023-11-21T00:52:00Z</cp:lastPrinted>
  <dcterms:created xsi:type="dcterms:W3CDTF">2025-02-04T16:00:00Z</dcterms:created>
  <dcterms:modified xsi:type="dcterms:W3CDTF">2025-02-05T01:40:00Z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D1773452EF95416DB94257D8CE2FCB8E_13</vt:lpwstr>
  </property>
</Properties>
</file>