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教研活动与同伴合作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2130099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1、B23-2B23-3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54BD9C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FA4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F64E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D94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8A65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2ED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003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9F4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638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2FAF32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AF7C6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教研活动概述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第一节  第二节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79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046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01C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4E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303EB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A48C5">
            <w:pPr>
              <w:pStyle w:val="11"/>
              <w:widowControl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第二单元 </w:t>
            </w:r>
            <w:r>
              <w:rPr>
                <w:bCs/>
              </w:rPr>
              <w:t>教研活动的组织与实施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第一节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DF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45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FB7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9F1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AE4A3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30DA">
            <w:pPr>
              <w:widowControl/>
              <w:ind w:left="1200" w:hanging="1050" w:hangingChars="50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第二单元</w:t>
            </w:r>
            <w:r>
              <w:rPr>
                <w:rFonts w:hint="eastAsia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教研活动的组织与实施</w:t>
            </w:r>
            <w:r>
              <w:rPr>
                <w:rFonts w:hint="eastAsia" w:eastAsia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第三节  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01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BF6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DBF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8A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70263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99A1B">
            <w:pPr>
              <w:pStyle w:val="11"/>
              <w:widowControl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第三单元 </w:t>
            </w:r>
            <w:r>
              <w:rPr>
                <w:bCs/>
              </w:rPr>
              <w:t>同伴合作与沟通技巧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第一节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763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305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8DE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D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611D5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E2947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 xml:space="preserve">第三单元 </w:t>
            </w:r>
            <w:r>
              <w:rPr>
                <w:bCs/>
              </w:rPr>
              <w:t>同伴合作与沟通技巧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3CA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11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F3B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18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350DA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6DAF4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第四单元 教研活动中的问题解决与创新思维</w:t>
            </w:r>
          </w:p>
          <w:p w14:paraId="1A66E8F5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第一节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A52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0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B0F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EC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CD450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5955C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第四单元 教研活动中的问题解决与创新思维</w:t>
            </w:r>
          </w:p>
          <w:p w14:paraId="3FB63941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第二节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FC1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606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0AC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0383743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9C178">
            <w:pPr>
              <w:pStyle w:val="11"/>
              <w:widowControl w:val="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第四单元 教研活动中的问题解决与创新思维</w:t>
            </w:r>
          </w:p>
          <w:p w14:paraId="03E8F5B3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第三节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07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C4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19929F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1183B">
            <w:pPr>
              <w:pStyle w:val="11"/>
              <w:widowControl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 xml:space="preserve">第五单元 </w:t>
            </w:r>
            <w:r>
              <w:rPr>
                <w:bCs/>
              </w:rPr>
              <w:t>教研活动的案例分析与实践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2B2A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B53A8">
            <w:pPr>
              <w:pStyle w:val="11"/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</w:rPr>
              <w:t xml:space="preserve">第五单元 </w:t>
            </w:r>
            <w:r>
              <w:rPr>
                <w:bCs/>
              </w:rPr>
              <w:t>教研活动的案例分析与实践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576CAFA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4A325">
            <w:pPr>
              <w:pStyle w:val="11"/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第六单元  校本研修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BBF2B65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2EB11">
            <w:pPr>
              <w:pStyle w:val="11"/>
              <w:widowControl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第六单元  校本研修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top"/>
          </w:tcPr>
          <w:p w14:paraId="2C57C46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pStyle w:val="11"/>
              <w:widowControl w:val="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Cs/>
              </w:rPr>
              <w:t>第</w:t>
            </w:r>
            <w:r>
              <w:rPr>
                <w:rFonts w:hint="eastAsia" w:eastAsia="宋体"/>
                <w:bCs/>
                <w:lang w:val="en-US" w:eastAsia="zh-CN"/>
              </w:rPr>
              <w:t>七</w:t>
            </w:r>
            <w:r>
              <w:rPr>
                <w:rFonts w:hint="eastAsia"/>
                <w:bCs/>
              </w:rPr>
              <w:t>单元</w:t>
            </w:r>
            <w:r>
              <w:rPr>
                <w:bCs/>
              </w:rPr>
              <w:t>：实践与反思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bCs/>
              </w:rPr>
              <w:t>第</w:t>
            </w:r>
            <w:r>
              <w:rPr>
                <w:rFonts w:hint="eastAsia" w:eastAsia="宋体"/>
                <w:bCs/>
                <w:lang w:val="en-US" w:eastAsia="zh-CN"/>
              </w:rPr>
              <w:t>七</w:t>
            </w:r>
            <w:r>
              <w:rPr>
                <w:rFonts w:hint="eastAsia"/>
                <w:bCs/>
              </w:rPr>
              <w:t>单元</w:t>
            </w:r>
            <w:r>
              <w:rPr>
                <w:bCs/>
              </w:rPr>
              <w:t>：实践与反思</w:t>
            </w:r>
            <w:r>
              <w:rPr>
                <w:rFonts w:hint="eastAsia" w:eastAsia="宋体"/>
                <w:bCs/>
                <w:lang w:val="en-US" w:eastAsia="zh-CN"/>
              </w:rPr>
              <w:t xml:space="preserve">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6165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  <w:t>第七单元  实践与反思   第三节</w:t>
            </w:r>
            <w:bookmarkStart w:id="0" w:name="_GoBack"/>
            <w:bookmarkEnd w:id="0"/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</w:tcPr>
          <w:p w14:paraId="3D91BEF2">
            <w:pPr>
              <w:widowControl/>
              <w:ind w:firstLine="210" w:firstLineChars="10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1B6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课后作业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</w:tbl>
    <w:p w14:paraId="2C04A673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教学设计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潘秀英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2025、1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53C3D"/>
    <w:multiLevelType w:val="singleLevel"/>
    <w:tmpl w:val="C5353C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975BC8"/>
    <w:rsid w:val="020B6A0C"/>
    <w:rsid w:val="0250298D"/>
    <w:rsid w:val="06916C4D"/>
    <w:rsid w:val="0ABD5426"/>
    <w:rsid w:val="0B02141F"/>
    <w:rsid w:val="0DB76A4A"/>
    <w:rsid w:val="0E895AC0"/>
    <w:rsid w:val="0F066DAE"/>
    <w:rsid w:val="199D2E85"/>
    <w:rsid w:val="1B9B294B"/>
    <w:rsid w:val="265359DC"/>
    <w:rsid w:val="28877555"/>
    <w:rsid w:val="2E06544A"/>
    <w:rsid w:val="2E59298A"/>
    <w:rsid w:val="308A46BD"/>
    <w:rsid w:val="35CD2112"/>
    <w:rsid w:val="37E50B00"/>
    <w:rsid w:val="3D786994"/>
    <w:rsid w:val="3DC47494"/>
    <w:rsid w:val="46D52711"/>
    <w:rsid w:val="46E968AE"/>
    <w:rsid w:val="49DF08B3"/>
    <w:rsid w:val="535708B4"/>
    <w:rsid w:val="5A307F33"/>
    <w:rsid w:val="622540F5"/>
    <w:rsid w:val="65310993"/>
    <w:rsid w:val="6B8E2D0B"/>
    <w:rsid w:val="6E256335"/>
    <w:rsid w:val="700912C5"/>
    <w:rsid w:val="74F62C86"/>
    <w:rsid w:val="75705D7E"/>
    <w:rsid w:val="7D8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584</Words>
  <Characters>632</Characters>
  <Lines>2</Lines>
  <Paragraphs>1</Paragraphs>
  <TotalTime>6</TotalTime>
  <ScaleCrop>false</ScaleCrop>
  <LinksUpToDate>false</LinksUpToDate>
  <CharactersWithSpaces>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潘潘xiuer</cp:lastModifiedBy>
  <cp:lastPrinted>2015-03-18T03:45:00Z</cp:lastPrinted>
  <dcterms:modified xsi:type="dcterms:W3CDTF">2025-09-05T05:16:45Z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