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6E1CDE" w:rsidRDefault="006E1CDE">
      <w:pPr>
        <w:snapToGrid w:val="0"/>
        <w:jc w:val="center"/>
        <w:rPr>
          <w:sz w:val="6"/>
          <w:szCs w:val="6"/>
        </w:rPr>
      </w:pPr>
    </w:p>
    <w:p w:rsidR="006E1CDE" w:rsidRDefault="006E1CDE">
      <w:pPr>
        <w:snapToGrid w:val="0"/>
        <w:jc w:val="center"/>
        <w:rPr>
          <w:sz w:val="6"/>
          <w:szCs w:val="6"/>
        </w:rPr>
      </w:pPr>
    </w:p>
    <w:p w:rsidR="006E1CDE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E1CDE" w:rsidRDefault="00000000">
      <w:pPr>
        <w:snapToGrid w:val="0"/>
        <w:spacing w:beforeLines="100" w:before="360" w:afterLines="50" w:after="180" w:line="360" w:lineRule="auto"/>
        <w:jc w:val="both"/>
        <w:rPr>
          <w:rFonts w:ascii="黑体" w:eastAsia="黑体" w:hAnsi="黑体"/>
          <w:bCs/>
          <w:color w:val="000000"/>
          <w:sz w:val="28"/>
          <w:szCs w:val="28"/>
          <w:lang w:eastAsia="zh-CN"/>
        </w:rPr>
      </w:pPr>
      <w:r>
        <w:rPr>
          <w:rFonts w:ascii="黑体" w:eastAsia="黑体" w:hAnsi="黑体"/>
          <w:bCs/>
          <w:color w:val="000000"/>
          <w:sz w:val="28"/>
          <w:szCs w:val="28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sz w:val="28"/>
          <w:szCs w:val="28"/>
          <w:lang w:eastAsia="zh-CN"/>
        </w:rPr>
        <w:t>、</w:t>
      </w:r>
      <w:r>
        <w:rPr>
          <w:rFonts w:ascii="黑体" w:eastAsia="黑体" w:hAnsi="黑体"/>
          <w:bCs/>
          <w:color w:val="000000"/>
          <w:sz w:val="28"/>
          <w:szCs w:val="28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6E1CDE">
        <w:trPr>
          <w:trHeight w:val="567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1C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</w:rPr>
              <w:t>课程</w:t>
            </w:r>
            <w:r>
              <w:rPr>
                <w:rFonts w:ascii="黑体" w:eastAsia="黑体" w:hAnsi="黑体"/>
                <w:kern w:val="0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1CDE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b/>
                <w:bCs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lang w:eastAsia="zh-CN"/>
              </w:rPr>
              <w:t>说课与评课</w:t>
            </w:r>
          </w:p>
        </w:tc>
      </w:tr>
      <w:tr w:rsidR="006E1CDE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1C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</w:rPr>
            </w:pPr>
            <w:r>
              <w:rPr>
                <w:rFonts w:ascii="黑体" w:eastAsia="黑体" w:hAnsi="黑体"/>
                <w:bCs/>
                <w:color w:val="000000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6E1CDE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 w:themeColor="text1"/>
              </w:rPr>
              <w:t>21300</w:t>
            </w:r>
            <w:r>
              <w:rPr>
                <w:rFonts w:ascii="华文细黑" w:eastAsia="华文细黑" w:hAnsi="华文细黑" w:cs="华文细黑" w:hint="eastAsia"/>
                <w:color w:val="000000" w:themeColor="text1"/>
                <w:lang w:eastAsia="zh-CN"/>
              </w:rPr>
              <w:t>69</w:t>
            </w:r>
          </w:p>
        </w:tc>
        <w:tc>
          <w:tcPr>
            <w:tcW w:w="1314" w:type="dxa"/>
            <w:vAlign w:val="center"/>
          </w:tcPr>
          <w:p w:rsidR="006E1CDE" w:rsidRDefault="00000000">
            <w:pPr>
              <w:tabs>
                <w:tab w:val="left" w:pos="532"/>
              </w:tabs>
              <w:jc w:val="center"/>
              <w:rPr>
                <w:rFonts w:eastAsia="宋体"/>
                <w:lang w:eastAsia="zh-CN"/>
              </w:rPr>
            </w:pPr>
            <w:r>
              <w:rPr>
                <w:rFonts w:eastAsia="黑体"/>
                <w:bCs/>
                <w:color w:val="000000"/>
              </w:rPr>
              <w:t>课程</w:t>
            </w:r>
            <w:r>
              <w:rPr>
                <w:rFonts w:eastAsia="黑体"/>
                <w:bCs/>
                <w:color w:val="000000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6E1CDE" w:rsidRDefault="006E1CDE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:rsidR="006E1C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lang w:eastAsia="zh-CN"/>
              </w:rPr>
            </w:pPr>
            <w:r>
              <w:rPr>
                <w:rFonts w:eastAsia="黑体"/>
                <w:kern w:val="0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lang w:eastAsia="zh-CN"/>
              </w:rPr>
              <w:t>/</w:t>
            </w:r>
            <w:r>
              <w:rPr>
                <w:rFonts w:eastAsia="黑体"/>
                <w:kern w:val="0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E1CDE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2/32</w:t>
            </w:r>
          </w:p>
        </w:tc>
      </w:tr>
      <w:tr w:rsidR="006E1CDE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1C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lang w:eastAsia="zh-CN"/>
              </w:rPr>
            </w:pPr>
            <w:r>
              <w:rPr>
                <w:rFonts w:ascii="黑体" w:eastAsia="黑体" w:hAnsi="黑体"/>
                <w:kern w:val="0"/>
              </w:rPr>
              <w:t>授课教</w:t>
            </w:r>
            <w:r>
              <w:rPr>
                <w:rFonts w:ascii="黑体" w:eastAsia="黑体" w:hAnsi="黑体" w:hint="eastAsia"/>
                <w:kern w:val="0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6E1CDE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卫飞明</w:t>
            </w:r>
          </w:p>
        </w:tc>
        <w:tc>
          <w:tcPr>
            <w:tcW w:w="1314" w:type="dxa"/>
            <w:vAlign w:val="center"/>
          </w:tcPr>
          <w:p w:rsidR="006E1C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</w:rPr>
            </w:pPr>
            <w:r>
              <w:rPr>
                <w:rFonts w:eastAsia="黑体"/>
                <w:kern w:val="0"/>
              </w:rPr>
              <w:t>教</w:t>
            </w:r>
            <w:r>
              <w:rPr>
                <w:rFonts w:eastAsia="黑体"/>
                <w:kern w:val="0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6E1CDE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25032</w:t>
            </w:r>
          </w:p>
        </w:tc>
        <w:tc>
          <w:tcPr>
            <w:tcW w:w="1753" w:type="dxa"/>
            <w:vAlign w:val="center"/>
          </w:tcPr>
          <w:p w:rsidR="006E1C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</w:rPr>
            </w:pPr>
            <w:r>
              <w:rPr>
                <w:rFonts w:eastAsia="黑体"/>
                <w:kern w:val="0"/>
              </w:rPr>
              <w:t>专</w:t>
            </w:r>
            <w:r>
              <w:rPr>
                <w:rFonts w:eastAsia="黑体" w:hint="eastAsia"/>
                <w:kern w:val="0"/>
                <w:lang w:eastAsia="zh-CN"/>
              </w:rPr>
              <w:t>/</w:t>
            </w:r>
            <w:r>
              <w:rPr>
                <w:rFonts w:eastAsia="黑体"/>
                <w:kern w:val="0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E1CDE" w:rsidRDefault="00000000">
            <w:pPr>
              <w:tabs>
                <w:tab w:val="left" w:pos="532"/>
              </w:tabs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专</w:t>
            </w:r>
          </w:p>
        </w:tc>
      </w:tr>
      <w:tr w:rsidR="006E1C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1C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hint="eastAsia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</w:rPr>
              <w:t>班级</w:t>
            </w:r>
          </w:p>
        </w:tc>
        <w:tc>
          <w:tcPr>
            <w:tcW w:w="1411" w:type="dxa"/>
            <w:vAlign w:val="center"/>
          </w:tcPr>
          <w:p w:rsidR="006E1CDE" w:rsidRDefault="00000000" w:rsidP="00CE76B3">
            <w:pPr>
              <w:tabs>
                <w:tab w:val="left" w:pos="532"/>
              </w:tabs>
              <w:spacing w:line="360" w:lineRule="auto"/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B23-1</w:t>
            </w:r>
            <w:r w:rsidR="00D85DDC">
              <w:rPr>
                <w:rFonts w:ascii="华文细黑" w:eastAsia="华文细黑" w:hAnsi="华文细黑" w:cs="华文细黑"/>
                <w:lang w:eastAsia="zh-CN"/>
              </w:rPr>
              <w:t>/</w:t>
            </w:r>
            <w:r w:rsidR="00D85DDC">
              <w:rPr>
                <w:rFonts w:ascii="华文细黑" w:eastAsia="华文细黑" w:hAnsi="华文细黑" w:cs="华文细黑" w:hint="eastAsia"/>
                <w:lang w:eastAsia="zh-CN"/>
              </w:rPr>
              <w:t>B23-2/B23-3</w:t>
            </w:r>
          </w:p>
        </w:tc>
        <w:tc>
          <w:tcPr>
            <w:tcW w:w="1314" w:type="dxa"/>
            <w:vAlign w:val="center"/>
          </w:tcPr>
          <w:p w:rsidR="006E1CDE" w:rsidRDefault="00000000"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/>
                <w:kern w:val="0"/>
              </w:rPr>
            </w:pPr>
            <w:r>
              <w:rPr>
                <w:rFonts w:eastAsia="黑体" w:hint="eastAsia"/>
                <w:kern w:val="0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6E1CDE" w:rsidRDefault="004D6D5F" w:rsidP="00CE76B3">
            <w:pPr>
              <w:tabs>
                <w:tab w:val="left" w:pos="532"/>
              </w:tabs>
              <w:spacing w:line="360" w:lineRule="auto"/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1</w:t>
            </w:r>
            <w:r w:rsidR="007874B4">
              <w:rPr>
                <w:rFonts w:ascii="华文细黑" w:eastAsia="华文细黑" w:hAnsi="华文细黑" w:cs="华文细黑"/>
                <w:lang w:eastAsia="zh-CN"/>
              </w:rPr>
              <w:t>20</w:t>
            </w:r>
          </w:p>
        </w:tc>
        <w:tc>
          <w:tcPr>
            <w:tcW w:w="1753" w:type="dxa"/>
            <w:vAlign w:val="center"/>
          </w:tcPr>
          <w:p w:rsidR="006E1CDE" w:rsidRDefault="00000000">
            <w:pPr>
              <w:tabs>
                <w:tab w:val="left" w:pos="532"/>
              </w:tabs>
              <w:spacing w:line="360" w:lineRule="auto"/>
              <w:jc w:val="center"/>
              <w:rPr>
                <w:rFonts w:eastAsia="黑体"/>
                <w:kern w:val="0"/>
              </w:rPr>
            </w:pPr>
            <w:r>
              <w:rPr>
                <w:rFonts w:ascii="黑体" w:eastAsia="黑体" w:hAnsi="黑体" w:hint="eastAsia"/>
                <w:kern w:val="0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E1CDE" w:rsidRDefault="00000000">
            <w:pPr>
              <w:tabs>
                <w:tab w:val="left" w:pos="532"/>
              </w:tabs>
              <w:spacing w:line="360" w:lineRule="auto"/>
              <w:jc w:val="center"/>
              <w:rPr>
                <w:rFonts w:ascii="华文细黑" w:eastAsia="华文细黑" w:hAnsi="华文细黑" w:cs="华文细黑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二教104</w:t>
            </w:r>
          </w:p>
        </w:tc>
      </w:tr>
      <w:tr w:rsidR="006E1CDE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1C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hint="eastAsia"/>
                <w:kern w:val="0"/>
              </w:rPr>
              <w:t>答疑</w:t>
            </w:r>
            <w:r>
              <w:rPr>
                <w:rFonts w:ascii="黑体" w:eastAsia="黑体" w:hAnsi="黑体" w:hint="eastAsia"/>
                <w:kern w:val="0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E1CDE" w:rsidRDefault="00000000">
            <w:pPr>
              <w:rPr>
                <w:rFonts w:ascii="华文细黑" w:eastAsia="华文细黑" w:hAnsi="华文细黑" w:cs="华文细黑"/>
                <w:color w:val="000000" w:themeColor="text1"/>
                <w:kern w:val="0"/>
                <w:highlight w:val="cyan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周四下午</w:t>
            </w:r>
          </w:p>
        </w:tc>
      </w:tr>
      <w:tr w:rsidR="006E1CDE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1C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lang w:eastAsia="zh-CN"/>
              </w:rPr>
              <w:t>课程号/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E1CDE" w:rsidRDefault="006E1CDE">
            <w:pPr>
              <w:rPr>
                <w:rFonts w:ascii="方正楷体_GB2312" w:eastAsia="方正楷体_GB2312" w:hAnsi="方正楷体_GB2312" w:cs="方正楷体_GB2312"/>
                <w:color w:val="000000" w:themeColor="text1"/>
                <w:kern w:val="0"/>
                <w:highlight w:val="cyan"/>
                <w:lang w:eastAsia="zh-CN"/>
              </w:rPr>
            </w:pPr>
          </w:p>
        </w:tc>
      </w:tr>
      <w:tr w:rsidR="006E1C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1C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hint="eastAsia"/>
                <w:color w:val="000000" w:themeColor="text1"/>
              </w:rPr>
              <w:t>选</w:t>
            </w:r>
            <w:r>
              <w:rPr>
                <w:rFonts w:ascii="黑体" w:eastAsia="黑体" w:hAnsi="黑体"/>
                <w:color w:val="000000" w:themeColor="text1"/>
              </w:rPr>
              <w:t>用</w:t>
            </w:r>
            <w:r>
              <w:rPr>
                <w:rFonts w:ascii="黑体" w:eastAsia="黑体" w:hAnsi="黑体" w:hint="eastAsia"/>
                <w:kern w:val="0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E1CDE" w:rsidRDefault="00000000">
            <w:pPr>
              <w:spacing w:line="360" w:lineRule="auto"/>
              <w:rPr>
                <w:rFonts w:ascii="方正楷体_GB2312" w:eastAsia="方正楷体_GB2312" w:hAnsi="方正楷体_GB2312" w:cs="方正楷体_GB2312"/>
                <w:color w:val="000000" w:themeColor="text1"/>
                <w:kern w:val="0"/>
                <w:highlight w:val="cyan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lang w:eastAsia="zh-CN"/>
              </w:rPr>
              <w:t>听程红兵老师说课评课——程红兵（长江文艺出版社）</w:t>
            </w:r>
          </w:p>
        </w:tc>
      </w:tr>
      <w:tr w:rsidR="006E1CD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1CD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hint="eastAsia"/>
                <w:kern w:val="0"/>
              </w:rPr>
              <w:t>参考</w:t>
            </w:r>
            <w:r>
              <w:rPr>
                <w:rFonts w:ascii="黑体" w:eastAsia="黑体" w:hAnsi="黑体" w:hint="eastAsia"/>
                <w:kern w:val="0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1CDE" w:rsidRDefault="00000000">
            <w:pPr>
              <w:tabs>
                <w:tab w:val="left" w:pos="532"/>
              </w:tabs>
              <w:spacing w:line="360" w:lineRule="auto"/>
              <w:rPr>
                <w:rFonts w:ascii="方正楷体_GB2312" w:eastAsia="方正楷体_GB2312" w:hAnsi="方正楷体_GB2312" w:cs="方正楷体_GB2312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lang w:eastAsia="zh-CN"/>
              </w:rPr>
              <w:t>于漪全集——于漪（上海教育出版社）</w:t>
            </w:r>
          </w:p>
          <w:p w:rsidR="006E1CDE" w:rsidRDefault="00000000">
            <w:pPr>
              <w:tabs>
                <w:tab w:val="left" w:pos="532"/>
              </w:tabs>
              <w:spacing w:line="360" w:lineRule="auto"/>
              <w:rPr>
                <w:rFonts w:ascii="宋体" w:eastAsia="宋体" w:hAnsi="宋体"/>
                <w:lang w:eastAsia="zh-CN"/>
              </w:rPr>
            </w:pPr>
            <w:r>
              <w:rPr>
                <w:rFonts w:ascii="方正楷体_GB2312" w:eastAsia="方正楷体_GB2312" w:hAnsi="方正楷体_GB2312" w:cs="方正楷体_GB2312" w:hint="eastAsia"/>
                <w:lang w:eastAsia="zh-CN"/>
              </w:rPr>
              <w:t>叶澜教育思想文选——叶澜（中国人民大学大学出版社）</w:t>
            </w:r>
          </w:p>
        </w:tc>
      </w:tr>
    </w:tbl>
    <w:p w:rsidR="006E1CDE" w:rsidRDefault="00000000">
      <w:pPr>
        <w:numPr>
          <w:ilvl w:val="0"/>
          <w:numId w:val="1"/>
        </w:numPr>
        <w:snapToGrid w:val="0"/>
        <w:spacing w:beforeLines="100" w:before="360" w:afterLines="50" w:after="180" w:line="360" w:lineRule="auto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495"/>
        <w:gridCol w:w="1804"/>
        <w:gridCol w:w="1233"/>
      </w:tblGrid>
      <w:tr w:rsidR="006E1CDE">
        <w:trPr>
          <w:trHeight w:val="567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6E1CDE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E1CD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2</w:t>
            </w:r>
          </w:p>
        </w:tc>
        <w:tc>
          <w:tcPr>
            <w:tcW w:w="44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 xml:space="preserve">第一讲  好课是怎样炼成的 </w:t>
            </w:r>
          </w:p>
        </w:tc>
        <w:tc>
          <w:tcPr>
            <w:tcW w:w="18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1CD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2</w:t>
            </w:r>
          </w:p>
        </w:tc>
        <w:tc>
          <w:tcPr>
            <w:tcW w:w="44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第二讲  好课的听、看、说</w:t>
            </w:r>
          </w:p>
        </w:tc>
        <w:tc>
          <w:tcPr>
            <w:tcW w:w="18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讲授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1CD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2</w:t>
            </w:r>
          </w:p>
        </w:tc>
        <w:tc>
          <w:tcPr>
            <w:tcW w:w="44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 xml:space="preserve">第三讲  创建有文化含量的智慧课堂  </w:t>
            </w:r>
          </w:p>
        </w:tc>
        <w:tc>
          <w:tcPr>
            <w:tcW w:w="18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讲授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1CD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2</w:t>
            </w:r>
          </w:p>
        </w:tc>
        <w:tc>
          <w:tcPr>
            <w:tcW w:w="4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第四讲  公开课不要演戏</w:t>
            </w:r>
          </w:p>
        </w:tc>
        <w:tc>
          <w:tcPr>
            <w:tcW w:w="18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讲授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1CD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2</w:t>
            </w:r>
          </w:p>
        </w:tc>
        <w:tc>
          <w:tcPr>
            <w:tcW w:w="4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 xml:space="preserve">第五讲  好教师才能成就好课堂  </w:t>
            </w:r>
          </w:p>
        </w:tc>
        <w:tc>
          <w:tcPr>
            <w:tcW w:w="18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讲授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1CD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2</w:t>
            </w:r>
          </w:p>
        </w:tc>
        <w:tc>
          <w:tcPr>
            <w:tcW w:w="4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第六讲  关注教学过程</w:t>
            </w:r>
          </w:p>
        </w:tc>
        <w:tc>
          <w:tcPr>
            <w:tcW w:w="18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讲授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1CD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2</w:t>
            </w:r>
          </w:p>
        </w:tc>
        <w:tc>
          <w:tcPr>
            <w:tcW w:w="4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 xml:space="preserve">第七讲  课堂教学能模式化吗 </w:t>
            </w:r>
          </w:p>
        </w:tc>
        <w:tc>
          <w:tcPr>
            <w:tcW w:w="18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讲授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1CD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2</w:t>
            </w:r>
          </w:p>
        </w:tc>
        <w:tc>
          <w:tcPr>
            <w:tcW w:w="4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第八讲  语文数学教学如何做到个性与共性的统一</w:t>
            </w:r>
          </w:p>
        </w:tc>
        <w:tc>
          <w:tcPr>
            <w:tcW w:w="18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讲授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1CD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2</w:t>
            </w:r>
          </w:p>
        </w:tc>
        <w:tc>
          <w:tcPr>
            <w:tcW w:w="44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第九讲  怎样说课</w:t>
            </w:r>
          </w:p>
        </w:tc>
        <w:tc>
          <w:tcPr>
            <w:tcW w:w="18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讲授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1CD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2</w:t>
            </w:r>
          </w:p>
        </w:tc>
        <w:tc>
          <w:tcPr>
            <w:tcW w:w="44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 xml:space="preserve">第十讲  如何听评课 </w:t>
            </w:r>
          </w:p>
        </w:tc>
        <w:tc>
          <w:tcPr>
            <w:tcW w:w="18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讲授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1CD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2</w:t>
            </w:r>
          </w:p>
        </w:tc>
        <w:tc>
          <w:tcPr>
            <w:tcW w:w="44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第十一讲  学生说课、评课</w:t>
            </w:r>
          </w:p>
        </w:tc>
        <w:tc>
          <w:tcPr>
            <w:tcW w:w="18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小组交流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1CD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2</w:t>
            </w:r>
          </w:p>
        </w:tc>
        <w:tc>
          <w:tcPr>
            <w:tcW w:w="44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both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第十二讲  学生说课、评课</w:t>
            </w:r>
          </w:p>
        </w:tc>
        <w:tc>
          <w:tcPr>
            <w:tcW w:w="18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小组交流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1CD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2</w:t>
            </w:r>
          </w:p>
        </w:tc>
        <w:tc>
          <w:tcPr>
            <w:tcW w:w="44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第十三讲  学生说课、评课</w:t>
            </w:r>
          </w:p>
        </w:tc>
        <w:tc>
          <w:tcPr>
            <w:tcW w:w="18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小组交流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1CD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2</w:t>
            </w:r>
          </w:p>
        </w:tc>
        <w:tc>
          <w:tcPr>
            <w:tcW w:w="44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第十四讲  学生说课、评课</w:t>
            </w:r>
          </w:p>
        </w:tc>
        <w:tc>
          <w:tcPr>
            <w:tcW w:w="18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小组交流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1CD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lang w:eastAsia="zh-CN"/>
              </w:rPr>
              <w:t>17</w:t>
            </w:r>
          </w:p>
        </w:tc>
        <w:tc>
          <w:tcPr>
            <w:tcW w:w="737" w:type="dxa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2</w:t>
            </w:r>
          </w:p>
        </w:tc>
        <w:tc>
          <w:tcPr>
            <w:tcW w:w="44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第十五讲  学生说课、评课</w:t>
            </w:r>
          </w:p>
        </w:tc>
        <w:tc>
          <w:tcPr>
            <w:tcW w:w="18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小组交流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1CD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color w:val="00000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lang w:eastAsia="zh-CN"/>
              </w:rPr>
              <w:t>18</w:t>
            </w:r>
          </w:p>
        </w:tc>
        <w:tc>
          <w:tcPr>
            <w:tcW w:w="737" w:type="dxa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2</w:t>
            </w:r>
          </w:p>
        </w:tc>
        <w:tc>
          <w:tcPr>
            <w:tcW w:w="449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第十六讲  学生说课评课</w:t>
            </w:r>
          </w:p>
        </w:tc>
        <w:tc>
          <w:tcPr>
            <w:tcW w:w="18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lang w:eastAsia="zh-CN"/>
              </w:rPr>
              <w:t>小组交流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</w:tbl>
    <w:p w:rsidR="006E1CDE" w:rsidRDefault="00000000">
      <w:pPr>
        <w:snapToGrid w:val="0"/>
        <w:spacing w:beforeLines="100" w:before="360" w:afterLines="50" w:after="180" w:line="360" w:lineRule="auto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注：第十一至十六讲的学生说课评课，渗透与整个教学的过程。</w:t>
      </w:r>
    </w:p>
    <w:p w:rsidR="006E1CDE" w:rsidRDefault="00000000">
      <w:pPr>
        <w:snapToGrid w:val="0"/>
        <w:spacing w:beforeLines="100" w:before="360" w:afterLines="50" w:after="180" w:line="360" w:lineRule="auto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E1CDE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6E1CDE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CDE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1CDE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E1CD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1CDE" w:rsidRDefault="00000000">
            <w:pPr>
              <w:snapToGrid w:val="0"/>
              <w:spacing w:beforeLines="50" w:before="180" w:afterLines="50" w:after="180"/>
              <w:jc w:val="center"/>
              <w:rPr>
                <w:rFonts w:ascii="华文细黑" w:eastAsia="华文细黑" w:hAnsi="华文细黑" w:cs="华文细黑"/>
                <w:bCs/>
                <w:color w:val="000000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bCs/>
                <w:color w:val="000000"/>
                <w:lang w:eastAsia="zh-CN"/>
              </w:rPr>
              <w:t>说课评课教学设计</w:t>
            </w:r>
          </w:p>
        </w:tc>
      </w:tr>
      <w:tr w:rsidR="006E1CD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1CDE" w:rsidRDefault="00000000">
            <w:pPr>
              <w:snapToGrid w:val="0"/>
              <w:spacing w:beforeLines="50" w:before="180" w:afterLines="50" w:after="180"/>
              <w:jc w:val="center"/>
              <w:rPr>
                <w:rFonts w:ascii="华文细黑" w:eastAsia="华文细黑" w:hAnsi="华文细黑" w:cs="华文细黑"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lang w:eastAsia="zh-CN"/>
              </w:rPr>
              <w:t>平时及课后</w:t>
            </w:r>
            <w:r>
              <w:rPr>
                <w:rFonts w:ascii="华文细黑" w:eastAsia="华文细黑" w:hAnsi="华文细黑" w:cs="华文细黑" w:hint="eastAsia"/>
              </w:rPr>
              <w:t>作业</w:t>
            </w:r>
          </w:p>
        </w:tc>
      </w:tr>
      <w:tr w:rsidR="006E1CD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  <w:lang w:eastAsia="zh-CN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CDE" w:rsidRDefault="00000000">
            <w:pPr>
              <w:widowControl/>
              <w:jc w:val="center"/>
              <w:rPr>
                <w:rFonts w:ascii="华文细黑" w:eastAsia="华文细黑" w:hAnsi="华文细黑" w:cs="华文细黑"/>
                <w:kern w:val="0"/>
                <w:sz w:val="21"/>
                <w:szCs w:val="21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1CDE" w:rsidRDefault="00000000">
            <w:pPr>
              <w:snapToGrid w:val="0"/>
              <w:spacing w:beforeLines="50" w:before="180" w:afterLines="50" w:after="180"/>
              <w:jc w:val="center"/>
              <w:rPr>
                <w:rFonts w:ascii="华文细黑" w:eastAsia="华文细黑" w:hAnsi="华文细黑" w:cs="华文细黑"/>
                <w:bCs/>
                <w:color w:val="000000"/>
              </w:rPr>
            </w:pPr>
            <w:r>
              <w:rPr>
                <w:rFonts w:ascii="华文细黑" w:eastAsia="华文细黑" w:hAnsi="华文细黑" w:cs="华文细黑" w:hint="eastAsia"/>
                <w:bCs/>
                <w:color w:val="000000"/>
                <w:lang w:eastAsia="zh-CN"/>
              </w:rPr>
              <w:t>出勤及上课</w:t>
            </w:r>
            <w:r>
              <w:rPr>
                <w:rFonts w:ascii="华文细黑" w:eastAsia="华文细黑" w:hAnsi="华文细黑" w:cs="华文细黑" w:hint="eastAsia"/>
                <w:bCs/>
                <w:color w:val="000000"/>
              </w:rPr>
              <w:t>表现</w:t>
            </w:r>
          </w:p>
        </w:tc>
      </w:tr>
    </w:tbl>
    <w:p w:rsidR="006E1CDE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2197735</wp:posOffset>
            </wp:positionV>
            <wp:extent cx="639445" cy="261620"/>
            <wp:effectExtent l="0" t="0" r="8255" b="5080"/>
            <wp:wrapNone/>
            <wp:docPr id="4" name="图片 4" descr="卫飞明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卫飞明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26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任课教师：（签名）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系主任审核：（签名）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日期：2025年9月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6E1C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72D1" w:rsidRDefault="003572D1">
      <w:r>
        <w:separator/>
      </w:r>
    </w:p>
  </w:endnote>
  <w:endnote w:type="continuationSeparator" w:id="0">
    <w:p w:rsidR="003572D1" w:rsidRDefault="0035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2312">
    <w:altName w:val="宋体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1CDE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E1CDE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1CDE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E1CDE" w:rsidRDefault="006E1CDE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1CDE" w:rsidRDefault="006E1C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72D1" w:rsidRDefault="003572D1">
      <w:r>
        <w:separator/>
      </w:r>
    </w:p>
  </w:footnote>
  <w:footnote w:type="continuationSeparator" w:id="0">
    <w:p w:rsidR="003572D1" w:rsidRDefault="00357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1CDE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1CDE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E1CDE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 w:hint="eastAsia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55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eastAsia="宋体" w:hint="eastAsia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zpJgp3wAAAA4BAAAPAAAAZHJzL2Rvd25yZXYueG1sTE9NTwIxEL2b+B+a&#13;&#10;MfEmLYjrZtkuMRqvJgJyLtuy3dBON22BhV/veJLLJDPvzfuol6N37GRi6gNKmE4EMINt0D12Ejbr&#13;&#10;z6cSWMoKtXIBjYSLSbBs7u9qVelwxm9zWuWOkQimSkmwOQ8V56m1xqs0CYNBwvYhepVpjR3XUZ1J&#13;&#10;3Ds+E6LgXvVIDlYN5t2a9rA6egnbzl+3P9MhWu3dHL+ul/Um9FI+PowfCxpvC2DZjPn/A/46UH5o&#13;&#10;KNguHFEn5iQUr8/ElPBSFMAIn5czOuyIKEQJvKn5b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POkmCnfAAAADgEAAA8AAAAAAAAAAAAAAAAAdAQAAGRycy9kb3ducmV2LnhtbFBL&#13;&#10;BQYAAAAABAAEAPMAAACABQAAAAA=&#13;&#10;" stroked="f" strokeweight=".5pt">
              <v:textbox>
                <w:txbxContent>
                  <w:p w:rsidR="006E1CDE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 w:hint="eastAsia"/>
                        <w:spacing w:val="20"/>
                        <w:sz w:val="22"/>
                        <w:szCs w:val="22"/>
                        <w:lang w:eastAsia="zh-CN"/>
                      </w:rPr>
                      <w:t>55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>
                      <w:rPr>
                        <w:rFonts w:eastAsia="宋体" w:hint="eastAsia"/>
                        <w:spacing w:val="20"/>
                        <w:sz w:val="22"/>
                        <w:szCs w:val="22"/>
                        <w:lang w:eastAsia="zh-CN"/>
                      </w:rPr>
                      <w:t>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1CDE" w:rsidRDefault="006E1CD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353C3D"/>
    <w:multiLevelType w:val="singleLevel"/>
    <w:tmpl w:val="C5353C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6325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594F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72D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5F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1CDE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4B4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1F1F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6B3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5DDC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257F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0B6A0C"/>
    <w:rsid w:val="0250298D"/>
    <w:rsid w:val="074E79E7"/>
    <w:rsid w:val="0ABD5426"/>
    <w:rsid w:val="0B02141F"/>
    <w:rsid w:val="0DB76A4A"/>
    <w:rsid w:val="0E895AC0"/>
    <w:rsid w:val="0F066DAE"/>
    <w:rsid w:val="167176A5"/>
    <w:rsid w:val="199D2E85"/>
    <w:rsid w:val="1B9B294B"/>
    <w:rsid w:val="265359DC"/>
    <w:rsid w:val="274B2531"/>
    <w:rsid w:val="2E06544A"/>
    <w:rsid w:val="2E59298A"/>
    <w:rsid w:val="308A46BD"/>
    <w:rsid w:val="35CD2112"/>
    <w:rsid w:val="37E50B00"/>
    <w:rsid w:val="3D786994"/>
    <w:rsid w:val="3DC47494"/>
    <w:rsid w:val="439610BE"/>
    <w:rsid w:val="46D52711"/>
    <w:rsid w:val="49DF08B3"/>
    <w:rsid w:val="5A0821F3"/>
    <w:rsid w:val="5A307F33"/>
    <w:rsid w:val="622540F5"/>
    <w:rsid w:val="65310993"/>
    <w:rsid w:val="6B8E2D0B"/>
    <w:rsid w:val="6E256335"/>
    <w:rsid w:val="700912C5"/>
    <w:rsid w:val="74F62C86"/>
    <w:rsid w:val="7849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4B3AE8"/>
  <w15:docId w15:val="{7BBFD0E8-0DF0-C648-B009-ADB4D592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429</Words>
  <Characters>442</Characters>
  <Application>Microsoft Office Word</Application>
  <DocSecurity>0</DocSecurity>
  <Lines>44</Lines>
  <Paragraphs>30</Paragraphs>
  <ScaleCrop>false</ScaleCrop>
  <Company>CMT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92</cp:revision>
  <cp:lastPrinted>2015-03-18T03:45:00Z</cp:lastPrinted>
  <dcterms:created xsi:type="dcterms:W3CDTF">2015-08-27T04:51:00Z</dcterms:created>
  <dcterms:modified xsi:type="dcterms:W3CDTF">2025-09-26T04:22:00Z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eyJoZGlkIjoiZWQ3NmU2NGYxM2JjNzI4NzU5OWNmNzUwNmViNTlkMTUifQ==</vt:lpwstr>
  </property>
  <property fmtid="{D5CDD505-2E9C-101B-9397-08002B2CF9AE}" pid="4" name="ICV">
    <vt:lpwstr>20AC995E17284306A1171393D3FDB33F_12</vt:lpwstr>
  </property>
</Properties>
</file>