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7B5AB"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【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美声基础——经典艺术歌曲演唱</w:t>
      </w:r>
      <w:r>
        <w:rPr>
          <w:rFonts w:hint="eastAsia" w:ascii="黑体" w:hAnsi="黑体" w:eastAsia="黑体"/>
          <w:bCs/>
          <w:sz w:val="32"/>
          <w:szCs w:val="32"/>
        </w:rPr>
        <w:t>】课程教学大纲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理论课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）</w:t>
      </w:r>
    </w:p>
    <w:p w14:paraId="47ABE034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408FE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8F355A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1110ECE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美声基础——经典艺术歌曲演唱</w:t>
            </w:r>
          </w:p>
        </w:tc>
      </w:tr>
      <w:tr w14:paraId="14D87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C88859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444ECCA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（英文）Fundamentals of bel canto - Performance of classic art songs</w:t>
            </w:r>
          </w:p>
        </w:tc>
      </w:tr>
      <w:tr w14:paraId="2B80B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4952F4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1CA7AD2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6" w:name="_GoBack"/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2138135</w:t>
            </w:r>
            <w:bookmarkEnd w:id="6"/>
          </w:p>
        </w:tc>
        <w:tc>
          <w:tcPr>
            <w:tcW w:w="2126" w:type="dxa"/>
            <w:gridSpan w:val="2"/>
            <w:vAlign w:val="center"/>
          </w:tcPr>
          <w:p w14:paraId="4DE5917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8C2DEAF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51EC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838BDF3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25E49D9A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75F8C197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8098930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3" w:type="dxa"/>
            <w:gridSpan w:val="2"/>
            <w:vAlign w:val="center"/>
          </w:tcPr>
          <w:p w14:paraId="4772873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CEBA601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 w14:paraId="5A175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1F3FC0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57E26CCD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(通识教育学院)</w:t>
            </w:r>
          </w:p>
        </w:tc>
        <w:tc>
          <w:tcPr>
            <w:tcW w:w="2126" w:type="dxa"/>
            <w:gridSpan w:val="2"/>
            <w:vAlign w:val="center"/>
          </w:tcPr>
          <w:p w14:paraId="3BDA26C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D158167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全校各级学生</w:t>
            </w:r>
          </w:p>
        </w:tc>
      </w:tr>
      <w:tr w14:paraId="1993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B3FAA8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7B5145C1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公共艺术类选修课</w:t>
            </w:r>
          </w:p>
        </w:tc>
        <w:tc>
          <w:tcPr>
            <w:tcW w:w="2126" w:type="dxa"/>
            <w:gridSpan w:val="2"/>
            <w:vAlign w:val="center"/>
          </w:tcPr>
          <w:p w14:paraId="41DD574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1B968F4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舞台实践</w:t>
            </w:r>
          </w:p>
        </w:tc>
      </w:tr>
      <w:tr w14:paraId="16975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120D38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20DFFFD9">
            <w:pPr>
              <w:widowControl w:val="0"/>
              <w:jc w:val="center"/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《外国经典声乐作品》陈星/顾平</w:t>
            </w:r>
          </w:p>
          <w:p w14:paraId="19A6405B">
            <w:pPr>
              <w:widowControl w:val="0"/>
              <w:jc w:val="center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《外国声乐曲选集》尚家骧</w:t>
            </w:r>
          </w:p>
        </w:tc>
        <w:tc>
          <w:tcPr>
            <w:tcW w:w="1413" w:type="dxa"/>
            <w:gridSpan w:val="2"/>
            <w:vAlign w:val="center"/>
          </w:tcPr>
          <w:p w14:paraId="2D021BF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201A761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C26B4E6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5A4B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DFD50D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70C6CC1">
            <w:pPr>
              <w:pStyle w:val="14"/>
              <w:widowControl w:val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00DA8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DB3DB9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6EAC1661">
            <w:pPr>
              <w:pStyle w:val="14"/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美声基础——经典艺术歌曲演唱</w:t>
            </w:r>
            <w:r>
              <w:rPr>
                <w:rFonts w:hint="eastAsia"/>
              </w:rPr>
              <w:t>课是一门</w:t>
            </w:r>
            <w:r>
              <w:rPr>
                <w:rFonts w:hint="eastAsia"/>
                <w:lang w:val="en-US" w:eastAsia="zh-CN"/>
              </w:rPr>
              <w:t>面向于全校学生开设的一门公共艺术类选修课。其目的是</w:t>
            </w:r>
            <w:r>
              <w:rPr>
                <w:rFonts w:hint="eastAsia"/>
              </w:rPr>
              <w:t>培养学员舞台表演技巧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声乐演唱能力</w:t>
            </w:r>
            <w:r>
              <w:rPr>
                <w:rFonts w:hint="eastAsia"/>
              </w:rPr>
              <w:t>和艺术素养的课程。通过本课程的学习让学生能够在期末的时候配合完成</w:t>
            </w:r>
            <w:r>
              <w:rPr>
                <w:rFonts w:hint="eastAsia"/>
                <w:lang w:val="en-US" w:eastAsia="zh-CN"/>
              </w:rPr>
              <w:t>一到多首经典艺术歌曲的</w:t>
            </w:r>
            <w:r>
              <w:rPr>
                <w:rFonts w:hint="eastAsia"/>
              </w:rPr>
              <w:t>完整表演。也让学生在</w:t>
            </w:r>
            <w:r>
              <w:rPr>
                <w:rFonts w:hint="eastAsia"/>
                <w:lang w:val="en-US" w:eastAsia="zh-CN"/>
              </w:rPr>
              <w:t>声乐的演唱</w:t>
            </w:r>
            <w:r>
              <w:rPr>
                <w:rFonts w:hint="eastAsia"/>
              </w:rPr>
              <w:t>中学习对美的体验和认识。</w:t>
            </w:r>
          </w:p>
          <w:p w14:paraId="642628F5">
            <w:pPr>
              <w:pStyle w:val="14"/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经典艺术歌曲在世界</w:t>
            </w:r>
            <w:r>
              <w:rPr>
                <w:rFonts w:hint="eastAsia"/>
              </w:rPr>
              <w:t>音乐中占有重要位置。本课按照历史线索介绍</w:t>
            </w:r>
            <w:r>
              <w:rPr>
                <w:rFonts w:hint="eastAsia"/>
                <w:lang w:val="en-US" w:eastAsia="zh-CN"/>
              </w:rPr>
              <w:t>经典艺术歌曲</w:t>
            </w:r>
            <w:r>
              <w:rPr>
                <w:rFonts w:hint="eastAsia"/>
              </w:rPr>
              <w:t>体裁的发展、它在各个历史时期的风格特点、</w:t>
            </w:r>
            <w:r>
              <w:rPr>
                <w:rFonts w:hint="eastAsia"/>
                <w:lang w:val="en-US" w:eastAsia="zh-CN"/>
              </w:rPr>
              <w:t>各国</w:t>
            </w:r>
            <w:r>
              <w:rPr>
                <w:rFonts w:hint="eastAsia"/>
              </w:rPr>
              <w:t>重要作曲家的代表作品。让学生了解什么是</w:t>
            </w:r>
            <w:r>
              <w:rPr>
                <w:rFonts w:hint="eastAsia"/>
                <w:lang w:val="en-US" w:eastAsia="zh-CN"/>
              </w:rPr>
              <w:t>经典艺术歌曲</w:t>
            </w:r>
            <w:r>
              <w:rPr>
                <w:rFonts w:hint="eastAsia"/>
              </w:rPr>
              <w:t>，如何感受</w:t>
            </w:r>
            <w:r>
              <w:rPr>
                <w:rFonts w:hint="eastAsia"/>
                <w:lang w:val="en-US" w:eastAsia="zh-CN"/>
              </w:rPr>
              <w:t>他们</w:t>
            </w:r>
            <w:r>
              <w:rPr>
                <w:rFonts w:hint="eastAsia"/>
              </w:rPr>
              <w:t>，古今中外音乐的发展的情况、作家和作品的基本情况，如何分析人物角色，如何将声乐技巧与实际的表演相结合，培养学生对</w:t>
            </w:r>
            <w:r>
              <w:rPr>
                <w:rFonts w:hint="eastAsia"/>
                <w:lang w:val="en-US" w:eastAsia="zh-CN"/>
              </w:rPr>
              <w:t>经典艺术歌曲</w:t>
            </w:r>
            <w:r>
              <w:rPr>
                <w:rFonts w:hint="eastAsia"/>
              </w:rPr>
              <w:t>的兴趣，提高大学生的</w:t>
            </w:r>
            <w:r>
              <w:rPr>
                <w:rFonts w:hint="eastAsia"/>
                <w:lang w:val="en-US" w:eastAsia="zh-CN"/>
              </w:rPr>
              <w:t>音乐</w:t>
            </w:r>
            <w:r>
              <w:rPr>
                <w:rFonts w:hint="eastAsia"/>
              </w:rPr>
              <w:t>欣赏水平和表演能力。</w:t>
            </w:r>
          </w:p>
        </w:tc>
      </w:tr>
      <w:tr w14:paraId="6849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6248A16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79B84667">
            <w:pPr>
              <w:pStyle w:val="14"/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1：</w:t>
            </w:r>
            <w:r>
              <w:rPr>
                <w:rFonts w:hint="eastAsia"/>
              </w:rPr>
              <w:t>面向热</w:t>
            </w:r>
            <w:r>
              <w:rPr>
                <w:rFonts w:hint="eastAsia"/>
                <w:lang w:val="en-US" w:eastAsia="zh-CN"/>
              </w:rPr>
              <w:t>爱音乐</w:t>
            </w:r>
            <w:r>
              <w:rPr>
                <w:rFonts w:hint="eastAsia"/>
              </w:rPr>
              <w:t>，喜欢</w:t>
            </w:r>
            <w:r>
              <w:rPr>
                <w:rFonts w:hint="eastAsia"/>
                <w:lang w:val="en-US" w:eastAsia="zh-CN"/>
              </w:rPr>
              <w:t>经典艺术歌曲</w:t>
            </w:r>
            <w:r>
              <w:rPr>
                <w:rFonts w:hint="eastAsia"/>
              </w:rPr>
              <w:t>，热爱</w:t>
            </w:r>
            <w:r>
              <w:rPr>
                <w:rFonts w:hint="eastAsia"/>
                <w:lang w:val="en-US" w:eastAsia="zh-CN"/>
              </w:rPr>
              <w:t>舞台</w:t>
            </w:r>
            <w:r>
              <w:rPr>
                <w:rFonts w:hint="eastAsia"/>
              </w:rPr>
              <w:t>艺术，希望提升自己的信心，解放自我天性。并希望通过课程建立一定的</w:t>
            </w:r>
            <w:r>
              <w:rPr>
                <w:rFonts w:hint="eastAsia"/>
                <w:lang w:val="en-US" w:eastAsia="zh-CN"/>
              </w:rPr>
              <w:t>经典艺术歌曲演唱</w:t>
            </w:r>
            <w:r>
              <w:rPr>
                <w:rFonts w:hint="eastAsia"/>
              </w:rPr>
              <w:t>能力的学生</w:t>
            </w:r>
          </w:p>
          <w:p w14:paraId="4369CEEC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2：人数限制在35人左右</w:t>
            </w:r>
          </w:p>
        </w:tc>
      </w:tr>
      <w:tr w14:paraId="6931F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42CFC5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33D18B93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1002030</wp:posOffset>
                  </wp:positionH>
                  <wp:positionV relativeFrom="paragraph">
                    <wp:posOffset>-17145</wp:posOffset>
                  </wp:positionV>
                  <wp:extent cx="673735" cy="376555"/>
                  <wp:effectExtent l="0" t="0" r="12065" b="4445"/>
                  <wp:wrapNone/>
                  <wp:docPr id="5" name="图片 5" descr="76ee7aa1af2de21658545bca78c67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6ee7aa1af2de21658545bca78c67a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6570" t="31842" r="14417" b="48856"/>
                          <a:stretch>
                            <a:fillRect/>
                          </a:stretch>
                        </pic:blipFill>
                        <pic:spPr>
                          <a:xfrm>
                            <a:off x="5288280" y="8162290"/>
                            <a:ext cx="67373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66C366E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0DDF5357">
            <w:pPr>
              <w:widowControl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2024年6月10日</w:t>
            </w:r>
          </w:p>
        </w:tc>
      </w:tr>
      <w:tr w14:paraId="1A605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B75DB0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5BD6842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579BFD2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E9E11D3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1E96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30C400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C40789C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20BC909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6829C1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115B72BB">
      <w:pPr>
        <w:spacing w:line="100" w:lineRule="exact"/>
        <w:rPr>
          <w:rFonts w:ascii="Arial" w:hAnsi="Arial" w:eastAsia="黑体"/>
        </w:rPr>
      </w:pPr>
      <w:r>
        <w:br w:type="page"/>
      </w:r>
    </w:p>
    <w:p w14:paraId="71301B1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736C74F0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3FE89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58BD37E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4D509C4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672FC7ED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3F94B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4762F330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8AD9D5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114B2F0C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了解经典艺术歌曲演唱及其分类。</w:t>
            </w:r>
          </w:p>
        </w:tc>
      </w:tr>
      <w:tr w14:paraId="48E23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BEC80C6">
            <w:pPr>
              <w:pStyle w:val="14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87F73F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734BE670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了解经典艺术歌曲演唱的历史和渊源，以及不同时期的风格与体裁</w:t>
            </w:r>
          </w:p>
        </w:tc>
      </w:tr>
      <w:tr w14:paraId="60346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235" w:type="dxa"/>
            <w:vMerge w:val="restart"/>
            <w:vAlign w:val="center"/>
          </w:tcPr>
          <w:p w14:paraId="5190313D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81C96E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4CC066F3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学会解放天性，认识自我，做到真听、真看、真感受</w:t>
            </w:r>
          </w:p>
        </w:tc>
      </w:tr>
      <w:tr w14:paraId="38415F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02DE7C57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CD2114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4D722A47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掌握一定的表演和演唱基本技能，并能够合作完成曲目演出</w:t>
            </w:r>
          </w:p>
        </w:tc>
      </w:tr>
      <w:tr w14:paraId="61730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0E8F902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54753CC6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67EB8F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9" w:type="dxa"/>
            <w:vAlign w:val="center"/>
          </w:tcPr>
          <w:p w14:paraId="1D1682F0">
            <w:pPr>
              <w:pStyle w:val="14"/>
              <w:jc w:val="left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</w:rPr>
              <w:t>会培养学生对党和国家和对人民的热爱，提高思想觉悟水平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</w:rPr>
              <w:t>塑造正确的价值观导向</w:t>
            </w:r>
            <w:r>
              <w:rPr>
                <w:rFonts w:hint="eastAsia" w:ascii="宋体" w:hAnsi="宋体"/>
                <w:bCs/>
                <w:lang w:eastAsia="zh-CN"/>
              </w:rPr>
              <w:t>。</w:t>
            </w:r>
          </w:p>
        </w:tc>
      </w:tr>
      <w:tr w14:paraId="05692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3B8D4201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B8FDDF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459" w:type="dxa"/>
            <w:vAlign w:val="center"/>
          </w:tcPr>
          <w:p w14:paraId="170753E7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培养学生对美的认识和对艺术的了解</w:t>
            </w:r>
          </w:p>
        </w:tc>
      </w:tr>
    </w:tbl>
    <w:p w14:paraId="6CD3FA47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7D76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c>
          <w:tcPr>
            <w:tcW w:w="8296" w:type="dxa"/>
            <w:vAlign w:val="center"/>
          </w:tcPr>
          <w:p w14:paraId="3C04A8D2">
            <w:pPr>
              <w:widowControl w:val="0"/>
              <w:jc w:val="both"/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1"/>
                <w:szCs w:val="24"/>
              </w:rPr>
              <w:t>LO1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①爱党爱国，坚决拥护党的领导，热爱祖国的大好河山、悠久历史、灿烂文化，自觉维护民族利益和国家尊严</w:t>
            </w:r>
          </w:p>
          <w:p w14:paraId="60FE6C0F">
            <w:pPr>
              <w:widowControl w:val="0"/>
              <w:jc w:val="both"/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③奉献社会，富有爱心，懂得感恩，自觉传承和弘扬雷锋精神，具有服务社会的意愿和行动，积极参加志愿者服务。</w:t>
            </w:r>
          </w:p>
          <w:p w14:paraId="60638716">
            <w:pPr>
              <w:widowControl w:val="0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⑤爱岗敬业，热爱所学专业，勤学多练，锤炼技能。熟悉本专业相关的法律法规，在实习实践中自觉遵守职业规范，具备职业道德操守。</w:t>
            </w:r>
          </w:p>
        </w:tc>
      </w:tr>
      <w:tr w14:paraId="3DFB1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3FDF4DE0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</w:t>
            </w:r>
          </w:p>
          <w:p w14:paraId="22337155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③懂得审美，有发现美、感受美、鉴赏美、评价美、创造美的能力。</w:t>
            </w:r>
          </w:p>
          <w:p w14:paraId="45594F1D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④热爱劳动，具有正确的劳动观念和态度，热爱劳动和劳动人民，养成劳动习惯。</w:t>
            </w:r>
          </w:p>
          <w:p w14:paraId="3EE860DD">
            <w:pPr>
              <w:widowControl w:val="0"/>
              <w:jc w:val="both"/>
              <w:rPr>
                <w:rFonts w:hint="eastAsia" w:ascii="宋体" w:hAnsi="宋体"/>
                <w:bCs/>
              </w:rPr>
            </w:pPr>
          </w:p>
        </w:tc>
      </w:tr>
      <w:tr w14:paraId="382DA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256F2576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</w:t>
            </w:r>
          </w:p>
          <w:p w14:paraId="4F38A131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①在集体活动中能主动担任自己的角色，与其他成员密切合作，善于自我管理和团队管理，共同完成任务。</w:t>
            </w:r>
          </w:p>
          <w:p w14:paraId="462CB5EF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③能用创新的方法或者多种方法解决复杂问题或真实问题。</w:t>
            </w:r>
          </w:p>
          <w:p w14:paraId="6D0E836B">
            <w:pPr>
              <w:widowControl w:val="0"/>
              <w:jc w:val="both"/>
              <w:rPr>
                <w:rFonts w:hint="eastAsia" w:ascii="宋体" w:hAnsi="宋体"/>
                <w:bCs/>
              </w:rPr>
            </w:pPr>
          </w:p>
        </w:tc>
      </w:tr>
    </w:tbl>
    <w:p w14:paraId="7F78C833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2A202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ACF00FA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CE73F6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1EC084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5FDB23A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7D0195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2555D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57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2D9D256">
            <w:pP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1"/>
                <w:szCs w:val="24"/>
              </w:rPr>
              <w:t>LO1</w:t>
            </w:r>
          </w:p>
          <w:p w14:paraId="41E72610">
            <w:pPr>
              <w:pStyle w:val="14"/>
            </w:pP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0AC9A878">
            <w:pPr>
              <w:pStyle w:val="14"/>
              <w:jc w:val="both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①③⑤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5F9974A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Merge w:val="restart"/>
            <w:vAlign w:val="top"/>
          </w:tcPr>
          <w:p w14:paraId="1B12ECBD">
            <w:pPr>
              <w:rPr>
                <w:rFonts w:ascii="宋体" w:hAnsi="宋体"/>
                <w:bCs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通过课程的理论学习和剧目表演实践体验，让学生认识自我，培养学生的爱党爱国，勇于奉献，爱岗敬业的精神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EE9161A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35A6B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6F15E1BA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</w:t>
            </w:r>
          </w:p>
          <w:p w14:paraId="57388AE1">
            <w:pPr>
              <w:pStyle w:val="14"/>
            </w:pP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04151A22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③④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0CF7158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top"/>
          </w:tcPr>
          <w:p w14:paraId="668B77F7">
            <w:pPr>
              <w:rPr>
                <w:rFonts w:ascii="宋体" w:hAnsi="宋体"/>
                <w:bCs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通过对经典剧目的鉴赏和演绎，培养学生的美学能力，并让其具有一定的创造美的能力。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4744DE1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127D8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1B02D278">
            <w:pPr>
              <w:pStyle w:val="14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289DF0A9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①③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E9AB21F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L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top"/>
          </w:tcPr>
          <w:p w14:paraId="20DEBF2C">
            <w:pPr>
              <w:rPr>
                <w:rFonts w:ascii="宋体" w:hAnsi="宋体"/>
                <w:bCs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既定剧目的剧的角色和剧情表演，培养学生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互相配合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完成诠释角色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和剧情以及服化道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的能力。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从而完成一部或几步完整的短剧。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111B291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40%</w:t>
            </w:r>
          </w:p>
        </w:tc>
      </w:tr>
    </w:tbl>
    <w:p w14:paraId="6819A10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17887931">
      <w:pPr>
        <w:pStyle w:val="17"/>
        <w:spacing w:before="81" w:after="163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p w14:paraId="5C39AD79">
      <w:pPr>
        <w:widowControl w:val="0"/>
        <w:snapToGrid w:val="0"/>
        <w:spacing w:line="288" w:lineRule="auto"/>
        <w:ind w:firstLine="400" w:firstLineChars="200"/>
        <w:jc w:val="both"/>
        <w:rPr>
          <w:rFonts w:hint="eastAsia" w:ascii="宋体" w:hAnsi="宋体"/>
          <w:sz w:val="20"/>
          <w:szCs w:val="20"/>
        </w:rPr>
      </w:pPr>
    </w:p>
    <w:p w14:paraId="01C08AA4">
      <w:pPr>
        <w:widowControl w:val="0"/>
        <w:snapToGrid w:val="0"/>
        <w:spacing w:line="288" w:lineRule="auto"/>
        <w:ind w:firstLine="400" w:firstLineChars="200"/>
        <w:jc w:val="both"/>
        <w:rPr>
          <w:rFonts w:hint="eastAsia" w:ascii="宋体" w:hAnsi="宋体"/>
          <w:sz w:val="20"/>
          <w:szCs w:val="20"/>
        </w:rPr>
      </w:pPr>
    </w:p>
    <w:p w14:paraId="4311968D">
      <w:pPr>
        <w:widowControl w:val="0"/>
        <w:snapToGrid w:val="0"/>
        <w:spacing w:line="288" w:lineRule="auto"/>
        <w:ind w:firstLine="400" w:firstLineChars="200"/>
        <w:jc w:val="both"/>
        <w:rPr>
          <w:rFonts w:hint="eastAsia" w:ascii="宋体" w:hAnsi="宋体"/>
          <w:sz w:val="20"/>
          <w:szCs w:val="20"/>
        </w:rPr>
      </w:pP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1E89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c>
          <w:tcPr>
            <w:tcW w:w="8296" w:type="dxa"/>
          </w:tcPr>
          <w:p w14:paraId="2D4208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瀹嬩綋" w:hAnsi="瀹嬩綋" w:eastAsia="瀹嬩綋" w:cs="瀹嬩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bookmarkStart w:id="0" w:name="OLE_LINK5"/>
            <w:bookmarkStart w:id="1" w:name="OLE_LINK6"/>
          </w:p>
          <w:p w14:paraId="49B4BEF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第一单元：经典艺术歌曲的概念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、形成和发展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（2课时）</w:t>
            </w:r>
          </w:p>
          <w:p w14:paraId="64AEF5D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1、知识点和教学要求</w:t>
            </w:r>
          </w:p>
          <w:p w14:paraId="487822F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（1）知识点：经典艺术歌曲的概念、形成与发展、歌各时期的代表作家、形成与发展；</w:t>
            </w:r>
          </w:p>
          <w:p w14:paraId="364DA31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（2）教学要求：本章阐述的是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中外经典艺术歌曲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的形成发展及各时期的代表作家，通过讲授突出重点。</w:t>
            </w:r>
          </w:p>
          <w:p w14:paraId="3B0F628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2、能力培养要求</w:t>
            </w:r>
          </w:p>
          <w:p w14:paraId="73E452F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（1）了解概述；</w:t>
            </w:r>
          </w:p>
          <w:p w14:paraId="28B313C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（2）理解难点：形成发展；</w:t>
            </w:r>
          </w:p>
          <w:p w14:paraId="690DF5F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（3）重点掌握：概念，形成发展。</w:t>
            </w:r>
          </w:p>
          <w:p w14:paraId="1C51006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4B4C751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23ABD7E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第二单元：德奥经典艺术歌曲演唱（6课时）</w:t>
            </w:r>
          </w:p>
          <w:p w14:paraId="6EA8657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1、知识点和教学要求</w:t>
            </w:r>
          </w:p>
          <w:p w14:paraId="0B7E55A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（1）知识点：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德奥经典艺术歌曲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概念。欣赏部分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德奥经典艺术歌曲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的音乐形象、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歌词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大意、编剧及曲作者；</w:t>
            </w:r>
          </w:p>
          <w:p w14:paraId="5B6B76E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（2）教学要求：理解掌握部分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德奥作品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。</w:t>
            </w:r>
          </w:p>
          <w:p w14:paraId="7B0A6B9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2、能力培养要求</w:t>
            </w:r>
          </w:p>
          <w:p w14:paraId="4A0FDBC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（1）通过学习要求学生了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德奥经典艺术歌曲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大意；</w:t>
            </w:r>
          </w:p>
          <w:p w14:paraId="2A1E6CF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（2）理解难点：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外国经典艺术歌曲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概念，音乐形象；</w:t>
            </w:r>
          </w:p>
          <w:p w14:paraId="50B1DCA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（3）重点掌握：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歌曲的内涵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。</w:t>
            </w:r>
          </w:p>
          <w:p w14:paraId="23564DB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3、欣赏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曲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目</w:t>
            </w:r>
          </w:p>
          <w:p w14:paraId="4DBBAE2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）《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鳟鱼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》</w:t>
            </w:r>
          </w:p>
          <w:p w14:paraId="5B7A222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）《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摇篮曲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》</w:t>
            </w:r>
          </w:p>
          <w:p w14:paraId="5A5A5B6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）《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诗人之恋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》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套曲</w:t>
            </w:r>
          </w:p>
          <w:p w14:paraId="3D8F15D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4：演唱片段</w:t>
            </w:r>
          </w:p>
          <w:p w14:paraId="55BCF9B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14BC48C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第三单元：俄罗斯和苏联经典艺术歌曲演唱（6课时）</w:t>
            </w:r>
          </w:p>
          <w:p w14:paraId="2FD2168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1、知识点和教学要求</w:t>
            </w:r>
          </w:p>
          <w:p w14:paraId="2CA88C1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（1）知识点：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苏俄经典艺术歌曲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概念。欣赏部分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苏俄经典艺术歌曲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的音乐形象、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歌词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大意、编剧及曲作者；</w:t>
            </w:r>
          </w:p>
          <w:p w14:paraId="7EA6263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（2）教学要求：理解掌握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部分苏联作品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。</w:t>
            </w:r>
          </w:p>
          <w:p w14:paraId="045EF1D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2、能力培养要求</w:t>
            </w:r>
          </w:p>
          <w:p w14:paraId="01B1812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（1）通过学习要求学生了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苏联经典艺术歌曲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大意；</w:t>
            </w:r>
          </w:p>
          <w:p w14:paraId="6CEFCE4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（2）理解难点：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苏联经典艺术歌曲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概念，音乐形象；</w:t>
            </w:r>
          </w:p>
          <w:p w14:paraId="103494E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（3）重点掌握：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歌曲的内涵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。</w:t>
            </w:r>
          </w:p>
          <w:p w14:paraId="31DC14E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3、欣赏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曲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目</w:t>
            </w:r>
          </w:p>
          <w:p w14:paraId="01FABB5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）《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鹤群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》</w:t>
            </w:r>
          </w:p>
          <w:p w14:paraId="0F59AD1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）《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窑洞里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》</w:t>
            </w:r>
          </w:p>
          <w:p w14:paraId="1CE59F1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）《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夜莺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》</w:t>
            </w:r>
          </w:p>
          <w:p w14:paraId="204E162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4：演唱片段</w:t>
            </w:r>
          </w:p>
          <w:p w14:paraId="314B33B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416CCFA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第四单元：北美经典艺术歌曲演唱（6课时）</w:t>
            </w:r>
          </w:p>
          <w:p w14:paraId="524B3F6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1、知识点和教学要求</w:t>
            </w:r>
          </w:p>
          <w:p w14:paraId="22BC744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（1）知识点：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北美经典艺术歌曲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概念。欣赏部分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北美经典艺术歌曲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的音乐形象、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歌词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大意、编剧及曲作者；</w:t>
            </w:r>
          </w:p>
          <w:p w14:paraId="248FA2E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（2）教学要求：理解掌握部分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北美作品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。</w:t>
            </w:r>
          </w:p>
          <w:p w14:paraId="420ED69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2、能力培养要求</w:t>
            </w:r>
          </w:p>
          <w:p w14:paraId="234EDA2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（1）通过学习要求学生了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北美经典艺术歌曲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大意；</w:t>
            </w:r>
          </w:p>
          <w:p w14:paraId="66236EB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（2）理解难点：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北美经典艺术歌曲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概念，音乐形象；</w:t>
            </w:r>
          </w:p>
          <w:p w14:paraId="5684E2A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（3）重点掌握：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歌曲的内涵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。</w:t>
            </w:r>
          </w:p>
          <w:p w14:paraId="44918F5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3、欣赏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曲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目</w:t>
            </w:r>
          </w:p>
          <w:p w14:paraId="113CD80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）《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故乡的亲人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》</w:t>
            </w:r>
          </w:p>
          <w:p w14:paraId="734B32B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）《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密西西比河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》</w:t>
            </w:r>
          </w:p>
          <w:p w14:paraId="40BE9E3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4：演唱片段</w:t>
            </w:r>
          </w:p>
          <w:p w14:paraId="49A7B9B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  <w:p w14:paraId="4986AF2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第五单元：中国典艺术歌曲演唱（6课时）</w:t>
            </w:r>
          </w:p>
          <w:p w14:paraId="077B7B0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1、知识点和教学要求</w:t>
            </w:r>
          </w:p>
          <w:p w14:paraId="6342737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（1）知识点：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中国经典艺术歌曲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概念。欣赏部分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中国经典艺术歌曲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的音乐形象、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歌词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大意、编剧及曲作者；</w:t>
            </w:r>
          </w:p>
          <w:p w14:paraId="11447E5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（2）教学要求：理解掌握部分中国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作品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。</w:t>
            </w:r>
          </w:p>
          <w:p w14:paraId="0C4BFE7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2、能力培养要求</w:t>
            </w:r>
          </w:p>
          <w:p w14:paraId="37B3C79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（1）通过学习要求学生了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中国经典艺术歌曲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大意；</w:t>
            </w:r>
          </w:p>
          <w:p w14:paraId="2E1BABC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（2）理解难点：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中国经典艺术歌曲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概念，音乐形象；</w:t>
            </w:r>
          </w:p>
          <w:p w14:paraId="24FFE58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（3）重点掌握：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歌曲的内涵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。</w:t>
            </w:r>
          </w:p>
          <w:p w14:paraId="0B1A3C4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3、欣赏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曲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目</w:t>
            </w:r>
          </w:p>
          <w:p w14:paraId="572A0EB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）《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问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》</w:t>
            </w:r>
          </w:p>
          <w:p w14:paraId="5EF3A2F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）《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长城谣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》</w:t>
            </w:r>
          </w:p>
          <w:p w14:paraId="6996FDA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）《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教我如何不想他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》</w:t>
            </w:r>
          </w:p>
          <w:p w14:paraId="31770F2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4：演唱片段</w:t>
            </w:r>
          </w:p>
          <w:p w14:paraId="23D1BA4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  <w:p w14:paraId="1766D7A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16C39DC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第六单元：演唱技巧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部分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4课时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）</w:t>
            </w:r>
          </w:p>
          <w:p w14:paraId="3080F9AE">
            <w:pPr>
              <w:widowControl w:val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  <w:t>教学内容：在指导学生握科学的发声方法和技巧同时，带领学生动情的歌唱作品</w:t>
            </w:r>
          </w:p>
          <w:p w14:paraId="36185F61">
            <w:pPr>
              <w:widowControl w:val="0"/>
              <w:jc w:val="left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  <w:t>教学重点：用科学的训练方式去演唱作品</w:t>
            </w:r>
          </w:p>
          <w:p w14:paraId="6E9365D6">
            <w:pPr>
              <w:widowControl w:val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  <w:t>教学难点：深入理解歌曲的内涵，领会歌曲的意境与音乐的美。</w:t>
            </w:r>
          </w:p>
          <w:p w14:paraId="79933E1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教学预期：使学生学会声情并茂演唱作品，表达出作品的艺术的表现处理好“声”与“情”的关系。</w:t>
            </w:r>
          </w:p>
          <w:p w14:paraId="4E5614BE">
            <w:pPr>
              <w:widowControl w:val="0"/>
              <w:jc w:val="left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  <w:t>教学内容：指导学生在训练中了解声乐所需要的气息，如何吸气，如何吐气，如何歌唱</w:t>
            </w:r>
          </w:p>
          <w:p w14:paraId="0B003668">
            <w:pPr>
              <w:widowControl w:val="0"/>
              <w:jc w:val="left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  <w:t>教学重点：歌唱的姿势、歌唱的呼吸、歌唱的发声、歌唱的共鸣、歌唱的吐字</w:t>
            </w:r>
          </w:p>
          <w:p w14:paraId="63252EC3">
            <w:pPr>
              <w:widowControl w:val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  <w:t>教学难点：从吸气、呼气、支点、不同的用气、换气、练习呼吸的方法这六个方面具体深入学习，体会。</w:t>
            </w:r>
          </w:p>
          <w:p w14:paraId="7F790D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教学预期：使学生能够基本上使用科学的发声方法来发声，唱练习发声曲。</w:t>
            </w:r>
          </w:p>
          <w:p w14:paraId="6A2D05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  <w:p w14:paraId="5D16141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0255B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302B846">
            <w:pPr>
              <w:pStyle w:val="14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重、难点提示</w:t>
            </w:r>
            <w:r>
              <w:rPr>
                <w:rFonts w:hint="eastAsia" w:ascii="仿宋" w:hAnsi="仿宋" w:eastAsia="仿宋" w:cs="仿宋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尽可能让学生理解和体会声乐</w:t>
            </w:r>
          </w:p>
        </w:tc>
      </w:tr>
      <w:tr w14:paraId="55427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5FAF6A3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总结答疑与考试</w:t>
            </w:r>
          </w:p>
          <w:p w14:paraId="6AEA379C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教学内容：根据学生在学期中积累的问题进行作答，回顾本学期教学内容与重、难点。</w:t>
            </w:r>
          </w:p>
          <w:p w14:paraId="4549D8EE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随堂考试</w:t>
            </w:r>
          </w:p>
        </w:tc>
      </w:tr>
      <w:bookmarkEnd w:id="0"/>
      <w:bookmarkEnd w:id="1"/>
    </w:tbl>
    <w:p w14:paraId="05ECA659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3A883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38399B90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3D534B8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0A5F4BF4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51408A91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5A9AE107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72FC94E7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02F7DE7F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6D80D955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90589EF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1A45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top"/>
          </w:tcPr>
          <w:p w14:paraId="285FBFD1">
            <w:pPr>
              <w:pStyle w:val="14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第一部分：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经典艺术歌曲的概念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、形成和发展</w:t>
            </w:r>
          </w:p>
        </w:tc>
        <w:tc>
          <w:tcPr>
            <w:tcW w:w="1074" w:type="dxa"/>
            <w:vAlign w:val="center"/>
          </w:tcPr>
          <w:p w14:paraId="520C74CE">
            <w:pPr>
              <w:pStyle w:val="14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1451BA3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030F3051">
            <w:pPr>
              <w:pStyle w:val="14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31C1CCE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284D2668">
            <w:pPr>
              <w:pStyle w:val="14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5AFDB707">
            <w:pPr>
              <w:pStyle w:val="14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151B6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top"/>
          </w:tcPr>
          <w:p w14:paraId="43AA3B45">
            <w:pPr>
              <w:pStyle w:val="14"/>
              <w:widowControl w:val="0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第二部分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德奥经典艺术歌曲演唱</w:t>
            </w:r>
          </w:p>
        </w:tc>
        <w:tc>
          <w:tcPr>
            <w:tcW w:w="1074" w:type="dxa"/>
            <w:vAlign w:val="center"/>
          </w:tcPr>
          <w:p w14:paraId="6782575D">
            <w:pPr>
              <w:jc w:val="center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0D29D132">
            <w:pPr>
              <w:jc w:val="center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5B7E3583">
            <w:pPr>
              <w:jc w:val="center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538CFC12">
            <w:pPr>
              <w:jc w:val="center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40ADC2B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F4AEEF1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3809E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top"/>
          </w:tcPr>
          <w:p w14:paraId="6A3ED083">
            <w:pPr>
              <w:pStyle w:val="14"/>
              <w:widowControl w:val="0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第三部分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苏俄经典艺术歌曲演唱</w:t>
            </w:r>
          </w:p>
        </w:tc>
        <w:tc>
          <w:tcPr>
            <w:tcW w:w="1074" w:type="dxa"/>
            <w:vAlign w:val="center"/>
          </w:tcPr>
          <w:p w14:paraId="2DD9F97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38601FB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 xml:space="preserve"> </w:t>
            </w:r>
          </w:p>
        </w:tc>
        <w:tc>
          <w:tcPr>
            <w:tcW w:w="1074" w:type="dxa"/>
            <w:vAlign w:val="center"/>
          </w:tcPr>
          <w:p w14:paraId="0858D46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40E1199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479FD14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23321FF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37F29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top"/>
          </w:tcPr>
          <w:p w14:paraId="3331CEFB"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第四部分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北美经典艺术歌曲演唱</w:t>
            </w:r>
          </w:p>
        </w:tc>
        <w:tc>
          <w:tcPr>
            <w:tcW w:w="1074" w:type="dxa"/>
            <w:vAlign w:val="center"/>
          </w:tcPr>
          <w:p w14:paraId="462D9100">
            <w:pPr>
              <w:pStyle w:val="14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07BD40B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074" w:type="dxa"/>
            <w:vAlign w:val="center"/>
          </w:tcPr>
          <w:p w14:paraId="21EC019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49A75B2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4E20A345">
            <w:pPr>
              <w:pStyle w:val="14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5E47BBAB">
            <w:pPr>
              <w:pStyle w:val="14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05E9B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top"/>
          </w:tcPr>
          <w:p w14:paraId="3A1EA211"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第五部分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中国经典艺术歌曲演唱</w:t>
            </w:r>
          </w:p>
        </w:tc>
        <w:tc>
          <w:tcPr>
            <w:tcW w:w="1074" w:type="dxa"/>
            <w:vAlign w:val="center"/>
          </w:tcPr>
          <w:p w14:paraId="375EE35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02BD3BF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132AD2D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434C5CA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1BFE05A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36A7E7E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0D807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 w14:paraId="690B28DD"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第六部分：独立完成作品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7C992E3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628BA27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220EEA8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1ACE819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3EF64BC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49E63D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</w:tbl>
    <w:p w14:paraId="6174DE78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1"/>
        <w:gridCol w:w="2753"/>
        <w:gridCol w:w="1737"/>
        <w:gridCol w:w="724"/>
        <w:gridCol w:w="675"/>
        <w:gridCol w:w="716"/>
      </w:tblGrid>
      <w:tr w14:paraId="6020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45E1FF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3" w:type="dxa"/>
            <w:vMerge w:val="restart"/>
            <w:tcBorders>
              <w:top w:val="single" w:color="auto" w:sz="12" w:space="0"/>
            </w:tcBorders>
            <w:vAlign w:val="center"/>
          </w:tcPr>
          <w:p w14:paraId="1CF4B93F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7" w:type="dxa"/>
            <w:vMerge w:val="restart"/>
            <w:tcBorders>
              <w:top w:val="single" w:color="auto" w:sz="12" w:space="0"/>
            </w:tcBorders>
            <w:vAlign w:val="center"/>
          </w:tcPr>
          <w:p w14:paraId="179B0838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5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D0EC2C3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20FD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1" w:type="dxa"/>
            <w:vMerge w:val="continue"/>
            <w:tcBorders>
              <w:left w:val="single" w:color="auto" w:sz="12" w:space="0"/>
            </w:tcBorders>
          </w:tcPr>
          <w:p w14:paraId="2047A7F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3" w:type="dxa"/>
            <w:vMerge w:val="continue"/>
          </w:tcPr>
          <w:p w14:paraId="5C88B76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7" w:type="dxa"/>
            <w:vMerge w:val="continue"/>
          </w:tcPr>
          <w:p w14:paraId="1C381C7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4C13884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75" w:type="dxa"/>
            <w:vAlign w:val="center"/>
          </w:tcPr>
          <w:p w14:paraId="39CB51C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33AF0C5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18654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38D52952">
            <w:pPr>
              <w:pStyle w:val="14"/>
              <w:widowControl w:val="0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第一部分：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经典艺术歌曲的概念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、形成和发展</w:t>
            </w:r>
          </w:p>
        </w:tc>
        <w:tc>
          <w:tcPr>
            <w:tcW w:w="2753" w:type="dxa"/>
            <w:vAlign w:val="center"/>
          </w:tcPr>
          <w:p w14:paraId="11898AD0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理论、指导与讲授法</w:t>
            </w:r>
          </w:p>
          <w:p w14:paraId="74B0050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05BDF5F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05CD787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70%</w:t>
            </w:r>
          </w:p>
        </w:tc>
        <w:tc>
          <w:tcPr>
            <w:tcW w:w="675" w:type="dxa"/>
            <w:vAlign w:val="center"/>
          </w:tcPr>
          <w:p w14:paraId="1425DA1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619E9E3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 w14:paraId="5E77B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306F4878">
            <w:pPr>
              <w:pStyle w:val="14"/>
              <w:widowControl w:val="0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第二部分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德奥经典艺术歌曲演唱</w:t>
            </w:r>
          </w:p>
        </w:tc>
        <w:tc>
          <w:tcPr>
            <w:tcW w:w="2753" w:type="dxa"/>
            <w:vAlign w:val="center"/>
          </w:tcPr>
          <w:p w14:paraId="154B74F4">
            <w:pPr>
              <w:widowControl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14363E8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7FFF1EF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631C31C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675" w:type="dxa"/>
            <w:vAlign w:val="center"/>
          </w:tcPr>
          <w:p w14:paraId="59E1419B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70%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39F238D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 w14:paraId="5A19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2F64619F">
            <w:pPr>
              <w:pStyle w:val="14"/>
              <w:widowControl w:val="0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第三部分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苏俄经典艺术歌曲演唱</w:t>
            </w:r>
          </w:p>
        </w:tc>
        <w:tc>
          <w:tcPr>
            <w:tcW w:w="2753" w:type="dxa"/>
            <w:vAlign w:val="center"/>
          </w:tcPr>
          <w:p w14:paraId="1420DA19">
            <w:pPr>
              <w:widowControl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2F99578F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5645DBB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25912F8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675" w:type="dxa"/>
            <w:vAlign w:val="center"/>
          </w:tcPr>
          <w:p w14:paraId="34958193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70%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4D2B69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 w14:paraId="31CF0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2F77DBDF">
            <w:pPr>
              <w:pStyle w:val="14"/>
              <w:widowControl w:val="0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第四部分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北美经典艺术歌曲演唱</w:t>
            </w:r>
          </w:p>
        </w:tc>
        <w:tc>
          <w:tcPr>
            <w:tcW w:w="2753" w:type="dxa"/>
            <w:vAlign w:val="center"/>
          </w:tcPr>
          <w:p w14:paraId="25A35F4F">
            <w:pPr>
              <w:widowControl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3FF06410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0B509C6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6649C160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675" w:type="dxa"/>
            <w:vAlign w:val="center"/>
          </w:tcPr>
          <w:p w14:paraId="5C997853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70%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77F889F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 w14:paraId="4A04F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7BC62585">
            <w:pPr>
              <w:pStyle w:val="14"/>
              <w:widowControl w:val="0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第五部分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中国经典艺术歌曲演唱</w:t>
            </w:r>
          </w:p>
        </w:tc>
        <w:tc>
          <w:tcPr>
            <w:tcW w:w="2753" w:type="dxa"/>
            <w:vAlign w:val="center"/>
          </w:tcPr>
          <w:p w14:paraId="479E0520">
            <w:pPr>
              <w:widowControl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3DB95B9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4C4CC86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4D282B8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675" w:type="dxa"/>
            <w:vAlign w:val="center"/>
          </w:tcPr>
          <w:p w14:paraId="63174A2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70%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7400D98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 w14:paraId="33222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433606F2">
            <w:pPr>
              <w:pStyle w:val="14"/>
              <w:widowControl w:val="0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第六部分：独立完成作品</w:t>
            </w:r>
          </w:p>
        </w:tc>
        <w:tc>
          <w:tcPr>
            <w:tcW w:w="2753" w:type="dxa"/>
            <w:vAlign w:val="center"/>
          </w:tcPr>
          <w:p w14:paraId="1C36B808">
            <w:pPr>
              <w:widowControl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7003A82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716A0D9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5680A7D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675" w:type="dxa"/>
            <w:vAlign w:val="center"/>
          </w:tcPr>
          <w:p w14:paraId="5A7643E9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70%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3BD3932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 w14:paraId="38B77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1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A32F587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4" w:type="dxa"/>
            <w:tcBorders>
              <w:bottom w:val="single" w:color="auto" w:sz="12" w:space="0"/>
            </w:tcBorders>
            <w:vAlign w:val="center"/>
          </w:tcPr>
          <w:p w14:paraId="0319691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75" w:type="dxa"/>
            <w:tcBorders>
              <w:bottom w:val="single" w:color="auto" w:sz="12" w:space="0"/>
            </w:tcBorders>
            <w:vAlign w:val="center"/>
          </w:tcPr>
          <w:p w14:paraId="266EA4D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E8822E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29BCD2BC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73A06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40DC3939">
            <w:pPr>
              <w:pStyle w:val="14"/>
              <w:widowControl w:val="0"/>
              <w:jc w:val="left"/>
            </w:pPr>
          </w:p>
          <w:p w14:paraId="7EAD485F">
            <w:pPr>
              <w:pStyle w:val="14"/>
              <w:widowControl w:val="0"/>
              <w:ind w:firstLine="42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通过音乐对塑造学生对美学的认知和正确的价值观。</w:t>
            </w:r>
          </w:p>
          <w:p w14:paraId="6335631C">
            <w:pPr>
              <w:pStyle w:val="14"/>
              <w:widowControl w:val="0"/>
              <w:jc w:val="left"/>
              <w:rPr>
                <w:rFonts w:hint="eastAsia"/>
              </w:rPr>
            </w:pPr>
          </w:p>
        </w:tc>
      </w:tr>
    </w:tbl>
    <w:p w14:paraId="32051948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928"/>
      </w:tblGrid>
      <w:tr w14:paraId="1D2B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C29D36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4BE6B4A2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1F899DBD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325F263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92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FD8C051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72C38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E2898E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291CA670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60894BCF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5102971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2AC9B1F8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18D17CC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6CC980CA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4BD693AD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76ADF12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28" w:type="dxa"/>
            <w:vMerge w:val="continue"/>
            <w:tcBorders>
              <w:right w:val="single" w:color="auto" w:sz="12" w:space="0"/>
            </w:tcBorders>
          </w:tcPr>
          <w:p w14:paraId="0C9206A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26261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FD4120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0AEACA51">
            <w:pPr>
              <w:widowControl w:val="0"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F27310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完整演唱艺术歌曲作品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C38592B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4546EEB8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28B39D3A">
            <w:pPr>
              <w:pStyle w:val="14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7EB330D6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6213E95C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AA219CC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2D5EC8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tr w14:paraId="262C9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7988FC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4ADB0AC8">
            <w:pPr>
              <w:widowControl w:val="0"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F2916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完成课堂声乐作品训练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494530C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4E14162A">
            <w:pPr>
              <w:pStyle w:val="14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7A527B5B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59015434">
            <w:pPr>
              <w:pStyle w:val="14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745CDE1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F354487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77462E9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tr w14:paraId="261F5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4371FA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6CE3F2AB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99891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能够呈现展演完整的声乐作品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264C7E0">
            <w:pPr>
              <w:pStyle w:val="14"/>
              <w:widowControl w:val="0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3B3F6132">
            <w:pPr>
              <w:pStyle w:val="14"/>
              <w:widowControl w:val="0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120C149E">
            <w:pPr>
              <w:pStyle w:val="14"/>
              <w:widowControl w:val="0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46289043">
            <w:pPr>
              <w:pStyle w:val="14"/>
              <w:widowControl w:val="0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780E4B00">
            <w:pPr>
              <w:pStyle w:val="14"/>
              <w:widowControl w:val="0"/>
              <w:rPr>
                <w:rFonts w:hint="default" w:ascii="Arial" w:hAnsi="Arial" w:eastAsia="黑体" w:cs="Arial"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 w14:paraId="0D884A68">
            <w:pPr>
              <w:pStyle w:val="14"/>
              <w:widowControl w:val="0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51B35F4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100</w:t>
            </w:r>
          </w:p>
        </w:tc>
      </w:tr>
    </w:tbl>
    <w:p w14:paraId="37CEA862">
      <w:pPr>
        <w:pStyle w:val="17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684"/>
        <w:gridCol w:w="1441"/>
        <w:gridCol w:w="1442"/>
        <w:gridCol w:w="1442"/>
        <w:gridCol w:w="1442"/>
        <w:gridCol w:w="1442"/>
      </w:tblGrid>
      <w:tr w14:paraId="454C3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vMerge w:val="restart"/>
            <w:vAlign w:val="center"/>
          </w:tcPr>
          <w:p w14:paraId="2B3B1F8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67" w:type="dxa"/>
            <w:vMerge w:val="restart"/>
          </w:tcPr>
          <w:p w14:paraId="3305974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645390A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6C67F4F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203DD60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45" w:type="dxa"/>
            <w:vMerge w:val="restart"/>
            <w:vAlign w:val="center"/>
          </w:tcPr>
          <w:p w14:paraId="426D68E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780" w:type="dxa"/>
            <w:gridSpan w:val="4"/>
            <w:vAlign w:val="center"/>
          </w:tcPr>
          <w:p w14:paraId="2340E56E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16FF4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vMerge w:val="continue"/>
          </w:tcPr>
          <w:p w14:paraId="6C12AE3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</w:tcPr>
          <w:p w14:paraId="63D4F5F5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Merge w:val="continue"/>
          </w:tcPr>
          <w:p w14:paraId="69DF3D2B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1A07046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7A2048E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45" w:type="dxa"/>
            <w:vAlign w:val="center"/>
          </w:tcPr>
          <w:p w14:paraId="4A8179E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6CA6476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45" w:type="dxa"/>
            <w:vAlign w:val="center"/>
          </w:tcPr>
          <w:p w14:paraId="36AE3E0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5AF86C1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45" w:type="dxa"/>
            <w:vAlign w:val="center"/>
          </w:tcPr>
          <w:p w14:paraId="67251EE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4FC110A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7B447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20AE576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667" w:type="dxa"/>
            <w:vAlign w:val="center"/>
          </w:tcPr>
          <w:p w14:paraId="7EBC92C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45" w:type="dxa"/>
          </w:tcPr>
          <w:p w14:paraId="55D918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</w:tcPr>
          <w:p w14:paraId="5B5CDFD0">
            <w:pPr>
              <w:pStyle w:val="14"/>
              <w:widowControl w:val="0"/>
              <w:jc w:val="both"/>
            </w:pPr>
          </w:p>
        </w:tc>
        <w:tc>
          <w:tcPr>
            <w:tcW w:w="1445" w:type="dxa"/>
          </w:tcPr>
          <w:p w14:paraId="0DBFF211">
            <w:pPr>
              <w:pStyle w:val="14"/>
              <w:widowControl w:val="0"/>
              <w:jc w:val="both"/>
            </w:pPr>
          </w:p>
        </w:tc>
        <w:tc>
          <w:tcPr>
            <w:tcW w:w="1445" w:type="dxa"/>
          </w:tcPr>
          <w:p w14:paraId="69D187D0">
            <w:pPr>
              <w:pStyle w:val="14"/>
              <w:widowControl w:val="0"/>
              <w:jc w:val="both"/>
            </w:pPr>
          </w:p>
        </w:tc>
        <w:tc>
          <w:tcPr>
            <w:tcW w:w="1445" w:type="dxa"/>
          </w:tcPr>
          <w:p w14:paraId="04A01B66">
            <w:pPr>
              <w:pStyle w:val="6"/>
              <w:widowControl/>
              <w:shd w:val="clear" w:color="auto" w:fill="FFFFFF"/>
              <w:jc w:val="both"/>
            </w:pPr>
          </w:p>
        </w:tc>
      </w:tr>
      <w:tr w14:paraId="0AFA7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4E116FE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67" w:type="dxa"/>
            <w:vAlign w:val="center"/>
          </w:tcPr>
          <w:p w14:paraId="36AB0C55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2/3</w:t>
            </w:r>
          </w:p>
        </w:tc>
        <w:tc>
          <w:tcPr>
            <w:tcW w:w="1445" w:type="dxa"/>
            <w:vAlign w:val="center"/>
          </w:tcPr>
          <w:p w14:paraId="69D9C053">
            <w:pPr>
              <w:widowControl/>
              <w:shd w:val="clear" w:color="000000" w:fill="FFFFFF"/>
              <w:jc w:val="both"/>
              <w:rPr>
                <w:rFonts w:hint="default" w:eastAsia="宋体"/>
                <w:color w:val="000000"/>
                <w:szCs w:val="21"/>
                <w:lang w:val="en-US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完整演唱一个以上的浪漫曲，并要求达到课堂要求的素养，用科学发声的方法进行演唱。</w:t>
            </w:r>
          </w:p>
          <w:p w14:paraId="01BA53FA">
            <w:pPr>
              <w:widowControl/>
              <w:shd w:val="clear" w:color="000000" w:fill="FFFFFF"/>
              <w:jc w:val="both"/>
              <w:rPr>
                <w:rFonts w:eastAsia="宋体"/>
                <w:color w:val="000000"/>
                <w:szCs w:val="21"/>
              </w:rPr>
            </w:pPr>
          </w:p>
          <w:p w14:paraId="1DB73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 w14:paraId="77E2CE4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声情并茂、具有专业素养</w:t>
            </w:r>
          </w:p>
        </w:tc>
        <w:tc>
          <w:tcPr>
            <w:tcW w:w="1445" w:type="dxa"/>
            <w:vAlign w:val="center"/>
          </w:tcPr>
          <w:p w14:paraId="1B7BB03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完整作品，并有自己都处理和理解</w:t>
            </w:r>
          </w:p>
        </w:tc>
        <w:tc>
          <w:tcPr>
            <w:tcW w:w="1445" w:type="dxa"/>
            <w:vAlign w:val="center"/>
          </w:tcPr>
          <w:p w14:paraId="58421A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完成作品，基本有表演学习的成效</w:t>
            </w:r>
          </w:p>
        </w:tc>
        <w:tc>
          <w:tcPr>
            <w:tcW w:w="1445" w:type="dxa"/>
            <w:vAlign w:val="center"/>
          </w:tcPr>
          <w:p w14:paraId="359B46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无法完成作品</w:t>
            </w:r>
          </w:p>
        </w:tc>
      </w:tr>
      <w:tr w14:paraId="1B27B5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44EBC12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67" w:type="dxa"/>
            <w:vAlign w:val="center"/>
          </w:tcPr>
          <w:p w14:paraId="42B21959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1/2/3</w:t>
            </w:r>
          </w:p>
        </w:tc>
        <w:tc>
          <w:tcPr>
            <w:tcW w:w="1445" w:type="dxa"/>
            <w:vAlign w:val="center"/>
          </w:tcPr>
          <w:p w14:paraId="2789EA3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每次比较好的完成课堂练习片段，并达到要求的作品数量</w:t>
            </w:r>
          </w:p>
        </w:tc>
        <w:tc>
          <w:tcPr>
            <w:tcW w:w="1445" w:type="dxa"/>
            <w:vAlign w:val="center"/>
          </w:tcPr>
          <w:p w14:paraId="462CA4B4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能够很好的演唱作品</w:t>
            </w:r>
          </w:p>
          <w:p w14:paraId="421462D9">
            <w:pPr>
              <w:widowControl w:val="0"/>
              <w:snapToGrid w:val="0"/>
              <w:jc w:val="left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  <w:p w14:paraId="59CA4506">
            <w:pPr>
              <w:widowControl w:val="0"/>
              <w:snapToGrid w:val="0"/>
              <w:jc w:val="left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  <w:p w14:paraId="0650954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 w14:paraId="5213103F">
            <w:pPr>
              <w:widowControl w:val="0"/>
              <w:snapToGrid w:val="0"/>
              <w:jc w:val="left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在老师的帮助下很好的演唱</w:t>
            </w:r>
          </w:p>
          <w:p w14:paraId="5E3A88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 w14:paraId="62CBB73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基本完成演唱</w:t>
            </w:r>
          </w:p>
        </w:tc>
        <w:tc>
          <w:tcPr>
            <w:tcW w:w="1445" w:type="dxa"/>
            <w:vAlign w:val="center"/>
          </w:tcPr>
          <w:p w14:paraId="1A741E2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无法独立完成演唱或跑调严重</w:t>
            </w:r>
          </w:p>
        </w:tc>
      </w:tr>
      <w:tr w14:paraId="5B7EF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6780530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7" w:type="dxa"/>
            <w:vAlign w:val="center"/>
          </w:tcPr>
          <w:p w14:paraId="246A18B8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2/3</w:t>
            </w:r>
          </w:p>
        </w:tc>
        <w:tc>
          <w:tcPr>
            <w:tcW w:w="1445" w:type="dxa"/>
            <w:vAlign w:val="center"/>
          </w:tcPr>
          <w:p w14:paraId="37AAE59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能够呈现在展演中完整的呈现作品，参加展演并演唱作品，达到上台水平</w:t>
            </w:r>
          </w:p>
        </w:tc>
        <w:tc>
          <w:tcPr>
            <w:tcW w:w="1445" w:type="dxa"/>
            <w:vAlign w:val="center"/>
          </w:tcPr>
          <w:p w14:paraId="34037F0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在声乐的技术下优秀的演绎</w:t>
            </w:r>
          </w:p>
        </w:tc>
        <w:tc>
          <w:tcPr>
            <w:tcW w:w="1445" w:type="dxa"/>
            <w:vAlign w:val="center"/>
          </w:tcPr>
          <w:p w14:paraId="25E481CD">
            <w:pPr>
              <w:widowControl w:val="0"/>
              <w:snapToGrid w:val="0"/>
              <w:jc w:val="left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能够做到完整的演唱</w:t>
            </w:r>
          </w:p>
          <w:p w14:paraId="3E8133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 w14:paraId="3EA5BC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能够基本完成舞台演绎</w:t>
            </w:r>
          </w:p>
        </w:tc>
        <w:tc>
          <w:tcPr>
            <w:tcW w:w="1445" w:type="dxa"/>
            <w:vAlign w:val="center"/>
          </w:tcPr>
          <w:p w14:paraId="483A7D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无法登台或者无法演唱作品</w:t>
            </w:r>
          </w:p>
        </w:tc>
      </w:tr>
    </w:tbl>
    <w:p w14:paraId="72C34E94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475C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F4B8697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  <w:p w14:paraId="1FE1D789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0FEBF433">
            <w:pPr>
              <w:pStyle w:val="14"/>
              <w:widowControl w:val="0"/>
              <w:jc w:val="left"/>
              <w:rPr>
                <w:rFonts w:ascii="黑体"/>
              </w:rPr>
            </w:pPr>
          </w:p>
        </w:tc>
      </w:tr>
    </w:tbl>
    <w:p w14:paraId="415018F7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D92E7C4-BED5-4F69-AAD4-1AD60D68F0F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319C6BA-0A7F-458D-8C4A-9BA4AEB420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4879E280-D131-4C14-A93F-55CE18F5267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13F4E62-D15C-4479-AB99-FDB58CC0C374}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072ADB59-7FD3-4A6E-842C-25703363CEEB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  <w:embedRegular r:id="rId6" w:fontKey="{F9AB1C5B-6DC3-4CFA-AC6C-C41584C4AEC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7" w:fontKey="{EA9C26F0-6C97-4C76-BF80-EDF3138487B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D3DD3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3EA0B9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D3EA0B9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3MDNjY2JhY2JkOGI5YTY3NDk5NWYzNzA3OGY1NjQ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3C47420"/>
    <w:rsid w:val="05E9713E"/>
    <w:rsid w:val="05FD7299"/>
    <w:rsid w:val="0616597F"/>
    <w:rsid w:val="0A8128A6"/>
    <w:rsid w:val="0BF32A1B"/>
    <w:rsid w:val="10BD2C22"/>
    <w:rsid w:val="19BB08C0"/>
    <w:rsid w:val="1C35495A"/>
    <w:rsid w:val="1C486363"/>
    <w:rsid w:val="1E45202A"/>
    <w:rsid w:val="1FE741BD"/>
    <w:rsid w:val="22987C80"/>
    <w:rsid w:val="24192CCC"/>
    <w:rsid w:val="244E5BB3"/>
    <w:rsid w:val="261260FE"/>
    <w:rsid w:val="26404627"/>
    <w:rsid w:val="26F4679D"/>
    <w:rsid w:val="284834A2"/>
    <w:rsid w:val="2B6F1183"/>
    <w:rsid w:val="315E078B"/>
    <w:rsid w:val="350F13AA"/>
    <w:rsid w:val="36AE0E01"/>
    <w:rsid w:val="36F2449A"/>
    <w:rsid w:val="380662AD"/>
    <w:rsid w:val="39A66CD4"/>
    <w:rsid w:val="3A7B3A28"/>
    <w:rsid w:val="3B3708C3"/>
    <w:rsid w:val="3C8D1562"/>
    <w:rsid w:val="3CD52CE1"/>
    <w:rsid w:val="3D2008B6"/>
    <w:rsid w:val="410F2E6A"/>
    <w:rsid w:val="41297962"/>
    <w:rsid w:val="42CE7417"/>
    <w:rsid w:val="4430136C"/>
    <w:rsid w:val="495E25EB"/>
    <w:rsid w:val="4AB0382B"/>
    <w:rsid w:val="4E8D006B"/>
    <w:rsid w:val="5486504B"/>
    <w:rsid w:val="569868B5"/>
    <w:rsid w:val="572961B0"/>
    <w:rsid w:val="584D667C"/>
    <w:rsid w:val="5B1F4900"/>
    <w:rsid w:val="5BCC3C8B"/>
    <w:rsid w:val="5F7D3454"/>
    <w:rsid w:val="611F6817"/>
    <w:rsid w:val="61EA0991"/>
    <w:rsid w:val="66303069"/>
    <w:rsid w:val="66CA1754"/>
    <w:rsid w:val="6A681023"/>
    <w:rsid w:val="6F1E65D4"/>
    <w:rsid w:val="6F266C86"/>
    <w:rsid w:val="6F5042C2"/>
    <w:rsid w:val="74316312"/>
    <w:rsid w:val="750E5C3A"/>
    <w:rsid w:val="752714C3"/>
    <w:rsid w:val="780F13C8"/>
    <w:rsid w:val="79680702"/>
    <w:rsid w:val="79B5440E"/>
    <w:rsid w:val="7A5F2BCC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2654</Words>
  <Characters>2722</Characters>
  <Lines>6</Lines>
  <Paragraphs>1</Paragraphs>
  <TotalTime>0</TotalTime>
  <ScaleCrop>false</ScaleCrop>
  <LinksUpToDate>false</LinksUpToDate>
  <CharactersWithSpaces>2734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璞</cp:lastModifiedBy>
  <cp:lastPrinted>2023-11-21T00:52:00Z</cp:lastPrinted>
  <dcterms:modified xsi:type="dcterms:W3CDTF">2025-02-14T12:44:55Z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732395D9B83C43C8A9B3058AC25978D9_13</vt:lpwstr>
  </property>
  <property fmtid="{D5CDD505-2E9C-101B-9397-08002B2CF9AE}" pid="4" name="KSOTemplateDocerSaveRecord">
    <vt:lpwstr>eyJoZGlkIjoiYmY3MDNjY2JhY2JkOGI5YTY3NDk5NWYzNzA3OGY1NjQiLCJ1c2VySWQiOiIyNTgxNjU4MzcifQ==</vt:lpwstr>
  </property>
</Properties>
</file>