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5F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E475F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81781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F2512F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基础教育改革与发展专题</w:t>
            </w:r>
          </w:p>
        </w:tc>
      </w:tr>
      <w:tr w:rsidR="004E475F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4E475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Default="0081781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8550FD" w:rsidRPr="008550FD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Lecture on Basic Education Reform and Development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E475F" w:rsidRDefault="00F2512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F2512F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2130065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F2512F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E475F" w:rsidRDefault="00F2512F">
            <w:pPr>
              <w:jc w:val="center"/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2" w:type="dxa"/>
            <w:vAlign w:val="center"/>
          </w:tcPr>
          <w:p w:rsidR="004E475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E475F" w:rsidRDefault="00F2512F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:rsidR="004E475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E475F" w:rsidRDefault="0068743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68743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小学教育</w:t>
            </w:r>
            <w:r w:rsidR="00A63084">
              <w:rPr>
                <w:rFonts w:hint="eastAsia"/>
                <w:color w:val="000000" w:themeColor="text1"/>
                <w:sz w:val="21"/>
                <w:szCs w:val="21"/>
              </w:rPr>
              <w:t>本科</w:t>
            </w:r>
            <w:r w:rsidR="00F2512F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 w:rsidR="00A63084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E475F" w:rsidRDefault="0068743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</w:t>
            </w:r>
            <w:r w:rsidR="00AF287E">
              <w:rPr>
                <w:rFonts w:hint="eastAsia"/>
                <w:color w:val="000000" w:themeColor="text1"/>
                <w:sz w:val="21"/>
                <w:szCs w:val="21"/>
              </w:rPr>
              <w:t>基础</w:t>
            </w:r>
            <w:r w:rsidR="006E6A36">
              <w:rPr>
                <w:rFonts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646D66" w:rsidRDefault="00F2512F" w:rsidP="002074A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自拟讲义</w:t>
            </w:r>
          </w:p>
        </w:tc>
        <w:tc>
          <w:tcPr>
            <w:tcW w:w="1413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Default="00480AC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E475F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Default="00213448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4E475F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994422" w:rsidRDefault="00994422" w:rsidP="00994422">
            <w:pPr>
              <w:pStyle w:val="DG0"/>
              <w:ind w:firstLineChars="200" w:firstLine="420"/>
              <w:jc w:val="both"/>
            </w:pPr>
            <w:r>
              <w:t>本课程旨在深入探讨当前基础教育领域所面临的改革与发展问题，通过跨学科的视角，分析教育政策、教学方法、课程设计、教育资源分配等方面的最新趋势和挑战。课程内容将涵盖以下几个关键领域：</w:t>
            </w:r>
          </w:p>
          <w:p w:rsidR="00994422" w:rsidRDefault="00994422" w:rsidP="00994422">
            <w:pPr>
              <w:pStyle w:val="DG0"/>
              <w:ind w:firstLineChars="200" w:firstLine="420"/>
              <w:jc w:val="both"/>
            </w:pPr>
            <w:r>
              <w:t>教育政策分析：研究不同国家和地区基础教育政策的演变，以及这些政策如何影响教育实践和学生发展。</w:t>
            </w:r>
          </w:p>
          <w:p w:rsidR="00994422" w:rsidRDefault="00994422" w:rsidP="00994422">
            <w:pPr>
              <w:pStyle w:val="DG0"/>
              <w:ind w:firstLineChars="200" w:firstLine="420"/>
              <w:jc w:val="both"/>
            </w:pPr>
            <w:r>
              <w:t>教学方法革新：探索创新的教学方法和技术，如项目式学习、翻转课堂等，以及它们如何促进学生的主动学习和批判性思维。</w:t>
            </w:r>
          </w:p>
          <w:p w:rsidR="00994422" w:rsidRDefault="00994422" w:rsidP="00994422">
            <w:pPr>
              <w:pStyle w:val="DG0"/>
              <w:ind w:firstLineChars="200" w:firstLine="420"/>
              <w:jc w:val="both"/>
            </w:pPr>
            <w:r>
              <w:t>课程设计与实施：分析课程设计的原则和实践，探讨如何根据不同学习者的需求设计灵活且富有吸引力的课程。</w:t>
            </w:r>
          </w:p>
          <w:p w:rsidR="00994422" w:rsidRDefault="00994422" w:rsidP="00994422">
            <w:pPr>
              <w:pStyle w:val="DG0"/>
              <w:ind w:firstLineChars="200" w:firstLine="420"/>
              <w:jc w:val="both"/>
            </w:pPr>
            <w:r>
              <w:t>教育资源与技术：评估教育资源的分配情况，以及技术在教育中的应用，包括在线学习平台、虚拟现实等。</w:t>
            </w:r>
          </w:p>
          <w:p w:rsidR="00994422" w:rsidRDefault="00994422" w:rsidP="00994422">
            <w:pPr>
              <w:pStyle w:val="DG0"/>
              <w:ind w:firstLineChars="200" w:firstLine="420"/>
              <w:jc w:val="both"/>
            </w:pPr>
            <w:r>
              <w:t>教育公平与包容性：讨论如何通过教育改革促进社会公平，确保所有学生都能获得高质量的教育机会。</w:t>
            </w:r>
          </w:p>
          <w:p w:rsidR="00994422" w:rsidRDefault="00994422" w:rsidP="00994422">
            <w:pPr>
              <w:pStyle w:val="DG0"/>
              <w:ind w:firstLineChars="200" w:firstLine="420"/>
              <w:jc w:val="both"/>
            </w:pPr>
            <w:r>
              <w:t>国际视角与比较研究：通过比较不同国家的教育体系，学习它们在基础教育改革中的成功经验和面临的挑战。</w:t>
            </w:r>
          </w:p>
          <w:p w:rsidR="00B87A05" w:rsidRDefault="00994422" w:rsidP="00994422">
            <w:pPr>
              <w:pStyle w:val="DG0"/>
              <w:ind w:firstLineChars="200" w:firstLine="420"/>
              <w:jc w:val="both"/>
            </w:pPr>
            <w:r>
              <w:t>案例研究与实地考察：通过分析具体案例和实地考察，让学生更直观地理解教育改革的实际操作和效果。</w:t>
            </w:r>
          </w:p>
        </w:tc>
      </w:tr>
      <w:tr w:rsidR="004E475F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E475F" w:rsidRPr="00932549" w:rsidRDefault="00745454" w:rsidP="0093254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本课程适合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小学教育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  <w:r w:rsidRPr="007454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生第</w:t>
            </w:r>
            <w:r w:rsidR="0099442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四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学期</w:t>
            </w:r>
            <w:r w:rsidR="0099442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选修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</w:p>
        </w:tc>
      </w:tr>
      <w:tr w:rsidR="004E475F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E475F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E475F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E475F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C54446" w:rsidRPr="00E03F57" w:rsidRDefault="00000000" w:rsidP="00C54446">
      <w:pPr>
        <w:pStyle w:val="DG2"/>
        <w:spacing w:before="81" w:after="163"/>
        <w:rPr>
          <w:rFonts w:hint="eastAsia"/>
        </w:rPr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E475F">
        <w:trPr>
          <w:trHeight w:val="454"/>
          <w:jc w:val="center"/>
        </w:trPr>
        <w:tc>
          <w:tcPr>
            <w:tcW w:w="1206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B772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5B772A" w:rsidRDefault="005B772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5B772A" w:rsidRDefault="005B77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5B772A" w:rsidRDefault="00E03F5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理解基础教育改革与发展的内在动力和趋势</w:t>
            </w:r>
          </w:p>
        </w:tc>
      </w:tr>
      <w:tr w:rsidR="005B772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5B772A" w:rsidRDefault="005B772A" w:rsidP="0049653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B772A" w:rsidRDefault="005B772A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5B772A" w:rsidRDefault="00E03F57" w:rsidP="0049653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理解基础教育改革和发展的关键理论</w:t>
            </w:r>
          </w:p>
        </w:tc>
      </w:tr>
      <w:tr w:rsidR="0049653D">
        <w:trPr>
          <w:trHeight w:val="340"/>
          <w:jc w:val="center"/>
        </w:trPr>
        <w:tc>
          <w:tcPr>
            <w:tcW w:w="1206" w:type="dxa"/>
            <w:vAlign w:val="center"/>
          </w:tcPr>
          <w:p w:rsidR="0049653D" w:rsidRDefault="0049653D" w:rsidP="0049653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9653D" w:rsidRDefault="00ED5466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49653D" w:rsidRDefault="00E03F57" w:rsidP="0049653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能够使用已有知识分析基础教育改革与发展的问题</w:t>
            </w:r>
          </w:p>
        </w:tc>
      </w:tr>
      <w:tr w:rsidR="004348D5">
        <w:trPr>
          <w:trHeight w:val="340"/>
          <w:jc w:val="center"/>
        </w:trPr>
        <w:tc>
          <w:tcPr>
            <w:tcW w:w="1206" w:type="dxa"/>
            <w:vAlign w:val="center"/>
          </w:tcPr>
          <w:p w:rsidR="004348D5" w:rsidRDefault="004348D5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4348D5" w:rsidRDefault="004348D5" w:rsidP="0049653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348D5" w:rsidRDefault="004348D5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4348D5" w:rsidRDefault="00E03F57" w:rsidP="0049653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理解教育全球性和地方性的问题</w:t>
            </w:r>
          </w:p>
        </w:tc>
      </w:tr>
    </w:tbl>
    <w:p w:rsidR="004E475F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32AF2" w:rsidTr="00702156">
        <w:tc>
          <w:tcPr>
            <w:tcW w:w="8276" w:type="dxa"/>
          </w:tcPr>
          <w:p w:rsidR="00732AF2" w:rsidRPr="00732AF2" w:rsidRDefault="00732AF2" w:rsidP="00732AF2">
            <w:pPr>
              <w:pStyle w:val="DG0"/>
              <w:jc w:val="left"/>
            </w:pPr>
            <w:r w:rsidRPr="00732AF2">
              <w:rPr>
                <w:b/>
                <w:bCs/>
              </w:rPr>
              <w:t>LO1</w:t>
            </w:r>
            <w:r w:rsidRPr="00732AF2">
              <w:rPr>
                <w:b/>
                <w:bCs/>
              </w:rPr>
              <w:t>：师德规范。</w:t>
            </w:r>
            <w:r w:rsidRPr="00732AF2">
              <w:t>掌握中国特色社会主义基本理论，践行社会主义核心价值观，具有坚定的政治立场，具有依法执教意识，坚持立德树人。</w:t>
            </w:r>
          </w:p>
          <w:p w:rsidR="00732AF2" w:rsidRPr="00732AF2" w:rsidRDefault="00732AF2" w:rsidP="00732AF2">
            <w:pPr>
              <w:pStyle w:val="DG0"/>
              <w:jc w:val="left"/>
              <w:rPr>
                <w:b/>
                <w:bCs/>
              </w:rPr>
            </w:pPr>
            <w:r w:rsidRPr="00732AF2">
              <w:rPr>
                <w:rFonts w:ascii="Cambria Math" w:hAnsi="Cambria Math" w:cs="Cambria Math"/>
              </w:rPr>
              <w:t>②</w:t>
            </w:r>
            <w:r w:rsidRPr="00732AF2">
              <w:t>师德修养：遵纪守法，爱岗敬业，依法执教，诚信尽责，在教育教学实践中自觉遵守教师职业道德规范，具有立德树人的理念，掌握立德树人的途径与方法，能够在教育实践中实施全面发展的素质教育。</w:t>
            </w:r>
          </w:p>
        </w:tc>
      </w:tr>
      <w:tr w:rsidR="004E475F" w:rsidTr="00702156">
        <w:tc>
          <w:tcPr>
            <w:tcW w:w="8276" w:type="dxa"/>
          </w:tcPr>
          <w:p w:rsidR="001F7554" w:rsidRPr="001F7554" w:rsidRDefault="001F7554" w:rsidP="001F7554">
            <w:pPr>
              <w:pStyle w:val="DG0"/>
              <w:jc w:val="left"/>
              <w:rPr>
                <w:b/>
                <w:bCs/>
              </w:rPr>
            </w:pPr>
            <w:r w:rsidRPr="001F7554">
              <w:rPr>
                <w:rFonts w:hint="eastAsia"/>
                <w:b/>
                <w:bCs/>
              </w:rPr>
              <w:t>LO3</w:t>
            </w:r>
            <w:r w:rsidRPr="001F7554">
              <w:rPr>
                <w:rFonts w:hint="eastAsia"/>
                <w:b/>
                <w:bCs/>
              </w:rPr>
              <w:t>：</w:t>
            </w:r>
            <w:r w:rsidRPr="001F7554">
              <w:rPr>
                <w:b/>
                <w:bCs/>
              </w:rPr>
              <w:t>知识整合</w:t>
            </w:r>
            <w:r w:rsidRPr="001F7554">
              <w:rPr>
                <w:rFonts w:hint="eastAsia"/>
                <w:b/>
                <w:bCs/>
              </w:rPr>
              <w:t>。</w:t>
            </w:r>
            <w:r w:rsidRPr="001F7554">
              <w:rPr>
                <w:rFonts w:hint="eastAsia"/>
                <w:bCs/>
              </w:rPr>
              <w:t>具有较好的人文与科学素养，了解小学各学科基本知识、基本原理和基本技能，理解学科知识体系基本思想和方法，具有一定的综合运用学科知识的能力。了解学科整合在小学教育中的价值，了解所教学科与其他学科、社会实践、小学生生活实践之间的联系。</w:t>
            </w:r>
          </w:p>
          <w:p w:rsidR="004E475F" w:rsidRPr="001F7554" w:rsidRDefault="001F7554">
            <w:pPr>
              <w:pStyle w:val="DG0"/>
              <w:jc w:val="left"/>
              <w:rPr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  <w:r w:rsidRPr="001F7554">
              <w:rPr>
                <w:rFonts w:hint="eastAsia"/>
                <w:bCs/>
              </w:rPr>
              <w:t>专业知识：掌握所教学科的基本知识、基本原理和基本技能，</w:t>
            </w:r>
            <w:r w:rsidRPr="001F7554">
              <w:rPr>
                <w:bCs/>
              </w:rPr>
              <w:t>理解学科核心素养内涵</w:t>
            </w:r>
            <w:r w:rsidRPr="001F7554">
              <w:rPr>
                <w:rFonts w:hint="eastAsia"/>
                <w:bCs/>
              </w:rPr>
              <w:t>，了解学科知识体系的基本思想和方法，并</w:t>
            </w:r>
            <w:r w:rsidRPr="001F7554">
              <w:rPr>
                <w:bCs/>
              </w:rPr>
              <w:t>具备一定的其</w:t>
            </w:r>
            <w:r w:rsidRPr="001F7554">
              <w:rPr>
                <w:rFonts w:hint="eastAsia"/>
                <w:bCs/>
              </w:rPr>
              <w:t>它学</w:t>
            </w:r>
            <w:r w:rsidRPr="001F7554">
              <w:rPr>
                <w:bCs/>
              </w:rPr>
              <w:t>科基本知识，具有跨学科知识结构</w:t>
            </w:r>
            <w:r w:rsidRPr="001F7554">
              <w:rPr>
                <w:rFonts w:hint="eastAsia"/>
                <w:bCs/>
              </w:rPr>
              <w:t>，</w:t>
            </w:r>
            <w:r w:rsidRPr="001F7554">
              <w:rPr>
                <w:bCs/>
              </w:rPr>
              <w:t>能理解并初步应用学习科学相关知识，能整合形成学科教学知识</w:t>
            </w:r>
            <w:r w:rsidRPr="001F7554">
              <w:rPr>
                <w:rFonts w:hint="eastAsia"/>
                <w:bCs/>
              </w:rPr>
              <w:t>，并</w:t>
            </w:r>
            <w:r w:rsidRPr="001F7554">
              <w:rPr>
                <w:bCs/>
              </w:rPr>
              <w:t>初步习得基于核心素养的学习指导方法和策略</w:t>
            </w:r>
            <w:r w:rsidRPr="001F7554">
              <w:rPr>
                <w:rFonts w:hint="eastAsia"/>
                <w:bCs/>
              </w:rPr>
              <w:t>。</w:t>
            </w:r>
          </w:p>
        </w:tc>
      </w:tr>
      <w:tr w:rsidR="004E475F" w:rsidTr="00702156">
        <w:tc>
          <w:tcPr>
            <w:tcW w:w="8276" w:type="dxa"/>
          </w:tcPr>
          <w:p w:rsidR="00702156" w:rsidRPr="00702156" w:rsidRDefault="00702156" w:rsidP="00702156">
            <w:pPr>
              <w:pStyle w:val="DG0"/>
              <w:jc w:val="left"/>
            </w:pPr>
            <w:r w:rsidRPr="00702156">
              <w:rPr>
                <w:b/>
                <w:bCs/>
              </w:rPr>
              <w:t>LO8</w:t>
            </w:r>
            <w:r w:rsidRPr="00702156">
              <w:rPr>
                <w:rFonts w:hint="eastAsia"/>
                <w:b/>
                <w:bCs/>
              </w:rPr>
              <w:t>：</w:t>
            </w:r>
            <w:r w:rsidRPr="00702156">
              <w:rPr>
                <w:b/>
                <w:bCs/>
              </w:rPr>
              <w:t>自主学习</w:t>
            </w:r>
            <w:r w:rsidRPr="00702156">
              <w:rPr>
                <w:rFonts w:hint="eastAsia"/>
                <w:b/>
                <w:bCs/>
              </w:rPr>
              <w:t>。</w:t>
            </w:r>
            <w:r w:rsidRPr="00702156">
              <w:t>能根据环境需要确定自己的学习目标，并主动地通过搜集信息、分析信息、讨论、实践、质疑、创造等方法来实现学习目标。</w:t>
            </w:r>
          </w:p>
          <w:p w:rsidR="004E475F" w:rsidRPr="00702156" w:rsidRDefault="00702156">
            <w:pPr>
              <w:pStyle w:val="DG0"/>
              <w:jc w:val="left"/>
              <w:rPr>
                <w:rFonts w:hint="eastAsia"/>
                <w:b/>
                <w:bCs/>
              </w:rPr>
            </w:pPr>
            <w:r w:rsidRPr="00702156">
              <w:fldChar w:fldCharType="begin"/>
            </w:r>
            <w:r w:rsidRPr="00702156">
              <w:instrText xml:space="preserve"> </w:instrText>
            </w:r>
            <w:r w:rsidRPr="00702156">
              <w:rPr>
                <w:rFonts w:hint="eastAsia"/>
              </w:rPr>
              <w:instrText>= 1 \* GB3</w:instrText>
            </w:r>
            <w:r w:rsidRPr="00702156">
              <w:instrText xml:space="preserve"> </w:instrText>
            </w:r>
            <w:r w:rsidRPr="00702156">
              <w:fldChar w:fldCharType="separate"/>
            </w:r>
            <w:r w:rsidRPr="00702156">
              <w:rPr>
                <w:rFonts w:hint="eastAsia"/>
              </w:rPr>
              <w:t>①</w:t>
            </w:r>
            <w:r w:rsidRPr="00702156">
              <w:fldChar w:fldCharType="end"/>
            </w:r>
            <w:r w:rsidRPr="00702156">
              <w:rPr>
                <w:rFonts w:hint="eastAsia"/>
              </w:rPr>
              <w:t>熟悉</w:t>
            </w:r>
            <w:r w:rsidRPr="00702156">
              <w:t>专业发展核心内容和发展阶段路径，</w:t>
            </w:r>
            <w:r w:rsidRPr="00702156">
              <w:rPr>
                <w:rFonts w:hint="eastAsia"/>
              </w:rPr>
              <w:t>掌握国内外小学教育改革与发展动态，了解教师专业发展的基本规律，能够主动适应时代发展要求，</w:t>
            </w:r>
            <w:r w:rsidRPr="00702156">
              <w:t>能够结合就业</w:t>
            </w:r>
            <w:r w:rsidRPr="00702156">
              <w:rPr>
                <w:rFonts w:hint="eastAsia"/>
              </w:rPr>
              <w:t>目标</w:t>
            </w:r>
            <w:r w:rsidRPr="00702156">
              <w:t>制订自身学习和专业发展规划。</w:t>
            </w:r>
          </w:p>
        </w:tc>
      </w:tr>
    </w:tbl>
    <w:p w:rsidR="004E475F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E475F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5F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475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75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AA55C4" w:rsidTr="007F5AC1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C4" w:rsidRPr="009A10A3" w:rsidRDefault="00AA55C4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AA55C4" w:rsidRPr="001F7554" w:rsidRDefault="00AA55C4">
            <w:pPr>
              <w:pStyle w:val="DG0"/>
              <w:rPr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55C4" w:rsidRDefault="00AA55C4" w:rsidP="00F106A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AA55C4" w:rsidRDefault="00F814BD" w:rsidP="007F5AC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</w:t>
            </w:r>
            <w:r w:rsidR="00216A41">
              <w:rPr>
                <w:rFonts w:hint="eastAsia"/>
              </w:rPr>
              <w:t>理解教育全球性和地方性的问题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A55C4" w:rsidRPr="00F814BD" w:rsidRDefault="00F814BD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  <w:tr w:rsidR="00216A41" w:rsidTr="007F5AC1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41" w:rsidRDefault="00216A41" w:rsidP="00216A41">
            <w:pPr>
              <w:pStyle w:val="DG0"/>
            </w:pPr>
            <w:r w:rsidRPr="009A10A3">
              <w:t>LO3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216A41" w:rsidRDefault="00216A41" w:rsidP="00216A41">
            <w:pPr>
              <w:pStyle w:val="DG0"/>
              <w:rPr>
                <w:rFonts w:cs="Times New Roman"/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16A41" w:rsidRDefault="00216A41" w:rsidP="00216A41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216A41" w:rsidRDefault="00216A41" w:rsidP="007F5AC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理解基础教育改革与发展的内在动力和趋势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216A41" w:rsidRDefault="00216A41" w:rsidP="00216A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40</w:t>
            </w:r>
          </w:p>
        </w:tc>
      </w:tr>
      <w:tr w:rsidR="00216A41" w:rsidTr="007F5AC1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41" w:rsidRDefault="00216A41" w:rsidP="00216A41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216A41" w:rsidRDefault="00216A41" w:rsidP="00216A41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16A41" w:rsidRDefault="00216A41" w:rsidP="00216A41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216A41" w:rsidRDefault="00216A41" w:rsidP="007F5AC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理解基础教育改革和发展的关键理论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216A41" w:rsidRDefault="00216A41" w:rsidP="00216A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:rsidR="00216A41" w:rsidTr="007F5AC1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41" w:rsidRDefault="00216A41" w:rsidP="00216A41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216A41" w:rsidRDefault="00216A41" w:rsidP="00216A41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16A41" w:rsidRDefault="00216A41" w:rsidP="00216A41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216A41" w:rsidRDefault="00216A41" w:rsidP="007F5AC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 w:hint="eastAsia"/>
                <w:bCs/>
              </w:rPr>
              <w:t>能够使用已有知识分析基础教育改革与发展的问题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216A41" w:rsidRDefault="00216A41" w:rsidP="00216A4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:rsidR="007C41A9" w:rsidTr="007F5AC1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A9" w:rsidRDefault="007C41A9" w:rsidP="007C41A9">
            <w:pPr>
              <w:pStyle w:val="DG0"/>
            </w:pPr>
            <w:r w:rsidRPr="009A10A3">
              <w:t>LO</w:t>
            </w:r>
            <w:r>
              <w:t>8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7C41A9" w:rsidRDefault="007C41A9" w:rsidP="007C41A9">
            <w:pPr>
              <w:pStyle w:val="DG0"/>
              <w:rPr>
                <w:rFonts w:cs="Times New Roman"/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1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①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C41A9" w:rsidRDefault="007C41A9" w:rsidP="007C41A9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H</w:t>
            </w:r>
          </w:p>
        </w:tc>
        <w:tc>
          <w:tcPr>
            <w:tcW w:w="4651" w:type="dxa"/>
            <w:vAlign w:val="center"/>
          </w:tcPr>
          <w:p w:rsidR="007C41A9" w:rsidRDefault="007C41A9" w:rsidP="007F5AC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理解基础教育改革与发展的内在动力和趋势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C41A9" w:rsidRDefault="007C41A9" w:rsidP="007C41A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4E475F" w:rsidRDefault="00000000" w:rsidP="00C54446">
      <w:pPr>
        <w:pStyle w:val="DG2"/>
        <w:numPr>
          <w:ilvl w:val="0"/>
          <w:numId w:val="8"/>
        </w:numPr>
        <w:spacing w:before="81" w:after="163"/>
      </w:pPr>
      <w:r>
        <w:rPr>
          <w:rFonts w:hint="eastAsia"/>
        </w:rPr>
        <w:t>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54446">
        <w:tc>
          <w:tcPr>
            <w:tcW w:w="8296" w:type="dxa"/>
          </w:tcPr>
          <w:p w:rsidR="00C54446" w:rsidRPr="00C54446" w:rsidRDefault="00C54446" w:rsidP="00C54446">
            <w:pPr>
              <w:widowControl w:val="0"/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一、</w:t>
            </w:r>
            <w:r w:rsidRPr="00C54446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  <w:t>教育政策分析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学习不同国家基础教育政策的历史背景和发展轨迹。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探讨政策如何影响学校管理、教师培训和学生评估。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分析政策制定过程中的利益相关者，包括政府、教育机构、家长和学生。</w:t>
            </w:r>
          </w:p>
          <w:p w:rsidR="00C54446" w:rsidRPr="00C54446" w:rsidRDefault="00C54446" w:rsidP="00C54446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二、</w:t>
            </w:r>
            <w:r w:rsidRPr="00C54446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  <w:t>教学方法革新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介绍和实践基于探究、合作和反思的教学方法。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学习如何利用技术工具，如智能教室、在线协作平台，来支持教学方法的创新。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讨论教学方法对学生学习动机和参与度的影响。</w:t>
            </w:r>
          </w:p>
          <w:p w:rsidR="00C54446" w:rsidRPr="00C54446" w:rsidRDefault="00C54446" w:rsidP="00C54446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三、</w:t>
            </w:r>
            <w:r w:rsidRPr="00C54446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课</w:t>
            </w:r>
            <w:r w:rsidRPr="00C54446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  <w:t>程设计与实施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学习如何根据学习者的特点和需求设计课程。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探索跨学科课程设计，以及如何整合不同学科的知识和技能。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讨论课程实施过程中的挑战和解决方案。</w:t>
            </w:r>
          </w:p>
          <w:p w:rsidR="00C54446" w:rsidRPr="00C54446" w:rsidRDefault="00C54446" w:rsidP="00C54446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四、</w:t>
            </w:r>
            <w:r w:rsidRPr="00C54446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  <w:t>教育资源与技术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分析教育资源的分配公平性和效率问题。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学习如何利用教育技术提高教学效果，包括个性化学习、自适应学习等。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探讨技术在促进教育创新和提高教育质量中的作用。</w:t>
            </w:r>
          </w:p>
          <w:p w:rsidR="00C54446" w:rsidRPr="00C54446" w:rsidRDefault="00C54446" w:rsidP="00C54446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五、</w:t>
            </w:r>
            <w:r w:rsidRPr="00C54446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  <w:t>教育公平与包容性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探讨教育不平等的根源和表现形式。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分析包容性教育政策和实践，如特殊教育需求、性别平等和文化多样性。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学习如何通过教育改革促进社会包容和减少不平等。</w:t>
            </w:r>
          </w:p>
          <w:p w:rsidR="00C54446" w:rsidRPr="00C54446" w:rsidRDefault="00C54446" w:rsidP="00C54446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六、</w:t>
            </w:r>
            <w:r w:rsidRPr="00C54446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  <w:t>国际视角与比较研究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通过比较不同国家的教育体系，学习基础教育改革的全球趋势。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分析不同文化背景下的教育实践和理念。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讨论国际教育合作和交流在促进教育改革中的作用。</w:t>
            </w:r>
          </w:p>
          <w:p w:rsidR="00C54446" w:rsidRPr="00C54446" w:rsidRDefault="00C54446" w:rsidP="00C54446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七、</w:t>
            </w:r>
            <w:r w:rsidRPr="00C54446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  <w:t>案例研究与实地考察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通过具体案例，学习教育改革的策略和实施过程。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组织学生进行实地考察，如访问创新学校、教育技术公司等。</w:t>
            </w:r>
          </w:p>
          <w:p w:rsidR="00C54446" w:rsidRPr="00C54446" w:rsidRDefault="00C54446" w:rsidP="00C54446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5444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讨论案例研究和实地考察的发现，以及它们对教育改革的启示。</w:t>
            </w:r>
          </w:p>
          <w:p w:rsidR="00C54446" w:rsidRPr="00C54446" w:rsidRDefault="00C54446" w:rsidP="00C54446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</w:tc>
      </w:tr>
    </w:tbl>
    <w:bookmarkEnd w:id="0"/>
    <w:bookmarkEnd w:id="1"/>
    <w:p w:rsidR="004E475F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3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3"/>
        <w:gridCol w:w="1074"/>
        <w:gridCol w:w="1074"/>
        <w:gridCol w:w="1074"/>
        <w:gridCol w:w="1073"/>
      </w:tblGrid>
      <w:tr w:rsidR="00E03F57" w:rsidTr="00E03F57">
        <w:trPr>
          <w:trHeight w:val="794"/>
          <w:jc w:val="center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E03F57" w:rsidRDefault="00E03F57" w:rsidP="00E03F57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:rsidR="00E03F57" w:rsidRDefault="00E03F57" w:rsidP="00E03F57">
            <w:pPr>
              <w:pStyle w:val="DG"/>
              <w:ind w:right="210"/>
              <w:rPr>
                <w:szCs w:val="16"/>
              </w:rPr>
            </w:pPr>
          </w:p>
          <w:p w:rsidR="00E03F57" w:rsidRDefault="00E03F57" w:rsidP="00E03F57">
            <w:pPr>
              <w:pStyle w:val="DG"/>
              <w:ind w:right="210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BE220C" w:rsidRDefault="00E03F57" w:rsidP="00E03F5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BE220C" w:rsidRDefault="00E03F57" w:rsidP="00E03F5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BE220C" w:rsidRDefault="00E03F57" w:rsidP="00E03F5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682F96" w:rsidRDefault="00E03F57" w:rsidP="00E03F5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BE220C" w:rsidRDefault="00E03F57" w:rsidP="00E03F5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682F96" w:rsidRDefault="00E03F57" w:rsidP="00E03F5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1074" w:type="dxa"/>
            <w:vAlign w:val="center"/>
          </w:tcPr>
          <w:p w:rsidR="00E03F57" w:rsidRDefault="00E03F57" w:rsidP="00E03F57">
            <w:pPr>
              <w:jc w:val="center"/>
            </w:pPr>
            <w:r w:rsidRPr="004F1088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rFonts w:ascii="Heiti TC Light" w:eastAsia="Heiti TC Light" w:hAnsi="Heiti TC Light" w:hint="eastAsia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rFonts w:ascii="Heiti TC Light" w:eastAsia="Heiti TC Light" w:hAnsi="Heiti TC Light" w:hint="eastAsia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rFonts w:ascii="Heiti TC Light" w:eastAsia="Heiti TC Light" w:hAnsi="Heiti TC Light" w:hint="eastAsia"/>
                <w:sz w:val="21"/>
                <w:szCs w:val="21"/>
              </w:rPr>
            </w:pP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3F57" w:rsidRPr="00682F96" w:rsidRDefault="00E03F57" w:rsidP="00E03F5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第七单元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E03F57" w:rsidRDefault="00E03F57" w:rsidP="00E03F57">
            <w:pPr>
              <w:jc w:val="center"/>
            </w:pPr>
            <w:r w:rsidRPr="004F1088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E03F57" w:rsidRPr="00784543" w:rsidRDefault="00E03F57" w:rsidP="00E03F57">
            <w:pPr>
              <w:jc w:val="center"/>
              <w:rPr>
                <w:rFonts w:ascii="Heiti TC Light" w:eastAsia="Heiti TC Light" w:hAnsi="Heiti TC Light"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E03F57" w:rsidRPr="00784543" w:rsidRDefault="00E03F57" w:rsidP="00E03F57">
            <w:pPr>
              <w:jc w:val="center"/>
              <w:rPr>
                <w:rFonts w:ascii="Heiti TC Light" w:eastAsia="Heiti TC Light" w:hAnsi="Heiti TC Light" w:hint="eastAsia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E03F57" w:rsidRPr="00784543" w:rsidRDefault="00E03F57" w:rsidP="00E03F57">
            <w:pPr>
              <w:jc w:val="center"/>
              <w:rPr>
                <w:rFonts w:ascii="Heiti TC Light" w:eastAsia="Heiti TC Light" w:hAnsi="Heiti TC Light" w:hint="eastAsia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</w:tr>
    </w:tbl>
    <w:p w:rsidR="004E475F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E475F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E475F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4E475F" w:rsidRDefault="004E475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4E475F" w:rsidRDefault="004E475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4E475F" w:rsidRDefault="004E475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47360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C47360" w:rsidRPr="00BE220C" w:rsidRDefault="00C47360" w:rsidP="00C4736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2690" w:type="dxa"/>
          </w:tcPr>
          <w:p w:rsidR="00C47360" w:rsidRDefault="00C47360" w:rsidP="00C47360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C47360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C47360" w:rsidRDefault="002C7649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C47360" w:rsidRDefault="00C47360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47360" w:rsidRDefault="002C7649" w:rsidP="00C4736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BE220C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BE220C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682F96" w:rsidRDefault="002C7649" w:rsidP="002C7649">
            <w:pPr>
              <w:widowControl/>
              <w:snapToGrid w:val="0"/>
              <w:spacing w:line="288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BE220C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682F96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2C7649" w:rsidTr="00D13E7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:rsidR="002C7649" w:rsidRPr="00682F96" w:rsidRDefault="002C7649" w:rsidP="002C7649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第七单元</w:t>
            </w:r>
          </w:p>
        </w:tc>
        <w:tc>
          <w:tcPr>
            <w:tcW w:w="2690" w:type="dxa"/>
          </w:tcPr>
          <w:p w:rsidR="002C7649" w:rsidRDefault="002C7649" w:rsidP="002C7649">
            <w:pPr>
              <w:snapToGrid w:val="0"/>
              <w:spacing w:line="288" w:lineRule="auto"/>
              <w:jc w:val="center"/>
              <w:rPr>
                <w:rFonts w:ascii="黑体" w:eastAsia="黑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2C7649" w:rsidRDefault="002C7649" w:rsidP="002C7649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D5BCE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5BCE" w:rsidRDefault="009D5BCE" w:rsidP="009D5BCE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D5BCE" w:rsidRDefault="002C7649" w:rsidP="009D5BCE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9D5BCE" w:rsidRDefault="009D5BCE" w:rsidP="009D5B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5BCE" w:rsidRDefault="002C7649" w:rsidP="009D5BCE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E475F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626498" w:rsidRDefault="00626498" w:rsidP="00626498">
            <w:pPr>
              <w:pStyle w:val="DG0"/>
              <w:jc w:val="left"/>
            </w:pPr>
            <w:r>
              <w:rPr>
                <w:rFonts w:hint="eastAsia"/>
              </w:rPr>
              <w:t>指标点</w:t>
            </w:r>
          </w:p>
          <w:p w:rsidR="00626498" w:rsidRPr="00626498" w:rsidRDefault="00626498" w:rsidP="00626498">
            <w:pPr>
              <w:pStyle w:val="DG0"/>
              <w:jc w:val="left"/>
            </w:pPr>
            <w:r w:rsidRPr="00626498">
              <w:t>LO1</w:t>
            </w:r>
            <w:r w:rsidRPr="00626498"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:rsidR="00626498" w:rsidRPr="00626498" w:rsidRDefault="00626498" w:rsidP="00626498">
            <w:pPr>
              <w:pStyle w:val="DG0"/>
              <w:jc w:val="left"/>
            </w:pPr>
            <w:r w:rsidRPr="00626498">
              <w:rPr>
                <w:rFonts w:hint="eastAsia"/>
              </w:rPr>
              <w:t>④诚信尽责，为人诚实，信守承诺，勤奋努力，精益求精，勇于担责。</w:t>
            </w:r>
            <w:r w:rsidRPr="00626498">
              <w:rPr>
                <w:rFonts w:hint="eastAsia"/>
              </w:rPr>
              <w:t xml:space="preserve"> </w:t>
            </w:r>
          </w:p>
          <w:p w:rsidR="004E475F" w:rsidRPr="00626498" w:rsidRDefault="00626498">
            <w:pPr>
              <w:pStyle w:val="DG0"/>
              <w:jc w:val="left"/>
            </w:pPr>
            <w:r w:rsidRPr="00626498"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:rsidR="004E475F" w:rsidRDefault="00626498">
            <w:pPr>
              <w:pStyle w:val="DG0"/>
              <w:jc w:val="left"/>
            </w:pPr>
            <w:r>
              <w:rPr>
                <w:rFonts w:hint="eastAsia"/>
              </w:rPr>
              <w:t>具体实施</w:t>
            </w:r>
          </w:p>
          <w:p w:rsidR="00E065F0" w:rsidRDefault="00626498" w:rsidP="00E065F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在授课过程中，帮助学生理解</w:t>
            </w:r>
            <w:r w:rsidR="00A86E88">
              <w:rPr>
                <w:rFonts w:hint="eastAsia"/>
              </w:rPr>
              <w:t>教育教学在人类发展中</w:t>
            </w:r>
            <w:r>
              <w:rPr>
                <w:rFonts w:hint="eastAsia"/>
              </w:rPr>
              <w:t>的重要作用。</w:t>
            </w:r>
          </w:p>
          <w:p w:rsidR="004E475F" w:rsidRDefault="00626498" w:rsidP="00932549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lastRenderedPageBreak/>
              <w:t>同时站在小学教育专业的角度出发，培养学生分析</w:t>
            </w:r>
            <w:r w:rsidR="00A86E88">
              <w:rPr>
                <w:rFonts w:hint="eastAsia"/>
              </w:rPr>
              <w:t>基础教育发展过程中的问题的</w:t>
            </w:r>
            <w:r>
              <w:rPr>
                <w:rFonts w:hint="eastAsia"/>
              </w:rPr>
              <w:t>技能和专业知识。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4"/>
      <w:bookmarkStart w:id="5" w:name="OLE_LINK3"/>
    </w:p>
    <w:tbl>
      <w:tblPr>
        <w:tblStyle w:val="aa"/>
        <w:tblW w:w="4701" w:type="pct"/>
        <w:tblLook w:val="04A0" w:firstRow="1" w:lastRow="0" w:firstColumn="1" w:lastColumn="0" w:noHBand="0" w:noVBand="1"/>
      </w:tblPr>
      <w:tblGrid>
        <w:gridCol w:w="1651"/>
        <w:gridCol w:w="993"/>
        <w:gridCol w:w="1650"/>
        <w:gridCol w:w="664"/>
        <w:gridCol w:w="664"/>
        <w:gridCol w:w="664"/>
        <w:gridCol w:w="666"/>
        <w:gridCol w:w="829"/>
      </w:tblGrid>
      <w:tr w:rsidR="00EB1E46" w:rsidTr="00EB1E46">
        <w:trPr>
          <w:trHeight w:val="454"/>
        </w:trPr>
        <w:tc>
          <w:tcPr>
            <w:tcW w:w="106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EB1E46" w:rsidRDefault="00EB1E46" w:rsidP="00C05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38" w:type="pct"/>
            <w:vMerge w:val="restart"/>
            <w:tcBorders>
              <w:top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06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09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vMerge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060" w:type="pct"/>
            <w:vMerge/>
            <w:tcBorders>
              <w:righ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50%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t>30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30%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3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t>10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20%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平时表现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72029C" w:rsidP="00C051A3">
            <w:pPr>
              <w:pStyle w:val="DG0"/>
            </w:pPr>
            <w:r>
              <w:t>2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3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2</w:t>
            </w:r>
            <w:r w:rsidR="00EB1E46"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4E475F" w:rsidRDefault="004E475F" w:rsidP="00D7293A">
      <w:pPr>
        <w:pStyle w:val="DG2"/>
        <w:spacing w:beforeLines="100" w:before="326" w:after="163"/>
        <w:jc w:val="center"/>
        <w:rPr>
          <w:rFonts w:ascii="黑体" w:hAnsi="宋体"/>
          <w:sz w:val="18"/>
          <w:szCs w:val="16"/>
        </w:rPr>
      </w:pPr>
    </w:p>
    <w:sectPr w:rsidR="004E475F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17A4" w:rsidRDefault="00F017A4">
      <w:r>
        <w:separator/>
      </w:r>
    </w:p>
  </w:endnote>
  <w:endnote w:type="continuationSeparator" w:id="0">
    <w:p w:rsidR="00F017A4" w:rsidRDefault="00F0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17A4" w:rsidRDefault="00F017A4">
      <w:r>
        <w:separator/>
      </w:r>
    </w:p>
  </w:footnote>
  <w:footnote w:type="continuationSeparator" w:id="0">
    <w:p w:rsidR="00F017A4" w:rsidRDefault="00F0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75F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475F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E475F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BE3"/>
    <w:multiLevelType w:val="hybridMultilevel"/>
    <w:tmpl w:val="47E47FDE"/>
    <w:lvl w:ilvl="0" w:tplc="04090001">
      <w:start w:val="1"/>
      <w:numFmt w:val="bullet"/>
      <w:lvlText w:val=""/>
      <w:lvlJc w:val="left"/>
      <w:pPr>
        <w:ind w:left="4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1" w15:restartNumberingAfterBreak="0">
    <w:nsid w:val="10BF10F1"/>
    <w:multiLevelType w:val="hybridMultilevel"/>
    <w:tmpl w:val="401CF6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AAE54E0"/>
    <w:multiLevelType w:val="hybridMultilevel"/>
    <w:tmpl w:val="78F488C6"/>
    <w:lvl w:ilvl="0" w:tplc="5A4CACA6">
      <w:start w:val="1"/>
      <w:numFmt w:val="bullet"/>
      <w:lvlText w:val="•"/>
      <w:lvlJc w:val="left"/>
      <w:pPr>
        <w:ind w:left="462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3" w15:restartNumberingAfterBreak="0">
    <w:nsid w:val="3CB53284"/>
    <w:multiLevelType w:val="hybridMultilevel"/>
    <w:tmpl w:val="BD38A14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7B229A7"/>
    <w:multiLevelType w:val="hybridMultilevel"/>
    <w:tmpl w:val="7D0A4B3A"/>
    <w:lvl w:ilvl="0" w:tplc="B366EDBA">
      <w:start w:val="1"/>
      <w:numFmt w:val="japaneseCounting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FC16412"/>
    <w:multiLevelType w:val="hybridMultilevel"/>
    <w:tmpl w:val="CD0E214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02E2BC0"/>
    <w:multiLevelType w:val="multilevel"/>
    <w:tmpl w:val="1CFA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E67FAD"/>
    <w:multiLevelType w:val="hybridMultilevel"/>
    <w:tmpl w:val="6B26267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9E07344"/>
    <w:multiLevelType w:val="hybridMultilevel"/>
    <w:tmpl w:val="B22A96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1DC4C65"/>
    <w:multiLevelType w:val="multilevel"/>
    <w:tmpl w:val="E8CC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091069">
    <w:abstractNumId w:val="5"/>
  </w:num>
  <w:num w:numId="2" w16cid:durableId="701638029">
    <w:abstractNumId w:val="3"/>
  </w:num>
  <w:num w:numId="3" w16cid:durableId="698968234">
    <w:abstractNumId w:val="1"/>
  </w:num>
  <w:num w:numId="4" w16cid:durableId="1616643181">
    <w:abstractNumId w:val="8"/>
  </w:num>
  <w:num w:numId="5" w16cid:durableId="1773546299">
    <w:abstractNumId w:val="7"/>
  </w:num>
  <w:num w:numId="6" w16cid:durableId="105855160">
    <w:abstractNumId w:val="9"/>
  </w:num>
  <w:num w:numId="7" w16cid:durableId="1531452793">
    <w:abstractNumId w:val="6"/>
  </w:num>
  <w:num w:numId="8" w16cid:durableId="1553149906">
    <w:abstractNumId w:val="4"/>
  </w:num>
  <w:num w:numId="9" w16cid:durableId="469638605">
    <w:abstractNumId w:val="0"/>
  </w:num>
  <w:num w:numId="10" w16cid:durableId="142495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17A2"/>
    <w:rsid w:val="000A4E73"/>
    <w:rsid w:val="000B1BD2"/>
    <w:rsid w:val="000C0F0D"/>
    <w:rsid w:val="000C13BC"/>
    <w:rsid w:val="000D28E5"/>
    <w:rsid w:val="000D34D7"/>
    <w:rsid w:val="000E72DB"/>
    <w:rsid w:val="000F7C03"/>
    <w:rsid w:val="00100633"/>
    <w:rsid w:val="001072BC"/>
    <w:rsid w:val="001121D7"/>
    <w:rsid w:val="00114BD6"/>
    <w:rsid w:val="00130F6D"/>
    <w:rsid w:val="00133554"/>
    <w:rsid w:val="00144082"/>
    <w:rsid w:val="0016381F"/>
    <w:rsid w:val="00163A48"/>
    <w:rsid w:val="00164E36"/>
    <w:rsid w:val="001678A2"/>
    <w:rsid w:val="00182854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53FA"/>
    <w:rsid w:val="001F7554"/>
    <w:rsid w:val="002074A0"/>
    <w:rsid w:val="00213448"/>
    <w:rsid w:val="00216A41"/>
    <w:rsid w:val="00217861"/>
    <w:rsid w:val="002204E4"/>
    <w:rsid w:val="002211BF"/>
    <w:rsid w:val="00233F15"/>
    <w:rsid w:val="00240C1B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1AB"/>
    <w:rsid w:val="002877FA"/>
    <w:rsid w:val="00290962"/>
    <w:rsid w:val="0029110B"/>
    <w:rsid w:val="00291F5C"/>
    <w:rsid w:val="002A4649"/>
    <w:rsid w:val="002A7227"/>
    <w:rsid w:val="002B0773"/>
    <w:rsid w:val="002B0C48"/>
    <w:rsid w:val="002B13CA"/>
    <w:rsid w:val="002B3650"/>
    <w:rsid w:val="002B7322"/>
    <w:rsid w:val="002B752C"/>
    <w:rsid w:val="002C2710"/>
    <w:rsid w:val="002C58B6"/>
    <w:rsid w:val="002C7649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5534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48D5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0ACE"/>
    <w:rsid w:val="00481F98"/>
    <w:rsid w:val="004852BF"/>
    <w:rsid w:val="00487A46"/>
    <w:rsid w:val="00493504"/>
    <w:rsid w:val="00494579"/>
    <w:rsid w:val="0049653D"/>
    <w:rsid w:val="00497334"/>
    <w:rsid w:val="004A4645"/>
    <w:rsid w:val="004A6F3A"/>
    <w:rsid w:val="004B408D"/>
    <w:rsid w:val="004B6F68"/>
    <w:rsid w:val="004B73F7"/>
    <w:rsid w:val="004D1BD9"/>
    <w:rsid w:val="004D4FB3"/>
    <w:rsid w:val="004D6B57"/>
    <w:rsid w:val="004D75A6"/>
    <w:rsid w:val="004E3456"/>
    <w:rsid w:val="004E475F"/>
    <w:rsid w:val="004F3DF0"/>
    <w:rsid w:val="005040EC"/>
    <w:rsid w:val="005074E1"/>
    <w:rsid w:val="005126F1"/>
    <w:rsid w:val="00513F2F"/>
    <w:rsid w:val="0051612A"/>
    <w:rsid w:val="00517176"/>
    <w:rsid w:val="0052192E"/>
    <w:rsid w:val="005241A5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C21"/>
    <w:rsid w:val="0056545B"/>
    <w:rsid w:val="0057496F"/>
    <w:rsid w:val="005770A6"/>
    <w:rsid w:val="0059045B"/>
    <w:rsid w:val="00597EC2"/>
    <w:rsid w:val="005A13AB"/>
    <w:rsid w:val="005A3591"/>
    <w:rsid w:val="005B1150"/>
    <w:rsid w:val="005B1FFC"/>
    <w:rsid w:val="005B2B6D"/>
    <w:rsid w:val="005B4B4E"/>
    <w:rsid w:val="005B6F27"/>
    <w:rsid w:val="005B772A"/>
    <w:rsid w:val="005C3A76"/>
    <w:rsid w:val="005C4329"/>
    <w:rsid w:val="005D0A2D"/>
    <w:rsid w:val="005D26EE"/>
    <w:rsid w:val="005D5AD3"/>
    <w:rsid w:val="005D5B6F"/>
    <w:rsid w:val="005E38A5"/>
    <w:rsid w:val="005F5185"/>
    <w:rsid w:val="0061049E"/>
    <w:rsid w:val="0062115C"/>
    <w:rsid w:val="0062265B"/>
    <w:rsid w:val="00624B5C"/>
    <w:rsid w:val="00624FE1"/>
    <w:rsid w:val="0062577D"/>
    <w:rsid w:val="00626498"/>
    <w:rsid w:val="0063249D"/>
    <w:rsid w:val="006331EE"/>
    <w:rsid w:val="006355E6"/>
    <w:rsid w:val="00637E00"/>
    <w:rsid w:val="0064038A"/>
    <w:rsid w:val="00646D66"/>
    <w:rsid w:val="0065167D"/>
    <w:rsid w:val="00652D13"/>
    <w:rsid w:val="0065750A"/>
    <w:rsid w:val="0066595A"/>
    <w:rsid w:val="00666206"/>
    <w:rsid w:val="00672788"/>
    <w:rsid w:val="006734E4"/>
    <w:rsid w:val="00676183"/>
    <w:rsid w:val="00680DA3"/>
    <w:rsid w:val="00682F96"/>
    <w:rsid w:val="0068377F"/>
    <w:rsid w:val="00687432"/>
    <w:rsid w:val="00691B24"/>
    <w:rsid w:val="00692A2E"/>
    <w:rsid w:val="00695B93"/>
    <w:rsid w:val="00697C16"/>
    <w:rsid w:val="006A5A89"/>
    <w:rsid w:val="006B3BB9"/>
    <w:rsid w:val="006B3F5B"/>
    <w:rsid w:val="006B48AC"/>
    <w:rsid w:val="006B5977"/>
    <w:rsid w:val="006C47E8"/>
    <w:rsid w:val="006D1B59"/>
    <w:rsid w:val="006D2F9C"/>
    <w:rsid w:val="006D4351"/>
    <w:rsid w:val="006D5424"/>
    <w:rsid w:val="006E5CA9"/>
    <w:rsid w:val="006E5E98"/>
    <w:rsid w:val="006E6A36"/>
    <w:rsid w:val="006E7A37"/>
    <w:rsid w:val="006F3151"/>
    <w:rsid w:val="007011CA"/>
    <w:rsid w:val="00702156"/>
    <w:rsid w:val="007056DE"/>
    <w:rsid w:val="00706121"/>
    <w:rsid w:val="00710B6B"/>
    <w:rsid w:val="00712A2C"/>
    <w:rsid w:val="00712E84"/>
    <w:rsid w:val="00714914"/>
    <w:rsid w:val="0072029C"/>
    <w:rsid w:val="007208D6"/>
    <w:rsid w:val="00726786"/>
    <w:rsid w:val="00732152"/>
    <w:rsid w:val="00732AF2"/>
    <w:rsid w:val="007428DF"/>
    <w:rsid w:val="00742BD1"/>
    <w:rsid w:val="00742E7A"/>
    <w:rsid w:val="0074424F"/>
    <w:rsid w:val="00745454"/>
    <w:rsid w:val="0075041B"/>
    <w:rsid w:val="0075092F"/>
    <w:rsid w:val="00763E73"/>
    <w:rsid w:val="00764FD9"/>
    <w:rsid w:val="007740B2"/>
    <w:rsid w:val="00774C1F"/>
    <w:rsid w:val="0078194F"/>
    <w:rsid w:val="00784543"/>
    <w:rsid w:val="0079243C"/>
    <w:rsid w:val="007934A4"/>
    <w:rsid w:val="007A0AC9"/>
    <w:rsid w:val="007A0BAA"/>
    <w:rsid w:val="007A1853"/>
    <w:rsid w:val="007A1B70"/>
    <w:rsid w:val="007A57F6"/>
    <w:rsid w:val="007B4FFB"/>
    <w:rsid w:val="007C0BCE"/>
    <w:rsid w:val="007C1D1B"/>
    <w:rsid w:val="007C3566"/>
    <w:rsid w:val="007C3893"/>
    <w:rsid w:val="007C41A9"/>
    <w:rsid w:val="007C6CD3"/>
    <w:rsid w:val="007C794A"/>
    <w:rsid w:val="007D5326"/>
    <w:rsid w:val="007D5A33"/>
    <w:rsid w:val="007E4F3A"/>
    <w:rsid w:val="007E620F"/>
    <w:rsid w:val="007E663C"/>
    <w:rsid w:val="007E7795"/>
    <w:rsid w:val="007F5AC1"/>
    <w:rsid w:val="0080066B"/>
    <w:rsid w:val="00803578"/>
    <w:rsid w:val="00815B8D"/>
    <w:rsid w:val="00815B8E"/>
    <w:rsid w:val="00816D99"/>
    <w:rsid w:val="00817819"/>
    <w:rsid w:val="0082324C"/>
    <w:rsid w:val="00823D71"/>
    <w:rsid w:val="008245AF"/>
    <w:rsid w:val="008256B9"/>
    <w:rsid w:val="0083705D"/>
    <w:rsid w:val="0084242F"/>
    <w:rsid w:val="00845795"/>
    <w:rsid w:val="00847437"/>
    <w:rsid w:val="008550FD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E8E"/>
    <w:rsid w:val="008D3D5F"/>
    <w:rsid w:val="008D4E81"/>
    <w:rsid w:val="008D505F"/>
    <w:rsid w:val="008E00AE"/>
    <w:rsid w:val="008E0F55"/>
    <w:rsid w:val="008E486C"/>
    <w:rsid w:val="008F253F"/>
    <w:rsid w:val="008F2C8E"/>
    <w:rsid w:val="008F7F31"/>
    <w:rsid w:val="00900019"/>
    <w:rsid w:val="009023B1"/>
    <w:rsid w:val="009147D6"/>
    <w:rsid w:val="00914D98"/>
    <w:rsid w:val="00925F8C"/>
    <w:rsid w:val="00927324"/>
    <w:rsid w:val="00932549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422"/>
    <w:rsid w:val="00994793"/>
    <w:rsid w:val="00996AE3"/>
    <w:rsid w:val="009A0450"/>
    <w:rsid w:val="009A10A3"/>
    <w:rsid w:val="009A1E27"/>
    <w:rsid w:val="009A307B"/>
    <w:rsid w:val="009B04E7"/>
    <w:rsid w:val="009B14E8"/>
    <w:rsid w:val="009B4D21"/>
    <w:rsid w:val="009B5A73"/>
    <w:rsid w:val="009B6516"/>
    <w:rsid w:val="009C54C9"/>
    <w:rsid w:val="009C589C"/>
    <w:rsid w:val="009D192B"/>
    <w:rsid w:val="009D2582"/>
    <w:rsid w:val="009D26CE"/>
    <w:rsid w:val="009D33E1"/>
    <w:rsid w:val="009D3B45"/>
    <w:rsid w:val="009D5BC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D82"/>
    <w:rsid w:val="00A40645"/>
    <w:rsid w:val="00A6016C"/>
    <w:rsid w:val="00A63084"/>
    <w:rsid w:val="00A769B1"/>
    <w:rsid w:val="00A77DA3"/>
    <w:rsid w:val="00A837D5"/>
    <w:rsid w:val="00A83E04"/>
    <w:rsid w:val="00A86C20"/>
    <w:rsid w:val="00A86E88"/>
    <w:rsid w:val="00A91091"/>
    <w:rsid w:val="00A93EE3"/>
    <w:rsid w:val="00A94BA9"/>
    <w:rsid w:val="00AA2C9F"/>
    <w:rsid w:val="00AA4970"/>
    <w:rsid w:val="00AA536D"/>
    <w:rsid w:val="00AA55C4"/>
    <w:rsid w:val="00AB22C0"/>
    <w:rsid w:val="00AB28FC"/>
    <w:rsid w:val="00AB49E4"/>
    <w:rsid w:val="00AC1479"/>
    <w:rsid w:val="00AC2AAC"/>
    <w:rsid w:val="00AC40F1"/>
    <w:rsid w:val="00AC4C45"/>
    <w:rsid w:val="00AD1085"/>
    <w:rsid w:val="00AD2B65"/>
    <w:rsid w:val="00AD5B40"/>
    <w:rsid w:val="00AF287E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297"/>
    <w:rsid w:val="00B55465"/>
    <w:rsid w:val="00B56541"/>
    <w:rsid w:val="00B605ED"/>
    <w:rsid w:val="00B71F97"/>
    <w:rsid w:val="00B72538"/>
    <w:rsid w:val="00B736A7"/>
    <w:rsid w:val="00B7651F"/>
    <w:rsid w:val="00B87A05"/>
    <w:rsid w:val="00B919FA"/>
    <w:rsid w:val="00B94A16"/>
    <w:rsid w:val="00BA6044"/>
    <w:rsid w:val="00BB0DDD"/>
    <w:rsid w:val="00BB1A93"/>
    <w:rsid w:val="00BB6F06"/>
    <w:rsid w:val="00BC14BF"/>
    <w:rsid w:val="00BC2625"/>
    <w:rsid w:val="00BC3200"/>
    <w:rsid w:val="00BC338A"/>
    <w:rsid w:val="00BD7AB0"/>
    <w:rsid w:val="00BE220C"/>
    <w:rsid w:val="00BF3C20"/>
    <w:rsid w:val="00C011BC"/>
    <w:rsid w:val="00C03DBA"/>
    <w:rsid w:val="00C04438"/>
    <w:rsid w:val="00C051A3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05C"/>
    <w:rsid w:val="00C47360"/>
    <w:rsid w:val="00C516B1"/>
    <w:rsid w:val="00C5350C"/>
    <w:rsid w:val="00C54446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2713"/>
    <w:rsid w:val="00D04A3A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93A"/>
    <w:rsid w:val="00D80FD3"/>
    <w:rsid w:val="00D8285B"/>
    <w:rsid w:val="00D862EB"/>
    <w:rsid w:val="00D86619"/>
    <w:rsid w:val="00D93E7C"/>
    <w:rsid w:val="00D97DF4"/>
    <w:rsid w:val="00DB2BE6"/>
    <w:rsid w:val="00DB6E05"/>
    <w:rsid w:val="00DB76B3"/>
    <w:rsid w:val="00DD1052"/>
    <w:rsid w:val="00DD2429"/>
    <w:rsid w:val="00DD3C7B"/>
    <w:rsid w:val="00DE2B21"/>
    <w:rsid w:val="00DE48DE"/>
    <w:rsid w:val="00DF25F2"/>
    <w:rsid w:val="00DF4166"/>
    <w:rsid w:val="00E000F4"/>
    <w:rsid w:val="00E01231"/>
    <w:rsid w:val="00E03F57"/>
    <w:rsid w:val="00E04279"/>
    <w:rsid w:val="00E065F0"/>
    <w:rsid w:val="00E11393"/>
    <w:rsid w:val="00E125D9"/>
    <w:rsid w:val="00E16D30"/>
    <w:rsid w:val="00E22CD2"/>
    <w:rsid w:val="00E31E69"/>
    <w:rsid w:val="00E33169"/>
    <w:rsid w:val="00E34A7B"/>
    <w:rsid w:val="00E40973"/>
    <w:rsid w:val="00E5105D"/>
    <w:rsid w:val="00E545FF"/>
    <w:rsid w:val="00E57E82"/>
    <w:rsid w:val="00E6080E"/>
    <w:rsid w:val="00E64168"/>
    <w:rsid w:val="00E655B3"/>
    <w:rsid w:val="00E7081D"/>
    <w:rsid w:val="00E70904"/>
    <w:rsid w:val="00E71319"/>
    <w:rsid w:val="00E71F1D"/>
    <w:rsid w:val="00E75171"/>
    <w:rsid w:val="00E804B0"/>
    <w:rsid w:val="00E86772"/>
    <w:rsid w:val="00E90B8B"/>
    <w:rsid w:val="00E93ADD"/>
    <w:rsid w:val="00E952D8"/>
    <w:rsid w:val="00EB00E4"/>
    <w:rsid w:val="00EB1E46"/>
    <w:rsid w:val="00EB28DA"/>
    <w:rsid w:val="00EB3812"/>
    <w:rsid w:val="00EB44EB"/>
    <w:rsid w:val="00EB66B8"/>
    <w:rsid w:val="00EB791E"/>
    <w:rsid w:val="00EC70A9"/>
    <w:rsid w:val="00ED0193"/>
    <w:rsid w:val="00ED1A6F"/>
    <w:rsid w:val="00ED4C3A"/>
    <w:rsid w:val="00ED5466"/>
    <w:rsid w:val="00ED7ABE"/>
    <w:rsid w:val="00EE1C85"/>
    <w:rsid w:val="00EF21D9"/>
    <w:rsid w:val="00EF2A94"/>
    <w:rsid w:val="00EF32FB"/>
    <w:rsid w:val="00EF44B1"/>
    <w:rsid w:val="00EF4865"/>
    <w:rsid w:val="00EF5954"/>
    <w:rsid w:val="00F017A4"/>
    <w:rsid w:val="00F06908"/>
    <w:rsid w:val="00F100D2"/>
    <w:rsid w:val="00F106AA"/>
    <w:rsid w:val="00F12942"/>
    <w:rsid w:val="00F13C41"/>
    <w:rsid w:val="00F14886"/>
    <w:rsid w:val="00F16421"/>
    <w:rsid w:val="00F201EE"/>
    <w:rsid w:val="00F2512F"/>
    <w:rsid w:val="00F35AA0"/>
    <w:rsid w:val="00F43C49"/>
    <w:rsid w:val="00F45C12"/>
    <w:rsid w:val="00F544A2"/>
    <w:rsid w:val="00F672F9"/>
    <w:rsid w:val="00F73D03"/>
    <w:rsid w:val="00F76CB9"/>
    <w:rsid w:val="00F77A73"/>
    <w:rsid w:val="00F80E46"/>
    <w:rsid w:val="00F814BD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6FE6"/>
    <w:rsid w:val="00FF01A4"/>
    <w:rsid w:val="00FF2856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A9D7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46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100</cp:revision>
  <cp:lastPrinted>2023-11-21T00:52:00Z</cp:lastPrinted>
  <dcterms:created xsi:type="dcterms:W3CDTF">2023-12-26T00:05:00Z</dcterms:created>
  <dcterms:modified xsi:type="dcterms:W3CDTF">2024-08-03T07:17:00Z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