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351790</wp:posOffset>
                </wp:positionV>
                <wp:extent cx="2635250" cy="428625"/>
                <wp:effectExtent l="0" t="0" r="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pacing w:val="20"/>
                                <w:sz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/>
                                <w:spacing w:val="20"/>
                                <w:sz w:val="24"/>
                              </w:rPr>
                              <w:t>R-JW-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  <w:t>925</w:t>
                            </w:r>
                            <w:r>
                              <w:rPr>
                                <w:rFonts w:hint="eastAsia" w:ascii="宋体" w:hAnsi="宋体"/>
                                <w:spacing w:val="20"/>
                                <w:sz w:val="24"/>
                              </w:rPr>
                              <w:t>（A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  <w:t>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pt;margin-top:27.7pt;height:33.75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ugp7G9QAAAAJ&#10;AQAADwAAAGRycy9kb3ducmV2LnhtbE2PzU7DMBCE70i8g7VI3KiTKEVNiNMDElck2tKzGy9xhL2O&#10;bPf36VlOcNyZ0ew33frinThhTFMgBeWiAIE0BDPRqGC3fXtagUhZk9EuECq4YoJ1f3/X6daEM33g&#10;aZNHwSWUWq3A5jy3UqbBotdpEWYk9r5C9DrzGUdpoj5zuXeyKopn6fVE/MHqGV8tDt+bo1ewH/1t&#10;/1nO0Rrvanq/Xbe7MCn1+FAWLyAyXvJfGH7xGR16ZjqEI5kknIJVzVOyguWyBsF+3TQsHDhYVQ3I&#10;vpP/F/Q/UEsDBBQAAAAIAIdO4kAZxrR4UwIAAJ0EAAAOAAAAZHJzL2Uyb0RvYy54bWytVMFuEzEQ&#10;vSPxD5bvdJMlKSXKpgqJgpAqWqkgzo7XzlqyPcZ2sls+AP6AExfufFe/g7F324bCoQdy2Mx4Zt/4&#10;vZnZ+XlnNDkIHxTYio5PRpQIy6FWdlfRjx82L84oCZHZmmmwoqI3ItDzxfNn89bNRAkN6Fp4giA2&#10;zFpX0SZGNyuKwBthWDgBJywGJXjDIrp+V9SetYhudFGORqdFC752HrgIAU/XfZAOiP4pgCCl4mIN&#10;fG+EjT2qF5pFpBQa5QJd5NtKKXi8lDKISHRFkWnMTyyC9jY9i8WczXaeuUbx4QrsKVd4xMkwZbHo&#10;PdSaRUb2Xv0FZRT3EEDGEw6m6IlkRZDFePRIm+uGOZG5oNTB3Yse/h8sf3+48kTVOAmUWGaw4bff&#10;v93++HX78ysZJ3laF2aYde0wL3ZvoEupw3nAw8S6k96kf+RDMI7i3tyLK7pIOB6Wpy+n5RRDHGOT&#10;8uy0nCaY4uFt50N8K8CQZFTUY/OypuxwEWKfepeSigXQqt4orbPjd9uV9uTAsNGb/BvQ/0jTlrQV&#10;xZuMMrKF9H4PrW3CEXlmhnqJek8xWbHbdgPvLdQ3KIeHfp6C4xuFd75gIV4xjwOENHHF4iU+pAYs&#10;CYNFSQP+y7/OUz72FaOUtDiQFQ2f98wLSvQ7ix1/PZ5MEDZmZzJ9VaLjjyPb44jdmxWgFNhVvF02&#10;U37Ud6b0YD7hJi5TVQwxy7F2ReOduYr9muAmc7Fc5iScWcfihb12PEEnwSws9xGkyg1KMvXaYGOT&#10;g1ObWzxsWFqLYz9nPXxVFr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ugp7G9QAAAAJAQAADwAA&#10;AAAAAAABACAAAAAiAAAAZHJzL2Rvd25yZXYueG1sUEsBAhQAFAAAAAgAh07iQBnGtHhTAgAAnQQA&#10;AA4AAAAAAAAAAQAgAAAAIw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pacing w:val="20"/>
                          <w:sz w:val="24"/>
                        </w:rPr>
                        <w:t>SJQU-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</w:rPr>
                        <w:t>Q</w:t>
                      </w:r>
                      <w:r>
                        <w:rPr>
                          <w:rFonts w:hint="eastAsia" w:ascii="宋体" w:hAnsi="宋体"/>
                          <w:spacing w:val="20"/>
                          <w:sz w:val="24"/>
                        </w:rPr>
                        <w:t>R-JW-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</w:rPr>
                        <w:t>925</w:t>
                      </w:r>
                      <w:r>
                        <w:rPr>
                          <w:rFonts w:hint="eastAsia" w:ascii="宋体" w:hAnsi="宋体"/>
                          <w:spacing w:val="20"/>
                          <w:sz w:val="24"/>
                        </w:rPr>
                        <w:t>（A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</w:rPr>
                        <w:t>0）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/>
          <w:bCs/>
          <w:sz w:val="44"/>
          <w:szCs w:val="44"/>
        </w:rPr>
        <w:t>上海建桥学院</w:t>
      </w: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实验中心主任安全责任书</w:t>
      </w:r>
    </w:p>
    <w:p>
      <w:pPr>
        <w:spacing w:line="360" w:lineRule="auto"/>
        <w:rPr>
          <w:rFonts w:ascii="仿宋" w:hAnsi="仿宋" w:eastAsia="仿宋"/>
          <w:b/>
          <w:bCs/>
          <w:sz w:val="28"/>
          <w:szCs w:val="28"/>
        </w:rPr>
      </w:pPr>
    </w:p>
    <w:p>
      <w:pPr>
        <w:spacing w:line="32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二级学院：</w:t>
      </w:r>
    </w:p>
    <w:p>
      <w:pPr>
        <w:spacing w:line="32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实验中心：</w:t>
      </w:r>
    </w:p>
    <w:p>
      <w:pPr>
        <w:tabs>
          <w:tab w:val="left" w:pos="0"/>
        </w:tabs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实验室安全工作必须坚持“以人为本、安全第一、预防为主、综合治理”的方针。</w:t>
      </w:r>
    </w:p>
    <w:p>
      <w:pPr>
        <w:tabs>
          <w:tab w:val="left" w:pos="0"/>
        </w:tabs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根据“谁使用、谁负责，谁主管、谁负责”的原则，全面负责本实验中心的安全管理工作，确保本中心所有实验室安全运行，不发生安全事故。</w:t>
      </w:r>
    </w:p>
    <w:p>
      <w:pPr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认真执行国家有关法律</w:t>
      </w:r>
      <w:r>
        <w:rPr>
          <w:rFonts w:hint="eastAsia" w:ascii="仿宋" w:hAnsi="仿宋" w:eastAsia="仿宋" w:cs="宋体"/>
          <w:kern w:val="0"/>
          <w:sz w:val="28"/>
          <w:szCs w:val="28"/>
        </w:rPr>
        <w:t>法规</w:t>
      </w:r>
      <w:r>
        <w:rPr>
          <w:rFonts w:hint="eastAsia" w:ascii="仿宋" w:hAnsi="仿宋" w:eastAsia="仿宋"/>
          <w:sz w:val="28"/>
          <w:szCs w:val="28"/>
        </w:rPr>
        <w:t>和学校</w:t>
      </w:r>
      <w:r>
        <w:rPr>
          <w:rFonts w:hint="eastAsia" w:ascii="仿宋" w:hAnsi="仿宋" w:eastAsia="仿宋" w:cs="宋体"/>
          <w:kern w:val="0"/>
          <w:sz w:val="28"/>
          <w:szCs w:val="28"/>
        </w:rPr>
        <w:t>安全管理规章制度</w:t>
      </w:r>
      <w:r>
        <w:rPr>
          <w:rFonts w:hint="eastAsia" w:ascii="仿宋" w:hAnsi="仿宋" w:eastAsia="仿宋"/>
          <w:sz w:val="28"/>
          <w:szCs w:val="28"/>
        </w:rPr>
        <w:t>，建立实验室安全准入机制，定期对本中心各类人员进行安全指导与培训，做好教师和学生安全教育工作，提高安全意识，加强安全管理，明确安全责任</w:t>
      </w:r>
      <w:r>
        <w:rPr>
          <w:rFonts w:hint="eastAsia" w:ascii="仿宋" w:hAnsi="仿宋" w:eastAsia="仿宋" w:cs="宋体"/>
          <w:kern w:val="0"/>
          <w:sz w:val="28"/>
          <w:szCs w:val="28"/>
        </w:rPr>
        <w:t>。</w:t>
      </w:r>
    </w:p>
    <w:p>
      <w:pPr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负责制定适合本中心实际的各项安全管理制度，将安全管理责任分解落实到每位人员、每个房间、每台仪器，定期与本中心所属实验室安全责任人签订“实验室安全责任书”，定期检查本实验中心安全责任人及相关人员的安全工作，定期检查各实验室的原始记录。</w:t>
      </w:r>
    </w:p>
    <w:p>
      <w:pPr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定期开展实验室安全巡查，了解和掌握防火、防盗、防水、防触电、防创伤等设备设施的运行情况，熟悉本实验中心供电系统的总体情况，做好安全巡查记录，对发现的问题和隐患，应及时解决，并向分管院长汇报。</w:t>
      </w:r>
    </w:p>
    <w:p>
      <w:pPr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负责制定本实验中心各类安全事故的应急救援预案，确保本中心每位工作人员熟悉应急预案，定期组织应急演练。根据本中心的实际情况，制定劳动保护措施，负责组织本实验中心工作人员劳保用品的采购与发放。</w:t>
      </w:r>
    </w:p>
    <w:p>
      <w:pPr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节假日前应组织本中心所有工作人员开展安全检查，关闭水、电、气、门、窗，保持所有实验室排水口畅通。节假日期间继续使用的实验室应办理相关手续，落实好安全责任，安排好值班人员，保持好通讯畅通，确保不发生安全事故。</w:t>
      </w:r>
    </w:p>
    <w:p>
      <w:pPr>
        <w:spacing w:line="320" w:lineRule="exact"/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本责任书一式两份，双方各持一份。</w:t>
      </w:r>
    </w:p>
    <w:p>
      <w:pPr>
        <w:spacing w:line="320" w:lineRule="exact"/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</w:p>
    <w:p>
      <w:pPr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bookmarkStart w:id="1" w:name="_GoBack"/>
      <w:bookmarkEnd w:id="1"/>
      <w:r>
        <w:rPr>
          <w:rFonts w:hint="eastAsia" w:ascii="仿宋" w:hAnsi="仿宋" w:eastAsia="仿宋"/>
          <w:sz w:val="28"/>
          <w:szCs w:val="28"/>
        </w:rPr>
        <w:t>有效期：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日。</w:t>
      </w:r>
    </w:p>
    <w:p>
      <w:pPr>
        <w:spacing w:line="320" w:lineRule="exact"/>
        <w:rPr>
          <w:rFonts w:ascii="仿宋" w:hAnsi="仿宋" w:eastAsia="仿宋"/>
          <w:bCs/>
          <w:sz w:val="28"/>
          <w:szCs w:val="28"/>
        </w:rPr>
      </w:pPr>
    </w:p>
    <w:p>
      <w:pPr>
        <w:spacing w:line="32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分管院长：</w:t>
      </w:r>
    </w:p>
    <w:p>
      <w:pPr>
        <w:spacing w:line="320" w:lineRule="exact"/>
        <w:rPr>
          <w:rFonts w:ascii="仿宋" w:hAnsi="仿宋" w:eastAsia="仿宋"/>
          <w:b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b/>
          <w:sz w:val="28"/>
          <w:szCs w:val="28"/>
        </w:rPr>
        <w:t>实验中心主任：</w:t>
      </w: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44"/>
          <w:szCs w:val="44"/>
        </w:rPr>
      </w:pPr>
      <w:bookmarkStart w:id="0" w:name="_Hlk106957668"/>
      <w:r>
        <w:rPr>
          <w:rFonts w:hint="eastAsia" w:ascii="黑体" w:hAnsi="黑体" w:eastAsia="黑体" w:cs="黑体"/>
          <w:b/>
          <w:bCs/>
          <w:sz w:val="44"/>
          <w:szCs w:val="44"/>
          <w:lang w:val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514350</wp:posOffset>
                </wp:positionH>
                <wp:positionV relativeFrom="topMargin">
                  <wp:align>bottom</wp:align>
                </wp:positionV>
                <wp:extent cx="2635250" cy="42862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pacing w:val="20"/>
                                <w:sz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/>
                                <w:spacing w:val="20"/>
                                <w:sz w:val="24"/>
                              </w:rPr>
                              <w:t>R-JW-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  <w:t>925</w:t>
                            </w:r>
                            <w:r>
                              <w:rPr>
                                <w:rFonts w:hint="eastAsia" w:ascii="宋体" w:hAnsi="宋体"/>
                                <w:spacing w:val="20"/>
                                <w:sz w:val="24"/>
                              </w:rPr>
                              <w:t>（A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  <w:t>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5pt;margin-top:37.5pt;height:33.75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g3XavNIAAAAG&#10;AQAADwAAAGRycy9kb3ducmV2LnhtbE2PS0/EMAyE70j8h8hI3Ni0aClLqbsHJK5I7OucbUxTkThV&#10;k33+eswJLtZYY818bpbn4NWRpjRERihnBSjiLtqBe4TN+v1hASplw9b4yIRwoQTL9vamMbWNJ/6k&#10;4yr3SkI41QbB5TzWWqfOUTBpFkdi8b7iFEyWdeq1ncxJwoPXj0VR6WAGlgZnRnpz1H2vDgFh14fr&#10;bluOk7PBz/njellv4oB4f1cWr6AynfPfMfziCzq0wrSPB7ZJeYRFKa9kBJnizl8qEXuE6vkJdNvo&#10;//jtD1BLAwQUAAAACACHTuJAYnkMu1MCAACdBAAADgAAAGRycy9lMm9Eb2MueG1srVTBjtMwEL0j&#10;8Q+W7zRtaMtSNV2VXRUhVexKC+LsOk5jyfYY221SPgD+gBMX7nxXv4Oxk+6WhcMe6CGd8Uze+L2Z&#10;yfyy1YrshfMSTEFHgyElwnAopdkW9OOH1YsLSnxgpmQKjCjoQXh6uXj+bN7YmcihBlUKRxDE+Flj&#10;C1qHYGdZ5nktNPMDsMJgsAKnWUDXbbPSsQbRtcry4XCaNeBK64AL7/H0ugvSHtE9BRCqSnJxDXyn&#10;hQkdqhOKBaTka2k9XaTbVpXg4aaqvAhEFRSZhvTEImhv4jNbzNls65itJe+vwJ5yhUecNJMGi95D&#10;XbPAyM7Jv6C05A48VGHAQWcdkaQIshgNH2lzVzMrEheU2tt70f3/g+Xv97eOyLKgOSWGaWz48fu3&#10;449fx59fSR7laayfYdadxbzQvoEWh+Z07vEwsm4rp+M/8iEYR3EP9+KKNhCOh/n05SSfYIhjbJxf&#10;TPNJhMke3rbOh7cCNIlGQR02L2nK9msfutRTSizmQclyJZVKjtturpQje4aNXqVfj/5HmjKkKSje&#10;ZJiQDcT3O2hlIo5IM9PXi9Q7itEK7abt9dhAeUA5HHTz5C1fSbzzmvlwyxwOENLEFQs3+KgUYEno&#10;LUpqcF/+dR7zsa8YpaTBgSyo/7xjTlCi3hns+OvReIywITnjyascHXce2ZxHzE5fAUoxwmW2PJkx&#10;P6iTWTnQn3ATl7EqhpjhWLug4WRehW5NcJO5WC5TEs6sZWFt7iyP0FEwA8tdgEqmBkWZOm2wsdHB&#10;qU0t7jcsrsW5n7IeviqL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IN12rzSAAAABgEAAA8AAAAA&#10;AAAAAQAgAAAAIgAAAGRycy9kb3ducmV2LnhtbFBLAQIUABQAAAAIAIdO4kBieQy7UwIAAJ0EAAAO&#10;AAAAAAAAAAEAIAAAACE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pacing w:val="20"/>
                          <w:sz w:val="24"/>
                        </w:rPr>
                        <w:t>SJQU-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</w:rPr>
                        <w:t>Q</w:t>
                      </w:r>
                      <w:r>
                        <w:rPr>
                          <w:rFonts w:hint="eastAsia" w:ascii="宋体" w:hAnsi="宋体"/>
                          <w:spacing w:val="20"/>
                          <w:sz w:val="24"/>
                        </w:rPr>
                        <w:t>R-JW-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</w:rPr>
                        <w:t>925</w:t>
                      </w:r>
                      <w:r>
                        <w:rPr>
                          <w:rFonts w:hint="eastAsia" w:ascii="宋体" w:hAnsi="宋体"/>
                          <w:spacing w:val="20"/>
                          <w:sz w:val="24"/>
                        </w:rPr>
                        <w:t>（A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</w:rPr>
                        <w:t>0）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/>
          <w:bCs/>
          <w:sz w:val="44"/>
          <w:szCs w:val="44"/>
        </w:rPr>
        <w:t>上海建桥学院</w:t>
      </w:r>
    </w:p>
    <w:p>
      <w:pPr>
        <w:spacing w:line="360" w:lineRule="auto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实验室负责人安全责任书</w:t>
      </w:r>
    </w:p>
    <w:bookmarkEnd w:id="0"/>
    <w:p>
      <w:pPr>
        <w:spacing w:line="360" w:lineRule="auto"/>
        <w:rPr>
          <w:rFonts w:ascii="仿宋" w:hAnsi="仿宋" w:eastAsia="仿宋"/>
          <w:b/>
          <w:bCs/>
          <w:sz w:val="28"/>
          <w:szCs w:val="28"/>
        </w:rPr>
      </w:pPr>
    </w:p>
    <w:p>
      <w:pPr>
        <w:spacing w:line="3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二级学院：</w:t>
      </w:r>
    </w:p>
    <w:p>
      <w:pPr>
        <w:spacing w:line="3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实验中心：</w:t>
      </w:r>
    </w:p>
    <w:p>
      <w:pPr>
        <w:spacing w:line="3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实验室名称：</w:t>
      </w:r>
    </w:p>
    <w:p>
      <w:pPr>
        <w:spacing w:line="2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实验室安全工作必须坚持“以人为本、安全第一、预防为主、综合治理”的方针。根据“谁使用、谁负责，谁主管、谁负责”的原则，保证本实验室的安全运行，不发生安全事故。</w:t>
      </w:r>
    </w:p>
    <w:p>
      <w:pPr>
        <w:spacing w:line="2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认真执行国家有关法律</w:t>
      </w:r>
      <w:r>
        <w:rPr>
          <w:rFonts w:hint="eastAsia" w:ascii="仿宋" w:hAnsi="仿宋" w:eastAsia="仿宋" w:cs="宋体"/>
          <w:kern w:val="0"/>
          <w:sz w:val="28"/>
          <w:szCs w:val="28"/>
        </w:rPr>
        <w:t>法规</w:t>
      </w:r>
      <w:r>
        <w:rPr>
          <w:rFonts w:hint="eastAsia" w:ascii="仿宋" w:hAnsi="仿宋" w:eastAsia="仿宋"/>
          <w:sz w:val="28"/>
          <w:szCs w:val="28"/>
        </w:rPr>
        <w:t>和校院两级</w:t>
      </w:r>
      <w:r>
        <w:rPr>
          <w:rFonts w:hint="eastAsia" w:ascii="仿宋" w:hAnsi="仿宋" w:eastAsia="仿宋" w:cs="宋体"/>
          <w:kern w:val="0"/>
          <w:sz w:val="28"/>
          <w:szCs w:val="28"/>
        </w:rPr>
        <w:t>安全管理规章制度</w:t>
      </w:r>
      <w:r>
        <w:rPr>
          <w:rFonts w:hint="eastAsia" w:ascii="仿宋" w:hAnsi="仿宋" w:eastAsia="仿宋"/>
          <w:sz w:val="28"/>
          <w:szCs w:val="28"/>
        </w:rPr>
        <w:t>，做好教师和学生安全教育工作，提高安全意识，加强安全管理，明确安全责任，定期与实验中心主任签订“实验室安全责任书”</w:t>
      </w:r>
      <w:r>
        <w:rPr>
          <w:rFonts w:hint="eastAsia" w:ascii="仿宋" w:hAnsi="仿宋" w:eastAsia="仿宋" w:cs="宋体"/>
          <w:kern w:val="0"/>
          <w:sz w:val="28"/>
          <w:szCs w:val="28"/>
        </w:rPr>
        <w:t>。</w:t>
      </w:r>
    </w:p>
    <w:p>
      <w:pPr>
        <w:spacing w:line="2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对自己分管的实验室严格管理，做好防火、防盗、防水、防触电、防创伤等安全管理工作，保证自己分管实验室的供电线路和插排周围干燥、整洁、无易燃物品，每天下班时关闭饮水机、空调等电器设备，实验室无人时及时锁门，确保不发生安全事故。</w:t>
      </w:r>
    </w:p>
    <w:p>
      <w:pPr>
        <w:spacing w:line="2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接受实验中心主任对自己分管的实验室进行检查和指导，坚持每天对自己分管的实验室进行安全巡查，并做好安全巡查记录，发现安全隐患及时排除，自己不能解决的问题及时向有关领导汇报。</w:t>
      </w:r>
    </w:p>
    <w:p>
      <w:pPr>
        <w:spacing w:line="2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严格执行学校的“危险化学品管理办法”，坚持“双人管、双人领、双人用、双锁、双帐”的管理制度，按规定的程序申购、领用危险化学品，并做好化使用登记。实验室内危险化学品应按需取量，当天使用完毕后返还中心库房，标签不清的及时更换。对自己分管的公物建立账本、定期检查盘点，保证帐实相符，出入库有记录、手续齐全。</w:t>
      </w:r>
    </w:p>
    <w:p>
      <w:pPr>
        <w:spacing w:line="2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严格执行安全操作规程，维护实验室秩序，不私自转让、出租、出借学校财物，防止学生将实验用品带出实验室。不在实验室内吸烟、饮食；能正确使用灭火设备，熟悉分管实验室的供电线路和发生安全事故时的应急措施。</w:t>
      </w:r>
    </w:p>
    <w:p>
      <w:pPr>
        <w:spacing w:line="28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熟悉和掌握本实验中心各类安全事故的应急救援预案，积极参加实验中心组织的应急演练。如在特殊环境下工作，需穿防护服，戴工作帽、护目镜、手套等，加强个人劳动保护。</w:t>
      </w:r>
    </w:p>
    <w:p>
      <w:pPr>
        <w:spacing w:line="28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节假日前对自己分管的实验室进行全面安全检查，关闭水、电、气、门、窗，妥善放置各种容易发生安全事故的仪器设备和实验用品。节假日期间继续使用的实验室应办理相关手续，落实好安全责任，安排好值班人员，保持好通讯畅通，确保不发生安全事故。</w:t>
      </w:r>
    </w:p>
    <w:p>
      <w:pPr>
        <w:spacing w:line="280" w:lineRule="exact"/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9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本责任书一式两份，双方各持一份。</w:t>
      </w:r>
    </w:p>
    <w:p>
      <w:pPr>
        <w:spacing w:line="280" w:lineRule="exact"/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</w:p>
    <w:p>
      <w:pPr>
        <w:spacing w:line="28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有效期：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日。</w:t>
      </w:r>
    </w:p>
    <w:p>
      <w:pPr>
        <w:spacing w:line="280" w:lineRule="exact"/>
        <w:rPr>
          <w:rFonts w:ascii="仿宋" w:hAnsi="仿宋" w:eastAsia="仿宋"/>
          <w:bCs/>
          <w:sz w:val="28"/>
          <w:szCs w:val="28"/>
        </w:rPr>
      </w:pPr>
    </w:p>
    <w:p>
      <w:pPr>
        <w:spacing w:line="28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实验中心主任：</w:t>
      </w:r>
    </w:p>
    <w:p>
      <w:pPr>
        <w:spacing w:line="28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实验室责任人：</w:t>
      </w:r>
    </w:p>
    <w:p>
      <w:pPr>
        <w:spacing w:line="28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分管实验室所在楼宇房号：</w:t>
      </w:r>
    </w:p>
    <w:p>
      <w:pPr>
        <w:spacing w:line="360" w:lineRule="exact"/>
        <w:jc w:val="center"/>
        <w:rPr>
          <w:rFonts w:ascii="黑体" w:hAnsi="黑体" w:eastAsia="黑体" w:cs="黑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552450</wp:posOffset>
                </wp:positionH>
                <wp:positionV relativeFrom="topMargin">
                  <wp:align>bottom</wp:align>
                </wp:positionV>
                <wp:extent cx="2635250" cy="428625"/>
                <wp:effectExtent l="0" t="0" r="0" b="952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pacing w:val="20"/>
                                <w:sz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/>
                                <w:spacing w:val="20"/>
                                <w:sz w:val="24"/>
                              </w:rPr>
                              <w:t>R-JW-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  <w:t>925</w:t>
                            </w:r>
                            <w:r>
                              <w:rPr>
                                <w:rFonts w:hint="eastAsia" w:ascii="宋体" w:hAnsi="宋体"/>
                                <w:spacing w:val="20"/>
                                <w:sz w:val="24"/>
                              </w:rPr>
                              <w:t>（A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</w:rPr>
                              <w:t>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5pt;margin-top:37.5pt;height:33.75pt;width:207.5pt;mso-position-horizontal-relative:page;mso-position-vertical-relative:page;z-index:251662336;mso-width-relative:page;mso-height-relative:page;" fillcolor="#FFFFFF" filled="t" stroked="f" coordsize="21600,21600" o:gfxdata="UEsDBAoAAAAAAIdO4kAAAAAAAAAAAAAAAAAEAAAAZHJzL1BLAwQUAAAACACHTuJAIk6vAtMAAAAG&#10;AQAADwAAAGRycy9kb3ducmV2LnhtbE2PS08DMQyE70j8h8iVuNFkK/rQstkekLgi0Zae043ZrJo4&#10;qyR9/nrMCS7WWGPNfG7W1+DFGVMeImmopgoEUhftQL2G3fb9eQUiF0PW+Eio4YYZ1u3jQ2NqGy/0&#10;iedN6QWHUK6NBlfKWEuZO4fB5Gkckdj7jimYwmvqpU3mwuHBy5lSCxnMQNzgzIhvDrvj5hQ07Ptw&#10;339VY3I2+Bf6uN+2uzho/TSp1CuIgtfydwy/+IwOLTMd4olsFl7DasmvFA082Z2rGYuDhsVyDrJt&#10;5H/89gdQSwMEFAAAAAgAh07iQNUBDOdUAgAAnQQAAA4AAABkcnMvZTJvRG9jLnhtbK1UwY7TMBC9&#10;I/EPlu80bWjLUjVdlV0VIVXsSgvi7DpOY8n2GNttUj4A/oATF+58V7+DsZPuloXDHughnfFM3vi9&#10;mcn8stWK7IXzEkxBR4MhJcJwKKXZFvTjh9WLC0p8YKZkCowo6EF4erl4/mze2JnIoQZVCkcQxPhZ&#10;Ywtah2BnWeZ5LTTzA7DCYLACp1lA122z0rEG0bXK8uFwmjXgSuuAC+/x9LoL0h7RPQUQqkpycQ18&#10;p4UJHaoTigWk5GtpPV2k21aV4OGmqrwIRBUUmYb0xCJob+IzW8zZbOuYrSXvr8CecoVHnDSTBove&#10;Q12zwMjOyb+gtOQOPFRhwEFnHZGkCLIYDR9pc1czKxIXlNrbe9H9/4Pl7/e3jsiyoGNKDNPY8OP3&#10;b8cfv44/v5JxlKexfoZZdxbzQvsGWhya07nHw8i6rZyO/8iHYBzFPdyLK9pAOB7m05eTfIIhjrFx&#10;fjHNJxEme3jbOh/eCtAkGgV12LykKduvfehSTymxmAcly5VUKjluu7lSjuwZNnqVfj36H2nKkKag&#10;eJNhQjYQ3++glYk4Is1MXy9S7yhGK7SbttdjA+UB5XDQzZO3fCXxzmvmwy1zOEBIE1cs3OCjUoAl&#10;obcoqcF9+dd5zMe+YpSSBgeyoP7zjjlBiXpnsOOvR+MxwobkjCevcnTceWRzHjE7fQUoxQiX2fJk&#10;xvygTmblQH/CTVzGqhhihmPtgoaTeRW6NcFN5mK5TEk4s5aFtbmzPEJHwQwsdwEqmRoUZeq0wcZG&#10;B6c2tbjfsLgW537KeviqLH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Ik6vAtMAAAAGAQAADwAA&#10;AAAAAAABACAAAAAiAAAAZHJzL2Rvd25yZXYueG1sUEsBAhQAFAAAAAgAh07iQNUBDOdUAgAAnQQA&#10;AA4AAAAAAAAAAQAgAAAAI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pacing w:val="20"/>
                          <w:sz w:val="24"/>
                        </w:rPr>
                        <w:t>SJQU-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</w:rPr>
                        <w:t>Q</w:t>
                      </w:r>
                      <w:r>
                        <w:rPr>
                          <w:rFonts w:hint="eastAsia" w:ascii="宋体" w:hAnsi="宋体"/>
                          <w:spacing w:val="20"/>
                          <w:sz w:val="24"/>
                        </w:rPr>
                        <w:t>R-JW-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</w:rPr>
                        <w:t>925</w:t>
                      </w:r>
                      <w:r>
                        <w:rPr>
                          <w:rFonts w:hint="eastAsia" w:ascii="宋体" w:hAnsi="宋体"/>
                          <w:spacing w:val="20"/>
                          <w:sz w:val="24"/>
                        </w:rPr>
                        <w:t>（A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</w:rPr>
                        <w:t>0）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/>
          <w:bCs/>
          <w:sz w:val="44"/>
          <w:szCs w:val="44"/>
        </w:rPr>
        <w:t>上海建桥学院</w:t>
      </w:r>
    </w:p>
    <w:p>
      <w:pPr>
        <w:spacing w:line="360" w:lineRule="auto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实验教师安全责任书</w:t>
      </w:r>
    </w:p>
    <w:p>
      <w:pPr>
        <w:spacing w:line="360" w:lineRule="auto"/>
        <w:rPr>
          <w:rFonts w:ascii="仿宋" w:hAnsi="仿宋" w:eastAsia="仿宋" w:cs="黑体"/>
          <w:sz w:val="28"/>
          <w:szCs w:val="28"/>
        </w:rPr>
      </w:pPr>
    </w:p>
    <w:p>
      <w:pPr>
        <w:spacing w:line="32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二级学院：</w:t>
      </w:r>
    </w:p>
    <w:p>
      <w:pPr>
        <w:spacing w:line="32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实验中心：</w:t>
      </w:r>
    </w:p>
    <w:p>
      <w:pPr>
        <w:spacing w:line="32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实验室名称：</w:t>
      </w:r>
    </w:p>
    <w:p>
      <w:pPr>
        <w:spacing w:line="32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实验室安全工作必须坚持“以人为本、安全第一、预防为主、综合治理”的方针。根据“谁使用、谁负责，谁主管、谁负责”的原则，保证本实验室的安全运行，不发生安全事故。</w:t>
      </w:r>
    </w:p>
    <w:p>
      <w:pPr>
        <w:spacing w:line="320" w:lineRule="exact"/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认真执行国家有关法律</w:t>
      </w:r>
      <w:r>
        <w:rPr>
          <w:rFonts w:hint="eastAsia" w:ascii="仿宋" w:hAnsi="仿宋" w:eastAsia="仿宋" w:cs="宋体"/>
          <w:kern w:val="0"/>
          <w:sz w:val="28"/>
          <w:szCs w:val="28"/>
        </w:rPr>
        <w:t>法规</w:t>
      </w:r>
      <w:r>
        <w:rPr>
          <w:rFonts w:hint="eastAsia" w:ascii="仿宋" w:hAnsi="仿宋" w:eastAsia="仿宋"/>
          <w:sz w:val="28"/>
          <w:szCs w:val="28"/>
        </w:rPr>
        <w:t>和校院两级</w:t>
      </w:r>
      <w:r>
        <w:rPr>
          <w:rFonts w:hint="eastAsia" w:ascii="仿宋" w:hAnsi="仿宋" w:eastAsia="仿宋" w:cs="宋体"/>
          <w:kern w:val="0"/>
          <w:sz w:val="28"/>
          <w:szCs w:val="28"/>
        </w:rPr>
        <w:t>安全管理规章制度</w:t>
      </w:r>
      <w:r>
        <w:rPr>
          <w:rFonts w:hint="eastAsia" w:ascii="仿宋" w:hAnsi="仿宋" w:eastAsia="仿宋"/>
          <w:sz w:val="28"/>
          <w:szCs w:val="28"/>
        </w:rPr>
        <w:t>，做好学生安全教育工作，提高安全意识，加强安全管理，明确安全责任，定期与实验室负责人签订“实验室安全责任书”</w:t>
      </w:r>
      <w:r>
        <w:rPr>
          <w:rFonts w:hint="eastAsia" w:ascii="仿宋" w:hAnsi="仿宋" w:eastAsia="仿宋" w:cs="宋体"/>
          <w:kern w:val="0"/>
          <w:sz w:val="28"/>
          <w:szCs w:val="28"/>
        </w:rPr>
        <w:t>。</w:t>
      </w:r>
    </w:p>
    <w:p>
      <w:pPr>
        <w:spacing w:line="32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根据课程特点和实验项目具体情况，做好对学生的专业相关安全培训（特别是第一次进入实验室的人员），比如安全操作规范、安全防护措施、安全技能常识、一般事故的预防以及应急状态处理等基本知识。</w:t>
      </w:r>
    </w:p>
    <w:p>
      <w:pPr>
        <w:spacing w:line="32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4.</w:t>
      </w:r>
      <w:r>
        <w:rPr>
          <w:rFonts w:hint="eastAsia" w:ascii="仿宋" w:hAnsi="仿宋" w:eastAsia="仿宋"/>
          <w:sz w:val="28"/>
          <w:szCs w:val="28"/>
        </w:rPr>
        <w:t>严格遵守实验室各项规章制度，禁止学生在实验室内吸烟、饮食；加强实验过程中水、火、电、气、危化品使用、仪器、设备、工具等设备设施安全监管。严格按实验规程指导学生操作、督促学生严格按照要求做好安全防护，并随时纠正不安全因素、禁止违章行为。实验过程中，教师不得擅自离开现场。实验结束后，禁止学生将实验室物品，特别是危化品带出实验室。</w:t>
      </w:r>
    </w:p>
    <w:p>
      <w:pPr>
        <w:spacing w:line="32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学生参加各类竞赛活动，需要进行安全再教育。除遵守安全制度外，重点是参赛过程中的安全注意事项、可能出现的故障、应对措施;明确学生应承担的安全责任。</w:t>
      </w:r>
    </w:p>
    <w:p>
      <w:pPr>
        <w:spacing w:line="32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熟悉和掌握本实验中心各类安全事故的应急救援预案，积极参加实验中心组织的应急演练、安全教育培训等。如在特殊环境下工作，需穿防护服，戴工作帽、护目镜、手套等，加强个人劳动保护。</w:t>
      </w:r>
    </w:p>
    <w:p>
      <w:pPr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节假日期间使用实验室需按要求办理相关手续，强化安全意识，落实责任，确保不发生安全事故。</w:t>
      </w:r>
    </w:p>
    <w:p>
      <w:pPr>
        <w:spacing w:line="320" w:lineRule="exact"/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本责任书一式两份，双方各持一份。</w:t>
      </w:r>
    </w:p>
    <w:p>
      <w:pPr>
        <w:spacing w:line="320" w:lineRule="exact"/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</w:p>
    <w:p>
      <w:pPr>
        <w:spacing w:line="3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有效期：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日。</w:t>
      </w:r>
    </w:p>
    <w:p>
      <w:pPr>
        <w:spacing w:line="320" w:lineRule="exact"/>
        <w:rPr>
          <w:rFonts w:ascii="仿宋" w:hAnsi="仿宋" w:eastAsia="仿宋"/>
          <w:b/>
          <w:sz w:val="28"/>
          <w:szCs w:val="28"/>
        </w:rPr>
      </w:pPr>
    </w:p>
    <w:p>
      <w:pPr>
        <w:spacing w:line="32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实验室责任人：</w:t>
      </w:r>
    </w:p>
    <w:p>
      <w:pPr>
        <w:spacing w:line="32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实验教师：</w:t>
      </w:r>
    </w:p>
    <w:p>
      <w:pPr>
        <w:spacing w:line="32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使用的实验室所在楼宇房号：</w:t>
      </w:r>
    </w:p>
    <w:p>
      <w:pPr>
        <w:spacing w:line="3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4ZWFkMzhhNjc0NzYwYjI3ZjA5M2Q0MGFlNTkyYzkifQ=="/>
  </w:docVars>
  <w:rsids>
    <w:rsidRoot w:val="001C26F5"/>
    <w:rsid w:val="00001F86"/>
    <w:rsid w:val="001027FB"/>
    <w:rsid w:val="001305A9"/>
    <w:rsid w:val="001C26F5"/>
    <w:rsid w:val="00445288"/>
    <w:rsid w:val="004946AD"/>
    <w:rsid w:val="0083109F"/>
    <w:rsid w:val="009076E9"/>
    <w:rsid w:val="00C62CCB"/>
    <w:rsid w:val="00DD7B63"/>
    <w:rsid w:val="00FF2BF6"/>
    <w:rsid w:val="769C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2273</Words>
  <Characters>2298</Characters>
  <Lines>17</Lines>
  <Paragraphs>4</Paragraphs>
  <TotalTime>8</TotalTime>
  <ScaleCrop>false</ScaleCrop>
  <LinksUpToDate>false</LinksUpToDate>
  <CharactersWithSpaces>2347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2023-06-12T05:44:00Z</dcterms:created>
  <dc:creator>wc j</dc:creator>
  <cp:lastModifiedBy>YYH</cp:lastModifiedBy>
  <cp:lastPrinted>2023-06-14T01:05:17Z</cp:lastPrinted>
  <dcterms:modified xsi:type="dcterms:W3CDTF">2023-06-14T01:07:04Z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B65F223EE7B44E03807E57A0837DC48E_12</vt:lpwstr>
  </property>
</Properties>
</file>