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839C0">
      <w:pPr>
        <w:spacing w:after="156" w:afterLines="50"/>
        <w:jc w:val="center"/>
        <w:rPr>
          <w:rFonts w:asciiTheme="minorEastAsia" w:hAnsiTheme="minorEastAsia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512445</wp:posOffset>
                </wp:positionH>
                <wp:positionV relativeFrom="page">
                  <wp:posOffset>310515</wp:posOffset>
                </wp:positionV>
                <wp:extent cx="2635250" cy="280670"/>
                <wp:effectExtent l="0" t="0" r="0" b="50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7B50E4">
                            <w:pPr>
                              <w:jc w:val="left"/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SJQU-</w:t>
                            </w:r>
                            <w:r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hint="eastAsia"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R-JW-920（A</w:t>
                            </w:r>
                            <w:r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1）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35pt;margin-top:24.4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IexpB9QAAAAI&#10;AQAADwAAAGRycy9kb3ducmV2LnhtbE2PzU7DMBCE70i8g7VI3KgdCJCEbHpA4opEW3p2YxNH2Oso&#10;dn+fnuUEx9kZzXzbLk/Bi4Od0xgJoVgoEJb6aEYaEDbrt7sKRMqajPaRLMLZJlh211etbkw80oc9&#10;rPIguIRSoxFczlMjZeqdDTot4mSJva84B51ZzoM0sz5yefDyXqknGfRIvOD0ZF+d7b9X+4CwHcJl&#10;+1lMszPBl/R+Oa83cUS8vSnUC4hsT/kvDL/4jA4dM+3inkwSHqFSz5xEKKsaBPtl/ciHHUL9UIDs&#10;Wvn/ge4HUEsDBBQAAAAIAIdO4kBrVA6tVQIAAJ0EAAAOAAAAZHJzL2Uyb0RvYy54bWytVM1uEzEQ&#10;viPxDpbvdJPQlhJ1U4VWQUgVrVQQZ8frzVryeoztZLc8ALwBJy7cea4+B5+92x8Khx7IwZnxjGfm&#10;+2Zmj0/61rCd8kGTLfl0b8KZspIqbTcl//hh9eKIsxCFrYQhq0p+rQI/WTx/dty5uZpRQ6ZSniGI&#10;DfPOlbyJ0c2LIshGtSLskVMWxpp8KyJUvykqLzpEb00xm0wOi4585TxJFQJuzwYjHyP6pwSkutZS&#10;nZHctsrGIapXRkRACo12gS9ytXWtZLyo66AiMyUH0phPJIG8TmexOBbzjReu0XIsQTylhEeYWqEt&#10;kt6FOhNRsK3Xf4VqtfQUqI57ktpiAJIZAYrp5BE3V41wKmMB1cHdkR7+X1j5fnfpma4wCZxZ0aLh&#10;N9+/3fz4dfPzK5smejoX5vC6cvCL/Rvqk+t4H3CZUPe1b9M/8DDYQe71Hbmqj0zicnb48mB2AJOE&#10;bXY0OXyV2S/uXzsf4ltFLUtCyT2alzkVu/MQkRGuty4pWSCjq5U2Jit+sz41nu0EGr3Kv1Qknvzh&#10;ZizrSo5KJjmypfR+8DM2xVF5ZsZ8CfoAMUmxX/cj7jVV16DD0zBPwcmVRs3nIsRL4TFAgIkVixc4&#10;akNISaPEWUP+y7/ukz/6CitnHQay5OHzVnjFmXln0fHX0/19hI1Z2T94NYPiH1rWDy12254SqEBX&#10;UV0Wk380t2Ltqf2ETVymrDAJK5G75PFWPI3DmmCTpVousxNm1ol4bq+cTKETYZaW20i1zg1KNA3c&#10;gPqkYGpzE8YNS2vxUM9e91+Vx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h7GkH1AAAAAgBAAAP&#10;AAAAAAAAAAEAIAAAACIAAABkcnMvZG93bnJldi54bWxQSwECFAAUAAAACACHTuJAa1QOrVUCAACd&#10;BAAADgAAAAAAAAABACAAAAAj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07B50E4">
                      <w:pPr>
                        <w:jc w:val="left"/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宋体" w:hAnsi="宋体" w:eastAsia="宋体"/>
                          <w:spacing w:val="20"/>
                          <w:sz w:val="24"/>
                          <w:szCs w:val="24"/>
                        </w:rPr>
                        <w:t>SJQU-</w:t>
                      </w:r>
                      <w:r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  <w:t>Q</w:t>
                      </w:r>
                      <w:r>
                        <w:rPr>
                          <w:rFonts w:hint="eastAsia" w:ascii="宋体" w:hAnsi="宋体" w:eastAsia="宋体"/>
                          <w:spacing w:val="20"/>
                          <w:sz w:val="24"/>
                          <w:szCs w:val="24"/>
                        </w:rPr>
                        <w:t>R-JW-920（A</w:t>
                      </w:r>
                      <w:r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  <w:t>1）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sz w:val="36"/>
          <w:szCs w:val="36"/>
        </w:rPr>
        <w:t>实验室安全巡检记录</w:t>
      </w:r>
    </w:p>
    <w:p w14:paraId="4CFAF6E1">
      <w:pPr>
        <w:tabs>
          <w:tab w:val="left" w:pos="4111"/>
        </w:tabs>
        <w:spacing w:line="360" w:lineRule="auto"/>
        <w:ind w:left="-424" w:leftChars="-202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 xml:space="preserve">单位名称：  </w:t>
      </w:r>
      <w:r>
        <w:rPr>
          <w:rFonts w:hint="eastAsia" w:asciiTheme="minorEastAsia" w:hAnsiTheme="minorEastAsia"/>
          <w:szCs w:val="21"/>
          <w:lang w:val="en-US" w:eastAsia="zh-CN"/>
        </w:rPr>
        <w:t>教育学院</w:t>
      </w:r>
      <w:r>
        <w:rPr>
          <w:rFonts w:hint="eastAsia" w:asciiTheme="minorEastAsia" w:hAnsiTheme="minorEastAsia"/>
          <w:szCs w:val="21"/>
        </w:rPr>
        <w:t xml:space="preserve">          </w:t>
      </w:r>
      <w:r>
        <w:rPr>
          <w:rFonts w:asciiTheme="minorEastAsia" w:hAnsiTheme="minorEastAsia"/>
          <w:szCs w:val="21"/>
        </w:rPr>
        <w:t xml:space="preserve">          </w:t>
      </w:r>
      <w:r>
        <w:rPr>
          <w:rFonts w:hint="eastAsia" w:asciiTheme="minorEastAsia" w:hAnsiTheme="minorEastAsia"/>
          <w:szCs w:val="21"/>
        </w:rPr>
        <w:t>实验室</w:t>
      </w:r>
      <w:r>
        <w:rPr>
          <w:rFonts w:asciiTheme="minorEastAsia" w:hAnsiTheme="minorEastAsia"/>
          <w:szCs w:val="21"/>
        </w:rPr>
        <w:t>名称</w:t>
      </w:r>
      <w:r>
        <w:rPr>
          <w:rFonts w:hint="eastAsia" w:asciiTheme="minorEastAsia" w:hAnsiTheme="minorEastAsia"/>
          <w:szCs w:val="21"/>
        </w:rPr>
        <w:t>/房间</w:t>
      </w:r>
      <w:r>
        <w:rPr>
          <w:rFonts w:asciiTheme="minorEastAsia" w:hAnsiTheme="minorEastAsia"/>
          <w:szCs w:val="21"/>
        </w:rPr>
        <w:t>号：</w:t>
      </w:r>
      <w:r>
        <w:rPr>
          <w:rFonts w:hint="eastAsia" w:asciiTheme="minorEastAsia" w:hAnsiTheme="minorEastAsia"/>
          <w:szCs w:val="21"/>
        </w:rPr>
        <w:t xml:space="preserve">  </w:t>
      </w:r>
      <w:r>
        <w:rPr>
          <w:rFonts w:hint="eastAsia" w:asciiTheme="minorEastAsia" w:hAnsiTheme="minorEastAsia"/>
          <w:szCs w:val="21"/>
          <w:lang w:val="en-US" w:eastAsia="zh-CN"/>
        </w:rPr>
        <w:t>223</w:t>
      </w:r>
      <w:r>
        <w:rPr>
          <w:rFonts w:hint="eastAsia" w:asciiTheme="minorEastAsia" w:hAnsiTheme="minorEastAsia"/>
          <w:szCs w:val="21"/>
        </w:rPr>
        <w:t xml:space="preserve">            时间： 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年</w:t>
      </w:r>
      <w:r>
        <w:rPr>
          <w:rFonts w:hint="eastAsia" w:asciiTheme="minorEastAsia" w:hAnsiTheme="minorEastAsia"/>
          <w:szCs w:val="21"/>
          <w:u w:val="single"/>
        </w:rPr>
        <w:t xml:space="preserve">    </w:t>
      </w:r>
      <w:r>
        <w:rPr>
          <w:rFonts w:hint="eastAsia" w:asciiTheme="minorEastAsia" w:hAnsiTheme="minorEastAsia"/>
          <w:szCs w:val="21"/>
        </w:rPr>
        <w:t>月</w:t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asciiTheme="minorEastAsia" w:hAnsiTheme="minorEastAsia"/>
          <w:szCs w:val="21"/>
        </w:rPr>
        <w:t xml:space="preserve">   </w:t>
      </w:r>
    </w:p>
    <w:tbl>
      <w:tblPr>
        <w:tblStyle w:val="6"/>
        <w:tblW w:w="10284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801"/>
        <w:gridCol w:w="1032"/>
        <w:gridCol w:w="830"/>
        <w:gridCol w:w="798"/>
        <w:gridCol w:w="1333"/>
        <w:gridCol w:w="1169"/>
        <w:gridCol w:w="1512"/>
        <w:gridCol w:w="1005"/>
        <w:gridCol w:w="1005"/>
      </w:tblGrid>
      <w:tr w14:paraId="73847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799" w:type="dxa"/>
            <w:vMerge w:val="restart"/>
            <w:vAlign w:val="center"/>
          </w:tcPr>
          <w:p w14:paraId="6EFAB10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日期</w:t>
            </w:r>
          </w:p>
        </w:tc>
        <w:tc>
          <w:tcPr>
            <w:tcW w:w="4794" w:type="dxa"/>
            <w:gridSpan w:val="5"/>
          </w:tcPr>
          <w:p w14:paraId="2DB3192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课前</w:t>
            </w:r>
          </w:p>
        </w:tc>
        <w:tc>
          <w:tcPr>
            <w:tcW w:w="1169" w:type="dxa"/>
            <w:vMerge w:val="restart"/>
            <w:vAlign w:val="center"/>
          </w:tcPr>
          <w:p w14:paraId="68BFA568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课后</w:t>
            </w:r>
          </w:p>
        </w:tc>
        <w:tc>
          <w:tcPr>
            <w:tcW w:w="1512" w:type="dxa"/>
            <w:vMerge w:val="restart"/>
            <w:vAlign w:val="center"/>
          </w:tcPr>
          <w:p w14:paraId="1E3ADD0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隐患</w:t>
            </w:r>
            <w:r>
              <w:rPr>
                <w:rFonts w:asciiTheme="minorEastAsia" w:hAnsiTheme="minorEastAsia"/>
                <w:szCs w:val="21"/>
              </w:rPr>
              <w:t>说明</w:t>
            </w:r>
          </w:p>
        </w:tc>
        <w:tc>
          <w:tcPr>
            <w:tcW w:w="1005" w:type="dxa"/>
            <w:vMerge w:val="restart"/>
            <w:vAlign w:val="center"/>
          </w:tcPr>
          <w:p w14:paraId="7128C325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处理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情况</w:t>
            </w:r>
          </w:p>
        </w:tc>
        <w:tc>
          <w:tcPr>
            <w:tcW w:w="1005" w:type="dxa"/>
            <w:vMerge w:val="restart"/>
            <w:vAlign w:val="center"/>
          </w:tcPr>
          <w:p w14:paraId="0F50C85C">
            <w:pPr>
              <w:tabs>
                <w:tab w:val="left" w:pos="219"/>
              </w:tabs>
              <w:spacing w:line="360" w:lineRule="auto"/>
              <w:jc w:val="left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检查人</w:t>
            </w:r>
          </w:p>
        </w:tc>
      </w:tr>
      <w:tr w14:paraId="0B56E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99" w:type="dxa"/>
            <w:vMerge w:val="continue"/>
            <w:vAlign w:val="center"/>
          </w:tcPr>
          <w:p w14:paraId="3416297F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801" w:type="dxa"/>
          </w:tcPr>
          <w:p w14:paraId="0791F79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环境</w:t>
            </w:r>
          </w:p>
        </w:tc>
        <w:tc>
          <w:tcPr>
            <w:tcW w:w="1032" w:type="dxa"/>
          </w:tcPr>
          <w:p w14:paraId="785ECB2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水电气</w:t>
            </w:r>
          </w:p>
        </w:tc>
        <w:tc>
          <w:tcPr>
            <w:tcW w:w="830" w:type="dxa"/>
          </w:tcPr>
          <w:p w14:paraId="38B1381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设备</w:t>
            </w:r>
          </w:p>
        </w:tc>
        <w:tc>
          <w:tcPr>
            <w:tcW w:w="798" w:type="dxa"/>
          </w:tcPr>
          <w:p w14:paraId="664B3B4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防护</w:t>
            </w:r>
          </w:p>
        </w:tc>
        <w:tc>
          <w:tcPr>
            <w:tcW w:w="1333" w:type="dxa"/>
          </w:tcPr>
          <w:p w14:paraId="3DE47C4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特殊/危化</w:t>
            </w:r>
          </w:p>
        </w:tc>
        <w:tc>
          <w:tcPr>
            <w:tcW w:w="1169" w:type="dxa"/>
            <w:vMerge w:val="continue"/>
          </w:tcPr>
          <w:p w14:paraId="736E49B5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512" w:type="dxa"/>
            <w:vMerge w:val="continue"/>
          </w:tcPr>
          <w:p w14:paraId="209A0B59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005" w:type="dxa"/>
            <w:vMerge w:val="continue"/>
          </w:tcPr>
          <w:p w14:paraId="6B023D48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005" w:type="dxa"/>
            <w:vMerge w:val="continue"/>
          </w:tcPr>
          <w:p w14:paraId="3F9CE461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4A690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1005C2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</w:tc>
        <w:tc>
          <w:tcPr>
            <w:tcW w:w="801" w:type="dxa"/>
          </w:tcPr>
          <w:p w14:paraId="538BCCD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D70C61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179895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BB8BD0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BB569F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2D62B22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DF2F3D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7A836D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003B51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D380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00FF3B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</w:t>
            </w:r>
          </w:p>
        </w:tc>
        <w:tc>
          <w:tcPr>
            <w:tcW w:w="801" w:type="dxa"/>
          </w:tcPr>
          <w:p w14:paraId="3D7A1F1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50436E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1E6366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399914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327A83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730904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6A3D10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1FBFCB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7CB976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5FDF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28A5AF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</w:t>
            </w:r>
          </w:p>
        </w:tc>
        <w:tc>
          <w:tcPr>
            <w:tcW w:w="801" w:type="dxa"/>
          </w:tcPr>
          <w:p w14:paraId="465B3FF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8159F7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EDFA78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091842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F36F7F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F6712F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929B64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D4B11F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CBC7D2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2D1C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051CB8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</w:t>
            </w:r>
          </w:p>
        </w:tc>
        <w:tc>
          <w:tcPr>
            <w:tcW w:w="801" w:type="dxa"/>
          </w:tcPr>
          <w:p w14:paraId="4CA1BE4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FBED17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5D571E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83CBE7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59F0DB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3D9D21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E22120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57301D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25E702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F448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83D5CF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</w:t>
            </w:r>
          </w:p>
        </w:tc>
        <w:tc>
          <w:tcPr>
            <w:tcW w:w="801" w:type="dxa"/>
          </w:tcPr>
          <w:p w14:paraId="1D7BD01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A57714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3F0138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FF6556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CC7C37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6AD057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BED4B7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E3D47A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D95EFC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8D26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1EBE3D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</w:t>
            </w:r>
          </w:p>
        </w:tc>
        <w:tc>
          <w:tcPr>
            <w:tcW w:w="801" w:type="dxa"/>
          </w:tcPr>
          <w:p w14:paraId="4C45848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6EB8D4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4F065F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6993DE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485540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6FA949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42A6EF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559E7B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26FD84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A352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F97035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7</w:t>
            </w:r>
          </w:p>
        </w:tc>
        <w:tc>
          <w:tcPr>
            <w:tcW w:w="801" w:type="dxa"/>
          </w:tcPr>
          <w:p w14:paraId="2224F7E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CE9D6F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355CA4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24F1A2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458B22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F2ED7D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422A86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B7743E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8247E4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E3A2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BF1EC2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8</w:t>
            </w:r>
          </w:p>
        </w:tc>
        <w:tc>
          <w:tcPr>
            <w:tcW w:w="801" w:type="dxa"/>
          </w:tcPr>
          <w:p w14:paraId="13AB2A4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1D171C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5305F8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EB1037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028E65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0B8904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CC906E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94C48B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D11B74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0658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4EABBE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9</w:t>
            </w:r>
          </w:p>
        </w:tc>
        <w:tc>
          <w:tcPr>
            <w:tcW w:w="801" w:type="dxa"/>
          </w:tcPr>
          <w:p w14:paraId="09E5EF4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5A86F3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B46954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E8CD42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8690AE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9135DE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300B37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5D4C9E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5ACD60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ACD6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1BD4D0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10</w:t>
            </w:r>
          </w:p>
        </w:tc>
        <w:tc>
          <w:tcPr>
            <w:tcW w:w="801" w:type="dxa"/>
          </w:tcPr>
          <w:p w14:paraId="2311E53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41F194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59731C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740929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514D61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B72FAB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1717FD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64F168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2E1317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498F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CA08A2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11</w:t>
            </w:r>
          </w:p>
        </w:tc>
        <w:tc>
          <w:tcPr>
            <w:tcW w:w="801" w:type="dxa"/>
          </w:tcPr>
          <w:p w14:paraId="31C2E14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47DBE9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5C4BA7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422873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798FDE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5BCDE6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168311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D0148B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A093F3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E8E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BED2ED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12</w:t>
            </w:r>
          </w:p>
        </w:tc>
        <w:tc>
          <w:tcPr>
            <w:tcW w:w="801" w:type="dxa"/>
          </w:tcPr>
          <w:p w14:paraId="72567F2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3A6736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E8D6DD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FA7BE3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9CB2AC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086A42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6F330E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C84CA4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711AF5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57A3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ED0A64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13</w:t>
            </w:r>
          </w:p>
        </w:tc>
        <w:tc>
          <w:tcPr>
            <w:tcW w:w="801" w:type="dxa"/>
          </w:tcPr>
          <w:p w14:paraId="40D830F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19F9CF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C4A8A4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66D52B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5FB829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BBD8B0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555AB4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EDBF40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6EC316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DC82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40A478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14</w:t>
            </w:r>
          </w:p>
        </w:tc>
        <w:tc>
          <w:tcPr>
            <w:tcW w:w="801" w:type="dxa"/>
          </w:tcPr>
          <w:p w14:paraId="3F21003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272DF9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7AA2FA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50E6A9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BDEF7E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87FB2E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38D313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233A7F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27AB7D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F67C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E48C6C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15</w:t>
            </w:r>
          </w:p>
        </w:tc>
        <w:tc>
          <w:tcPr>
            <w:tcW w:w="801" w:type="dxa"/>
          </w:tcPr>
          <w:p w14:paraId="61DF2D1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88EC5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02476F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30F585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EE66A2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C3E37C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E7E904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1BB315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A6A93E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AB66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C21B07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16</w:t>
            </w:r>
          </w:p>
        </w:tc>
        <w:tc>
          <w:tcPr>
            <w:tcW w:w="801" w:type="dxa"/>
          </w:tcPr>
          <w:p w14:paraId="0B0E159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1A931F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193309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DEE36E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80E8B7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04860F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C43708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E9133A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B45FEC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455C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C20719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17</w:t>
            </w:r>
          </w:p>
        </w:tc>
        <w:tc>
          <w:tcPr>
            <w:tcW w:w="801" w:type="dxa"/>
          </w:tcPr>
          <w:p w14:paraId="6AA2CB7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7E3900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F29874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333A70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CF6B11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663A0F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D48F64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F67FB0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BE8FE4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5174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DECEBF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18</w:t>
            </w:r>
          </w:p>
        </w:tc>
        <w:tc>
          <w:tcPr>
            <w:tcW w:w="801" w:type="dxa"/>
          </w:tcPr>
          <w:p w14:paraId="7595DD9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C8A1E2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91FED1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E9ACAB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464DF6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6F1BB7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BF06AE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674BC7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AC7B74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071B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0EB72C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19</w:t>
            </w:r>
          </w:p>
          <w:p w14:paraId="46484BB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</w:t>
            </w:r>
          </w:p>
        </w:tc>
        <w:tc>
          <w:tcPr>
            <w:tcW w:w="801" w:type="dxa"/>
          </w:tcPr>
          <w:p w14:paraId="447A203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3AD477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92B88A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174819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376BE9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6483E9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73505F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425AA5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80E347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BF57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372100D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</w:t>
            </w:r>
          </w:p>
        </w:tc>
        <w:tc>
          <w:tcPr>
            <w:tcW w:w="801" w:type="dxa"/>
          </w:tcPr>
          <w:p w14:paraId="50999BA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F978F8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1737C4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3EDE721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4BAE3C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B5D0EB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36E037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B22A44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9B14BD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32E7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2" w:hRule="exact"/>
        </w:trPr>
        <w:tc>
          <w:tcPr>
            <w:tcW w:w="799" w:type="dxa"/>
          </w:tcPr>
          <w:p w14:paraId="186184A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21</w:t>
            </w:r>
          </w:p>
        </w:tc>
        <w:tc>
          <w:tcPr>
            <w:tcW w:w="801" w:type="dxa"/>
          </w:tcPr>
          <w:p w14:paraId="7AF69CA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06FBA0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1576F4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D67956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C7A760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2769E4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9671C0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3D4B20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FB6482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BF5A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E13AD9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22</w:t>
            </w:r>
          </w:p>
        </w:tc>
        <w:tc>
          <w:tcPr>
            <w:tcW w:w="801" w:type="dxa"/>
          </w:tcPr>
          <w:p w14:paraId="410EFAC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F23AA3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7C6924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39F349A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DA6A8C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A472D7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709B83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27E270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A88084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18E4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F573A5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23</w:t>
            </w:r>
          </w:p>
        </w:tc>
        <w:tc>
          <w:tcPr>
            <w:tcW w:w="801" w:type="dxa"/>
          </w:tcPr>
          <w:p w14:paraId="1CCB54F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9A315E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7E8524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F0E751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CBA5F8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321CD3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460E13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6D65F1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54FCAB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E0E7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7EDCDE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24</w:t>
            </w:r>
          </w:p>
        </w:tc>
        <w:tc>
          <w:tcPr>
            <w:tcW w:w="801" w:type="dxa"/>
          </w:tcPr>
          <w:p w14:paraId="0EC0684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DA55B0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CC472D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1CBED4A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410927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DBFF91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590EEF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8C90E0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15F3F5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714D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5DE833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25</w:t>
            </w:r>
          </w:p>
        </w:tc>
        <w:tc>
          <w:tcPr>
            <w:tcW w:w="801" w:type="dxa"/>
          </w:tcPr>
          <w:p w14:paraId="239E242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4CB07B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4E35FD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150349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1EA568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243729C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E89E00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9EF58E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CED6DE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D852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06F14F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26</w:t>
            </w:r>
          </w:p>
        </w:tc>
        <w:tc>
          <w:tcPr>
            <w:tcW w:w="801" w:type="dxa"/>
          </w:tcPr>
          <w:p w14:paraId="468D4F1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F725E0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FCEE94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1D20D53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4C8B13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8ABB77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450AFE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8DF951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0305B1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911F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D8B2F5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27</w:t>
            </w:r>
          </w:p>
        </w:tc>
        <w:tc>
          <w:tcPr>
            <w:tcW w:w="801" w:type="dxa"/>
          </w:tcPr>
          <w:p w14:paraId="07CC6BF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460975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3BFBAB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079C34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9EEBD0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C025A5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45A3E2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1BDA6F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57D37A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F62F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E5B7D2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28</w:t>
            </w:r>
          </w:p>
        </w:tc>
        <w:tc>
          <w:tcPr>
            <w:tcW w:w="801" w:type="dxa"/>
          </w:tcPr>
          <w:p w14:paraId="25E75B8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DF271F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F51FB1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4CAA0D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4362C9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573137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9BEC7F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52E352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48FF09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622C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874F35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29</w:t>
            </w:r>
          </w:p>
        </w:tc>
        <w:tc>
          <w:tcPr>
            <w:tcW w:w="801" w:type="dxa"/>
          </w:tcPr>
          <w:p w14:paraId="31A6F12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D89A72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3E2E09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49A3FF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471F91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B4B0DD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64A018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914BD3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155669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3261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CD3771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30</w:t>
            </w:r>
          </w:p>
        </w:tc>
        <w:tc>
          <w:tcPr>
            <w:tcW w:w="801" w:type="dxa"/>
          </w:tcPr>
          <w:p w14:paraId="76E28B1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90B4F6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B6471C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AD3156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5F6EAF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31254D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9EE10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1FA165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3FDBAF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6E56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6FCC13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31</w:t>
            </w:r>
          </w:p>
        </w:tc>
        <w:tc>
          <w:tcPr>
            <w:tcW w:w="801" w:type="dxa"/>
          </w:tcPr>
          <w:p w14:paraId="0F49857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587C22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313CD6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797C7C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95BF78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12451A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A4558F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E8A6FD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61C97C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2F7F2E6D">
      <w:pPr>
        <w:pStyle w:val="10"/>
        <w:tabs>
          <w:tab w:val="left" w:pos="284"/>
        </w:tabs>
        <w:ind w:left="-426" w:firstLine="0" w:firstLineChars="0"/>
        <w:jc w:val="left"/>
        <w:rPr>
          <w:rFonts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说明：巡检时，正常打“√”，有问题打“×”，并在“隐患说明”栏中简述隐患情况。“处理措施”栏内已处理打“√”，未处理打“×”，</w:t>
      </w:r>
      <w:r>
        <w:rPr>
          <w:rFonts w:asciiTheme="minorEastAsia" w:hAnsiTheme="minorEastAsia"/>
          <w:sz w:val="13"/>
          <w:szCs w:val="13"/>
        </w:rPr>
        <w:t>如有必要</w:t>
      </w:r>
      <w:r>
        <w:rPr>
          <w:rFonts w:hint="eastAsia" w:asciiTheme="minorEastAsia" w:hAnsiTheme="minorEastAsia"/>
          <w:sz w:val="13"/>
          <w:szCs w:val="13"/>
        </w:rPr>
        <w:t>请</w:t>
      </w:r>
      <w:r>
        <w:rPr>
          <w:rFonts w:asciiTheme="minorEastAsia" w:hAnsiTheme="minorEastAsia"/>
          <w:sz w:val="13"/>
          <w:szCs w:val="13"/>
        </w:rPr>
        <w:t>简述</w:t>
      </w:r>
      <w:r>
        <w:rPr>
          <w:rFonts w:hint="eastAsia" w:asciiTheme="minorEastAsia" w:hAnsiTheme="minorEastAsia"/>
          <w:sz w:val="13"/>
          <w:szCs w:val="13"/>
        </w:rPr>
        <w:t>未处理</w:t>
      </w:r>
      <w:r>
        <w:rPr>
          <w:rFonts w:asciiTheme="minorEastAsia" w:hAnsiTheme="minorEastAsia"/>
          <w:sz w:val="13"/>
          <w:szCs w:val="13"/>
        </w:rPr>
        <w:t>原因</w:t>
      </w:r>
      <w:r>
        <w:rPr>
          <w:rFonts w:hint="eastAsia" w:asciiTheme="minorEastAsia" w:hAnsiTheme="minorEastAsia"/>
          <w:sz w:val="13"/>
          <w:szCs w:val="13"/>
        </w:rPr>
        <w:t>。</w:t>
      </w:r>
    </w:p>
    <w:p w14:paraId="641091B4">
      <w:pPr>
        <w:pStyle w:val="10"/>
        <w:numPr>
          <w:ilvl w:val="0"/>
          <w:numId w:val="1"/>
        </w:numPr>
        <w:ind w:left="-426" w:firstLine="0" w:firstLineChars="0"/>
        <w:jc w:val="left"/>
        <w:rPr>
          <w:rFonts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课前：</w:t>
      </w:r>
      <w:r>
        <w:rPr>
          <w:rFonts w:asciiTheme="minorEastAsia" w:hAnsiTheme="minorEastAsia"/>
          <w:sz w:val="13"/>
          <w:szCs w:val="13"/>
        </w:rPr>
        <w:t>指</w:t>
      </w:r>
      <w:r>
        <w:rPr>
          <w:rFonts w:hint="eastAsia" w:asciiTheme="minorEastAsia" w:hAnsiTheme="minorEastAsia"/>
          <w:sz w:val="13"/>
          <w:szCs w:val="13"/>
        </w:rPr>
        <w:t>各种准备工作是否到位以及环境（指实验室</w:t>
      </w:r>
      <w:r>
        <w:rPr>
          <w:rFonts w:asciiTheme="minorEastAsia" w:hAnsiTheme="minorEastAsia"/>
          <w:sz w:val="13"/>
          <w:szCs w:val="13"/>
        </w:rPr>
        <w:t>内部，</w:t>
      </w:r>
      <w:r>
        <w:rPr>
          <w:rFonts w:hint="eastAsia" w:asciiTheme="minorEastAsia" w:hAnsiTheme="minorEastAsia"/>
          <w:sz w:val="13"/>
          <w:szCs w:val="13"/>
        </w:rPr>
        <w:t>如墙面、地面、门窗、家具、照明、通风等）、水、电、气、设备、各类防护措施（如设备安全防护、报警连锁、防盗、防护用品及使用等）、特殊技术类设备（如高温、高压、</w:t>
      </w:r>
      <w:r>
        <w:rPr>
          <w:rFonts w:asciiTheme="minorEastAsia" w:hAnsiTheme="minorEastAsia"/>
          <w:sz w:val="13"/>
          <w:szCs w:val="13"/>
        </w:rPr>
        <w:t>高速</w:t>
      </w:r>
      <w:r>
        <w:rPr>
          <w:rFonts w:hint="eastAsia" w:asciiTheme="minorEastAsia" w:hAnsiTheme="minorEastAsia"/>
          <w:sz w:val="13"/>
          <w:szCs w:val="13"/>
        </w:rPr>
        <w:t>、车辆等设备以及危化品）是否正常。</w:t>
      </w:r>
    </w:p>
    <w:p w14:paraId="34DD68BE">
      <w:pPr>
        <w:pStyle w:val="10"/>
        <w:numPr>
          <w:ilvl w:val="0"/>
          <w:numId w:val="1"/>
        </w:numPr>
        <w:ind w:left="-426" w:firstLine="0" w:firstLineChars="0"/>
        <w:jc w:val="left"/>
        <w:rPr>
          <w:rFonts w:hint="eastAsia"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课后：</w:t>
      </w:r>
      <w:r>
        <w:rPr>
          <w:rFonts w:asciiTheme="minorEastAsia" w:hAnsiTheme="minorEastAsia"/>
          <w:sz w:val="13"/>
          <w:szCs w:val="13"/>
        </w:rPr>
        <w:t>指当日</w:t>
      </w:r>
      <w:r>
        <w:rPr>
          <w:rFonts w:hint="eastAsia" w:asciiTheme="minorEastAsia" w:hAnsiTheme="minorEastAsia"/>
          <w:sz w:val="13"/>
          <w:szCs w:val="13"/>
        </w:rPr>
        <w:t>末</w:t>
      </w:r>
      <w:r>
        <w:rPr>
          <w:rFonts w:asciiTheme="minorEastAsia" w:hAnsiTheme="minorEastAsia"/>
          <w:sz w:val="13"/>
          <w:szCs w:val="13"/>
        </w:rPr>
        <w:t>节课结束后</w:t>
      </w:r>
      <w:r>
        <w:rPr>
          <w:rFonts w:hint="eastAsia" w:asciiTheme="minorEastAsia" w:hAnsiTheme="minorEastAsia"/>
          <w:sz w:val="13"/>
          <w:szCs w:val="13"/>
        </w:rPr>
        <w:t>，水、电、气、</w:t>
      </w:r>
      <w:r>
        <w:rPr>
          <w:rFonts w:asciiTheme="minorEastAsia" w:hAnsiTheme="minorEastAsia"/>
          <w:sz w:val="13"/>
          <w:szCs w:val="13"/>
        </w:rPr>
        <w:t>设备、门窗等是否正常关闭</w:t>
      </w:r>
      <w:r>
        <w:rPr>
          <w:rFonts w:hint="eastAsia" w:asciiTheme="minorEastAsia" w:hAnsiTheme="minorEastAsia"/>
          <w:sz w:val="13"/>
          <w:szCs w:val="13"/>
        </w:rPr>
        <w:t>。</w:t>
      </w:r>
    </w:p>
    <w:p w14:paraId="4979F7B3">
      <w:pPr>
        <w:spacing w:after="156" w:afterLines="50"/>
        <w:jc w:val="center"/>
        <w:rPr>
          <w:rFonts w:asciiTheme="minorEastAsia" w:hAnsiTheme="minorEastAsia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512445</wp:posOffset>
                </wp:positionH>
                <wp:positionV relativeFrom="page">
                  <wp:posOffset>310515</wp:posOffset>
                </wp:positionV>
                <wp:extent cx="2635250" cy="280670"/>
                <wp:effectExtent l="0" t="0" r="12700" b="508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E29C823">
                            <w:pPr>
                              <w:jc w:val="left"/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SJQU-</w:t>
                            </w:r>
                            <w:r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hint="eastAsia"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R-JW-920（A</w:t>
                            </w:r>
                            <w:r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1）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35pt;margin-top:24.45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IexpB9QAAAAI&#10;AQAADwAAAGRycy9kb3ducmV2LnhtbE2PzU7DMBCE70i8g7VI3KgdCJCEbHpA4opEW3p2YxNH2Oso&#10;dn+fnuUEx9kZzXzbLk/Bi4Od0xgJoVgoEJb6aEYaEDbrt7sKRMqajPaRLMLZJlh211etbkw80oc9&#10;rPIguIRSoxFczlMjZeqdDTot4mSJva84B51ZzoM0sz5yefDyXqknGfRIvOD0ZF+d7b9X+4CwHcJl&#10;+1lMszPBl/R+Oa83cUS8vSnUC4hsT/kvDL/4jA4dM+3inkwSHqFSz5xEKKsaBPtl/ciHHUL9UIDs&#10;Wvn/ge4HUEsDBBQAAAAIAIdO4kAGfA6ZVgIAAJ0EAAAOAAAAZHJzL2Uyb0RvYy54bWytVM1uEzEQ&#10;viPxDpbvdJP0l6ibKrQKQqpopYI4O15vdiXbY2wnu+UB4A04ceHOc/U5+OxN2lI49EAOzoxn/M3M&#10;NzN7etYbzTbKh5Zsycd7I86UlVS1dlXyjx8Wr044C1HYSmiyquS3KvCz2csXp52bqgk1pCvlGUBs&#10;mHau5E2MbloUQTbKiLBHTlkYa/JGRKh+VVRedEA3upiMRkdFR75ynqQKAbcXg5FvEf1zAKmuW6ku&#10;SK6NsnFA9UqLiJJC07rAZznbulYyXtV1UJHpkqPSmE8EgbxMZzE7FdOVF65p5TYF8ZwUntRkRGsR&#10;9B7qQkTB1r79C8q00lOgOu5JMsVQSGYEVYxHT7i5aYRTuRZQHdw96eH/wcr3m2vP2qrk+5xZYdDw&#10;u+/f7n78uvv5le0nejoXpvC6cfCL/RvqMTS7+4DLVHVfe5P+UQ+DHeTe3pOr+sgkLidH+4eTQ5gk&#10;bJOT0dFxZr94eO18iG8VGZaEkns0L3MqNpchIhO47lxSsEC6rRat1lnxq+W59mwj0OhF/qUk8eQP&#10;N21ZV3JkMsrIltL7wU/bhKPyzGzjpdKHEpMU+2W/5WNJ1S3o8DTMU3By0SLnSxHitfAYIJSJFYtX&#10;OGpNCElbibOG/Jd/3Sd/9BVWzjoMZMnD57XwijP9zqLjr8cHB4CNWTk4PJ5A8Y8ty8cWuzbnBCrG&#10;WGYns5j8o96JtSfzCZs4T1FhElYidsnjTjyPw5pgk6Waz7MTZtaJeGlvnEzQiTBL83Wkus0NSjQN&#10;3ID6pGBqcxO2G5bW4rGevR6+KrP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IexpB9QAAAAIAQAA&#10;DwAAAAAAAAABACAAAAAiAAAAZHJzL2Rvd25yZXYueG1sUEsBAhQAFAAAAAgAh07iQAZ8DplWAgAA&#10;nQQAAA4AAAAAAAAAAQAgAAAAIw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E29C823">
                      <w:pPr>
                        <w:jc w:val="left"/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宋体" w:hAnsi="宋体" w:eastAsia="宋体"/>
                          <w:spacing w:val="20"/>
                          <w:sz w:val="24"/>
                          <w:szCs w:val="24"/>
                        </w:rPr>
                        <w:t>SJQU-</w:t>
                      </w:r>
                      <w:r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  <w:t>Q</w:t>
                      </w:r>
                      <w:r>
                        <w:rPr>
                          <w:rFonts w:hint="eastAsia" w:ascii="宋体" w:hAnsi="宋体" w:eastAsia="宋体"/>
                          <w:spacing w:val="20"/>
                          <w:sz w:val="24"/>
                          <w:szCs w:val="24"/>
                        </w:rPr>
                        <w:t>R-JW-920（A</w:t>
                      </w:r>
                      <w:r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  <w:t>1）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sz w:val="36"/>
          <w:szCs w:val="36"/>
        </w:rPr>
        <w:t>实验室安全巡检记录</w:t>
      </w:r>
    </w:p>
    <w:p w14:paraId="3D2403DF">
      <w:pPr>
        <w:tabs>
          <w:tab w:val="left" w:pos="4111"/>
        </w:tabs>
        <w:spacing w:line="360" w:lineRule="auto"/>
        <w:ind w:left="-424" w:leftChars="-202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 xml:space="preserve">单位名称：  </w:t>
      </w:r>
      <w:r>
        <w:rPr>
          <w:rFonts w:hint="eastAsia" w:asciiTheme="minorEastAsia" w:hAnsiTheme="minorEastAsia"/>
          <w:szCs w:val="21"/>
          <w:lang w:val="en-US" w:eastAsia="zh-CN"/>
        </w:rPr>
        <w:t>教育学院</w:t>
      </w:r>
      <w:r>
        <w:rPr>
          <w:rFonts w:hint="eastAsia" w:asciiTheme="minorEastAsia" w:hAnsiTheme="minorEastAsia"/>
          <w:szCs w:val="21"/>
        </w:rPr>
        <w:t xml:space="preserve">          </w:t>
      </w:r>
      <w:r>
        <w:rPr>
          <w:rFonts w:asciiTheme="minorEastAsia" w:hAnsiTheme="minorEastAsia"/>
          <w:szCs w:val="21"/>
        </w:rPr>
        <w:t xml:space="preserve">          </w:t>
      </w:r>
      <w:r>
        <w:rPr>
          <w:rFonts w:hint="eastAsia" w:asciiTheme="minorEastAsia" w:hAnsiTheme="minorEastAsia"/>
          <w:szCs w:val="21"/>
        </w:rPr>
        <w:t>实验室</w:t>
      </w:r>
      <w:r>
        <w:rPr>
          <w:rFonts w:asciiTheme="minorEastAsia" w:hAnsiTheme="minorEastAsia"/>
          <w:szCs w:val="21"/>
        </w:rPr>
        <w:t>名称</w:t>
      </w:r>
      <w:r>
        <w:rPr>
          <w:rFonts w:hint="eastAsia" w:asciiTheme="minorEastAsia" w:hAnsiTheme="minorEastAsia"/>
          <w:szCs w:val="21"/>
        </w:rPr>
        <w:t>/房间</w:t>
      </w:r>
      <w:r>
        <w:rPr>
          <w:rFonts w:asciiTheme="minorEastAsia" w:hAnsiTheme="minorEastAsia"/>
          <w:szCs w:val="21"/>
        </w:rPr>
        <w:t>号：</w:t>
      </w:r>
      <w:r>
        <w:rPr>
          <w:rFonts w:hint="eastAsia" w:asciiTheme="minorEastAsia" w:hAnsiTheme="minorEastAsia"/>
          <w:szCs w:val="21"/>
        </w:rPr>
        <w:t xml:space="preserve"> </w:t>
      </w:r>
      <w:r>
        <w:rPr>
          <w:rFonts w:hint="eastAsia" w:asciiTheme="minorEastAsia" w:hAnsiTheme="minorEastAsia"/>
          <w:szCs w:val="21"/>
          <w:lang w:val="en-US" w:eastAsia="zh-CN"/>
        </w:rPr>
        <w:t>231</w:t>
      </w:r>
      <w:r>
        <w:rPr>
          <w:rFonts w:hint="eastAsia" w:asciiTheme="minorEastAsia" w:hAnsiTheme="minorEastAsia"/>
          <w:szCs w:val="21"/>
        </w:rPr>
        <w:t xml:space="preserve">            时间： 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年</w:t>
      </w:r>
      <w:r>
        <w:rPr>
          <w:rFonts w:hint="eastAsia" w:asciiTheme="minorEastAsia" w:hAnsiTheme="minorEastAsia"/>
          <w:szCs w:val="21"/>
          <w:u w:val="single"/>
        </w:rPr>
        <w:t xml:space="preserve">    </w:t>
      </w:r>
      <w:r>
        <w:rPr>
          <w:rFonts w:hint="eastAsia" w:asciiTheme="minorEastAsia" w:hAnsiTheme="minorEastAsia"/>
          <w:szCs w:val="21"/>
        </w:rPr>
        <w:t>月</w:t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asciiTheme="minorEastAsia" w:hAnsiTheme="minorEastAsia"/>
          <w:szCs w:val="21"/>
        </w:rPr>
        <w:t xml:space="preserve">   </w:t>
      </w:r>
    </w:p>
    <w:tbl>
      <w:tblPr>
        <w:tblStyle w:val="6"/>
        <w:tblW w:w="10284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801"/>
        <w:gridCol w:w="1032"/>
        <w:gridCol w:w="830"/>
        <w:gridCol w:w="798"/>
        <w:gridCol w:w="1333"/>
        <w:gridCol w:w="1169"/>
        <w:gridCol w:w="1512"/>
        <w:gridCol w:w="1005"/>
        <w:gridCol w:w="1005"/>
      </w:tblGrid>
      <w:tr w14:paraId="63A44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799" w:type="dxa"/>
            <w:vMerge w:val="restart"/>
            <w:vAlign w:val="center"/>
          </w:tcPr>
          <w:p w14:paraId="48E3E7B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日期</w:t>
            </w:r>
          </w:p>
        </w:tc>
        <w:tc>
          <w:tcPr>
            <w:tcW w:w="4794" w:type="dxa"/>
            <w:gridSpan w:val="5"/>
          </w:tcPr>
          <w:p w14:paraId="703354E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课前</w:t>
            </w:r>
          </w:p>
        </w:tc>
        <w:tc>
          <w:tcPr>
            <w:tcW w:w="1169" w:type="dxa"/>
            <w:vMerge w:val="restart"/>
            <w:vAlign w:val="center"/>
          </w:tcPr>
          <w:p w14:paraId="2C8F8D77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课后</w:t>
            </w:r>
          </w:p>
        </w:tc>
        <w:tc>
          <w:tcPr>
            <w:tcW w:w="1512" w:type="dxa"/>
            <w:vMerge w:val="restart"/>
            <w:vAlign w:val="center"/>
          </w:tcPr>
          <w:p w14:paraId="3DBBF3A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隐患</w:t>
            </w:r>
            <w:r>
              <w:rPr>
                <w:rFonts w:asciiTheme="minorEastAsia" w:hAnsiTheme="minorEastAsia"/>
                <w:szCs w:val="21"/>
              </w:rPr>
              <w:t>说明</w:t>
            </w:r>
          </w:p>
        </w:tc>
        <w:tc>
          <w:tcPr>
            <w:tcW w:w="1005" w:type="dxa"/>
            <w:vMerge w:val="restart"/>
            <w:vAlign w:val="center"/>
          </w:tcPr>
          <w:p w14:paraId="18E91C54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处理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情况</w:t>
            </w:r>
          </w:p>
        </w:tc>
        <w:tc>
          <w:tcPr>
            <w:tcW w:w="1005" w:type="dxa"/>
            <w:vMerge w:val="restart"/>
            <w:vAlign w:val="center"/>
          </w:tcPr>
          <w:p w14:paraId="1225CDCC">
            <w:pPr>
              <w:tabs>
                <w:tab w:val="left" w:pos="219"/>
              </w:tabs>
              <w:spacing w:line="360" w:lineRule="auto"/>
              <w:jc w:val="left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检查人</w:t>
            </w:r>
          </w:p>
        </w:tc>
      </w:tr>
      <w:tr w14:paraId="571D2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99" w:type="dxa"/>
            <w:vMerge w:val="continue"/>
            <w:vAlign w:val="center"/>
          </w:tcPr>
          <w:p w14:paraId="336F974D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801" w:type="dxa"/>
          </w:tcPr>
          <w:p w14:paraId="0D99999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环境</w:t>
            </w:r>
          </w:p>
        </w:tc>
        <w:tc>
          <w:tcPr>
            <w:tcW w:w="1032" w:type="dxa"/>
          </w:tcPr>
          <w:p w14:paraId="6A023A1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水电气</w:t>
            </w:r>
          </w:p>
        </w:tc>
        <w:tc>
          <w:tcPr>
            <w:tcW w:w="830" w:type="dxa"/>
          </w:tcPr>
          <w:p w14:paraId="7EEA00D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设备</w:t>
            </w:r>
          </w:p>
        </w:tc>
        <w:tc>
          <w:tcPr>
            <w:tcW w:w="798" w:type="dxa"/>
          </w:tcPr>
          <w:p w14:paraId="131154B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防护</w:t>
            </w:r>
          </w:p>
        </w:tc>
        <w:tc>
          <w:tcPr>
            <w:tcW w:w="1333" w:type="dxa"/>
          </w:tcPr>
          <w:p w14:paraId="7217948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特殊/危化</w:t>
            </w:r>
          </w:p>
        </w:tc>
        <w:tc>
          <w:tcPr>
            <w:tcW w:w="1169" w:type="dxa"/>
            <w:vMerge w:val="continue"/>
          </w:tcPr>
          <w:p w14:paraId="628863CD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512" w:type="dxa"/>
            <w:vMerge w:val="continue"/>
          </w:tcPr>
          <w:p w14:paraId="513FF126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005" w:type="dxa"/>
            <w:vMerge w:val="continue"/>
          </w:tcPr>
          <w:p w14:paraId="460F037D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005" w:type="dxa"/>
            <w:vMerge w:val="continue"/>
          </w:tcPr>
          <w:p w14:paraId="30A1C71D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5D593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6A902E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</w:tc>
        <w:tc>
          <w:tcPr>
            <w:tcW w:w="801" w:type="dxa"/>
          </w:tcPr>
          <w:p w14:paraId="4364B94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DFF804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6C6229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F95177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93DD7E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E9AF49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E18D57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EE2CEB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F89017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6F33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8F01A6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</w:t>
            </w:r>
          </w:p>
        </w:tc>
        <w:tc>
          <w:tcPr>
            <w:tcW w:w="801" w:type="dxa"/>
          </w:tcPr>
          <w:p w14:paraId="522ABDC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F3F4A8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FC89B5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B7F4E7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C6B9B4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299C81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81B25A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D0EB50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C9F6AC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A009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0563EE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</w:t>
            </w:r>
          </w:p>
        </w:tc>
        <w:tc>
          <w:tcPr>
            <w:tcW w:w="801" w:type="dxa"/>
          </w:tcPr>
          <w:p w14:paraId="284B88F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3E85AB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1B4715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B49F90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A9C554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6BEE67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351509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4FE394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7F73C7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3BDB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EC6765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</w:t>
            </w:r>
          </w:p>
        </w:tc>
        <w:tc>
          <w:tcPr>
            <w:tcW w:w="801" w:type="dxa"/>
          </w:tcPr>
          <w:p w14:paraId="7863D75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9B1BA2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C5B216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79A87D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6B9B1D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AC1675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24BF8C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39E553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7D99BF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E560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CFF342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</w:t>
            </w:r>
          </w:p>
        </w:tc>
        <w:tc>
          <w:tcPr>
            <w:tcW w:w="801" w:type="dxa"/>
          </w:tcPr>
          <w:p w14:paraId="0400194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35C81F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9AF2A1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05F705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069C36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5CEE3A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92B419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9D89F9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C10202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654C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B626DE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</w:t>
            </w:r>
          </w:p>
        </w:tc>
        <w:tc>
          <w:tcPr>
            <w:tcW w:w="801" w:type="dxa"/>
          </w:tcPr>
          <w:p w14:paraId="6FBAF8C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A86DA6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821703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54941B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1FBE06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E8EABD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084183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F02959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6A6608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FE47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1509E6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7</w:t>
            </w:r>
          </w:p>
        </w:tc>
        <w:tc>
          <w:tcPr>
            <w:tcW w:w="801" w:type="dxa"/>
          </w:tcPr>
          <w:p w14:paraId="7BCAF82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07FE45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05DF9F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A5E4A9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F1EB4B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214F0E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EE3FDF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A9E091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A93FDD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8111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B16BC1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8</w:t>
            </w:r>
          </w:p>
        </w:tc>
        <w:tc>
          <w:tcPr>
            <w:tcW w:w="801" w:type="dxa"/>
          </w:tcPr>
          <w:p w14:paraId="0AD5EB8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68A4B1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FD7CED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5AA05A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572F32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0C96A3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97092F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4A5216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674301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5046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63A070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9</w:t>
            </w:r>
          </w:p>
        </w:tc>
        <w:tc>
          <w:tcPr>
            <w:tcW w:w="801" w:type="dxa"/>
          </w:tcPr>
          <w:p w14:paraId="5DD260E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DEFE23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7A0AD3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7D1E2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1640E4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11F316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6FA85A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75545A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14BB60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0DB7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CE30A5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10</w:t>
            </w:r>
          </w:p>
        </w:tc>
        <w:tc>
          <w:tcPr>
            <w:tcW w:w="801" w:type="dxa"/>
          </w:tcPr>
          <w:p w14:paraId="281AA5C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9E14CA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D9567A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1AA4CD1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54505D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AE7697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DBCB8F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444ABF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41861B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CBC1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91A432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11</w:t>
            </w:r>
          </w:p>
        </w:tc>
        <w:tc>
          <w:tcPr>
            <w:tcW w:w="801" w:type="dxa"/>
          </w:tcPr>
          <w:p w14:paraId="39073C0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7E1CA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BF3BD8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A31401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E57D4D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E273AD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59B3F1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16A8B1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5E2010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008F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983F7A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12</w:t>
            </w:r>
          </w:p>
        </w:tc>
        <w:tc>
          <w:tcPr>
            <w:tcW w:w="801" w:type="dxa"/>
          </w:tcPr>
          <w:p w14:paraId="2AD377B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2A437B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24C1C0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E3B241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87ECB1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38194A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0B230E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B061E0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97159F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58F3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59CBD3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13</w:t>
            </w:r>
          </w:p>
        </w:tc>
        <w:tc>
          <w:tcPr>
            <w:tcW w:w="801" w:type="dxa"/>
          </w:tcPr>
          <w:p w14:paraId="1E71360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40D3C7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FD526C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3A194A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26C341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2E5C884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760D55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A6282D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7DD41E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496B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68AD4D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14</w:t>
            </w:r>
          </w:p>
        </w:tc>
        <w:tc>
          <w:tcPr>
            <w:tcW w:w="801" w:type="dxa"/>
          </w:tcPr>
          <w:p w14:paraId="7A3A7FA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25135F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3B1457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1B963B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852920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973E5D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BC263C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AD17E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266F5A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DAF3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873A2F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15</w:t>
            </w:r>
          </w:p>
        </w:tc>
        <w:tc>
          <w:tcPr>
            <w:tcW w:w="801" w:type="dxa"/>
          </w:tcPr>
          <w:p w14:paraId="47FF3A2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31B68E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7D7E57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798443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779DF2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C69B53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EFF7E0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EA6113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671081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BF2A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B62C61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16</w:t>
            </w:r>
          </w:p>
        </w:tc>
        <w:tc>
          <w:tcPr>
            <w:tcW w:w="801" w:type="dxa"/>
          </w:tcPr>
          <w:p w14:paraId="34F3D54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AC75C8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2885AB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09F132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947A2F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BB7ACF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C7FDB2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36746C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7F0C60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C9A2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E0B273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17</w:t>
            </w:r>
          </w:p>
        </w:tc>
        <w:tc>
          <w:tcPr>
            <w:tcW w:w="801" w:type="dxa"/>
          </w:tcPr>
          <w:p w14:paraId="72EFD9A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84CAD4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F0F115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D2E7C6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682A88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F0A17C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1C32AD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192F9E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E3ACB0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B267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31548D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18</w:t>
            </w:r>
          </w:p>
        </w:tc>
        <w:tc>
          <w:tcPr>
            <w:tcW w:w="801" w:type="dxa"/>
          </w:tcPr>
          <w:p w14:paraId="0346EBF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0CB963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ACBB38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E10C8F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48F024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AE3FEE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E1B9BC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628193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258A27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DCFF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83D499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19</w:t>
            </w:r>
          </w:p>
          <w:p w14:paraId="3D6D27D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</w:t>
            </w:r>
          </w:p>
        </w:tc>
        <w:tc>
          <w:tcPr>
            <w:tcW w:w="801" w:type="dxa"/>
          </w:tcPr>
          <w:p w14:paraId="560E40A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492DEF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BC9D60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E6DC52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5292C2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A401C3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15DB32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995B77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F13810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D0A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C018FDC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</w:t>
            </w:r>
          </w:p>
        </w:tc>
        <w:tc>
          <w:tcPr>
            <w:tcW w:w="801" w:type="dxa"/>
          </w:tcPr>
          <w:p w14:paraId="190331D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D3549F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F9E30D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A2278D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D6D95A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6F7F5B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915BE6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47A3D3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73C0C8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7534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5077F3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21</w:t>
            </w:r>
          </w:p>
        </w:tc>
        <w:tc>
          <w:tcPr>
            <w:tcW w:w="801" w:type="dxa"/>
          </w:tcPr>
          <w:p w14:paraId="443FBD7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4B8B1B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5F0E08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835555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B86C25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11FB29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00F4A1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4C534F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8B9F59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0E5A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917DD9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22</w:t>
            </w:r>
          </w:p>
        </w:tc>
        <w:tc>
          <w:tcPr>
            <w:tcW w:w="801" w:type="dxa"/>
          </w:tcPr>
          <w:p w14:paraId="49BD231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411EDC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C921A4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1584201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F132AD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05AF88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A426F6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A53DFB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8C77DC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1A3C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51FFC2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23</w:t>
            </w:r>
          </w:p>
        </w:tc>
        <w:tc>
          <w:tcPr>
            <w:tcW w:w="801" w:type="dxa"/>
          </w:tcPr>
          <w:p w14:paraId="7246EFC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149044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F5B039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1A3F99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E2A0A5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2FF5795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7FDE06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2B90CF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65B34D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5406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2D7578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24</w:t>
            </w:r>
          </w:p>
        </w:tc>
        <w:tc>
          <w:tcPr>
            <w:tcW w:w="801" w:type="dxa"/>
          </w:tcPr>
          <w:p w14:paraId="18C607F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7E18CC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85F7A9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D450A7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E767B9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20962D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5A7C49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32A887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57BF9A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6722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9AF036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25</w:t>
            </w:r>
          </w:p>
        </w:tc>
        <w:tc>
          <w:tcPr>
            <w:tcW w:w="801" w:type="dxa"/>
          </w:tcPr>
          <w:p w14:paraId="39D704F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210776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C62356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21B9EF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722F1D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331B11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BD6C75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57071F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416912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6F9B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24F2FD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26</w:t>
            </w:r>
          </w:p>
        </w:tc>
        <w:tc>
          <w:tcPr>
            <w:tcW w:w="801" w:type="dxa"/>
          </w:tcPr>
          <w:p w14:paraId="5A5C401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239ADA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937856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E9259E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9471E4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24903A8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DE0E11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D7B012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9E5B1C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857A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B3C024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27</w:t>
            </w:r>
          </w:p>
        </w:tc>
        <w:tc>
          <w:tcPr>
            <w:tcW w:w="801" w:type="dxa"/>
          </w:tcPr>
          <w:p w14:paraId="5F8106D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E90C6C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63CF65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3BCC1D3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B3974C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879EBD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9A0C3A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7EEE16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15EC31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C0C6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79378A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28</w:t>
            </w:r>
          </w:p>
        </w:tc>
        <w:tc>
          <w:tcPr>
            <w:tcW w:w="801" w:type="dxa"/>
          </w:tcPr>
          <w:p w14:paraId="3369253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24C519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D7C84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365711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69C65F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52626D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504941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0744E1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69B158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0715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F9260F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29</w:t>
            </w:r>
          </w:p>
        </w:tc>
        <w:tc>
          <w:tcPr>
            <w:tcW w:w="801" w:type="dxa"/>
          </w:tcPr>
          <w:p w14:paraId="1AF326D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9234D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463D10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48D5F0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8E5589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2A5C7FD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EE2C7D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E9666A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A3F3A3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CABC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ED71D2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30</w:t>
            </w:r>
          </w:p>
        </w:tc>
        <w:tc>
          <w:tcPr>
            <w:tcW w:w="801" w:type="dxa"/>
          </w:tcPr>
          <w:p w14:paraId="0B6233E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B37FFF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06DA15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B96D14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F03ED5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2B725A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3CCC0B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52E371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EEC040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EEB8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C7C253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31</w:t>
            </w:r>
          </w:p>
        </w:tc>
        <w:tc>
          <w:tcPr>
            <w:tcW w:w="801" w:type="dxa"/>
          </w:tcPr>
          <w:p w14:paraId="378C437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DE5D9B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39DDA4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1F520E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E98A62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EA2D98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225336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D01DEF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33C4AD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31142A27">
      <w:pPr>
        <w:pStyle w:val="10"/>
        <w:tabs>
          <w:tab w:val="left" w:pos="284"/>
        </w:tabs>
        <w:ind w:left="-426" w:firstLine="0" w:firstLineChars="0"/>
        <w:jc w:val="left"/>
        <w:rPr>
          <w:rFonts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说明：巡检时，正常打“√”，有问题打“×”，并在“隐患说明”栏中简述隐患情况。“处理措施”栏内已处理打“√”，未处理打“×”，</w:t>
      </w:r>
      <w:r>
        <w:rPr>
          <w:rFonts w:asciiTheme="minorEastAsia" w:hAnsiTheme="minorEastAsia"/>
          <w:sz w:val="13"/>
          <w:szCs w:val="13"/>
        </w:rPr>
        <w:t>如有必要</w:t>
      </w:r>
      <w:r>
        <w:rPr>
          <w:rFonts w:hint="eastAsia" w:asciiTheme="minorEastAsia" w:hAnsiTheme="minorEastAsia"/>
          <w:sz w:val="13"/>
          <w:szCs w:val="13"/>
        </w:rPr>
        <w:t>请</w:t>
      </w:r>
      <w:r>
        <w:rPr>
          <w:rFonts w:asciiTheme="minorEastAsia" w:hAnsiTheme="minorEastAsia"/>
          <w:sz w:val="13"/>
          <w:szCs w:val="13"/>
        </w:rPr>
        <w:t>简述</w:t>
      </w:r>
      <w:r>
        <w:rPr>
          <w:rFonts w:hint="eastAsia" w:asciiTheme="minorEastAsia" w:hAnsiTheme="minorEastAsia"/>
          <w:sz w:val="13"/>
          <w:szCs w:val="13"/>
        </w:rPr>
        <w:t>未处理</w:t>
      </w:r>
      <w:r>
        <w:rPr>
          <w:rFonts w:asciiTheme="minorEastAsia" w:hAnsiTheme="minorEastAsia"/>
          <w:sz w:val="13"/>
          <w:szCs w:val="13"/>
        </w:rPr>
        <w:t>原因</w:t>
      </w:r>
      <w:r>
        <w:rPr>
          <w:rFonts w:hint="eastAsia" w:asciiTheme="minorEastAsia" w:hAnsiTheme="minorEastAsia"/>
          <w:sz w:val="13"/>
          <w:szCs w:val="13"/>
        </w:rPr>
        <w:t>。</w:t>
      </w:r>
    </w:p>
    <w:p w14:paraId="35EDEA0D">
      <w:pPr>
        <w:pStyle w:val="10"/>
        <w:numPr>
          <w:ilvl w:val="0"/>
          <w:numId w:val="1"/>
        </w:numPr>
        <w:ind w:left="-426" w:firstLine="0" w:firstLineChars="0"/>
        <w:jc w:val="left"/>
        <w:rPr>
          <w:rFonts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课前：</w:t>
      </w:r>
      <w:r>
        <w:rPr>
          <w:rFonts w:asciiTheme="minorEastAsia" w:hAnsiTheme="minorEastAsia"/>
          <w:sz w:val="13"/>
          <w:szCs w:val="13"/>
        </w:rPr>
        <w:t>指</w:t>
      </w:r>
      <w:r>
        <w:rPr>
          <w:rFonts w:hint="eastAsia" w:asciiTheme="minorEastAsia" w:hAnsiTheme="minorEastAsia"/>
          <w:sz w:val="13"/>
          <w:szCs w:val="13"/>
        </w:rPr>
        <w:t>各种准备工作是否到位以及环境（指实验室</w:t>
      </w:r>
      <w:r>
        <w:rPr>
          <w:rFonts w:asciiTheme="minorEastAsia" w:hAnsiTheme="minorEastAsia"/>
          <w:sz w:val="13"/>
          <w:szCs w:val="13"/>
        </w:rPr>
        <w:t>内部，</w:t>
      </w:r>
      <w:r>
        <w:rPr>
          <w:rFonts w:hint="eastAsia" w:asciiTheme="minorEastAsia" w:hAnsiTheme="minorEastAsia"/>
          <w:sz w:val="13"/>
          <w:szCs w:val="13"/>
        </w:rPr>
        <w:t>如墙面、地面、门窗、家具、照明、通风等）、水、电、气、设备、各类防护措施（如设备安全防护、报警连锁、防盗、防护用品及使用等）、特殊技术类设备（如高温、高压、</w:t>
      </w:r>
      <w:r>
        <w:rPr>
          <w:rFonts w:asciiTheme="minorEastAsia" w:hAnsiTheme="minorEastAsia"/>
          <w:sz w:val="13"/>
          <w:szCs w:val="13"/>
        </w:rPr>
        <w:t>高速</w:t>
      </w:r>
      <w:r>
        <w:rPr>
          <w:rFonts w:hint="eastAsia" w:asciiTheme="minorEastAsia" w:hAnsiTheme="minorEastAsia"/>
          <w:sz w:val="13"/>
          <w:szCs w:val="13"/>
        </w:rPr>
        <w:t>、车辆等设备以及危化品）是否正常。</w:t>
      </w:r>
    </w:p>
    <w:p w14:paraId="4DE47CCF">
      <w:pPr>
        <w:pStyle w:val="10"/>
        <w:numPr>
          <w:ilvl w:val="0"/>
          <w:numId w:val="1"/>
        </w:numPr>
        <w:ind w:left="-426" w:firstLine="0" w:firstLineChars="0"/>
        <w:jc w:val="left"/>
        <w:rPr>
          <w:rFonts w:hint="eastAsia"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课后：</w:t>
      </w:r>
      <w:r>
        <w:rPr>
          <w:rFonts w:asciiTheme="minorEastAsia" w:hAnsiTheme="minorEastAsia"/>
          <w:sz w:val="13"/>
          <w:szCs w:val="13"/>
        </w:rPr>
        <w:t>指当日</w:t>
      </w:r>
      <w:r>
        <w:rPr>
          <w:rFonts w:hint="eastAsia" w:asciiTheme="minorEastAsia" w:hAnsiTheme="minorEastAsia"/>
          <w:sz w:val="13"/>
          <w:szCs w:val="13"/>
        </w:rPr>
        <w:t>末</w:t>
      </w:r>
      <w:r>
        <w:rPr>
          <w:rFonts w:asciiTheme="minorEastAsia" w:hAnsiTheme="minorEastAsia"/>
          <w:sz w:val="13"/>
          <w:szCs w:val="13"/>
        </w:rPr>
        <w:t>节课结束后</w:t>
      </w:r>
      <w:r>
        <w:rPr>
          <w:rFonts w:hint="eastAsia" w:asciiTheme="minorEastAsia" w:hAnsiTheme="minorEastAsia"/>
          <w:sz w:val="13"/>
          <w:szCs w:val="13"/>
        </w:rPr>
        <w:t>，水、电、气、</w:t>
      </w:r>
      <w:r>
        <w:rPr>
          <w:rFonts w:asciiTheme="minorEastAsia" w:hAnsiTheme="minorEastAsia"/>
          <w:sz w:val="13"/>
          <w:szCs w:val="13"/>
        </w:rPr>
        <w:t>设备、门窗等是否正常关闭</w:t>
      </w:r>
      <w:r>
        <w:rPr>
          <w:rFonts w:hint="eastAsia" w:asciiTheme="minorEastAsia" w:hAnsiTheme="minorEastAsia"/>
          <w:sz w:val="13"/>
          <w:szCs w:val="13"/>
        </w:rPr>
        <w:t>。</w:t>
      </w:r>
    </w:p>
    <w:p w14:paraId="78778F96">
      <w:pPr>
        <w:spacing w:after="156" w:afterLines="50"/>
        <w:jc w:val="center"/>
        <w:rPr>
          <w:rFonts w:asciiTheme="minorEastAsia" w:hAnsiTheme="minorEastAsia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512445</wp:posOffset>
                </wp:positionH>
                <wp:positionV relativeFrom="page">
                  <wp:posOffset>310515</wp:posOffset>
                </wp:positionV>
                <wp:extent cx="2635250" cy="280670"/>
                <wp:effectExtent l="0" t="0" r="12700" b="508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60C067">
                            <w:pPr>
                              <w:jc w:val="left"/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SJQU-</w:t>
                            </w:r>
                            <w:r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hint="eastAsia"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R-JW-920（A</w:t>
                            </w:r>
                            <w:r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1）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35pt;margin-top:24.45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IexpB9QAAAAI&#10;AQAADwAAAGRycy9kb3ducmV2LnhtbE2PzU7DMBCE70i8g7VI3KgdCJCEbHpA4opEW3p2YxNH2Oso&#10;dn+fnuUEx9kZzXzbLk/Bi4Od0xgJoVgoEJb6aEYaEDbrt7sKRMqajPaRLMLZJlh211etbkw80oc9&#10;rPIguIRSoxFczlMjZeqdDTot4mSJva84B51ZzoM0sz5yefDyXqknGfRIvOD0ZF+d7b9X+4CwHcJl&#10;+1lMszPBl/R+Oa83cUS8vSnUC4hsT/kvDL/4jA4dM+3inkwSHqFSz5xEKKsaBPtl/ciHHUL9UIDs&#10;Wvn/ge4HUEsDBBQAAAAIAIdO4kCnk7YyVgIAAJ0EAAAOAAAAZHJzL2Uyb0RvYy54bWytVMFuEzEQ&#10;vSPxD5bvdJOQlhJ1U4VWQUgVrVQQZ8frzVryeoztZLd8APwBJy7c+a5+B8/epC2FQw/k4Mx4xm9m&#10;3szsyWnfGrZVPmiyJR8fjDhTVlKl7brkHz8sXxxzFqKwlTBkVclvVOCn8+fPTjo3UxNqyFTKM4DY&#10;MOtcyZsY3awogmxUK8IBOWVhrMm3IkL166LyogN6a4rJaHRUdOQr50mqEHB7Phj5DtE/BZDqWkt1&#10;TnLTKhsHVK+MiCgpNNoFPs/Z1rWS8bKug4rMlByVxnwiCORVOov5iZitvXCNlrsUxFNSeFRTK7RF&#10;0DuocxEF23j9F1SrpadAdTyQ1BZDIZkRVDEePeLmuhFO5VpAdXB3pIf/Byvfb68801XJp5xZ0aLh&#10;t9+/3f74dfvzK5smejoXZvC6dvCL/RvqMTT7+4DLVHVf+zb9ox4GO8i9uSNX9ZFJXE6OXh5ODmGS&#10;sE2OR0evMvvF/WvnQ3yrqGVJKLlH8zKnYnsRIjKB694lBQtkdLXUxmTFr1dnxrOtQKOX+ZeSxJM/&#10;3IxlXcmRySgjW0rvBz9jE47KM7OLl0ofSkxS7Ff9jo8VVTegw9MwT8HJpUbOFyLEK+ExQCgTKxYv&#10;cdSGEJJ2EmcN+S//uk/+6CusnHUYyJKHzxvhFWfmnUXHX4+nU8DGrEwPX02g+IeW1UOL3bRnBCrG&#10;WGYns5j8o9mLtaf2EzZxkaLCJKxE7JLHvXgWhzXBJku1WGQnzKwT8cJeO5mgE2GWFptItc4NSjQN&#10;3ID6pGBqcxN2G5bW4qGeve6/KvP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IexpB9QAAAAIAQAA&#10;DwAAAAAAAAABACAAAAAiAAAAZHJzL2Rvd25yZXYueG1sUEsBAhQAFAAAAAgAh07iQKeTtjJWAgAA&#10;nQQAAA4AAAAAAAAAAQAgAAAAIw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060C067">
                      <w:pPr>
                        <w:jc w:val="left"/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宋体" w:hAnsi="宋体" w:eastAsia="宋体"/>
                          <w:spacing w:val="20"/>
                          <w:sz w:val="24"/>
                          <w:szCs w:val="24"/>
                        </w:rPr>
                        <w:t>SJQU-</w:t>
                      </w:r>
                      <w:r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  <w:t>Q</w:t>
                      </w:r>
                      <w:r>
                        <w:rPr>
                          <w:rFonts w:hint="eastAsia" w:ascii="宋体" w:hAnsi="宋体" w:eastAsia="宋体"/>
                          <w:spacing w:val="20"/>
                          <w:sz w:val="24"/>
                          <w:szCs w:val="24"/>
                        </w:rPr>
                        <w:t>R-JW-920（A</w:t>
                      </w:r>
                      <w:r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  <w:t>1）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sz w:val="36"/>
          <w:szCs w:val="36"/>
        </w:rPr>
        <w:t>实验室安全巡检记录</w:t>
      </w:r>
    </w:p>
    <w:p w14:paraId="2E57AE24">
      <w:pPr>
        <w:tabs>
          <w:tab w:val="left" w:pos="4111"/>
        </w:tabs>
        <w:spacing w:line="360" w:lineRule="auto"/>
        <w:ind w:left="-424" w:leftChars="-202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 xml:space="preserve">单位名称：  </w:t>
      </w:r>
      <w:r>
        <w:rPr>
          <w:rFonts w:hint="eastAsia" w:asciiTheme="minorEastAsia" w:hAnsiTheme="minorEastAsia"/>
          <w:szCs w:val="21"/>
          <w:lang w:val="en-US" w:eastAsia="zh-CN"/>
        </w:rPr>
        <w:t>教育学院</w:t>
      </w:r>
      <w:r>
        <w:rPr>
          <w:rFonts w:hint="eastAsia" w:asciiTheme="minorEastAsia" w:hAnsiTheme="minorEastAsia"/>
          <w:szCs w:val="21"/>
        </w:rPr>
        <w:t xml:space="preserve">          </w:t>
      </w:r>
      <w:r>
        <w:rPr>
          <w:rFonts w:asciiTheme="minorEastAsia" w:hAnsiTheme="minorEastAsia"/>
          <w:szCs w:val="21"/>
        </w:rPr>
        <w:t xml:space="preserve">          </w:t>
      </w:r>
      <w:r>
        <w:rPr>
          <w:rFonts w:hint="eastAsia" w:asciiTheme="minorEastAsia" w:hAnsiTheme="minorEastAsia"/>
          <w:szCs w:val="21"/>
        </w:rPr>
        <w:t>实验室</w:t>
      </w:r>
      <w:r>
        <w:rPr>
          <w:rFonts w:asciiTheme="minorEastAsia" w:hAnsiTheme="minorEastAsia"/>
          <w:szCs w:val="21"/>
        </w:rPr>
        <w:t>名称</w:t>
      </w:r>
      <w:r>
        <w:rPr>
          <w:rFonts w:hint="eastAsia" w:asciiTheme="minorEastAsia" w:hAnsiTheme="minorEastAsia"/>
          <w:szCs w:val="21"/>
        </w:rPr>
        <w:t>/房间</w:t>
      </w:r>
      <w:r>
        <w:rPr>
          <w:rFonts w:asciiTheme="minorEastAsia" w:hAnsiTheme="minorEastAsia"/>
          <w:szCs w:val="21"/>
        </w:rPr>
        <w:t>号：</w:t>
      </w:r>
      <w:r>
        <w:rPr>
          <w:rFonts w:hint="eastAsia" w:asciiTheme="minorEastAsia" w:hAnsiTheme="minorEastAsia"/>
          <w:szCs w:val="21"/>
        </w:rPr>
        <w:t xml:space="preserve"> </w:t>
      </w:r>
      <w:r>
        <w:rPr>
          <w:rFonts w:hint="eastAsia" w:asciiTheme="minorEastAsia" w:hAnsiTheme="minorEastAsia"/>
          <w:szCs w:val="21"/>
          <w:lang w:val="en-US" w:eastAsia="zh-CN"/>
        </w:rPr>
        <w:t>348</w:t>
      </w:r>
      <w:r>
        <w:rPr>
          <w:rFonts w:hint="eastAsia" w:asciiTheme="minorEastAsia" w:hAnsiTheme="minorEastAsia"/>
          <w:szCs w:val="21"/>
        </w:rPr>
        <w:t xml:space="preserve">           时间： 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年</w:t>
      </w:r>
      <w:r>
        <w:rPr>
          <w:rFonts w:hint="eastAsia" w:asciiTheme="minorEastAsia" w:hAnsiTheme="minorEastAsia"/>
          <w:szCs w:val="21"/>
          <w:u w:val="single"/>
        </w:rPr>
        <w:t xml:space="preserve">    </w:t>
      </w:r>
      <w:r>
        <w:rPr>
          <w:rFonts w:hint="eastAsia" w:asciiTheme="minorEastAsia" w:hAnsiTheme="minorEastAsia"/>
          <w:szCs w:val="21"/>
        </w:rPr>
        <w:t>月</w:t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asciiTheme="minorEastAsia" w:hAnsiTheme="minorEastAsia"/>
          <w:szCs w:val="21"/>
        </w:rPr>
        <w:t xml:space="preserve">   </w:t>
      </w:r>
    </w:p>
    <w:tbl>
      <w:tblPr>
        <w:tblStyle w:val="6"/>
        <w:tblW w:w="10284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801"/>
        <w:gridCol w:w="1032"/>
        <w:gridCol w:w="830"/>
        <w:gridCol w:w="798"/>
        <w:gridCol w:w="1333"/>
        <w:gridCol w:w="1169"/>
        <w:gridCol w:w="1512"/>
        <w:gridCol w:w="1005"/>
        <w:gridCol w:w="1005"/>
      </w:tblGrid>
      <w:tr w14:paraId="67773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799" w:type="dxa"/>
            <w:vMerge w:val="restart"/>
            <w:vAlign w:val="center"/>
          </w:tcPr>
          <w:p w14:paraId="361D970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日期</w:t>
            </w:r>
          </w:p>
        </w:tc>
        <w:tc>
          <w:tcPr>
            <w:tcW w:w="4794" w:type="dxa"/>
            <w:gridSpan w:val="5"/>
          </w:tcPr>
          <w:p w14:paraId="1DB1F55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课前</w:t>
            </w:r>
          </w:p>
        </w:tc>
        <w:tc>
          <w:tcPr>
            <w:tcW w:w="1169" w:type="dxa"/>
            <w:vMerge w:val="restart"/>
            <w:vAlign w:val="center"/>
          </w:tcPr>
          <w:p w14:paraId="51DAC780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课后</w:t>
            </w:r>
          </w:p>
        </w:tc>
        <w:tc>
          <w:tcPr>
            <w:tcW w:w="1512" w:type="dxa"/>
            <w:vMerge w:val="restart"/>
            <w:vAlign w:val="center"/>
          </w:tcPr>
          <w:p w14:paraId="60EC0D1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隐患</w:t>
            </w:r>
            <w:r>
              <w:rPr>
                <w:rFonts w:asciiTheme="minorEastAsia" w:hAnsiTheme="minorEastAsia"/>
                <w:szCs w:val="21"/>
              </w:rPr>
              <w:t>说明</w:t>
            </w:r>
          </w:p>
        </w:tc>
        <w:tc>
          <w:tcPr>
            <w:tcW w:w="1005" w:type="dxa"/>
            <w:vMerge w:val="restart"/>
            <w:vAlign w:val="center"/>
          </w:tcPr>
          <w:p w14:paraId="2A0DC6F5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处理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情况</w:t>
            </w:r>
          </w:p>
        </w:tc>
        <w:tc>
          <w:tcPr>
            <w:tcW w:w="1005" w:type="dxa"/>
            <w:vMerge w:val="restart"/>
            <w:vAlign w:val="center"/>
          </w:tcPr>
          <w:p w14:paraId="38864FC2">
            <w:pPr>
              <w:tabs>
                <w:tab w:val="left" w:pos="219"/>
              </w:tabs>
              <w:spacing w:line="360" w:lineRule="auto"/>
              <w:jc w:val="left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检查人</w:t>
            </w:r>
          </w:p>
        </w:tc>
      </w:tr>
      <w:tr w14:paraId="320C7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99" w:type="dxa"/>
            <w:vMerge w:val="continue"/>
            <w:vAlign w:val="center"/>
          </w:tcPr>
          <w:p w14:paraId="0F3EE650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801" w:type="dxa"/>
          </w:tcPr>
          <w:p w14:paraId="0938847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环境</w:t>
            </w:r>
          </w:p>
        </w:tc>
        <w:tc>
          <w:tcPr>
            <w:tcW w:w="1032" w:type="dxa"/>
          </w:tcPr>
          <w:p w14:paraId="723C968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水电气</w:t>
            </w:r>
          </w:p>
        </w:tc>
        <w:tc>
          <w:tcPr>
            <w:tcW w:w="830" w:type="dxa"/>
          </w:tcPr>
          <w:p w14:paraId="2541D09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设备</w:t>
            </w:r>
          </w:p>
        </w:tc>
        <w:tc>
          <w:tcPr>
            <w:tcW w:w="798" w:type="dxa"/>
          </w:tcPr>
          <w:p w14:paraId="6144DBD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防护</w:t>
            </w:r>
          </w:p>
        </w:tc>
        <w:tc>
          <w:tcPr>
            <w:tcW w:w="1333" w:type="dxa"/>
          </w:tcPr>
          <w:p w14:paraId="30D6A83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特殊/危化</w:t>
            </w:r>
          </w:p>
        </w:tc>
        <w:tc>
          <w:tcPr>
            <w:tcW w:w="1169" w:type="dxa"/>
            <w:vMerge w:val="continue"/>
          </w:tcPr>
          <w:p w14:paraId="00AC4690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512" w:type="dxa"/>
            <w:vMerge w:val="continue"/>
          </w:tcPr>
          <w:p w14:paraId="18EE28E8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005" w:type="dxa"/>
            <w:vMerge w:val="continue"/>
          </w:tcPr>
          <w:p w14:paraId="440F6F89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005" w:type="dxa"/>
            <w:vMerge w:val="continue"/>
          </w:tcPr>
          <w:p w14:paraId="7E3D1D1E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151B8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95A303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</w:tc>
        <w:tc>
          <w:tcPr>
            <w:tcW w:w="801" w:type="dxa"/>
          </w:tcPr>
          <w:p w14:paraId="1879FE8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2EB07A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EB5648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FC8985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E33A17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1E4960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4DEA66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86AD94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9E5763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4E57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56158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</w:t>
            </w:r>
          </w:p>
        </w:tc>
        <w:tc>
          <w:tcPr>
            <w:tcW w:w="801" w:type="dxa"/>
          </w:tcPr>
          <w:p w14:paraId="5D72590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F58CD3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3C879C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FBC13A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FDCE4D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22B96D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27AECE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FA79CC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66A4AA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422E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9B3856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</w:t>
            </w:r>
          </w:p>
        </w:tc>
        <w:tc>
          <w:tcPr>
            <w:tcW w:w="801" w:type="dxa"/>
          </w:tcPr>
          <w:p w14:paraId="23C6CF2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52B567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FF5D48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33C6601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C6B718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B52EA9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134B29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FF3725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0EB909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435A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D10A98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</w:t>
            </w:r>
          </w:p>
        </w:tc>
        <w:tc>
          <w:tcPr>
            <w:tcW w:w="801" w:type="dxa"/>
          </w:tcPr>
          <w:p w14:paraId="2332C32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2FFD2E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B262D2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2845F5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DDE419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0DA24B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5BC167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B20EE0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45F1D7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B260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D9E02F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</w:t>
            </w:r>
          </w:p>
        </w:tc>
        <w:tc>
          <w:tcPr>
            <w:tcW w:w="801" w:type="dxa"/>
          </w:tcPr>
          <w:p w14:paraId="5074759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E6E099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46646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826065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1ECE3A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37E1B5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67DEAF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979C71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D9A3B2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74E9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5E3C0B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</w:t>
            </w:r>
          </w:p>
        </w:tc>
        <w:tc>
          <w:tcPr>
            <w:tcW w:w="801" w:type="dxa"/>
          </w:tcPr>
          <w:p w14:paraId="74EDC3E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E44780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62DF35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334442E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454639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CEFF43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559511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1EEE0B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0193A3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883A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700B68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7</w:t>
            </w:r>
          </w:p>
        </w:tc>
        <w:tc>
          <w:tcPr>
            <w:tcW w:w="801" w:type="dxa"/>
          </w:tcPr>
          <w:p w14:paraId="0A2DF87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B53820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400B97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DB0D40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A6DA2A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1A04E3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8CC36A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609104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677DA7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F214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B2F083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8</w:t>
            </w:r>
          </w:p>
        </w:tc>
        <w:tc>
          <w:tcPr>
            <w:tcW w:w="801" w:type="dxa"/>
          </w:tcPr>
          <w:p w14:paraId="658C214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396B7B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65D00E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6E4D1D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1ECE52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24FF40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C36A26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B71F82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288FC9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8CC3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F723F4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9</w:t>
            </w:r>
          </w:p>
        </w:tc>
        <w:tc>
          <w:tcPr>
            <w:tcW w:w="801" w:type="dxa"/>
          </w:tcPr>
          <w:p w14:paraId="007823A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66DCFB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73CC2B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F4855F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B2F14D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324780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73C0B0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6F6B86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8B5F74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80F0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763EE7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10</w:t>
            </w:r>
          </w:p>
        </w:tc>
        <w:tc>
          <w:tcPr>
            <w:tcW w:w="801" w:type="dxa"/>
          </w:tcPr>
          <w:p w14:paraId="7014EA0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2D0BEB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434594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39A3B87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CDDC42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2C3192A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E5C42B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46EA75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249D86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B5B3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972D9B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11</w:t>
            </w:r>
          </w:p>
        </w:tc>
        <w:tc>
          <w:tcPr>
            <w:tcW w:w="801" w:type="dxa"/>
          </w:tcPr>
          <w:p w14:paraId="507EE10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DF6366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D477E6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18239C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FC4042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0F9A62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207EE6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05CBF9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5D75DD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F3AD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45ED08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12</w:t>
            </w:r>
          </w:p>
        </w:tc>
        <w:tc>
          <w:tcPr>
            <w:tcW w:w="801" w:type="dxa"/>
          </w:tcPr>
          <w:p w14:paraId="5A6A7DA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4751EB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272E60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E55D73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8B1772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8779E4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F9C89F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D9161A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615464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D9FB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644294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13</w:t>
            </w:r>
          </w:p>
        </w:tc>
        <w:tc>
          <w:tcPr>
            <w:tcW w:w="801" w:type="dxa"/>
          </w:tcPr>
          <w:p w14:paraId="2A07D68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DD9D71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386714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B6C400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1406B6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A029C3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7BBB2D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AC7068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ED6F1E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4D0E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51BB88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14</w:t>
            </w:r>
          </w:p>
        </w:tc>
        <w:tc>
          <w:tcPr>
            <w:tcW w:w="801" w:type="dxa"/>
          </w:tcPr>
          <w:p w14:paraId="7AA1CA6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4858BC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36CDAC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7D97C2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B05979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A11740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100425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54A280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95D1F7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BBE6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749321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15</w:t>
            </w:r>
          </w:p>
        </w:tc>
        <w:tc>
          <w:tcPr>
            <w:tcW w:w="801" w:type="dxa"/>
          </w:tcPr>
          <w:p w14:paraId="5587A43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18D84B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AD806B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95EBF6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F130F7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C6C266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C27D83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C7B73D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EF480D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FF69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32BBEA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16</w:t>
            </w:r>
          </w:p>
        </w:tc>
        <w:tc>
          <w:tcPr>
            <w:tcW w:w="801" w:type="dxa"/>
          </w:tcPr>
          <w:p w14:paraId="17D6E8A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1C71B3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C98B0F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FE3CCB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CC52F8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BB8FD5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BB6B50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9C3A57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C18C01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F0A7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D4EF64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17</w:t>
            </w:r>
          </w:p>
        </w:tc>
        <w:tc>
          <w:tcPr>
            <w:tcW w:w="801" w:type="dxa"/>
          </w:tcPr>
          <w:p w14:paraId="4B50A93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CE964A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FE6D6E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8E5892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A09E56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92A638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A2EDD5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F7CB64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D91AE2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A450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E9F27F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18</w:t>
            </w:r>
          </w:p>
        </w:tc>
        <w:tc>
          <w:tcPr>
            <w:tcW w:w="801" w:type="dxa"/>
          </w:tcPr>
          <w:p w14:paraId="672A48F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33E236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DBD0E8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500F3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D3C75F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96835A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F5D28C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940196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1FA180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27E2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6F806B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19</w:t>
            </w:r>
          </w:p>
          <w:p w14:paraId="52F399A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</w:t>
            </w:r>
          </w:p>
        </w:tc>
        <w:tc>
          <w:tcPr>
            <w:tcW w:w="801" w:type="dxa"/>
          </w:tcPr>
          <w:p w14:paraId="2AFC5AC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061AE8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B63E29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CB6726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B4BDD5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01BEBA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EE3A8F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519504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FF1037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5011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7D9408C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</w:t>
            </w:r>
          </w:p>
        </w:tc>
        <w:tc>
          <w:tcPr>
            <w:tcW w:w="801" w:type="dxa"/>
          </w:tcPr>
          <w:p w14:paraId="5DCC67B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9E06F4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91747B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BCF423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AB4379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68744A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3993EA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3ACB0D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63AEB7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6776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7B6DFB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21</w:t>
            </w:r>
          </w:p>
        </w:tc>
        <w:tc>
          <w:tcPr>
            <w:tcW w:w="801" w:type="dxa"/>
          </w:tcPr>
          <w:p w14:paraId="3F1BD6E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E58E1E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4F7221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DFF8CA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26ACD1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7E6A24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874F17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4F2224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7C67C8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F3C3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891AB8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22</w:t>
            </w:r>
          </w:p>
        </w:tc>
        <w:tc>
          <w:tcPr>
            <w:tcW w:w="801" w:type="dxa"/>
          </w:tcPr>
          <w:p w14:paraId="44F02EB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A293E7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3590E2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315C61C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5432E3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F7B926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431E60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6B325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3C5575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5315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C623CA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23</w:t>
            </w:r>
          </w:p>
        </w:tc>
        <w:tc>
          <w:tcPr>
            <w:tcW w:w="801" w:type="dxa"/>
          </w:tcPr>
          <w:p w14:paraId="15C327F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98EE27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1BBCAB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8CDDFA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590CBB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EDFE4F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98A21F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A69389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435AFB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716E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C16BC5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24</w:t>
            </w:r>
          </w:p>
        </w:tc>
        <w:tc>
          <w:tcPr>
            <w:tcW w:w="801" w:type="dxa"/>
          </w:tcPr>
          <w:p w14:paraId="7D25E2A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D1020A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374A72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0199CB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F2D4DA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A03F72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B59F08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FFF6B3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D58B9A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89F3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FEBDD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25</w:t>
            </w:r>
          </w:p>
        </w:tc>
        <w:tc>
          <w:tcPr>
            <w:tcW w:w="801" w:type="dxa"/>
          </w:tcPr>
          <w:p w14:paraId="287C10C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6F1730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D58A0B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59C3E2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A1E6C3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DA3B97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DB3AE8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1D134F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B9DA7B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CF16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58F6BF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26</w:t>
            </w:r>
          </w:p>
        </w:tc>
        <w:tc>
          <w:tcPr>
            <w:tcW w:w="801" w:type="dxa"/>
          </w:tcPr>
          <w:p w14:paraId="69D39D6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65EEF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A75AA0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19DDFAB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AB4E40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2331C9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F68190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60ADB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2628C9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4EFA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D01943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27</w:t>
            </w:r>
          </w:p>
        </w:tc>
        <w:tc>
          <w:tcPr>
            <w:tcW w:w="801" w:type="dxa"/>
          </w:tcPr>
          <w:p w14:paraId="01E1F10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BA1EDE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46DC36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33EE09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DA738B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DD775D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EAC607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08A54E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907BF6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FAF4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9BE94D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28</w:t>
            </w:r>
          </w:p>
        </w:tc>
        <w:tc>
          <w:tcPr>
            <w:tcW w:w="801" w:type="dxa"/>
          </w:tcPr>
          <w:p w14:paraId="3DB17D8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0C60A0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FF097F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DAF7A3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103436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A93AAB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2603B6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A4E794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22EE2E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2F60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3BCD53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29</w:t>
            </w:r>
          </w:p>
        </w:tc>
        <w:tc>
          <w:tcPr>
            <w:tcW w:w="801" w:type="dxa"/>
          </w:tcPr>
          <w:p w14:paraId="6254F96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762718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544383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2EA6A3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819009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1E6DF8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6CBE4F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511A6D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4030E5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5ACC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79DAD2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30</w:t>
            </w:r>
          </w:p>
        </w:tc>
        <w:tc>
          <w:tcPr>
            <w:tcW w:w="801" w:type="dxa"/>
          </w:tcPr>
          <w:p w14:paraId="3011B8A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3EC17E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4E4602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17ED47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B52EA1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249EF43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5F260F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7FF2CB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E5E89B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823C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1D0BCA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31</w:t>
            </w:r>
          </w:p>
        </w:tc>
        <w:tc>
          <w:tcPr>
            <w:tcW w:w="801" w:type="dxa"/>
          </w:tcPr>
          <w:p w14:paraId="346AB96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764F36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F57F12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074AF7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7D1E8E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F26823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33DB31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561FD0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5F22A1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2AE31CCC">
      <w:pPr>
        <w:pStyle w:val="10"/>
        <w:tabs>
          <w:tab w:val="left" w:pos="284"/>
        </w:tabs>
        <w:ind w:left="-426" w:firstLine="0" w:firstLineChars="0"/>
        <w:jc w:val="left"/>
        <w:rPr>
          <w:rFonts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说明：巡检时，正常打“√”，有问题打“×”，并在“隐患说明”栏中简述隐患情况。“处理措施”栏内已处理打“√”，未处理打“×”，</w:t>
      </w:r>
      <w:r>
        <w:rPr>
          <w:rFonts w:asciiTheme="minorEastAsia" w:hAnsiTheme="minorEastAsia"/>
          <w:sz w:val="13"/>
          <w:szCs w:val="13"/>
        </w:rPr>
        <w:t>如有必要</w:t>
      </w:r>
      <w:r>
        <w:rPr>
          <w:rFonts w:hint="eastAsia" w:asciiTheme="minorEastAsia" w:hAnsiTheme="minorEastAsia"/>
          <w:sz w:val="13"/>
          <w:szCs w:val="13"/>
        </w:rPr>
        <w:t>请</w:t>
      </w:r>
      <w:r>
        <w:rPr>
          <w:rFonts w:asciiTheme="minorEastAsia" w:hAnsiTheme="minorEastAsia"/>
          <w:sz w:val="13"/>
          <w:szCs w:val="13"/>
        </w:rPr>
        <w:t>简述</w:t>
      </w:r>
      <w:r>
        <w:rPr>
          <w:rFonts w:hint="eastAsia" w:asciiTheme="minorEastAsia" w:hAnsiTheme="minorEastAsia"/>
          <w:sz w:val="13"/>
          <w:szCs w:val="13"/>
        </w:rPr>
        <w:t>未处理</w:t>
      </w:r>
      <w:r>
        <w:rPr>
          <w:rFonts w:asciiTheme="minorEastAsia" w:hAnsiTheme="minorEastAsia"/>
          <w:sz w:val="13"/>
          <w:szCs w:val="13"/>
        </w:rPr>
        <w:t>原因</w:t>
      </w:r>
      <w:r>
        <w:rPr>
          <w:rFonts w:hint="eastAsia" w:asciiTheme="minorEastAsia" w:hAnsiTheme="minorEastAsia"/>
          <w:sz w:val="13"/>
          <w:szCs w:val="13"/>
        </w:rPr>
        <w:t>。</w:t>
      </w:r>
    </w:p>
    <w:p w14:paraId="3A957395">
      <w:pPr>
        <w:pStyle w:val="10"/>
        <w:numPr>
          <w:ilvl w:val="0"/>
          <w:numId w:val="1"/>
        </w:numPr>
        <w:ind w:left="-426" w:firstLine="0" w:firstLineChars="0"/>
        <w:jc w:val="left"/>
        <w:rPr>
          <w:rFonts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课前：</w:t>
      </w:r>
      <w:r>
        <w:rPr>
          <w:rFonts w:asciiTheme="minorEastAsia" w:hAnsiTheme="minorEastAsia"/>
          <w:sz w:val="13"/>
          <w:szCs w:val="13"/>
        </w:rPr>
        <w:t>指</w:t>
      </w:r>
      <w:r>
        <w:rPr>
          <w:rFonts w:hint="eastAsia" w:asciiTheme="minorEastAsia" w:hAnsiTheme="minorEastAsia"/>
          <w:sz w:val="13"/>
          <w:szCs w:val="13"/>
        </w:rPr>
        <w:t>各种准备工作是否到位以及环境（指实验室</w:t>
      </w:r>
      <w:r>
        <w:rPr>
          <w:rFonts w:asciiTheme="minorEastAsia" w:hAnsiTheme="minorEastAsia"/>
          <w:sz w:val="13"/>
          <w:szCs w:val="13"/>
        </w:rPr>
        <w:t>内部，</w:t>
      </w:r>
      <w:r>
        <w:rPr>
          <w:rFonts w:hint="eastAsia" w:asciiTheme="minorEastAsia" w:hAnsiTheme="minorEastAsia"/>
          <w:sz w:val="13"/>
          <w:szCs w:val="13"/>
        </w:rPr>
        <w:t>如墙面、地面、门窗、家具、照明、通风等）、水、电、气、设备、各类防护措施（如设备安全防护、报警连锁、防盗、防护用品及使用等）、特殊技术类设备（如高温、高压、</w:t>
      </w:r>
      <w:r>
        <w:rPr>
          <w:rFonts w:asciiTheme="minorEastAsia" w:hAnsiTheme="minorEastAsia"/>
          <w:sz w:val="13"/>
          <w:szCs w:val="13"/>
        </w:rPr>
        <w:t>高速</w:t>
      </w:r>
      <w:r>
        <w:rPr>
          <w:rFonts w:hint="eastAsia" w:asciiTheme="minorEastAsia" w:hAnsiTheme="minorEastAsia"/>
          <w:sz w:val="13"/>
          <w:szCs w:val="13"/>
        </w:rPr>
        <w:t>、车辆等设备以及危化品）是否正常。</w:t>
      </w:r>
    </w:p>
    <w:p w14:paraId="25F415E3">
      <w:pPr>
        <w:pStyle w:val="10"/>
        <w:numPr>
          <w:ilvl w:val="0"/>
          <w:numId w:val="1"/>
        </w:numPr>
        <w:ind w:left="-426" w:firstLine="0" w:firstLineChars="0"/>
        <w:jc w:val="left"/>
        <w:rPr>
          <w:rFonts w:hint="eastAsia"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课后：</w:t>
      </w:r>
      <w:r>
        <w:rPr>
          <w:rFonts w:asciiTheme="minorEastAsia" w:hAnsiTheme="minorEastAsia"/>
          <w:sz w:val="13"/>
          <w:szCs w:val="13"/>
        </w:rPr>
        <w:t>指当日</w:t>
      </w:r>
      <w:r>
        <w:rPr>
          <w:rFonts w:hint="eastAsia" w:asciiTheme="minorEastAsia" w:hAnsiTheme="minorEastAsia"/>
          <w:sz w:val="13"/>
          <w:szCs w:val="13"/>
        </w:rPr>
        <w:t>末</w:t>
      </w:r>
      <w:r>
        <w:rPr>
          <w:rFonts w:asciiTheme="minorEastAsia" w:hAnsiTheme="minorEastAsia"/>
          <w:sz w:val="13"/>
          <w:szCs w:val="13"/>
        </w:rPr>
        <w:t>节课结束后</w:t>
      </w:r>
      <w:r>
        <w:rPr>
          <w:rFonts w:hint="eastAsia" w:asciiTheme="minorEastAsia" w:hAnsiTheme="minorEastAsia"/>
          <w:sz w:val="13"/>
          <w:szCs w:val="13"/>
        </w:rPr>
        <w:t>，水、电、气、</w:t>
      </w:r>
      <w:r>
        <w:rPr>
          <w:rFonts w:asciiTheme="minorEastAsia" w:hAnsiTheme="minorEastAsia"/>
          <w:sz w:val="13"/>
          <w:szCs w:val="13"/>
        </w:rPr>
        <w:t>设备、门窗等是否正常关闭</w:t>
      </w:r>
      <w:r>
        <w:rPr>
          <w:rFonts w:hint="eastAsia" w:asciiTheme="minorEastAsia" w:hAnsiTheme="minorEastAsia"/>
          <w:sz w:val="13"/>
          <w:szCs w:val="13"/>
        </w:rPr>
        <w:t>。</w:t>
      </w:r>
    </w:p>
    <w:p w14:paraId="035C3337">
      <w:pPr>
        <w:spacing w:after="156" w:afterLines="50"/>
        <w:jc w:val="center"/>
        <w:rPr>
          <w:rFonts w:asciiTheme="minorEastAsia" w:hAnsiTheme="minorEastAsia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512445</wp:posOffset>
                </wp:positionH>
                <wp:positionV relativeFrom="page">
                  <wp:posOffset>310515</wp:posOffset>
                </wp:positionV>
                <wp:extent cx="2635250" cy="280670"/>
                <wp:effectExtent l="0" t="0" r="12700" b="508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375D061">
                            <w:pPr>
                              <w:jc w:val="left"/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SJQU-</w:t>
                            </w:r>
                            <w:r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hint="eastAsia"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R-JW-920（A</w:t>
                            </w:r>
                            <w:r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1）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35pt;margin-top:24.45pt;height:22.1pt;width:207.5pt;mso-position-horizontal-relative:page;mso-position-vertical-relative:page;z-index:251662336;mso-width-relative:page;mso-height-relative:page;" fillcolor="#FFFFFF" filled="t" stroked="f" coordsize="21600,21600" o:gfxdata="UEsDBAoAAAAAAIdO4kAAAAAAAAAAAAAAAAAEAAAAZHJzL1BLAwQUAAAACACHTuJAIexpB9QAAAAI&#10;AQAADwAAAGRycy9kb3ducmV2LnhtbE2PzU7DMBCE70i8g7VI3KgdCJCEbHpA4opEW3p2YxNH2Oso&#10;dn+fnuUEx9kZzXzbLk/Bi4Od0xgJoVgoEJb6aEYaEDbrt7sKRMqajPaRLMLZJlh211etbkw80oc9&#10;rPIguIRSoxFczlMjZeqdDTot4mSJva84B51ZzoM0sz5yefDyXqknGfRIvOD0ZF+d7b9X+4CwHcJl&#10;+1lMszPBl/R+Oa83cUS8vSnUC4hsT/kvDL/4jA4dM+3inkwSHqFSz5xEKKsaBPtl/ciHHUL9UIDs&#10;Wvn/ge4HUEsDBBQAAAAIAIdO4kCxBA7FVgIAAJ0EAAAOAAAAZHJzL2Uyb0RvYy54bWytVMFuEzEQ&#10;vSPxD5bvdJPQlBJ1U4VWQUgVrVQQZ8frzVryeoztZLd8APwBJy7c+a5+B8/epC2FQw/k4Mx4xm9m&#10;3szsyWnfGrZVPmiyJR8fjDhTVlKl7brkHz8sXxxzFqKwlTBkVclvVOCn8+fPTjo3UxNqyFTKM4DY&#10;MOtcyZsY3awogmxUK8IBOWVhrMm3IkL166LyogN6a4rJaHRUdOQr50mqEHB7Phj5DtE/BZDqWkt1&#10;TnLTKhsHVK+MiCgpNNoFPs/Z1rWS8bKug4rMlByVxnwiCORVOov5iZitvXCNlrsUxFNSeFRTK7RF&#10;0DuocxEF23j9F1SrpadAdTyQ1BZDIZkRVDEePeLmuhFO5VpAdXB3pIf/Byvfb68801XJp5xZ0aLh&#10;t9+/3f74dfvzK5smejoXZvC6dvCL/RvqMTT7+4DLVHVf+zb9ox4GO8i9uSNX9ZFJXE6OXk4nU5gk&#10;bJPj0dGrzH5x/9r5EN8qalkSSu7RvMyp2F6EiEzgundJwQIZXS21MVnx69WZ8Wwr0Ohl/qUk8eQP&#10;N2NZV3JkMsrIltL7wc/YhKPyzOzipdKHEpMU+1W/42NF1Q3o8DTMU3ByqZHzhQjxSngMEMrEisVL&#10;HLUhhKSdxFlD/su/7pM/+gorZx0GsuTh80Z4xZl5Z9Hx1+PDQ8DGrBxOX02g+IeW1UOL3bRnBCrG&#10;WGYns5j8o9mLtaf2EzZxkaLCJKxE7JLHvXgWhzXBJku1WGQnzKwT8cJeO5mgE2GWFptItc4NSjQN&#10;3ID6pGBqcxN2G5bW4qGeve6/KvP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IexpB9QAAAAIAQAA&#10;DwAAAAAAAAABACAAAAAiAAAAZHJzL2Rvd25yZXYueG1sUEsBAhQAFAAAAAgAh07iQLEEDsVWAgAA&#10;nQQAAA4AAAAAAAAAAQAgAAAAIw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375D061">
                      <w:pPr>
                        <w:jc w:val="left"/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宋体" w:hAnsi="宋体" w:eastAsia="宋体"/>
                          <w:spacing w:val="20"/>
                          <w:sz w:val="24"/>
                          <w:szCs w:val="24"/>
                        </w:rPr>
                        <w:t>SJQU-</w:t>
                      </w:r>
                      <w:r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  <w:t>Q</w:t>
                      </w:r>
                      <w:r>
                        <w:rPr>
                          <w:rFonts w:hint="eastAsia" w:ascii="宋体" w:hAnsi="宋体" w:eastAsia="宋体"/>
                          <w:spacing w:val="20"/>
                          <w:sz w:val="24"/>
                          <w:szCs w:val="24"/>
                        </w:rPr>
                        <w:t>R-JW-920（A</w:t>
                      </w:r>
                      <w:r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  <w:t>1）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sz w:val="36"/>
          <w:szCs w:val="36"/>
        </w:rPr>
        <w:t>实验室安全巡检记录</w:t>
      </w:r>
    </w:p>
    <w:p w14:paraId="78185FA9">
      <w:pPr>
        <w:tabs>
          <w:tab w:val="left" w:pos="4111"/>
        </w:tabs>
        <w:spacing w:line="360" w:lineRule="auto"/>
        <w:ind w:left="-424" w:leftChars="-202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 xml:space="preserve">单位名称：  </w:t>
      </w:r>
      <w:r>
        <w:rPr>
          <w:rFonts w:hint="eastAsia" w:asciiTheme="minorEastAsia" w:hAnsiTheme="minorEastAsia"/>
          <w:szCs w:val="21"/>
          <w:lang w:val="en-US" w:eastAsia="zh-CN"/>
        </w:rPr>
        <w:t>教育学院</w:t>
      </w:r>
      <w:r>
        <w:rPr>
          <w:rFonts w:hint="eastAsia" w:asciiTheme="minorEastAsia" w:hAnsiTheme="minorEastAsia"/>
          <w:szCs w:val="21"/>
        </w:rPr>
        <w:t xml:space="preserve">          </w:t>
      </w:r>
      <w:r>
        <w:rPr>
          <w:rFonts w:asciiTheme="minorEastAsia" w:hAnsiTheme="minorEastAsia"/>
          <w:szCs w:val="21"/>
        </w:rPr>
        <w:t xml:space="preserve">          </w:t>
      </w:r>
      <w:r>
        <w:rPr>
          <w:rFonts w:hint="eastAsia" w:asciiTheme="minorEastAsia" w:hAnsiTheme="minorEastAsia"/>
          <w:szCs w:val="21"/>
        </w:rPr>
        <w:t>实验室</w:t>
      </w:r>
      <w:r>
        <w:rPr>
          <w:rFonts w:asciiTheme="minorEastAsia" w:hAnsiTheme="minorEastAsia"/>
          <w:szCs w:val="21"/>
        </w:rPr>
        <w:t>名称</w:t>
      </w:r>
      <w:r>
        <w:rPr>
          <w:rFonts w:hint="eastAsia" w:asciiTheme="minorEastAsia" w:hAnsiTheme="minorEastAsia"/>
          <w:szCs w:val="21"/>
        </w:rPr>
        <w:t>/房间</w:t>
      </w:r>
      <w:r>
        <w:rPr>
          <w:rFonts w:asciiTheme="minorEastAsia" w:hAnsiTheme="minorEastAsia"/>
          <w:szCs w:val="21"/>
        </w:rPr>
        <w:t>号：</w:t>
      </w:r>
      <w:r>
        <w:rPr>
          <w:rFonts w:hint="eastAsia" w:asciiTheme="minorEastAsia" w:hAnsiTheme="minorEastAsia"/>
          <w:szCs w:val="21"/>
        </w:rPr>
        <w:t xml:space="preserve">  </w:t>
      </w:r>
      <w:r>
        <w:rPr>
          <w:rFonts w:hint="eastAsia" w:asciiTheme="minorEastAsia" w:hAnsiTheme="minorEastAsia"/>
          <w:szCs w:val="21"/>
          <w:lang w:val="en-US" w:eastAsia="zh-CN"/>
        </w:rPr>
        <w:t>350</w:t>
      </w:r>
      <w:r>
        <w:rPr>
          <w:rFonts w:hint="eastAsia" w:asciiTheme="minorEastAsia" w:hAnsiTheme="minorEastAsia"/>
          <w:szCs w:val="21"/>
        </w:rPr>
        <w:t xml:space="preserve">          时间： 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年</w:t>
      </w:r>
      <w:r>
        <w:rPr>
          <w:rFonts w:hint="eastAsia" w:asciiTheme="minorEastAsia" w:hAnsiTheme="minorEastAsia"/>
          <w:szCs w:val="21"/>
          <w:u w:val="single"/>
        </w:rPr>
        <w:t xml:space="preserve">    </w:t>
      </w:r>
      <w:r>
        <w:rPr>
          <w:rFonts w:hint="eastAsia" w:asciiTheme="minorEastAsia" w:hAnsiTheme="minorEastAsia"/>
          <w:szCs w:val="21"/>
        </w:rPr>
        <w:t>月</w:t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asciiTheme="minorEastAsia" w:hAnsiTheme="minorEastAsia"/>
          <w:szCs w:val="21"/>
        </w:rPr>
        <w:t xml:space="preserve">   </w:t>
      </w:r>
    </w:p>
    <w:tbl>
      <w:tblPr>
        <w:tblStyle w:val="6"/>
        <w:tblW w:w="10284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801"/>
        <w:gridCol w:w="1032"/>
        <w:gridCol w:w="830"/>
        <w:gridCol w:w="798"/>
        <w:gridCol w:w="1333"/>
        <w:gridCol w:w="1169"/>
        <w:gridCol w:w="1512"/>
        <w:gridCol w:w="1005"/>
        <w:gridCol w:w="1005"/>
      </w:tblGrid>
      <w:tr w14:paraId="368E2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799" w:type="dxa"/>
            <w:vMerge w:val="restart"/>
            <w:vAlign w:val="center"/>
          </w:tcPr>
          <w:p w14:paraId="0EF08B3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日期</w:t>
            </w:r>
          </w:p>
        </w:tc>
        <w:tc>
          <w:tcPr>
            <w:tcW w:w="4794" w:type="dxa"/>
            <w:gridSpan w:val="5"/>
          </w:tcPr>
          <w:p w14:paraId="59675A0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课前</w:t>
            </w:r>
          </w:p>
        </w:tc>
        <w:tc>
          <w:tcPr>
            <w:tcW w:w="1169" w:type="dxa"/>
            <w:vMerge w:val="restart"/>
            <w:vAlign w:val="center"/>
          </w:tcPr>
          <w:p w14:paraId="27A42FF2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课后</w:t>
            </w:r>
          </w:p>
        </w:tc>
        <w:tc>
          <w:tcPr>
            <w:tcW w:w="1512" w:type="dxa"/>
            <w:vMerge w:val="restart"/>
            <w:vAlign w:val="center"/>
          </w:tcPr>
          <w:p w14:paraId="6FDC91B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隐患</w:t>
            </w:r>
            <w:r>
              <w:rPr>
                <w:rFonts w:asciiTheme="minorEastAsia" w:hAnsiTheme="minorEastAsia"/>
                <w:szCs w:val="21"/>
              </w:rPr>
              <w:t>说明</w:t>
            </w:r>
          </w:p>
        </w:tc>
        <w:tc>
          <w:tcPr>
            <w:tcW w:w="1005" w:type="dxa"/>
            <w:vMerge w:val="restart"/>
            <w:vAlign w:val="center"/>
          </w:tcPr>
          <w:p w14:paraId="5F6D4AC7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处理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情况</w:t>
            </w:r>
          </w:p>
        </w:tc>
        <w:tc>
          <w:tcPr>
            <w:tcW w:w="1005" w:type="dxa"/>
            <w:vMerge w:val="restart"/>
            <w:vAlign w:val="center"/>
          </w:tcPr>
          <w:p w14:paraId="1C785C45">
            <w:pPr>
              <w:tabs>
                <w:tab w:val="left" w:pos="219"/>
              </w:tabs>
              <w:spacing w:line="360" w:lineRule="auto"/>
              <w:jc w:val="left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检查人</w:t>
            </w:r>
          </w:p>
        </w:tc>
      </w:tr>
      <w:tr w14:paraId="474AD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99" w:type="dxa"/>
            <w:vMerge w:val="continue"/>
            <w:vAlign w:val="center"/>
          </w:tcPr>
          <w:p w14:paraId="1990067A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801" w:type="dxa"/>
          </w:tcPr>
          <w:p w14:paraId="58BC9C7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环境</w:t>
            </w:r>
          </w:p>
        </w:tc>
        <w:tc>
          <w:tcPr>
            <w:tcW w:w="1032" w:type="dxa"/>
          </w:tcPr>
          <w:p w14:paraId="0939847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水电气</w:t>
            </w:r>
          </w:p>
        </w:tc>
        <w:tc>
          <w:tcPr>
            <w:tcW w:w="830" w:type="dxa"/>
          </w:tcPr>
          <w:p w14:paraId="136162D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设备</w:t>
            </w:r>
          </w:p>
        </w:tc>
        <w:tc>
          <w:tcPr>
            <w:tcW w:w="798" w:type="dxa"/>
          </w:tcPr>
          <w:p w14:paraId="3D383D1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防护</w:t>
            </w:r>
          </w:p>
        </w:tc>
        <w:tc>
          <w:tcPr>
            <w:tcW w:w="1333" w:type="dxa"/>
          </w:tcPr>
          <w:p w14:paraId="0201AAA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特殊/危化</w:t>
            </w:r>
          </w:p>
        </w:tc>
        <w:tc>
          <w:tcPr>
            <w:tcW w:w="1169" w:type="dxa"/>
            <w:vMerge w:val="continue"/>
          </w:tcPr>
          <w:p w14:paraId="7D32DB78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512" w:type="dxa"/>
            <w:vMerge w:val="continue"/>
          </w:tcPr>
          <w:p w14:paraId="5B2BB5EE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005" w:type="dxa"/>
            <w:vMerge w:val="continue"/>
          </w:tcPr>
          <w:p w14:paraId="49317564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005" w:type="dxa"/>
            <w:vMerge w:val="continue"/>
          </w:tcPr>
          <w:p w14:paraId="459B0D81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0CB70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57C317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</w:tc>
        <w:tc>
          <w:tcPr>
            <w:tcW w:w="801" w:type="dxa"/>
          </w:tcPr>
          <w:p w14:paraId="2EFC014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E2D376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362AA4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3C1D71D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F2C99A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F1DF23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CC546D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F77A46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27D44C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BF9B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B52533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</w:t>
            </w:r>
          </w:p>
        </w:tc>
        <w:tc>
          <w:tcPr>
            <w:tcW w:w="801" w:type="dxa"/>
          </w:tcPr>
          <w:p w14:paraId="66ECFED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5617CA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7CF76D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A1E209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217447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4DB638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24D71D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6013B2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BFE419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944B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26F2F4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</w:t>
            </w:r>
          </w:p>
        </w:tc>
        <w:tc>
          <w:tcPr>
            <w:tcW w:w="801" w:type="dxa"/>
          </w:tcPr>
          <w:p w14:paraId="2EC365C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7C98C5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0B4156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D8FA57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FB6710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45ABC3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2CC8E1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33E6AC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208664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1F23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5A8FBE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</w:t>
            </w:r>
          </w:p>
        </w:tc>
        <w:tc>
          <w:tcPr>
            <w:tcW w:w="801" w:type="dxa"/>
          </w:tcPr>
          <w:p w14:paraId="22059E4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2B18AB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41C017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08B2E3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9665A0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1EB59F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CAB402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632FE9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CD1415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DFB1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ACCF9B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</w:t>
            </w:r>
          </w:p>
        </w:tc>
        <w:tc>
          <w:tcPr>
            <w:tcW w:w="801" w:type="dxa"/>
          </w:tcPr>
          <w:p w14:paraId="617141D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D15CB7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90A326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D865E9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560732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B81EC8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F387DE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190281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EA5661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3079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834089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</w:t>
            </w:r>
          </w:p>
        </w:tc>
        <w:tc>
          <w:tcPr>
            <w:tcW w:w="801" w:type="dxa"/>
          </w:tcPr>
          <w:p w14:paraId="7806B12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8C0077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322673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E16078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BEB34D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89DA35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B00B21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FC7F79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70FFCA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18A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2" w:hRule="exact"/>
        </w:trPr>
        <w:tc>
          <w:tcPr>
            <w:tcW w:w="799" w:type="dxa"/>
          </w:tcPr>
          <w:p w14:paraId="47C4BBB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7</w:t>
            </w:r>
          </w:p>
        </w:tc>
        <w:tc>
          <w:tcPr>
            <w:tcW w:w="801" w:type="dxa"/>
          </w:tcPr>
          <w:p w14:paraId="3027B3F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6F949F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CCE397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CCAAE2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4DD1C7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04B66A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3CD1CE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CB61BD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FB3D33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67FD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06DDC7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8</w:t>
            </w:r>
          </w:p>
        </w:tc>
        <w:tc>
          <w:tcPr>
            <w:tcW w:w="801" w:type="dxa"/>
          </w:tcPr>
          <w:p w14:paraId="2DA00BE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97A849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EE51D5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3586CA3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13E72F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8BD85F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9C9762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C6C90B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3A605F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1BC1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D67E8C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9</w:t>
            </w:r>
          </w:p>
        </w:tc>
        <w:tc>
          <w:tcPr>
            <w:tcW w:w="801" w:type="dxa"/>
          </w:tcPr>
          <w:p w14:paraId="155EADE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39C26A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A2C03F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C82A68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24AEFC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AC142A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941AA0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0AB00D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500B09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9944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E77A4D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10</w:t>
            </w:r>
          </w:p>
        </w:tc>
        <w:tc>
          <w:tcPr>
            <w:tcW w:w="801" w:type="dxa"/>
          </w:tcPr>
          <w:p w14:paraId="09D04F7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974D46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2D1574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0D7C78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221034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207784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E694F1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2337EE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1CADA2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B674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5D2AFC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11</w:t>
            </w:r>
          </w:p>
        </w:tc>
        <w:tc>
          <w:tcPr>
            <w:tcW w:w="801" w:type="dxa"/>
          </w:tcPr>
          <w:p w14:paraId="0AB39DD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BDB770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EE081D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F60369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A0C09C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28DBE9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5A06E4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83904E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63F8A9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F22E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DC1252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12</w:t>
            </w:r>
          </w:p>
        </w:tc>
        <w:tc>
          <w:tcPr>
            <w:tcW w:w="801" w:type="dxa"/>
          </w:tcPr>
          <w:p w14:paraId="11989F3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96F289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BD3D05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BBB459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FF2886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156EE4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10BBDF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40A34D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DF91AF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433A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AA0B11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13</w:t>
            </w:r>
          </w:p>
        </w:tc>
        <w:tc>
          <w:tcPr>
            <w:tcW w:w="801" w:type="dxa"/>
          </w:tcPr>
          <w:p w14:paraId="75430CF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39677C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36798F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086EF2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EBBA21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EA8636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425E0A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C07BA7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D03A68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FF99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A17306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14</w:t>
            </w:r>
          </w:p>
        </w:tc>
        <w:tc>
          <w:tcPr>
            <w:tcW w:w="801" w:type="dxa"/>
          </w:tcPr>
          <w:p w14:paraId="52ECBB7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F540F5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97DF30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BFE315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C6881C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537801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19B971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6060D7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8C5A47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5C35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42A925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15</w:t>
            </w:r>
          </w:p>
        </w:tc>
        <w:tc>
          <w:tcPr>
            <w:tcW w:w="801" w:type="dxa"/>
          </w:tcPr>
          <w:p w14:paraId="374CFEA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CBDB59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DA8DEC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3FBA3E9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490AA7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A89738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F63E11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717C10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1D9345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B33F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209DE2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16</w:t>
            </w:r>
          </w:p>
        </w:tc>
        <w:tc>
          <w:tcPr>
            <w:tcW w:w="801" w:type="dxa"/>
          </w:tcPr>
          <w:p w14:paraId="2BF1F83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EFB7A7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FAFC55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1D6F740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D39BF0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F20A6E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6D9592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1E9C56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F1B6BC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53F3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DD563B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17</w:t>
            </w:r>
          </w:p>
        </w:tc>
        <w:tc>
          <w:tcPr>
            <w:tcW w:w="801" w:type="dxa"/>
          </w:tcPr>
          <w:p w14:paraId="4C63483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B08FCD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F60258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EA8302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6F5CFD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BDEC99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310D62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ACDD18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51CB5A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FDA1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09685D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18</w:t>
            </w:r>
          </w:p>
        </w:tc>
        <w:tc>
          <w:tcPr>
            <w:tcW w:w="801" w:type="dxa"/>
          </w:tcPr>
          <w:p w14:paraId="253A78B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E55AC0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87EF03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EEEA1C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188229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9021EB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8C0010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F4DA72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A9D292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99B2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34B729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19</w:t>
            </w:r>
          </w:p>
          <w:p w14:paraId="75FE7E7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</w:t>
            </w:r>
          </w:p>
        </w:tc>
        <w:tc>
          <w:tcPr>
            <w:tcW w:w="801" w:type="dxa"/>
          </w:tcPr>
          <w:p w14:paraId="5610847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93FB38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9F3F57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1F5AE52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491F06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A663C8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224630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C0C075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25AE41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F1B2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2" w:hRule="exact"/>
        </w:trPr>
        <w:tc>
          <w:tcPr>
            <w:tcW w:w="799" w:type="dxa"/>
          </w:tcPr>
          <w:p w14:paraId="1F868DCA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</w:t>
            </w:r>
          </w:p>
        </w:tc>
        <w:tc>
          <w:tcPr>
            <w:tcW w:w="801" w:type="dxa"/>
          </w:tcPr>
          <w:p w14:paraId="5B57155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9AE3F5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8F958C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CC1134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C707F2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2473D27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526111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48B16F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9A4255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79C2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4C9DBD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21</w:t>
            </w:r>
          </w:p>
        </w:tc>
        <w:tc>
          <w:tcPr>
            <w:tcW w:w="801" w:type="dxa"/>
          </w:tcPr>
          <w:p w14:paraId="5443E64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2B012C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79BF83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01FFEF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6FD831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8E5D9A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EF1202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2B2A61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DD4961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2BC8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D31247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22</w:t>
            </w:r>
          </w:p>
        </w:tc>
        <w:tc>
          <w:tcPr>
            <w:tcW w:w="801" w:type="dxa"/>
          </w:tcPr>
          <w:p w14:paraId="05E00E8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523C6A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755505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CF2AD7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D003F9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663995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9BABEB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4E2634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ACCF2D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5EDA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D942B3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23</w:t>
            </w:r>
          </w:p>
        </w:tc>
        <w:tc>
          <w:tcPr>
            <w:tcW w:w="801" w:type="dxa"/>
          </w:tcPr>
          <w:p w14:paraId="3EAB4F4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2BAE61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CE99F2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445DB7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D50E21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48D3DB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F57E24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902F25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2D4589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E9CE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E5E06B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24</w:t>
            </w:r>
          </w:p>
        </w:tc>
        <w:tc>
          <w:tcPr>
            <w:tcW w:w="801" w:type="dxa"/>
          </w:tcPr>
          <w:p w14:paraId="262572B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A709B3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C6E0F6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9FDB57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D7F81A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CB9C43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3FD82B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398969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7053E5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48B1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231FB9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25</w:t>
            </w:r>
          </w:p>
        </w:tc>
        <w:tc>
          <w:tcPr>
            <w:tcW w:w="801" w:type="dxa"/>
          </w:tcPr>
          <w:p w14:paraId="17EA024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EE8FE3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EFAAE4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27E13D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75A6C8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6C65D6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7A7C40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27E2AF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4821FD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AC9E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2" w:hRule="exact"/>
        </w:trPr>
        <w:tc>
          <w:tcPr>
            <w:tcW w:w="799" w:type="dxa"/>
          </w:tcPr>
          <w:p w14:paraId="3082A0A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26</w:t>
            </w:r>
          </w:p>
        </w:tc>
        <w:tc>
          <w:tcPr>
            <w:tcW w:w="801" w:type="dxa"/>
          </w:tcPr>
          <w:p w14:paraId="3C9CCA9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D0A958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65B290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00357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D6D571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614046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13BB70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CA17D6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B05A5F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DCEE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92E555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27</w:t>
            </w:r>
          </w:p>
        </w:tc>
        <w:tc>
          <w:tcPr>
            <w:tcW w:w="801" w:type="dxa"/>
          </w:tcPr>
          <w:p w14:paraId="0D48B16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3EDB84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85F2D2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BAD35E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09A030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FC6ADE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E3A925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D18AC9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4ECD06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3520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B61A66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28</w:t>
            </w:r>
          </w:p>
        </w:tc>
        <w:tc>
          <w:tcPr>
            <w:tcW w:w="801" w:type="dxa"/>
          </w:tcPr>
          <w:p w14:paraId="2431E15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E8E9D4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CBAA84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F1A420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92335C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F41D88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2E3E01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4982D3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07E34F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E453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DA6C50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29</w:t>
            </w:r>
          </w:p>
        </w:tc>
        <w:tc>
          <w:tcPr>
            <w:tcW w:w="801" w:type="dxa"/>
          </w:tcPr>
          <w:p w14:paraId="0B42837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594B90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87A23C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2F0B29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34316C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26808AB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6F9D39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E0C342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A93BFC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EBCB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ACFE60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30</w:t>
            </w:r>
          </w:p>
        </w:tc>
        <w:tc>
          <w:tcPr>
            <w:tcW w:w="801" w:type="dxa"/>
          </w:tcPr>
          <w:p w14:paraId="66399F2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A35A10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C1D2EB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350123F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9A4E45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D9F72F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768090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8B5729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D6A2EC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B185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B2545D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31</w:t>
            </w:r>
          </w:p>
        </w:tc>
        <w:tc>
          <w:tcPr>
            <w:tcW w:w="801" w:type="dxa"/>
          </w:tcPr>
          <w:p w14:paraId="0ECA00D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DB792C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2454ED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5485DF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49BF7B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C6E4CB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66555A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7EF3BB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DA8216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74550B71">
      <w:pPr>
        <w:pStyle w:val="10"/>
        <w:tabs>
          <w:tab w:val="left" w:pos="284"/>
        </w:tabs>
        <w:ind w:left="-426" w:firstLine="0" w:firstLineChars="0"/>
        <w:jc w:val="left"/>
        <w:rPr>
          <w:rFonts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说明：巡检时，正常打“√”，有问题打“×”，并在“隐患说明”栏中简述隐患情况。“处理措施”栏内已处理打“√”，未处理打“×”，</w:t>
      </w:r>
      <w:r>
        <w:rPr>
          <w:rFonts w:asciiTheme="minorEastAsia" w:hAnsiTheme="minorEastAsia"/>
          <w:sz w:val="13"/>
          <w:szCs w:val="13"/>
        </w:rPr>
        <w:t>如有必要</w:t>
      </w:r>
      <w:r>
        <w:rPr>
          <w:rFonts w:hint="eastAsia" w:asciiTheme="minorEastAsia" w:hAnsiTheme="minorEastAsia"/>
          <w:sz w:val="13"/>
          <w:szCs w:val="13"/>
        </w:rPr>
        <w:t>请</w:t>
      </w:r>
      <w:r>
        <w:rPr>
          <w:rFonts w:asciiTheme="minorEastAsia" w:hAnsiTheme="minorEastAsia"/>
          <w:sz w:val="13"/>
          <w:szCs w:val="13"/>
        </w:rPr>
        <w:t>简述</w:t>
      </w:r>
      <w:r>
        <w:rPr>
          <w:rFonts w:hint="eastAsia" w:asciiTheme="minorEastAsia" w:hAnsiTheme="minorEastAsia"/>
          <w:sz w:val="13"/>
          <w:szCs w:val="13"/>
        </w:rPr>
        <w:t>未处理</w:t>
      </w:r>
      <w:r>
        <w:rPr>
          <w:rFonts w:asciiTheme="minorEastAsia" w:hAnsiTheme="minorEastAsia"/>
          <w:sz w:val="13"/>
          <w:szCs w:val="13"/>
        </w:rPr>
        <w:t>原因</w:t>
      </w:r>
      <w:r>
        <w:rPr>
          <w:rFonts w:hint="eastAsia" w:asciiTheme="minorEastAsia" w:hAnsiTheme="minorEastAsia"/>
          <w:sz w:val="13"/>
          <w:szCs w:val="13"/>
        </w:rPr>
        <w:t>。</w:t>
      </w:r>
    </w:p>
    <w:p w14:paraId="1A75E037">
      <w:pPr>
        <w:pStyle w:val="10"/>
        <w:numPr>
          <w:ilvl w:val="0"/>
          <w:numId w:val="1"/>
        </w:numPr>
        <w:ind w:left="-426" w:firstLine="0" w:firstLineChars="0"/>
        <w:jc w:val="left"/>
        <w:rPr>
          <w:rFonts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课前：</w:t>
      </w:r>
      <w:r>
        <w:rPr>
          <w:rFonts w:asciiTheme="minorEastAsia" w:hAnsiTheme="minorEastAsia"/>
          <w:sz w:val="13"/>
          <w:szCs w:val="13"/>
        </w:rPr>
        <w:t>指</w:t>
      </w:r>
      <w:r>
        <w:rPr>
          <w:rFonts w:hint="eastAsia" w:asciiTheme="minorEastAsia" w:hAnsiTheme="minorEastAsia"/>
          <w:sz w:val="13"/>
          <w:szCs w:val="13"/>
        </w:rPr>
        <w:t>各种准备工作是否到位以及环境（指实验室</w:t>
      </w:r>
      <w:r>
        <w:rPr>
          <w:rFonts w:asciiTheme="minorEastAsia" w:hAnsiTheme="minorEastAsia"/>
          <w:sz w:val="13"/>
          <w:szCs w:val="13"/>
        </w:rPr>
        <w:t>内部，</w:t>
      </w:r>
      <w:r>
        <w:rPr>
          <w:rFonts w:hint="eastAsia" w:asciiTheme="minorEastAsia" w:hAnsiTheme="minorEastAsia"/>
          <w:sz w:val="13"/>
          <w:szCs w:val="13"/>
        </w:rPr>
        <w:t>如墙面、地面、门窗、家具、照明、通风等）、水、电、气、设备、各类防护措施（如设备安全防护、报警连锁、防盗、防护用品及使用等）、特殊技术类设备（如高温、高压、</w:t>
      </w:r>
      <w:r>
        <w:rPr>
          <w:rFonts w:asciiTheme="minorEastAsia" w:hAnsiTheme="minorEastAsia"/>
          <w:sz w:val="13"/>
          <w:szCs w:val="13"/>
        </w:rPr>
        <w:t>高速</w:t>
      </w:r>
      <w:r>
        <w:rPr>
          <w:rFonts w:hint="eastAsia" w:asciiTheme="minorEastAsia" w:hAnsiTheme="minorEastAsia"/>
          <w:sz w:val="13"/>
          <w:szCs w:val="13"/>
        </w:rPr>
        <w:t>、车辆等设备以及危化品）是否正常。</w:t>
      </w:r>
    </w:p>
    <w:p w14:paraId="360F0CD0">
      <w:pPr>
        <w:pStyle w:val="10"/>
        <w:numPr>
          <w:ilvl w:val="0"/>
          <w:numId w:val="1"/>
        </w:numPr>
        <w:ind w:left="-426" w:firstLine="0" w:firstLineChars="0"/>
        <w:jc w:val="left"/>
        <w:rPr>
          <w:rFonts w:hint="eastAsia"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课后：</w:t>
      </w:r>
      <w:r>
        <w:rPr>
          <w:rFonts w:asciiTheme="minorEastAsia" w:hAnsiTheme="minorEastAsia"/>
          <w:sz w:val="13"/>
          <w:szCs w:val="13"/>
        </w:rPr>
        <w:t>指当日</w:t>
      </w:r>
      <w:r>
        <w:rPr>
          <w:rFonts w:hint="eastAsia" w:asciiTheme="minorEastAsia" w:hAnsiTheme="minorEastAsia"/>
          <w:sz w:val="13"/>
          <w:szCs w:val="13"/>
        </w:rPr>
        <w:t>末</w:t>
      </w:r>
      <w:r>
        <w:rPr>
          <w:rFonts w:asciiTheme="minorEastAsia" w:hAnsiTheme="minorEastAsia"/>
          <w:sz w:val="13"/>
          <w:szCs w:val="13"/>
        </w:rPr>
        <w:t>节课结束后</w:t>
      </w:r>
      <w:r>
        <w:rPr>
          <w:rFonts w:hint="eastAsia" w:asciiTheme="minorEastAsia" w:hAnsiTheme="minorEastAsia"/>
          <w:sz w:val="13"/>
          <w:szCs w:val="13"/>
        </w:rPr>
        <w:t>，水、电、气、</w:t>
      </w:r>
      <w:r>
        <w:rPr>
          <w:rFonts w:asciiTheme="minorEastAsia" w:hAnsiTheme="minorEastAsia"/>
          <w:sz w:val="13"/>
          <w:szCs w:val="13"/>
        </w:rPr>
        <w:t>设备、门窗等是否正常关闭</w:t>
      </w:r>
      <w:r>
        <w:rPr>
          <w:rFonts w:hint="eastAsia" w:asciiTheme="minorEastAsia" w:hAnsiTheme="minorEastAsia"/>
          <w:sz w:val="13"/>
          <w:szCs w:val="13"/>
        </w:rPr>
        <w:t>。</w:t>
      </w:r>
    </w:p>
    <w:p w14:paraId="3C2A44DB">
      <w:pPr>
        <w:spacing w:after="156" w:afterLines="50"/>
        <w:jc w:val="center"/>
        <w:rPr>
          <w:rFonts w:asciiTheme="minorEastAsia" w:hAnsiTheme="minorEastAsia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512445</wp:posOffset>
                </wp:positionH>
                <wp:positionV relativeFrom="page">
                  <wp:posOffset>310515</wp:posOffset>
                </wp:positionV>
                <wp:extent cx="2635250" cy="280670"/>
                <wp:effectExtent l="0" t="0" r="12700" b="508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079CDA9">
                            <w:pPr>
                              <w:jc w:val="left"/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SJQU-</w:t>
                            </w:r>
                            <w:r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hint="eastAsia"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R-JW-920（A</w:t>
                            </w:r>
                            <w:r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1）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35pt;margin-top:24.45pt;height:22.1pt;width:207.5pt;mso-position-horizontal-relative:page;mso-position-vertical-relative:page;z-index:251663360;mso-width-relative:page;mso-height-relative:page;" fillcolor="#FFFFFF" filled="t" stroked="f" coordsize="21600,21600" o:gfxdata="UEsDBAoAAAAAAIdO4kAAAAAAAAAAAAAAAAAEAAAAZHJzL1BLAwQUAAAACACHTuJAIexpB9QAAAAI&#10;AQAADwAAAGRycy9kb3ducmV2LnhtbE2PzU7DMBCE70i8g7VI3KgdCJCEbHpA4opEW3p2YxNH2Oso&#10;dn+fnuUEx9kZzXzbLk/Bi4Od0xgJoVgoEJb6aEYaEDbrt7sKRMqajPaRLMLZJlh211etbkw80oc9&#10;rPIguIRSoxFczlMjZeqdDTot4mSJva84B51ZzoM0sz5yefDyXqknGfRIvOD0ZF+d7b9X+4CwHcJl&#10;+1lMszPBl/R+Oa83cUS8vSnUC4hsT/kvDL/4jA4dM+3inkwSHqFSz5xEKKsaBPtl/ciHHUL9UIDs&#10;Wvn/ge4HUEsDBBQAAAAIAIdO4kDKu7YGVgIAAJ0EAAAOAAAAZHJzL2Uyb0RvYy54bWytVM1uEzEQ&#10;viPxDpbvdJO0TUuUTRVaBSFVtFJBnB2vN2vJf9hOdssDwBtw4sKd58pz8NmbpKVw6IEcnBnPeGa+&#10;b2Z2etFpRTbCB2lNSYdHA0qE4baSZlXSjx8Wr84pCZGZiilrREnvRaAXs5cvpq2biJFtrKqEJwhi&#10;wqR1JW1idJOiCLwRmoUj64SBsbZeswjVr4rKsxbRtSpGg8G4aK2vnLdchIDbq95IdxH9cwLaupZc&#10;XFm+1sLEPqoXikVACo10gc5ytXUteLyp6yAiUSUF0phPJIG8TGcxm7LJyjPXSL4rgT2nhCeYNJMG&#10;SQ+hrlhkZO3lX6G05N4GW8cjbnXRA8mMAMVw8ISbu4Y5kbGA6uAOpIf/F5a/39x6IquSjikxTKPh&#10;2+/ftj9+bX9+JeNET+vCBF53Dn6xe2M7DM3+PuAyoe5qr9M/8BDYQe79gVzRRcJxORofn45OYeKw&#10;jc4H47PMfvHw2vkQ3wqrSRJK6tG8zCnbXIeISuC6d0nJglWyWkilsuJXy0vlyYah0Yv8S0XiyR9u&#10;ypAWUI9RR3plbHrf+ymTbkSemV2+BL2HmKTYLbsdH0tb3YMOb/t5Co4vJGq+ZiHeMo8BAkysWLzB&#10;USuLlHYnUdJY/+Vf98kffYWVkhYDWdLwec28oES9M+j46+HJCcLGrJycno2g+MeW5WOLWetLCyqG&#10;WGbHs5j8o9qLtbf6EzZxnrLCxAxH7pLGvXgZ+zXBJnMxn2cnzKxj8drcOZ5C9xTO19HWMjco0dRz&#10;A+qTgqnNTdhtWFqLx3r2eviqzH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IexpB9QAAAAIAQAA&#10;DwAAAAAAAAABACAAAAAiAAAAZHJzL2Rvd25yZXYueG1sUEsBAhQAFAAAAAgAh07iQMq7tgZWAgAA&#10;nQQAAA4AAAAAAAAAAQAgAAAAIw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079CDA9">
                      <w:pPr>
                        <w:jc w:val="left"/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宋体" w:hAnsi="宋体" w:eastAsia="宋体"/>
                          <w:spacing w:val="20"/>
                          <w:sz w:val="24"/>
                          <w:szCs w:val="24"/>
                        </w:rPr>
                        <w:t>SJQU-</w:t>
                      </w:r>
                      <w:r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  <w:t>Q</w:t>
                      </w:r>
                      <w:r>
                        <w:rPr>
                          <w:rFonts w:hint="eastAsia" w:ascii="宋体" w:hAnsi="宋体" w:eastAsia="宋体"/>
                          <w:spacing w:val="20"/>
                          <w:sz w:val="24"/>
                          <w:szCs w:val="24"/>
                        </w:rPr>
                        <w:t>R-JW-920（A</w:t>
                      </w:r>
                      <w:r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  <w:t>1）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sz w:val="36"/>
          <w:szCs w:val="36"/>
        </w:rPr>
        <w:t>实验室安全巡检记录</w:t>
      </w:r>
    </w:p>
    <w:p w14:paraId="6B8F6AF1">
      <w:pPr>
        <w:tabs>
          <w:tab w:val="left" w:pos="4111"/>
        </w:tabs>
        <w:spacing w:line="360" w:lineRule="auto"/>
        <w:ind w:left="-424" w:leftChars="-202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 xml:space="preserve">单位名称：  </w:t>
      </w:r>
      <w:r>
        <w:rPr>
          <w:rFonts w:hint="eastAsia" w:asciiTheme="minorEastAsia" w:hAnsiTheme="minorEastAsia"/>
          <w:szCs w:val="21"/>
          <w:lang w:val="en-US" w:eastAsia="zh-CN"/>
        </w:rPr>
        <w:t>教育学院</w:t>
      </w:r>
      <w:r>
        <w:rPr>
          <w:rFonts w:hint="eastAsia" w:asciiTheme="minorEastAsia" w:hAnsiTheme="minorEastAsia"/>
          <w:szCs w:val="21"/>
        </w:rPr>
        <w:t xml:space="preserve">          </w:t>
      </w:r>
      <w:r>
        <w:rPr>
          <w:rFonts w:asciiTheme="minorEastAsia" w:hAnsiTheme="minorEastAsia"/>
          <w:szCs w:val="21"/>
        </w:rPr>
        <w:t xml:space="preserve">          </w:t>
      </w:r>
      <w:r>
        <w:rPr>
          <w:rFonts w:hint="eastAsia" w:asciiTheme="minorEastAsia" w:hAnsiTheme="minorEastAsia"/>
          <w:szCs w:val="21"/>
        </w:rPr>
        <w:t>实验室</w:t>
      </w:r>
      <w:r>
        <w:rPr>
          <w:rFonts w:asciiTheme="minorEastAsia" w:hAnsiTheme="minorEastAsia"/>
          <w:szCs w:val="21"/>
        </w:rPr>
        <w:t>名称</w:t>
      </w:r>
      <w:r>
        <w:rPr>
          <w:rFonts w:hint="eastAsia" w:asciiTheme="minorEastAsia" w:hAnsiTheme="minorEastAsia"/>
          <w:szCs w:val="21"/>
        </w:rPr>
        <w:t>/房间</w:t>
      </w:r>
      <w:r>
        <w:rPr>
          <w:rFonts w:asciiTheme="minorEastAsia" w:hAnsiTheme="minorEastAsia"/>
          <w:szCs w:val="21"/>
        </w:rPr>
        <w:t>号：</w:t>
      </w:r>
      <w:r>
        <w:rPr>
          <w:rFonts w:hint="eastAsia" w:asciiTheme="minorEastAsia" w:hAnsiTheme="minorEastAsia"/>
          <w:szCs w:val="21"/>
        </w:rPr>
        <w:t xml:space="preserve">   </w:t>
      </w:r>
      <w:r>
        <w:rPr>
          <w:rFonts w:hint="eastAsia" w:asciiTheme="minorEastAsia" w:hAnsiTheme="minorEastAsia"/>
          <w:szCs w:val="21"/>
          <w:lang w:val="en-US" w:eastAsia="zh-CN"/>
        </w:rPr>
        <w:t>351</w:t>
      </w:r>
      <w:r>
        <w:rPr>
          <w:rFonts w:hint="eastAsia" w:asciiTheme="minorEastAsia" w:hAnsiTheme="minorEastAsia"/>
          <w:szCs w:val="21"/>
        </w:rPr>
        <w:t xml:space="preserve">          时间： 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年</w:t>
      </w:r>
      <w:r>
        <w:rPr>
          <w:rFonts w:hint="eastAsia" w:asciiTheme="minorEastAsia" w:hAnsiTheme="minorEastAsia"/>
          <w:szCs w:val="21"/>
          <w:u w:val="single"/>
        </w:rPr>
        <w:t xml:space="preserve">    </w:t>
      </w:r>
      <w:r>
        <w:rPr>
          <w:rFonts w:hint="eastAsia" w:asciiTheme="minorEastAsia" w:hAnsiTheme="minorEastAsia"/>
          <w:szCs w:val="21"/>
        </w:rPr>
        <w:t>月</w:t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asciiTheme="minorEastAsia" w:hAnsiTheme="minorEastAsia"/>
          <w:szCs w:val="21"/>
        </w:rPr>
        <w:t xml:space="preserve">   </w:t>
      </w:r>
    </w:p>
    <w:tbl>
      <w:tblPr>
        <w:tblStyle w:val="6"/>
        <w:tblW w:w="10284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801"/>
        <w:gridCol w:w="1032"/>
        <w:gridCol w:w="830"/>
        <w:gridCol w:w="798"/>
        <w:gridCol w:w="1333"/>
        <w:gridCol w:w="1169"/>
        <w:gridCol w:w="1512"/>
        <w:gridCol w:w="1005"/>
        <w:gridCol w:w="1005"/>
      </w:tblGrid>
      <w:tr w14:paraId="7BB88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799" w:type="dxa"/>
            <w:vMerge w:val="restart"/>
            <w:vAlign w:val="center"/>
          </w:tcPr>
          <w:p w14:paraId="43CCA62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日期</w:t>
            </w:r>
          </w:p>
        </w:tc>
        <w:tc>
          <w:tcPr>
            <w:tcW w:w="4794" w:type="dxa"/>
            <w:gridSpan w:val="5"/>
          </w:tcPr>
          <w:p w14:paraId="0BC79EB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课前</w:t>
            </w:r>
          </w:p>
        </w:tc>
        <w:tc>
          <w:tcPr>
            <w:tcW w:w="1169" w:type="dxa"/>
            <w:vMerge w:val="restart"/>
            <w:vAlign w:val="center"/>
          </w:tcPr>
          <w:p w14:paraId="03B2C094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课后</w:t>
            </w:r>
          </w:p>
        </w:tc>
        <w:tc>
          <w:tcPr>
            <w:tcW w:w="1512" w:type="dxa"/>
            <w:vMerge w:val="restart"/>
            <w:vAlign w:val="center"/>
          </w:tcPr>
          <w:p w14:paraId="771FCDA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隐患</w:t>
            </w:r>
            <w:r>
              <w:rPr>
                <w:rFonts w:asciiTheme="minorEastAsia" w:hAnsiTheme="minorEastAsia"/>
                <w:szCs w:val="21"/>
              </w:rPr>
              <w:t>说明</w:t>
            </w:r>
          </w:p>
        </w:tc>
        <w:tc>
          <w:tcPr>
            <w:tcW w:w="1005" w:type="dxa"/>
            <w:vMerge w:val="restart"/>
            <w:vAlign w:val="center"/>
          </w:tcPr>
          <w:p w14:paraId="0E9A5FEF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处理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情况</w:t>
            </w:r>
          </w:p>
        </w:tc>
        <w:tc>
          <w:tcPr>
            <w:tcW w:w="1005" w:type="dxa"/>
            <w:vMerge w:val="restart"/>
            <w:vAlign w:val="center"/>
          </w:tcPr>
          <w:p w14:paraId="0E58828C">
            <w:pPr>
              <w:tabs>
                <w:tab w:val="left" w:pos="219"/>
              </w:tabs>
              <w:spacing w:line="360" w:lineRule="auto"/>
              <w:jc w:val="left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检查人</w:t>
            </w:r>
          </w:p>
        </w:tc>
      </w:tr>
      <w:tr w14:paraId="0A596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99" w:type="dxa"/>
            <w:vMerge w:val="continue"/>
            <w:vAlign w:val="center"/>
          </w:tcPr>
          <w:p w14:paraId="06B80B32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801" w:type="dxa"/>
          </w:tcPr>
          <w:p w14:paraId="5F29B70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环境</w:t>
            </w:r>
          </w:p>
        </w:tc>
        <w:tc>
          <w:tcPr>
            <w:tcW w:w="1032" w:type="dxa"/>
          </w:tcPr>
          <w:p w14:paraId="7ED2589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水电气</w:t>
            </w:r>
          </w:p>
        </w:tc>
        <w:tc>
          <w:tcPr>
            <w:tcW w:w="830" w:type="dxa"/>
          </w:tcPr>
          <w:p w14:paraId="089C935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设备</w:t>
            </w:r>
          </w:p>
        </w:tc>
        <w:tc>
          <w:tcPr>
            <w:tcW w:w="798" w:type="dxa"/>
          </w:tcPr>
          <w:p w14:paraId="0F22C5B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防护</w:t>
            </w:r>
          </w:p>
        </w:tc>
        <w:tc>
          <w:tcPr>
            <w:tcW w:w="1333" w:type="dxa"/>
          </w:tcPr>
          <w:p w14:paraId="07EE0D3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特殊/危化</w:t>
            </w:r>
          </w:p>
        </w:tc>
        <w:tc>
          <w:tcPr>
            <w:tcW w:w="1169" w:type="dxa"/>
            <w:vMerge w:val="continue"/>
          </w:tcPr>
          <w:p w14:paraId="774E120B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512" w:type="dxa"/>
            <w:vMerge w:val="continue"/>
          </w:tcPr>
          <w:p w14:paraId="0D83C92C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005" w:type="dxa"/>
            <w:vMerge w:val="continue"/>
          </w:tcPr>
          <w:p w14:paraId="092B3517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005" w:type="dxa"/>
            <w:vMerge w:val="continue"/>
          </w:tcPr>
          <w:p w14:paraId="108E40CE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3159C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BEA0BB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</w:tc>
        <w:tc>
          <w:tcPr>
            <w:tcW w:w="801" w:type="dxa"/>
          </w:tcPr>
          <w:p w14:paraId="43FFD5F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563F13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E86F33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CAD047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6463B7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E84333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C19BF6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FF2650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791157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1CFC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323F5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</w:t>
            </w:r>
          </w:p>
        </w:tc>
        <w:tc>
          <w:tcPr>
            <w:tcW w:w="801" w:type="dxa"/>
          </w:tcPr>
          <w:p w14:paraId="2225FE5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4055A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A29144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8EFA18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8409B8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291EB6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C6C0CE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AF1B9E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5603F4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322E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3C346C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</w:t>
            </w:r>
          </w:p>
        </w:tc>
        <w:tc>
          <w:tcPr>
            <w:tcW w:w="801" w:type="dxa"/>
          </w:tcPr>
          <w:p w14:paraId="352E139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4B77EF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A44D54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1CD7595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0B1F49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7D1AB0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A58D44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386686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2B2B80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74D2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D59A56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</w:t>
            </w:r>
          </w:p>
        </w:tc>
        <w:tc>
          <w:tcPr>
            <w:tcW w:w="801" w:type="dxa"/>
          </w:tcPr>
          <w:p w14:paraId="64E28FC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AE547E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FBBDA5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516AB8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A12944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D2E156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B63CAD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3A49D8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D625F4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7D71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0F4AA5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</w:t>
            </w:r>
          </w:p>
        </w:tc>
        <w:tc>
          <w:tcPr>
            <w:tcW w:w="801" w:type="dxa"/>
          </w:tcPr>
          <w:p w14:paraId="2D9A9A7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5E71B3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158239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31B6BE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6523BA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865009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E6348A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847F98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E95ED0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C11A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291D58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</w:t>
            </w:r>
          </w:p>
        </w:tc>
        <w:tc>
          <w:tcPr>
            <w:tcW w:w="801" w:type="dxa"/>
          </w:tcPr>
          <w:p w14:paraId="2D83CB9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C2A9D2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3AB4ED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27E166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46FD8C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9E39D1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E6AAB9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DCCDC2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B83A00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BD9D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6213B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7</w:t>
            </w:r>
          </w:p>
        </w:tc>
        <w:tc>
          <w:tcPr>
            <w:tcW w:w="801" w:type="dxa"/>
          </w:tcPr>
          <w:p w14:paraId="21979C7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274668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8AD90E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137F9B1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C3A3E1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81AF01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4AD48F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792772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DC2398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AD88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730870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8</w:t>
            </w:r>
          </w:p>
        </w:tc>
        <w:tc>
          <w:tcPr>
            <w:tcW w:w="801" w:type="dxa"/>
          </w:tcPr>
          <w:p w14:paraId="3E7837D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7E31FA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A57406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D64E27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D9420A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197A2B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703A36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087C72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737DD3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4D54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115B7E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9</w:t>
            </w:r>
          </w:p>
        </w:tc>
        <w:tc>
          <w:tcPr>
            <w:tcW w:w="801" w:type="dxa"/>
          </w:tcPr>
          <w:p w14:paraId="715C6F9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8577F0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22BA3E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B5EE4B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8FF0B9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7E8C8D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CE6F8B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E21D20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668B2F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3311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51EE10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10</w:t>
            </w:r>
          </w:p>
        </w:tc>
        <w:tc>
          <w:tcPr>
            <w:tcW w:w="801" w:type="dxa"/>
          </w:tcPr>
          <w:p w14:paraId="2B3AA3F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3005D7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0D4E17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CA836E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D1FA70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2AA1535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7F35AE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88FE55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6982EB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C7D2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8C516C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11</w:t>
            </w:r>
          </w:p>
        </w:tc>
        <w:tc>
          <w:tcPr>
            <w:tcW w:w="801" w:type="dxa"/>
          </w:tcPr>
          <w:p w14:paraId="53EED42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846DFB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EA0176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3BFF734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ADD3F3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7AE01E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0BFF11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AEBDC1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B6CCE3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2ECA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05E41D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12</w:t>
            </w:r>
          </w:p>
        </w:tc>
        <w:tc>
          <w:tcPr>
            <w:tcW w:w="801" w:type="dxa"/>
          </w:tcPr>
          <w:p w14:paraId="3E7A618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B9557F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CDD451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E59711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7800CA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C9BFFD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954DDE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9552F2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FD4860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6486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B1BB08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13</w:t>
            </w:r>
          </w:p>
        </w:tc>
        <w:tc>
          <w:tcPr>
            <w:tcW w:w="801" w:type="dxa"/>
          </w:tcPr>
          <w:p w14:paraId="3C88C80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1F7E7B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65E535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33323C6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A4B57A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B9E111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8D2823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4B2BC5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D8D8F8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4936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C29C8E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14</w:t>
            </w:r>
          </w:p>
        </w:tc>
        <w:tc>
          <w:tcPr>
            <w:tcW w:w="801" w:type="dxa"/>
          </w:tcPr>
          <w:p w14:paraId="5BBDF4D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A391C3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2AEF3A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578498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C74F09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294E620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FDBEB7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1AD521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086D7D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BC09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7AE85D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15</w:t>
            </w:r>
          </w:p>
        </w:tc>
        <w:tc>
          <w:tcPr>
            <w:tcW w:w="801" w:type="dxa"/>
          </w:tcPr>
          <w:p w14:paraId="6750B65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579CF7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84792C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96A424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37A786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ACD592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D4BC6B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5939EE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8E3DB1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D858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4F59D2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16</w:t>
            </w:r>
          </w:p>
        </w:tc>
        <w:tc>
          <w:tcPr>
            <w:tcW w:w="801" w:type="dxa"/>
          </w:tcPr>
          <w:p w14:paraId="162A69F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E5B13E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0CCAB7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7203A0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D9AFC0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5567D8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ACA4F4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5A3273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5AA5EF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9B2D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DEC664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17</w:t>
            </w:r>
          </w:p>
        </w:tc>
        <w:tc>
          <w:tcPr>
            <w:tcW w:w="801" w:type="dxa"/>
          </w:tcPr>
          <w:p w14:paraId="5BF8055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5AEF85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B381B8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1E2BBFF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65E469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2722CB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0D19C9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7766F0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61AE6B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C28E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D017E5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18</w:t>
            </w:r>
          </w:p>
        </w:tc>
        <w:tc>
          <w:tcPr>
            <w:tcW w:w="801" w:type="dxa"/>
          </w:tcPr>
          <w:p w14:paraId="5710A67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CB708C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925A0A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7ED6F3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B7587F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709B30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0251C2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47F814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5B478F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B9A8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5305D2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19</w:t>
            </w:r>
          </w:p>
          <w:p w14:paraId="657F291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</w:t>
            </w:r>
          </w:p>
        </w:tc>
        <w:tc>
          <w:tcPr>
            <w:tcW w:w="801" w:type="dxa"/>
          </w:tcPr>
          <w:p w14:paraId="474E74D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EAF269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01DA10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B92008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294D6A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6CC97C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2C3185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981F43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F51F9D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BFDA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0010C13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</w:t>
            </w:r>
          </w:p>
        </w:tc>
        <w:tc>
          <w:tcPr>
            <w:tcW w:w="801" w:type="dxa"/>
          </w:tcPr>
          <w:p w14:paraId="31A8479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11670E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856634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FC0A51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4C428D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90A410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5F5640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BBD352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327ED6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1FD6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6BFF56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21</w:t>
            </w:r>
          </w:p>
        </w:tc>
        <w:tc>
          <w:tcPr>
            <w:tcW w:w="801" w:type="dxa"/>
          </w:tcPr>
          <w:p w14:paraId="49023FA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7B8D94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CB3F1F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9459F1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204581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CD85F8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70523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61A51B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801B41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F3F5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7E52AF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22</w:t>
            </w:r>
          </w:p>
        </w:tc>
        <w:tc>
          <w:tcPr>
            <w:tcW w:w="801" w:type="dxa"/>
          </w:tcPr>
          <w:p w14:paraId="003B29F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45FB66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EA5463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8A4E2D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2B1B95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2973456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E39CC8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9CC0F9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8DE7C9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D832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F87D15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23</w:t>
            </w:r>
          </w:p>
        </w:tc>
        <w:tc>
          <w:tcPr>
            <w:tcW w:w="801" w:type="dxa"/>
          </w:tcPr>
          <w:p w14:paraId="54A97A0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44F132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348701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4FE2C6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0057FD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D0CEEC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1D2D67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1A6066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2B4728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2939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BFA01C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24</w:t>
            </w:r>
          </w:p>
        </w:tc>
        <w:tc>
          <w:tcPr>
            <w:tcW w:w="801" w:type="dxa"/>
          </w:tcPr>
          <w:p w14:paraId="6594E08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B5CE94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7A39D0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14FB15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733303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26A80D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5768E1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4A8B00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C02384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0F0D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2C6BD9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25</w:t>
            </w:r>
          </w:p>
        </w:tc>
        <w:tc>
          <w:tcPr>
            <w:tcW w:w="801" w:type="dxa"/>
          </w:tcPr>
          <w:p w14:paraId="44EBC6D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DCC273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5D8AAE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AAB24D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B9D617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61DED7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AFC5B5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4D54DD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4256AD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73B5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7D5AED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26</w:t>
            </w:r>
          </w:p>
        </w:tc>
        <w:tc>
          <w:tcPr>
            <w:tcW w:w="801" w:type="dxa"/>
          </w:tcPr>
          <w:p w14:paraId="1F887F9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A51C45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84187C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273B10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F2841F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B05C8B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430BC7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470982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D5B486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A5EF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D3B643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27</w:t>
            </w:r>
          </w:p>
        </w:tc>
        <w:tc>
          <w:tcPr>
            <w:tcW w:w="801" w:type="dxa"/>
          </w:tcPr>
          <w:p w14:paraId="28758EA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78962E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06358F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BD3B38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63B187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FEF51C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306661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696207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53B5CD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13E7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1EF98F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28</w:t>
            </w:r>
          </w:p>
        </w:tc>
        <w:tc>
          <w:tcPr>
            <w:tcW w:w="801" w:type="dxa"/>
          </w:tcPr>
          <w:p w14:paraId="0AFFFE6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E7C516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B05044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329F0E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D2D766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4331C9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F8C821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59913D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EC84E9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5ADE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92A951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29</w:t>
            </w:r>
          </w:p>
        </w:tc>
        <w:tc>
          <w:tcPr>
            <w:tcW w:w="801" w:type="dxa"/>
          </w:tcPr>
          <w:p w14:paraId="583D3A3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4ABF63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13ABC2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45BE81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470BA3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BB0C2D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D55A09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3666EA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BE632F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AE3B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D7AFE8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30</w:t>
            </w:r>
          </w:p>
        </w:tc>
        <w:tc>
          <w:tcPr>
            <w:tcW w:w="801" w:type="dxa"/>
          </w:tcPr>
          <w:p w14:paraId="48A20E7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19574F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EB1E98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3CE6EDE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A183D2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11B6AD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84333E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6956D3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D20F5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9AA5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24E9D8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31</w:t>
            </w:r>
          </w:p>
        </w:tc>
        <w:tc>
          <w:tcPr>
            <w:tcW w:w="801" w:type="dxa"/>
          </w:tcPr>
          <w:p w14:paraId="3CF3212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72C32A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FEE415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792FDC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002CFB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83EDF4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A41AAB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358128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1AA75F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1563D78E">
      <w:pPr>
        <w:pStyle w:val="10"/>
        <w:tabs>
          <w:tab w:val="left" w:pos="284"/>
        </w:tabs>
        <w:ind w:left="-426" w:firstLine="0" w:firstLineChars="0"/>
        <w:jc w:val="left"/>
        <w:rPr>
          <w:rFonts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说明：巡检时，正常打“√”，有问题打“×”，并在“隐患说明”栏中简述隐患情况。“处理措施”栏内已处理打“√”，未处理打“×”，</w:t>
      </w:r>
      <w:r>
        <w:rPr>
          <w:rFonts w:asciiTheme="minorEastAsia" w:hAnsiTheme="minorEastAsia"/>
          <w:sz w:val="13"/>
          <w:szCs w:val="13"/>
        </w:rPr>
        <w:t>如有必要</w:t>
      </w:r>
      <w:r>
        <w:rPr>
          <w:rFonts w:hint="eastAsia" w:asciiTheme="minorEastAsia" w:hAnsiTheme="minorEastAsia"/>
          <w:sz w:val="13"/>
          <w:szCs w:val="13"/>
        </w:rPr>
        <w:t>请</w:t>
      </w:r>
      <w:r>
        <w:rPr>
          <w:rFonts w:asciiTheme="minorEastAsia" w:hAnsiTheme="minorEastAsia"/>
          <w:sz w:val="13"/>
          <w:szCs w:val="13"/>
        </w:rPr>
        <w:t>简述</w:t>
      </w:r>
      <w:r>
        <w:rPr>
          <w:rFonts w:hint="eastAsia" w:asciiTheme="minorEastAsia" w:hAnsiTheme="minorEastAsia"/>
          <w:sz w:val="13"/>
          <w:szCs w:val="13"/>
        </w:rPr>
        <w:t>未处理</w:t>
      </w:r>
      <w:r>
        <w:rPr>
          <w:rFonts w:asciiTheme="minorEastAsia" w:hAnsiTheme="minorEastAsia"/>
          <w:sz w:val="13"/>
          <w:szCs w:val="13"/>
        </w:rPr>
        <w:t>原因</w:t>
      </w:r>
      <w:r>
        <w:rPr>
          <w:rFonts w:hint="eastAsia" w:asciiTheme="minorEastAsia" w:hAnsiTheme="minorEastAsia"/>
          <w:sz w:val="13"/>
          <w:szCs w:val="13"/>
        </w:rPr>
        <w:t>。</w:t>
      </w:r>
    </w:p>
    <w:p w14:paraId="22402E7F">
      <w:pPr>
        <w:pStyle w:val="10"/>
        <w:numPr>
          <w:ilvl w:val="0"/>
          <w:numId w:val="1"/>
        </w:numPr>
        <w:ind w:left="-426" w:firstLine="0" w:firstLineChars="0"/>
        <w:jc w:val="left"/>
        <w:rPr>
          <w:rFonts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课前：</w:t>
      </w:r>
      <w:r>
        <w:rPr>
          <w:rFonts w:asciiTheme="minorEastAsia" w:hAnsiTheme="minorEastAsia"/>
          <w:sz w:val="13"/>
          <w:szCs w:val="13"/>
        </w:rPr>
        <w:t>指</w:t>
      </w:r>
      <w:r>
        <w:rPr>
          <w:rFonts w:hint="eastAsia" w:asciiTheme="minorEastAsia" w:hAnsiTheme="minorEastAsia"/>
          <w:sz w:val="13"/>
          <w:szCs w:val="13"/>
        </w:rPr>
        <w:t>各种准备工作是否到位以及环境（指实验室</w:t>
      </w:r>
      <w:r>
        <w:rPr>
          <w:rFonts w:asciiTheme="minorEastAsia" w:hAnsiTheme="minorEastAsia"/>
          <w:sz w:val="13"/>
          <w:szCs w:val="13"/>
        </w:rPr>
        <w:t>内部，</w:t>
      </w:r>
      <w:r>
        <w:rPr>
          <w:rFonts w:hint="eastAsia" w:asciiTheme="minorEastAsia" w:hAnsiTheme="minorEastAsia"/>
          <w:sz w:val="13"/>
          <w:szCs w:val="13"/>
        </w:rPr>
        <w:t>如墙面、地面、门窗、家具、照明、通风等）、水、电、气、设备、各类防护措施（如设备安全防护、报警连锁、防盗、防护用品及使用等）、特殊技术类设备（如高温、高压、</w:t>
      </w:r>
      <w:r>
        <w:rPr>
          <w:rFonts w:asciiTheme="minorEastAsia" w:hAnsiTheme="minorEastAsia"/>
          <w:sz w:val="13"/>
          <w:szCs w:val="13"/>
        </w:rPr>
        <w:t>高速</w:t>
      </w:r>
      <w:r>
        <w:rPr>
          <w:rFonts w:hint="eastAsia" w:asciiTheme="minorEastAsia" w:hAnsiTheme="minorEastAsia"/>
          <w:sz w:val="13"/>
          <w:szCs w:val="13"/>
        </w:rPr>
        <w:t>、车辆等设备以及危化品）是否正常。</w:t>
      </w:r>
    </w:p>
    <w:p w14:paraId="06E5A8AB">
      <w:pPr>
        <w:pStyle w:val="10"/>
        <w:numPr>
          <w:ilvl w:val="0"/>
          <w:numId w:val="1"/>
        </w:numPr>
        <w:ind w:left="-426" w:firstLine="0" w:firstLineChars="0"/>
        <w:jc w:val="left"/>
        <w:rPr>
          <w:rFonts w:hint="eastAsia"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课后：</w:t>
      </w:r>
      <w:r>
        <w:rPr>
          <w:rFonts w:asciiTheme="minorEastAsia" w:hAnsiTheme="minorEastAsia"/>
          <w:sz w:val="13"/>
          <w:szCs w:val="13"/>
        </w:rPr>
        <w:t>指当日</w:t>
      </w:r>
      <w:r>
        <w:rPr>
          <w:rFonts w:hint="eastAsia" w:asciiTheme="minorEastAsia" w:hAnsiTheme="minorEastAsia"/>
          <w:sz w:val="13"/>
          <w:szCs w:val="13"/>
        </w:rPr>
        <w:t>末</w:t>
      </w:r>
      <w:r>
        <w:rPr>
          <w:rFonts w:asciiTheme="minorEastAsia" w:hAnsiTheme="minorEastAsia"/>
          <w:sz w:val="13"/>
          <w:szCs w:val="13"/>
        </w:rPr>
        <w:t>节课结束后</w:t>
      </w:r>
      <w:r>
        <w:rPr>
          <w:rFonts w:hint="eastAsia" w:asciiTheme="minorEastAsia" w:hAnsiTheme="minorEastAsia"/>
          <w:sz w:val="13"/>
          <w:szCs w:val="13"/>
        </w:rPr>
        <w:t>，水、电、气、</w:t>
      </w:r>
      <w:r>
        <w:rPr>
          <w:rFonts w:asciiTheme="minorEastAsia" w:hAnsiTheme="minorEastAsia"/>
          <w:sz w:val="13"/>
          <w:szCs w:val="13"/>
        </w:rPr>
        <w:t>设备、门窗等是否正常关闭</w:t>
      </w:r>
      <w:r>
        <w:rPr>
          <w:rFonts w:hint="eastAsia" w:asciiTheme="minorEastAsia" w:hAnsiTheme="minorEastAsia"/>
          <w:sz w:val="13"/>
          <w:szCs w:val="13"/>
        </w:rPr>
        <w:t>。</w:t>
      </w:r>
    </w:p>
    <w:p w14:paraId="6A3F04D1">
      <w:pPr>
        <w:spacing w:after="156" w:afterLines="50"/>
        <w:jc w:val="center"/>
        <w:rPr>
          <w:rFonts w:asciiTheme="minorEastAsia" w:hAnsiTheme="minorEastAsia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512445</wp:posOffset>
                </wp:positionH>
                <wp:positionV relativeFrom="page">
                  <wp:posOffset>310515</wp:posOffset>
                </wp:positionV>
                <wp:extent cx="2635250" cy="280670"/>
                <wp:effectExtent l="0" t="0" r="12700" b="508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E578C67">
                            <w:pPr>
                              <w:jc w:val="left"/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SJQU-</w:t>
                            </w:r>
                            <w:r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hint="eastAsia"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R-JW-920（A</w:t>
                            </w:r>
                            <w:r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1）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35pt;margin-top:24.45pt;height:22.1pt;width:207.5pt;mso-position-horizontal-relative:page;mso-position-vertical-relative:page;z-index:251664384;mso-width-relative:page;mso-height-relative:page;" fillcolor="#FFFFFF" filled="t" stroked="f" coordsize="21600,21600" o:gfxdata="UEsDBAoAAAAAAIdO4kAAAAAAAAAAAAAAAAAEAAAAZHJzL1BLAwQUAAAACACHTuJAIexpB9QAAAAI&#10;AQAADwAAAGRycy9kb3ducmV2LnhtbE2PzU7DMBCE70i8g7VI3KgdCJCEbHpA4opEW3p2YxNH2Oso&#10;dn+fnuUEx9kZzXzbLk/Bi4Od0xgJoVgoEJb6aEYaEDbrt7sKRMqajPaRLMLZJlh211etbkw80oc9&#10;rPIguIRSoxFczlMjZeqdDTot4mSJva84B51ZzoM0sz5yefDyXqknGfRIvOD0ZF+d7b9X+4CwHcJl&#10;+1lMszPBl/R+Oa83cUS8vSnUC4hsT/kvDL/4jA4dM+3inkwSHqFSz5xEKKsaBPtl/ciHHUL9UIDs&#10;Wvn/ge4HUEsDBBQAAAAIAIdO4kDcLA7xVwIAAJ0EAAAOAAAAZHJzL2Uyb0RvYy54bWytVM1uEzEQ&#10;viPxDpbvdJPQNiXqpgqtgpAqWqkgzo7Xm7Xk9RjbyW55AHgDTly481x9Dj57k7b8HHogB2fGM/5m&#10;5puZPT3rW8O2ygdNtuTjgxFnykqqtF2X/MP75YsTzkIUthKGrCr5rQr8bP782WnnZmpCDZlKeQYQ&#10;G2adK3kTo5sVRZCNakU4IKcsjDX5VkSofl1UXnRAb00xGY2Oi4585TxJFQJuLwYj3yH6pwBSXWup&#10;LkhuWmXjgOqVERElhUa7wOc527pWMl7VdVCRmZKj0phPBIG8SmcxPxWztReu0XKXgnhKCn/U1Apt&#10;EfQe6kJEwTZe/wXVaukpUB0PJLXFUEhmBFWMR39wc9MIp3ItoDq4e9LD/4OV77bXnumq5FPOrGjR&#10;8LtvX+++/7z78YVNEz2dCzN43Tj4xf419Ria/X3AZaq6r32b/lEPgx3k3t6Tq/rIJC4nxy+PJkcw&#10;SdgmJ6PjaWa/eHjtfIhvFLUsCSX3aF7mVGwvQ0QmcN27pGCBjK6W2pis+PXq3Hi2FWj0Mv9Sknjy&#10;m5uxrCs5MhllZEvp/eBnbMJReWZ28VLpQ4lJiv2q3/GxouoWdHga5ik4udTI+VKEeC08BghlYsXi&#10;FY7aEELSTuKsIf/5X/fJH32FlbMOA1ny8GkjvOLMvLXo+Kvx4SFgY1YOj6YTKP6xZfXYYjftOYGK&#10;MZbZySwm/2j2Yu2p/YhNXKSoMAkrEbvkcS+ex2FNsMlSLRbZCTPrRLy0N04m6ESYpcUmUq1zgxJN&#10;AzegPimY2tyE3YaltXisZ6+Hr8r8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CHsaQfUAAAACAEA&#10;AA8AAAAAAAAAAQAgAAAAIgAAAGRycy9kb3ducmV2LnhtbFBLAQIUABQAAAAIAIdO4kDcLA7xVwIA&#10;AJ0EAAAOAAAAAAAAAAEAIAAAACMBAABkcnMvZTJvRG9jLnhtbFBLBQYAAAAABgAGAFkBAADsBQAA&#10;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E578C67">
                      <w:pPr>
                        <w:jc w:val="left"/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宋体" w:hAnsi="宋体" w:eastAsia="宋体"/>
                          <w:spacing w:val="20"/>
                          <w:sz w:val="24"/>
                          <w:szCs w:val="24"/>
                        </w:rPr>
                        <w:t>SJQU-</w:t>
                      </w:r>
                      <w:r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  <w:t>Q</w:t>
                      </w:r>
                      <w:r>
                        <w:rPr>
                          <w:rFonts w:hint="eastAsia" w:ascii="宋体" w:hAnsi="宋体" w:eastAsia="宋体"/>
                          <w:spacing w:val="20"/>
                          <w:sz w:val="24"/>
                          <w:szCs w:val="24"/>
                        </w:rPr>
                        <w:t>R-JW-920（A</w:t>
                      </w:r>
                      <w:r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  <w:t>1）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sz w:val="36"/>
          <w:szCs w:val="36"/>
        </w:rPr>
        <w:t>实验室安全巡检记录</w:t>
      </w:r>
    </w:p>
    <w:p w14:paraId="66F1F80B">
      <w:pPr>
        <w:tabs>
          <w:tab w:val="left" w:pos="4111"/>
        </w:tabs>
        <w:spacing w:line="360" w:lineRule="auto"/>
        <w:ind w:left="-424" w:leftChars="-202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 xml:space="preserve">单位名称：  </w:t>
      </w:r>
      <w:r>
        <w:rPr>
          <w:rFonts w:hint="eastAsia" w:asciiTheme="minorEastAsia" w:hAnsiTheme="minorEastAsia"/>
          <w:szCs w:val="21"/>
          <w:lang w:val="en-US" w:eastAsia="zh-CN"/>
        </w:rPr>
        <w:t>教育学院</w:t>
      </w:r>
      <w:r>
        <w:rPr>
          <w:rFonts w:hint="eastAsia" w:asciiTheme="minorEastAsia" w:hAnsiTheme="minorEastAsia"/>
          <w:szCs w:val="21"/>
        </w:rPr>
        <w:t xml:space="preserve">          </w:t>
      </w:r>
      <w:r>
        <w:rPr>
          <w:rFonts w:asciiTheme="minorEastAsia" w:hAnsiTheme="minorEastAsia"/>
          <w:szCs w:val="21"/>
        </w:rPr>
        <w:t xml:space="preserve">          </w:t>
      </w:r>
      <w:r>
        <w:rPr>
          <w:rFonts w:hint="eastAsia" w:asciiTheme="minorEastAsia" w:hAnsiTheme="minorEastAsia"/>
          <w:szCs w:val="21"/>
        </w:rPr>
        <w:t>实验室</w:t>
      </w:r>
      <w:r>
        <w:rPr>
          <w:rFonts w:asciiTheme="minorEastAsia" w:hAnsiTheme="minorEastAsia"/>
          <w:szCs w:val="21"/>
        </w:rPr>
        <w:t>名称</w:t>
      </w:r>
      <w:r>
        <w:rPr>
          <w:rFonts w:hint="eastAsia" w:asciiTheme="minorEastAsia" w:hAnsiTheme="minorEastAsia"/>
          <w:szCs w:val="21"/>
        </w:rPr>
        <w:t>/房间</w:t>
      </w:r>
      <w:r>
        <w:rPr>
          <w:rFonts w:asciiTheme="minorEastAsia" w:hAnsiTheme="minorEastAsia"/>
          <w:szCs w:val="21"/>
        </w:rPr>
        <w:t>号：</w:t>
      </w:r>
      <w:r>
        <w:rPr>
          <w:rFonts w:hint="eastAsia" w:asciiTheme="minorEastAsia" w:hAnsiTheme="minorEastAsia"/>
          <w:szCs w:val="21"/>
        </w:rPr>
        <w:t xml:space="preserve"> </w:t>
      </w:r>
      <w:r>
        <w:rPr>
          <w:rFonts w:hint="eastAsia" w:asciiTheme="minorEastAsia" w:hAnsiTheme="minorEastAsia"/>
          <w:szCs w:val="21"/>
          <w:lang w:val="en-US" w:eastAsia="zh-CN"/>
        </w:rPr>
        <w:t>453</w:t>
      </w:r>
      <w:bookmarkStart w:id="0" w:name="_GoBack"/>
      <w:bookmarkEnd w:id="0"/>
      <w:r>
        <w:rPr>
          <w:rFonts w:hint="eastAsia" w:asciiTheme="minorEastAsia" w:hAnsiTheme="minorEastAsia"/>
          <w:szCs w:val="21"/>
        </w:rPr>
        <w:t xml:space="preserve">          时间： 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年</w:t>
      </w:r>
      <w:r>
        <w:rPr>
          <w:rFonts w:hint="eastAsia" w:asciiTheme="minorEastAsia" w:hAnsiTheme="minorEastAsia"/>
          <w:szCs w:val="21"/>
          <w:u w:val="single"/>
        </w:rPr>
        <w:t xml:space="preserve">    </w:t>
      </w:r>
      <w:r>
        <w:rPr>
          <w:rFonts w:hint="eastAsia" w:asciiTheme="minorEastAsia" w:hAnsiTheme="minorEastAsia"/>
          <w:szCs w:val="21"/>
        </w:rPr>
        <w:t>月</w:t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asciiTheme="minorEastAsia" w:hAnsiTheme="minorEastAsia"/>
          <w:szCs w:val="21"/>
        </w:rPr>
        <w:t xml:space="preserve">   </w:t>
      </w:r>
    </w:p>
    <w:tbl>
      <w:tblPr>
        <w:tblStyle w:val="6"/>
        <w:tblW w:w="10284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801"/>
        <w:gridCol w:w="1032"/>
        <w:gridCol w:w="830"/>
        <w:gridCol w:w="798"/>
        <w:gridCol w:w="1333"/>
        <w:gridCol w:w="1169"/>
        <w:gridCol w:w="1512"/>
        <w:gridCol w:w="1005"/>
        <w:gridCol w:w="1005"/>
      </w:tblGrid>
      <w:tr w14:paraId="2EC05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799" w:type="dxa"/>
            <w:vMerge w:val="restart"/>
            <w:vAlign w:val="center"/>
          </w:tcPr>
          <w:p w14:paraId="5585BFB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日期</w:t>
            </w:r>
          </w:p>
        </w:tc>
        <w:tc>
          <w:tcPr>
            <w:tcW w:w="4794" w:type="dxa"/>
            <w:gridSpan w:val="5"/>
          </w:tcPr>
          <w:p w14:paraId="06F7047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课前</w:t>
            </w:r>
          </w:p>
        </w:tc>
        <w:tc>
          <w:tcPr>
            <w:tcW w:w="1169" w:type="dxa"/>
            <w:vMerge w:val="restart"/>
            <w:vAlign w:val="center"/>
          </w:tcPr>
          <w:p w14:paraId="732D720B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课后</w:t>
            </w:r>
          </w:p>
        </w:tc>
        <w:tc>
          <w:tcPr>
            <w:tcW w:w="1512" w:type="dxa"/>
            <w:vMerge w:val="restart"/>
            <w:vAlign w:val="center"/>
          </w:tcPr>
          <w:p w14:paraId="568E49C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隐患</w:t>
            </w:r>
            <w:r>
              <w:rPr>
                <w:rFonts w:asciiTheme="minorEastAsia" w:hAnsiTheme="minorEastAsia"/>
                <w:szCs w:val="21"/>
              </w:rPr>
              <w:t>说明</w:t>
            </w:r>
          </w:p>
        </w:tc>
        <w:tc>
          <w:tcPr>
            <w:tcW w:w="1005" w:type="dxa"/>
            <w:vMerge w:val="restart"/>
            <w:vAlign w:val="center"/>
          </w:tcPr>
          <w:p w14:paraId="15D33123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处理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情况</w:t>
            </w:r>
          </w:p>
        </w:tc>
        <w:tc>
          <w:tcPr>
            <w:tcW w:w="1005" w:type="dxa"/>
            <w:vMerge w:val="restart"/>
            <w:vAlign w:val="center"/>
          </w:tcPr>
          <w:p w14:paraId="543903F0">
            <w:pPr>
              <w:tabs>
                <w:tab w:val="left" w:pos="219"/>
              </w:tabs>
              <w:spacing w:line="360" w:lineRule="auto"/>
              <w:jc w:val="left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检查人</w:t>
            </w:r>
          </w:p>
        </w:tc>
      </w:tr>
      <w:tr w14:paraId="22373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99" w:type="dxa"/>
            <w:vMerge w:val="continue"/>
            <w:vAlign w:val="center"/>
          </w:tcPr>
          <w:p w14:paraId="42CC2AC4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801" w:type="dxa"/>
          </w:tcPr>
          <w:p w14:paraId="681A7C3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环境</w:t>
            </w:r>
          </w:p>
        </w:tc>
        <w:tc>
          <w:tcPr>
            <w:tcW w:w="1032" w:type="dxa"/>
          </w:tcPr>
          <w:p w14:paraId="6670BE3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水电气</w:t>
            </w:r>
          </w:p>
        </w:tc>
        <w:tc>
          <w:tcPr>
            <w:tcW w:w="830" w:type="dxa"/>
          </w:tcPr>
          <w:p w14:paraId="0C47B69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设备</w:t>
            </w:r>
          </w:p>
        </w:tc>
        <w:tc>
          <w:tcPr>
            <w:tcW w:w="798" w:type="dxa"/>
          </w:tcPr>
          <w:p w14:paraId="72EE054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防护</w:t>
            </w:r>
          </w:p>
        </w:tc>
        <w:tc>
          <w:tcPr>
            <w:tcW w:w="1333" w:type="dxa"/>
          </w:tcPr>
          <w:p w14:paraId="0A46334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特殊/危化</w:t>
            </w:r>
          </w:p>
        </w:tc>
        <w:tc>
          <w:tcPr>
            <w:tcW w:w="1169" w:type="dxa"/>
            <w:vMerge w:val="continue"/>
          </w:tcPr>
          <w:p w14:paraId="336C5A37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512" w:type="dxa"/>
            <w:vMerge w:val="continue"/>
          </w:tcPr>
          <w:p w14:paraId="7768F8EE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005" w:type="dxa"/>
            <w:vMerge w:val="continue"/>
          </w:tcPr>
          <w:p w14:paraId="1B9B5BE2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005" w:type="dxa"/>
            <w:vMerge w:val="continue"/>
          </w:tcPr>
          <w:p w14:paraId="09B5CB5E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27488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6F9257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</w:tc>
        <w:tc>
          <w:tcPr>
            <w:tcW w:w="801" w:type="dxa"/>
          </w:tcPr>
          <w:p w14:paraId="660F804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37B84C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FEEB01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6CAB1F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EF2DA7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B34082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15FE55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ECEDBA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5C9087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F525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D03C56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</w:t>
            </w:r>
          </w:p>
        </w:tc>
        <w:tc>
          <w:tcPr>
            <w:tcW w:w="801" w:type="dxa"/>
          </w:tcPr>
          <w:p w14:paraId="7AC24E6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E2B057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AEC256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305716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2A1F8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4EDFB6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6DE7BD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7E84B1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D6DF38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53B4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002C57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</w:t>
            </w:r>
          </w:p>
        </w:tc>
        <w:tc>
          <w:tcPr>
            <w:tcW w:w="801" w:type="dxa"/>
          </w:tcPr>
          <w:p w14:paraId="25807C3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0948FA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A56EF1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864728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004622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1A203B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2CDE6F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B5B555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57E8E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E2A4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24D0A2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</w:t>
            </w:r>
          </w:p>
        </w:tc>
        <w:tc>
          <w:tcPr>
            <w:tcW w:w="801" w:type="dxa"/>
          </w:tcPr>
          <w:p w14:paraId="3C4D568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27E5A6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D286BA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B57748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61AF15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27C1D1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A97D4F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D5F230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601550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B4D8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C28754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</w:t>
            </w:r>
          </w:p>
        </w:tc>
        <w:tc>
          <w:tcPr>
            <w:tcW w:w="801" w:type="dxa"/>
          </w:tcPr>
          <w:p w14:paraId="7292DFE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9D46F6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E01ABC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AE377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EDC44A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5297F4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5FE4C9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E1F970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C2EF1E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6C48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B40F06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</w:t>
            </w:r>
          </w:p>
        </w:tc>
        <w:tc>
          <w:tcPr>
            <w:tcW w:w="801" w:type="dxa"/>
          </w:tcPr>
          <w:p w14:paraId="1927BF1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FB04FA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8A2A87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D96910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1E0C83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9A1A4D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B9CC3D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56AD0F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593C13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A787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937B66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7</w:t>
            </w:r>
          </w:p>
        </w:tc>
        <w:tc>
          <w:tcPr>
            <w:tcW w:w="801" w:type="dxa"/>
          </w:tcPr>
          <w:p w14:paraId="57100D4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E06792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B34F20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BEA341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D7D6EA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38454C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B5DF45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9F9A1E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4BC93D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0EE3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BC3520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8</w:t>
            </w:r>
          </w:p>
        </w:tc>
        <w:tc>
          <w:tcPr>
            <w:tcW w:w="801" w:type="dxa"/>
          </w:tcPr>
          <w:p w14:paraId="662B7DB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9E2E47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3B7B47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17E25E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481EB5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3A9703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98D0A8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168A86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4BE92F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4B1E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1C1831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9</w:t>
            </w:r>
          </w:p>
        </w:tc>
        <w:tc>
          <w:tcPr>
            <w:tcW w:w="801" w:type="dxa"/>
          </w:tcPr>
          <w:p w14:paraId="06B6D06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D696DA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9C8F8F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729DE4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2E0D2E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7946E0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5457EA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9DC863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2F81EE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7E6B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6BA23D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10</w:t>
            </w:r>
          </w:p>
        </w:tc>
        <w:tc>
          <w:tcPr>
            <w:tcW w:w="801" w:type="dxa"/>
          </w:tcPr>
          <w:p w14:paraId="4F17676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889628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DD555C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2A1EC6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C98085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64ECAC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D2D760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C2AA94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56CB1C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0046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88BE00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11</w:t>
            </w:r>
          </w:p>
        </w:tc>
        <w:tc>
          <w:tcPr>
            <w:tcW w:w="801" w:type="dxa"/>
          </w:tcPr>
          <w:p w14:paraId="576386C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703597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B6A2B5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575EA2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5A8B48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97BD1B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83437A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73B1E3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2B19D9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638E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5C15C1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12</w:t>
            </w:r>
          </w:p>
        </w:tc>
        <w:tc>
          <w:tcPr>
            <w:tcW w:w="801" w:type="dxa"/>
          </w:tcPr>
          <w:p w14:paraId="696759A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77CF9C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265382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1C335D8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D4B058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0DFCAF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A8F370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783C9A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A49033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E8A7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90DC74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13</w:t>
            </w:r>
          </w:p>
        </w:tc>
        <w:tc>
          <w:tcPr>
            <w:tcW w:w="801" w:type="dxa"/>
          </w:tcPr>
          <w:p w14:paraId="6E3B911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559023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4F242E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A055A2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E0147A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A60738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566C93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DFE1E2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74C755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4691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18DB72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14</w:t>
            </w:r>
          </w:p>
        </w:tc>
        <w:tc>
          <w:tcPr>
            <w:tcW w:w="801" w:type="dxa"/>
          </w:tcPr>
          <w:p w14:paraId="5334AA8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2FC503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E314B0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DB271C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53702E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2796F0C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C91A86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41D8F8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C4F203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3515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6F0576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15</w:t>
            </w:r>
          </w:p>
        </w:tc>
        <w:tc>
          <w:tcPr>
            <w:tcW w:w="801" w:type="dxa"/>
          </w:tcPr>
          <w:p w14:paraId="1A459CF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B2CCCA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F5FA39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F9F2F5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EC6578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333A3E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F6A259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C221BC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D37797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532E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BA9EA2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16</w:t>
            </w:r>
          </w:p>
        </w:tc>
        <w:tc>
          <w:tcPr>
            <w:tcW w:w="801" w:type="dxa"/>
          </w:tcPr>
          <w:p w14:paraId="45A3DB7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FC57A0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DBA3D6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C4F532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27B8CF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965E27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C6C2F8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0B35AE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DE3428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2BD3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7D34F0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17</w:t>
            </w:r>
          </w:p>
        </w:tc>
        <w:tc>
          <w:tcPr>
            <w:tcW w:w="801" w:type="dxa"/>
          </w:tcPr>
          <w:p w14:paraId="2D1BE51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B75CB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F323A3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4432DD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41916D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D22EB0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AE351A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90F03D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3A5692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F622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AB5E6C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18</w:t>
            </w:r>
          </w:p>
        </w:tc>
        <w:tc>
          <w:tcPr>
            <w:tcW w:w="801" w:type="dxa"/>
          </w:tcPr>
          <w:p w14:paraId="54C21DB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364194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BABACE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92DC26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2EA23E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82193D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EA4899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26AA1A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2C51C1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84F1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6E83CC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19</w:t>
            </w:r>
          </w:p>
          <w:p w14:paraId="52ABFB2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</w:t>
            </w:r>
          </w:p>
        </w:tc>
        <w:tc>
          <w:tcPr>
            <w:tcW w:w="801" w:type="dxa"/>
          </w:tcPr>
          <w:p w14:paraId="6411000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D753F3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E8DCB6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BDB254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1CACB6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EC314A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C7AA38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7A044E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602A73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FEF0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7C13DCE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</w:t>
            </w:r>
          </w:p>
        </w:tc>
        <w:tc>
          <w:tcPr>
            <w:tcW w:w="801" w:type="dxa"/>
          </w:tcPr>
          <w:p w14:paraId="455F8A7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AF48C3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83DAD6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AD3646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235CD8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7EF838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FB554B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2C60BA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C84856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B123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0EB268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21</w:t>
            </w:r>
          </w:p>
        </w:tc>
        <w:tc>
          <w:tcPr>
            <w:tcW w:w="801" w:type="dxa"/>
          </w:tcPr>
          <w:p w14:paraId="55A9C86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EB1466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BAD911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EFE3E4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278D18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C378A4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3869E3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6411DD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D0051C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8986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0747FF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22</w:t>
            </w:r>
          </w:p>
        </w:tc>
        <w:tc>
          <w:tcPr>
            <w:tcW w:w="801" w:type="dxa"/>
          </w:tcPr>
          <w:p w14:paraId="0119208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D8C26C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C6C21F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15E3502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17EA0D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971F10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430F2B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766AF0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B457B7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545C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C738AD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23</w:t>
            </w:r>
          </w:p>
        </w:tc>
        <w:tc>
          <w:tcPr>
            <w:tcW w:w="801" w:type="dxa"/>
          </w:tcPr>
          <w:p w14:paraId="6E7EAF7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F06BFE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9E6BD8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3FA6DE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DD010E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BFCB0B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17EB74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B9A85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38F251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7053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2D5626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24</w:t>
            </w:r>
          </w:p>
        </w:tc>
        <w:tc>
          <w:tcPr>
            <w:tcW w:w="801" w:type="dxa"/>
          </w:tcPr>
          <w:p w14:paraId="19A45EA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5328F3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F5112E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4ADB55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3514A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999D7F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3AA5AE0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C6F750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B98E26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EDE5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FFCBEF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25</w:t>
            </w:r>
          </w:p>
        </w:tc>
        <w:tc>
          <w:tcPr>
            <w:tcW w:w="801" w:type="dxa"/>
          </w:tcPr>
          <w:p w14:paraId="0190429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0D21D6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8B304A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061476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854AEA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2EBF4C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50D4E7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6706FF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99CAFF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403F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912FA8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26</w:t>
            </w:r>
          </w:p>
        </w:tc>
        <w:tc>
          <w:tcPr>
            <w:tcW w:w="801" w:type="dxa"/>
          </w:tcPr>
          <w:p w14:paraId="44598D2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175AAA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92A047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8318B2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D06A49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0CBA05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F9BFD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2A03A4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D38CBC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E7E7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2E98D4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27</w:t>
            </w:r>
          </w:p>
        </w:tc>
        <w:tc>
          <w:tcPr>
            <w:tcW w:w="801" w:type="dxa"/>
          </w:tcPr>
          <w:p w14:paraId="601FC1D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0353A7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E8CA89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FC1DA7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35AC03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099E15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BE3FB1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3D5DF1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27FA55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E5A8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488196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28</w:t>
            </w:r>
          </w:p>
        </w:tc>
        <w:tc>
          <w:tcPr>
            <w:tcW w:w="801" w:type="dxa"/>
          </w:tcPr>
          <w:p w14:paraId="7560240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BA0266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8D4DD8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1B72B59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B41F7A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F822A2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3BFDC6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2AE93C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34E7DB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A4E4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09D50C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29</w:t>
            </w:r>
          </w:p>
        </w:tc>
        <w:tc>
          <w:tcPr>
            <w:tcW w:w="801" w:type="dxa"/>
          </w:tcPr>
          <w:p w14:paraId="05E7DE6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8D00BE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AC1CB5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E65446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F65821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BC668B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92045D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42D454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AF9CEC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898E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B90573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30</w:t>
            </w:r>
          </w:p>
        </w:tc>
        <w:tc>
          <w:tcPr>
            <w:tcW w:w="801" w:type="dxa"/>
          </w:tcPr>
          <w:p w14:paraId="52E30B1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99CE85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84684E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EF741F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EF7CAB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B53542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98F79E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2F596B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A25B98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A5A6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66C78C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31</w:t>
            </w:r>
          </w:p>
        </w:tc>
        <w:tc>
          <w:tcPr>
            <w:tcW w:w="801" w:type="dxa"/>
          </w:tcPr>
          <w:p w14:paraId="0938B92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8C980E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A663C8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F47126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E7BEF3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DA7882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3D18F9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3E10B6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204465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6672CFAB">
      <w:pPr>
        <w:pStyle w:val="10"/>
        <w:tabs>
          <w:tab w:val="left" w:pos="284"/>
        </w:tabs>
        <w:ind w:left="-426" w:firstLine="0" w:firstLineChars="0"/>
        <w:jc w:val="left"/>
        <w:rPr>
          <w:rFonts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说明：巡检时，正常打“√”，有问题打“×”，并在“隐患说明”栏中简述隐患情况。“处理措施”栏内已处理打“√”，未处理打“×”，</w:t>
      </w:r>
      <w:r>
        <w:rPr>
          <w:rFonts w:asciiTheme="minorEastAsia" w:hAnsiTheme="minorEastAsia"/>
          <w:sz w:val="13"/>
          <w:szCs w:val="13"/>
        </w:rPr>
        <w:t>如有必要</w:t>
      </w:r>
      <w:r>
        <w:rPr>
          <w:rFonts w:hint="eastAsia" w:asciiTheme="minorEastAsia" w:hAnsiTheme="minorEastAsia"/>
          <w:sz w:val="13"/>
          <w:szCs w:val="13"/>
        </w:rPr>
        <w:t>请</w:t>
      </w:r>
      <w:r>
        <w:rPr>
          <w:rFonts w:asciiTheme="minorEastAsia" w:hAnsiTheme="minorEastAsia"/>
          <w:sz w:val="13"/>
          <w:szCs w:val="13"/>
        </w:rPr>
        <w:t>简述</w:t>
      </w:r>
      <w:r>
        <w:rPr>
          <w:rFonts w:hint="eastAsia" w:asciiTheme="minorEastAsia" w:hAnsiTheme="minorEastAsia"/>
          <w:sz w:val="13"/>
          <w:szCs w:val="13"/>
        </w:rPr>
        <w:t>未处理</w:t>
      </w:r>
      <w:r>
        <w:rPr>
          <w:rFonts w:asciiTheme="minorEastAsia" w:hAnsiTheme="minorEastAsia"/>
          <w:sz w:val="13"/>
          <w:szCs w:val="13"/>
        </w:rPr>
        <w:t>原因</w:t>
      </w:r>
      <w:r>
        <w:rPr>
          <w:rFonts w:hint="eastAsia" w:asciiTheme="minorEastAsia" w:hAnsiTheme="minorEastAsia"/>
          <w:sz w:val="13"/>
          <w:szCs w:val="13"/>
        </w:rPr>
        <w:t>。</w:t>
      </w:r>
    </w:p>
    <w:p w14:paraId="007E48A6">
      <w:pPr>
        <w:pStyle w:val="10"/>
        <w:numPr>
          <w:ilvl w:val="0"/>
          <w:numId w:val="1"/>
        </w:numPr>
        <w:ind w:left="-426" w:firstLine="0" w:firstLineChars="0"/>
        <w:jc w:val="left"/>
        <w:rPr>
          <w:rFonts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课前：</w:t>
      </w:r>
      <w:r>
        <w:rPr>
          <w:rFonts w:asciiTheme="minorEastAsia" w:hAnsiTheme="minorEastAsia"/>
          <w:sz w:val="13"/>
          <w:szCs w:val="13"/>
        </w:rPr>
        <w:t>指</w:t>
      </w:r>
      <w:r>
        <w:rPr>
          <w:rFonts w:hint="eastAsia" w:asciiTheme="minorEastAsia" w:hAnsiTheme="minorEastAsia"/>
          <w:sz w:val="13"/>
          <w:szCs w:val="13"/>
        </w:rPr>
        <w:t>各种准备工作是否到位以及环境（指实验室</w:t>
      </w:r>
      <w:r>
        <w:rPr>
          <w:rFonts w:asciiTheme="minorEastAsia" w:hAnsiTheme="minorEastAsia"/>
          <w:sz w:val="13"/>
          <w:szCs w:val="13"/>
        </w:rPr>
        <w:t>内部，</w:t>
      </w:r>
      <w:r>
        <w:rPr>
          <w:rFonts w:hint="eastAsia" w:asciiTheme="minorEastAsia" w:hAnsiTheme="minorEastAsia"/>
          <w:sz w:val="13"/>
          <w:szCs w:val="13"/>
        </w:rPr>
        <w:t>如墙面、地面、门窗、家具、照明、通风等）、水、电、气、设备、各类防护措施（如设备安全防护、报警连锁、防盗、防护用品及使用等）、特殊技术类设备（如高温、高压、</w:t>
      </w:r>
      <w:r>
        <w:rPr>
          <w:rFonts w:asciiTheme="minorEastAsia" w:hAnsiTheme="minorEastAsia"/>
          <w:sz w:val="13"/>
          <w:szCs w:val="13"/>
        </w:rPr>
        <w:t>高速</w:t>
      </w:r>
      <w:r>
        <w:rPr>
          <w:rFonts w:hint="eastAsia" w:asciiTheme="minorEastAsia" w:hAnsiTheme="minorEastAsia"/>
          <w:sz w:val="13"/>
          <w:szCs w:val="13"/>
        </w:rPr>
        <w:t>、车辆等设备以及危化品）是否正常。</w:t>
      </w:r>
    </w:p>
    <w:p w14:paraId="2BAD2BA7">
      <w:pPr>
        <w:pStyle w:val="10"/>
        <w:numPr>
          <w:ilvl w:val="0"/>
          <w:numId w:val="1"/>
        </w:numPr>
        <w:ind w:left="-426" w:firstLine="0" w:firstLineChars="0"/>
        <w:jc w:val="left"/>
        <w:rPr>
          <w:rFonts w:hint="eastAsia"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课后：</w:t>
      </w:r>
      <w:r>
        <w:rPr>
          <w:rFonts w:asciiTheme="minorEastAsia" w:hAnsiTheme="minorEastAsia"/>
          <w:sz w:val="13"/>
          <w:szCs w:val="13"/>
        </w:rPr>
        <w:t>指当日</w:t>
      </w:r>
      <w:r>
        <w:rPr>
          <w:rFonts w:hint="eastAsia" w:asciiTheme="minorEastAsia" w:hAnsiTheme="minorEastAsia"/>
          <w:sz w:val="13"/>
          <w:szCs w:val="13"/>
        </w:rPr>
        <w:t>末</w:t>
      </w:r>
      <w:r>
        <w:rPr>
          <w:rFonts w:asciiTheme="minorEastAsia" w:hAnsiTheme="minorEastAsia"/>
          <w:sz w:val="13"/>
          <w:szCs w:val="13"/>
        </w:rPr>
        <w:t>节课结束后</w:t>
      </w:r>
      <w:r>
        <w:rPr>
          <w:rFonts w:hint="eastAsia" w:asciiTheme="minorEastAsia" w:hAnsiTheme="minorEastAsia"/>
          <w:sz w:val="13"/>
          <w:szCs w:val="13"/>
        </w:rPr>
        <w:t>，水、电、气、</w:t>
      </w:r>
      <w:r>
        <w:rPr>
          <w:rFonts w:asciiTheme="minorEastAsia" w:hAnsiTheme="minorEastAsia"/>
          <w:sz w:val="13"/>
          <w:szCs w:val="13"/>
        </w:rPr>
        <w:t>设备、门窗等是否正常关闭</w:t>
      </w:r>
      <w:r>
        <w:rPr>
          <w:rFonts w:hint="eastAsia" w:asciiTheme="minorEastAsia" w:hAnsiTheme="minorEastAsia"/>
          <w:sz w:val="13"/>
          <w:szCs w:val="13"/>
        </w:rPr>
        <w:t>。</w:t>
      </w:r>
    </w:p>
    <w:p w14:paraId="5820CECA">
      <w:pPr>
        <w:spacing w:after="156" w:afterLines="50"/>
        <w:jc w:val="center"/>
        <w:rPr>
          <w:rFonts w:asciiTheme="minorEastAsia" w:hAnsiTheme="minorEastAsia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512445</wp:posOffset>
                </wp:positionH>
                <wp:positionV relativeFrom="page">
                  <wp:posOffset>310515</wp:posOffset>
                </wp:positionV>
                <wp:extent cx="2635250" cy="280670"/>
                <wp:effectExtent l="0" t="0" r="12700" b="508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7A62E29">
                            <w:pPr>
                              <w:jc w:val="left"/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SJQU-</w:t>
                            </w:r>
                            <w:r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hint="eastAsia"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R-JW-920（A</w:t>
                            </w:r>
                            <w:r>
                              <w:rPr>
                                <w:rFonts w:ascii="宋体" w:hAnsi="宋体" w:eastAsia="宋体"/>
                                <w:spacing w:val="20"/>
                                <w:sz w:val="24"/>
                                <w:szCs w:val="24"/>
                              </w:rPr>
                              <w:t>1）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35pt;margin-top:24.45pt;height:22.1pt;width:207.5pt;mso-position-horizontal-relative:page;mso-position-vertical-relative:page;z-index:251665408;mso-width-relative:page;mso-height-relative:page;" fillcolor="#FFFFFF" filled="t" stroked="f" coordsize="21600,21600" o:gfxdata="UEsDBAoAAAAAAIdO4kAAAAAAAAAAAAAAAAAEAAAAZHJzL1BLAwQUAAAACACHTuJAIexpB9QAAAAI&#10;AQAADwAAAGRycy9kb3ducmV2LnhtbE2PzU7DMBCE70i8g7VI3KgdCJCEbHpA4opEW3p2YxNH2Oso&#10;dn+fnuUEx9kZzXzbLk/Bi4Od0xgJoVgoEJb6aEYaEDbrt7sKRMqajPaRLMLZJlh211etbkw80oc9&#10;rPIguIRSoxFczlMjZeqdDTot4mSJva84B51ZzoM0sz5yefDyXqknGfRIvOD0ZF+d7b9X+4CwHcJl&#10;+1lMszPBl/R+Oa83cUS8vSnUC4hsT/kvDL/4jA4dM+3inkwSHqFSz5xEKKsaBPtl/ciHHUL9UIDs&#10;Wvn/ge4HUEsDBBQAAAAIAIdO4kDJYraKVgIAAJ0EAAAOAAAAZHJzL2Uyb0RvYy54bWytVM1uEzEQ&#10;viPxDpbvdJPQP6JuqtAqCKmilQri7Hi9WUtej7Gd7JYHgDfoiQt3nqvPwWdv0pbCoQdycGY8429m&#10;vpnZk9O+NWyjfNBkSz7eG3GmrKRK21XJP31cvDrmLERhK2HIqpLfqMBPZy9fnHRuqibUkKmUZwCx&#10;Ydq5kjcxumlRBNmoVoQ9csrCWJNvRYTqV0XlRQf01hST0eiw6MhXzpNUIeD2fDDyLaJ/DiDVtZbq&#10;nOS6VTYOqF4ZEVFSaLQLfJazrWsl42VdBxWZKTkqjflEEMjLdBazEzFdeeEaLbcpiOek8KSmVmiL&#10;oPdQ5yIKtvb6L6hWS0+B6rgnqS2GQjIjqGI8esLNdSOcyrWA6uDuSQ//D1Z+2Fx5pquSo+1WtGj4&#10;3e33ux+/7n5+Y8eJns6FKbyuHfxi/5Z6DM3uPuAyVd3Xvk3/qIfBDnJv7slVfWQSl5PD1weTA5gk&#10;bJPj0eFRZr94eO18iO8UtSwJJfdoXuZUbC5CRCZw3bmkYIGMrhbamKz41fLMeLYRaPQi/1KSePKH&#10;m7GsKzkyGWVkS+n94GdswlF5ZrbxUulDiUmK/bLf8rGk6gZ0eBrmKTi50Mj5QoR4JTwGCGVixeIl&#10;jtoQQtJW4qwh//Vf98kffYWVsw4DWfLwZS284sy8t+j4m/H+PmBjVvYPjiZQ/GPL8rHFrtszAhVj&#10;LLOTWUz+0ezE2lP7GZs4T1FhElYidsnjTjyLw5pgk6Waz7MTZtaJeGGvnU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IexpB9QAAAAIAQAA&#10;DwAAAAAAAAABACAAAAAiAAAAZHJzL2Rvd25yZXYueG1sUEsBAhQAFAAAAAgAh07iQMlitopWAgAA&#10;nQQAAA4AAAAAAAAAAQAgAAAAIw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7A62E29">
                      <w:pPr>
                        <w:jc w:val="left"/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宋体" w:hAnsi="宋体" w:eastAsia="宋体"/>
                          <w:spacing w:val="20"/>
                          <w:sz w:val="24"/>
                          <w:szCs w:val="24"/>
                        </w:rPr>
                        <w:t>SJQU-</w:t>
                      </w:r>
                      <w:r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  <w:t>Q</w:t>
                      </w:r>
                      <w:r>
                        <w:rPr>
                          <w:rFonts w:hint="eastAsia" w:ascii="宋体" w:hAnsi="宋体" w:eastAsia="宋体"/>
                          <w:spacing w:val="20"/>
                          <w:sz w:val="24"/>
                          <w:szCs w:val="24"/>
                        </w:rPr>
                        <w:t>R-JW-920（A</w:t>
                      </w:r>
                      <w:r>
                        <w:rPr>
                          <w:rFonts w:ascii="宋体" w:hAnsi="宋体" w:eastAsia="宋体"/>
                          <w:spacing w:val="20"/>
                          <w:sz w:val="24"/>
                          <w:szCs w:val="24"/>
                        </w:rPr>
                        <w:t>1）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sz w:val="36"/>
          <w:szCs w:val="36"/>
        </w:rPr>
        <w:t>实验室安全巡检记录</w:t>
      </w:r>
    </w:p>
    <w:p w14:paraId="5F433C7F">
      <w:pPr>
        <w:tabs>
          <w:tab w:val="left" w:pos="4111"/>
        </w:tabs>
        <w:spacing w:line="360" w:lineRule="auto"/>
        <w:ind w:left="-424" w:leftChars="-202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 xml:space="preserve">单位名称：  </w:t>
      </w:r>
      <w:r>
        <w:rPr>
          <w:rFonts w:hint="eastAsia" w:asciiTheme="minorEastAsia" w:hAnsiTheme="minorEastAsia"/>
          <w:szCs w:val="21"/>
          <w:lang w:val="en-US" w:eastAsia="zh-CN"/>
        </w:rPr>
        <w:t>教育学院</w:t>
      </w:r>
      <w:r>
        <w:rPr>
          <w:rFonts w:hint="eastAsia" w:asciiTheme="minorEastAsia" w:hAnsiTheme="minorEastAsia"/>
          <w:szCs w:val="21"/>
        </w:rPr>
        <w:t xml:space="preserve">          </w:t>
      </w:r>
      <w:r>
        <w:rPr>
          <w:rFonts w:asciiTheme="minorEastAsia" w:hAnsiTheme="minorEastAsia"/>
          <w:szCs w:val="21"/>
        </w:rPr>
        <w:t xml:space="preserve">          </w:t>
      </w:r>
      <w:r>
        <w:rPr>
          <w:rFonts w:hint="eastAsia" w:asciiTheme="minorEastAsia" w:hAnsiTheme="minorEastAsia"/>
          <w:szCs w:val="21"/>
        </w:rPr>
        <w:t>实验室</w:t>
      </w:r>
      <w:r>
        <w:rPr>
          <w:rFonts w:asciiTheme="minorEastAsia" w:hAnsiTheme="minorEastAsia"/>
          <w:szCs w:val="21"/>
        </w:rPr>
        <w:t>名称</w:t>
      </w:r>
      <w:r>
        <w:rPr>
          <w:rFonts w:hint="eastAsia" w:asciiTheme="minorEastAsia" w:hAnsiTheme="minorEastAsia"/>
          <w:szCs w:val="21"/>
        </w:rPr>
        <w:t>/房间</w:t>
      </w:r>
      <w:r>
        <w:rPr>
          <w:rFonts w:asciiTheme="minorEastAsia" w:hAnsiTheme="minorEastAsia"/>
          <w:szCs w:val="21"/>
        </w:rPr>
        <w:t>号：</w:t>
      </w:r>
      <w:r>
        <w:rPr>
          <w:rFonts w:hint="eastAsia" w:asciiTheme="minorEastAsia" w:hAnsiTheme="minorEastAsia"/>
          <w:szCs w:val="21"/>
        </w:rPr>
        <w:t xml:space="preserve"> </w:t>
      </w:r>
      <w:r>
        <w:rPr>
          <w:rFonts w:hint="eastAsia" w:asciiTheme="minorEastAsia" w:hAnsiTheme="minorEastAsia"/>
          <w:szCs w:val="21"/>
          <w:lang w:val="en-US" w:eastAsia="zh-CN"/>
        </w:rPr>
        <w:t>243</w:t>
      </w:r>
      <w:r>
        <w:rPr>
          <w:rFonts w:hint="eastAsia" w:asciiTheme="minorEastAsia" w:hAnsiTheme="minorEastAsia"/>
          <w:szCs w:val="21"/>
        </w:rPr>
        <w:t xml:space="preserve">           时间： 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年</w:t>
      </w:r>
      <w:r>
        <w:rPr>
          <w:rFonts w:hint="eastAsia" w:asciiTheme="minorEastAsia" w:hAnsiTheme="minorEastAsia"/>
          <w:szCs w:val="21"/>
          <w:u w:val="single"/>
        </w:rPr>
        <w:t xml:space="preserve">    </w:t>
      </w:r>
      <w:r>
        <w:rPr>
          <w:rFonts w:hint="eastAsia" w:asciiTheme="minorEastAsia" w:hAnsiTheme="minorEastAsia"/>
          <w:szCs w:val="21"/>
        </w:rPr>
        <w:t>月</w:t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asciiTheme="minorEastAsia" w:hAnsiTheme="minorEastAsia"/>
          <w:szCs w:val="21"/>
        </w:rPr>
        <w:t xml:space="preserve">   </w:t>
      </w:r>
    </w:p>
    <w:tbl>
      <w:tblPr>
        <w:tblStyle w:val="6"/>
        <w:tblW w:w="10284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801"/>
        <w:gridCol w:w="1032"/>
        <w:gridCol w:w="830"/>
        <w:gridCol w:w="798"/>
        <w:gridCol w:w="1333"/>
        <w:gridCol w:w="1169"/>
        <w:gridCol w:w="1512"/>
        <w:gridCol w:w="1005"/>
        <w:gridCol w:w="1005"/>
      </w:tblGrid>
      <w:tr w14:paraId="181CE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799" w:type="dxa"/>
            <w:vMerge w:val="restart"/>
            <w:vAlign w:val="center"/>
          </w:tcPr>
          <w:p w14:paraId="75A735E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日期</w:t>
            </w:r>
          </w:p>
        </w:tc>
        <w:tc>
          <w:tcPr>
            <w:tcW w:w="4794" w:type="dxa"/>
            <w:gridSpan w:val="5"/>
          </w:tcPr>
          <w:p w14:paraId="11E0E48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课前</w:t>
            </w:r>
          </w:p>
        </w:tc>
        <w:tc>
          <w:tcPr>
            <w:tcW w:w="1169" w:type="dxa"/>
            <w:vMerge w:val="restart"/>
            <w:vAlign w:val="center"/>
          </w:tcPr>
          <w:p w14:paraId="0B630584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课后</w:t>
            </w:r>
          </w:p>
        </w:tc>
        <w:tc>
          <w:tcPr>
            <w:tcW w:w="1512" w:type="dxa"/>
            <w:vMerge w:val="restart"/>
            <w:vAlign w:val="center"/>
          </w:tcPr>
          <w:p w14:paraId="472F770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隐患</w:t>
            </w:r>
            <w:r>
              <w:rPr>
                <w:rFonts w:asciiTheme="minorEastAsia" w:hAnsiTheme="minorEastAsia"/>
                <w:szCs w:val="21"/>
              </w:rPr>
              <w:t>说明</w:t>
            </w:r>
          </w:p>
        </w:tc>
        <w:tc>
          <w:tcPr>
            <w:tcW w:w="1005" w:type="dxa"/>
            <w:vMerge w:val="restart"/>
            <w:vAlign w:val="center"/>
          </w:tcPr>
          <w:p w14:paraId="42360146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处理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情况</w:t>
            </w:r>
          </w:p>
        </w:tc>
        <w:tc>
          <w:tcPr>
            <w:tcW w:w="1005" w:type="dxa"/>
            <w:vMerge w:val="restart"/>
            <w:vAlign w:val="center"/>
          </w:tcPr>
          <w:p w14:paraId="5F38036D">
            <w:pPr>
              <w:tabs>
                <w:tab w:val="left" w:pos="219"/>
              </w:tabs>
              <w:spacing w:line="360" w:lineRule="auto"/>
              <w:jc w:val="left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检查人</w:t>
            </w:r>
          </w:p>
        </w:tc>
      </w:tr>
      <w:tr w14:paraId="0264E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99" w:type="dxa"/>
            <w:vMerge w:val="continue"/>
            <w:vAlign w:val="center"/>
          </w:tcPr>
          <w:p w14:paraId="011E09C0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801" w:type="dxa"/>
          </w:tcPr>
          <w:p w14:paraId="55BF28E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环境</w:t>
            </w:r>
          </w:p>
        </w:tc>
        <w:tc>
          <w:tcPr>
            <w:tcW w:w="1032" w:type="dxa"/>
          </w:tcPr>
          <w:p w14:paraId="7CC2E9C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水电气</w:t>
            </w:r>
          </w:p>
        </w:tc>
        <w:tc>
          <w:tcPr>
            <w:tcW w:w="830" w:type="dxa"/>
          </w:tcPr>
          <w:p w14:paraId="67AD318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设备</w:t>
            </w:r>
          </w:p>
        </w:tc>
        <w:tc>
          <w:tcPr>
            <w:tcW w:w="798" w:type="dxa"/>
          </w:tcPr>
          <w:p w14:paraId="57D7EA5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防护</w:t>
            </w:r>
          </w:p>
        </w:tc>
        <w:tc>
          <w:tcPr>
            <w:tcW w:w="1333" w:type="dxa"/>
          </w:tcPr>
          <w:p w14:paraId="64EE327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特殊/危化</w:t>
            </w:r>
          </w:p>
        </w:tc>
        <w:tc>
          <w:tcPr>
            <w:tcW w:w="1169" w:type="dxa"/>
            <w:vMerge w:val="continue"/>
          </w:tcPr>
          <w:p w14:paraId="6FBDFF22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512" w:type="dxa"/>
            <w:vMerge w:val="continue"/>
          </w:tcPr>
          <w:p w14:paraId="278725C7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005" w:type="dxa"/>
            <w:vMerge w:val="continue"/>
          </w:tcPr>
          <w:p w14:paraId="3C874346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005" w:type="dxa"/>
            <w:vMerge w:val="continue"/>
          </w:tcPr>
          <w:p w14:paraId="52D0E651">
            <w:pPr>
              <w:spacing w:line="360" w:lineRule="auto"/>
              <w:jc w:val="center"/>
              <w:rPr>
                <w:rFonts w:hint="eastAsia" w:asciiTheme="minorEastAsia" w:hAnsiTheme="minorEastAsia"/>
                <w:szCs w:val="21"/>
              </w:rPr>
            </w:pPr>
          </w:p>
        </w:tc>
      </w:tr>
      <w:tr w14:paraId="2F2AD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704949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</w:tc>
        <w:tc>
          <w:tcPr>
            <w:tcW w:w="801" w:type="dxa"/>
          </w:tcPr>
          <w:p w14:paraId="3800931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59CDDD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4A23D4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AC6137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55F8EF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2F88522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086DB9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D6DD04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60E580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E654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69198D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</w:t>
            </w:r>
          </w:p>
        </w:tc>
        <w:tc>
          <w:tcPr>
            <w:tcW w:w="801" w:type="dxa"/>
          </w:tcPr>
          <w:p w14:paraId="29A5AEA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7B5B72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3E25CE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1D8BDA3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10E3D3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2AFD2A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940661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4785A0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A40DEE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BAFA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D2BFFC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</w:t>
            </w:r>
          </w:p>
        </w:tc>
        <w:tc>
          <w:tcPr>
            <w:tcW w:w="801" w:type="dxa"/>
          </w:tcPr>
          <w:p w14:paraId="28C258B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5D9EF2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733629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5E9B6C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41BEB3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66311B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A9E020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66FF0B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824322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75E3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770C0C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</w:t>
            </w:r>
          </w:p>
        </w:tc>
        <w:tc>
          <w:tcPr>
            <w:tcW w:w="801" w:type="dxa"/>
          </w:tcPr>
          <w:p w14:paraId="2751554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185C21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64073A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971D80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68EB70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CD438E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5F1F09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7C7532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5B6781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9D80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EAC1D5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</w:t>
            </w:r>
          </w:p>
        </w:tc>
        <w:tc>
          <w:tcPr>
            <w:tcW w:w="801" w:type="dxa"/>
          </w:tcPr>
          <w:p w14:paraId="14098EE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9FBD3C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F9E452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C0C548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1D1F03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708E33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7E089F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A66E96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3950CC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A950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142AF2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</w:t>
            </w:r>
          </w:p>
        </w:tc>
        <w:tc>
          <w:tcPr>
            <w:tcW w:w="801" w:type="dxa"/>
          </w:tcPr>
          <w:p w14:paraId="6217F5C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D1B568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A4CDA4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7DA72C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29C4DA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11DE1D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ECF78C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AA4570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500A25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E6A3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3F6D8D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7</w:t>
            </w:r>
          </w:p>
        </w:tc>
        <w:tc>
          <w:tcPr>
            <w:tcW w:w="801" w:type="dxa"/>
          </w:tcPr>
          <w:p w14:paraId="381931F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42000E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ABABE0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1177476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0992B1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F3FEF4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1BF27C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A4C9A6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7DF5BE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9FA6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258F7A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8</w:t>
            </w:r>
          </w:p>
        </w:tc>
        <w:tc>
          <w:tcPr>
            <w:tcW w:w="801" w:type="dxa"/>
          </w:tcPr>
          <w:p w14:paraId="4E8BB5C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C21F2C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8B5C90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15CDEEF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821806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6A8C0A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005126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DE60F2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B0F544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214A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C41474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9</w:t>
            </w:r>
          </w:p>
        </w:tc>
        <w:tc>
          <w:tcPr>
            <w:tcW w:w="801" w:type="dxa"/>
          </w:tcPr>
          <w:p w14:paraId="28F308A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F9B263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0F80AF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868886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CF019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7C38F6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75FD8E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17DA70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93CB5E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4E10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B9918F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10</w:t>
            </w:r>
          </w:p>
        </w:tc>
        <w:tc>
          <w:tcPr>
            <w:tcW w:w="801" w:type="dxa"/>
          </w:tcPr>
          <w:p w14:paraId="5B4DD11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C983B2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0A2363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AB466C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2040AF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2693465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4C90190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12D405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6843DC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0F96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01415C5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11</w:t>
            </w:r>
          </w:p>
        </w:tc>
        <w:tc>
          <w:tcPr>
            <w:tcW w:w="801" w:type="dxa"/>
          </w:tcPr>
          <w:p w14:paraId="0B847CA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6264A8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4C8CEF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966416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066808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23BB82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835A6F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C1F4EC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EEB640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3694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A9EFA1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12</w:t>
            </w:r>
          </w:p>
        </w:tc>
        <w:tc>
          <w:tcPr>
            <w:tcW w:w="801" w:type="dxa"/>
          </w:tcPr>
          <w:p w14:paraId="098C3A2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2A0EE87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03454A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C4C643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2B2047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3194C8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94935F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AC99D8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68981B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9EAF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88DBEE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13</w:t>
            </w:r>
          </w:p>
        </w:tc>
        <w:tc>
          <w:tcPr>
            <w:tcW w:w="801" w:type="dxa"/>
          </w:tcPr>
          <w:p w14:paraId="367F4E0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C3ED82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A06AFE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5E708E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5A6EE6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3A174B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7741703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176A88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9EA864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C2CC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99970E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14</w:t>
            </w:r>
          </w:p>
        </w:tc>
        <w:tc>
          <w:tcPr>
            <w:tcW w:w="801" w:type="dxa"/>
          </w:tcPr>
          <w:p w14:paraId="3595227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7798BC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F7D6C6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95C856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BE9B25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782DC9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AA7BB9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DF6770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F1422B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97D6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C22469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15</w:t>
            </w:r>
          </w:p>
        </w:tc>
        <w:tc>
          <w:tcPr>
            <w:tcW w:w="801" w:type="dxa"/>
          </w:tcPr>
          <w:p w14:paraId="4BDFE75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B3DC62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1362BC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770EC0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1C06AC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2503366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7146AA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90EA26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B131EA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BE68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D35CCC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16</w:t>
            </w:r>
          </w:p>
        </w:tc>
        <w:tc>
          <w:tcPr>
            <w:tcW w:w="801" w:type="dxa"/>
          </w:tcPr>
          <w:p w14:paraId="285467C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245DFC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12EC90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9A2C18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236F0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42079C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88B1CC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8D18A7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AF808D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4825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09E0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17</w:t>
            </w:r>
          </w:p>
        </w:tc>
        <w:tc>
          <w:tcPr>
            <w:tcW w:w="801" w:type="dxa"/>
          </w:tcPr>
          <w:p w14:paraId="2BB41ED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735B164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5912A96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F7287C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406E49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EC7CD2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F70891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20D7FD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36BCFBC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91D2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55AAF4D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18</w:t>
            </w:r>
          </w:p>
        </w:tc>
        <w:tc>
          <w:tcPr>
            <w:tcW w:w="801" w:type="dxa"/>
          </w:tcPr>
          <w:p w14:paraId="04AB0D0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CF944E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2BA99E0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178B71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412931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6D1B7E2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FCB6D6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63129F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74F2086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C4B4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F37E08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19</w:t>
            </w:r>
          </w:p>
          <w:p w14:paraId="003A003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</w:t>
            </w:r>
          </w:p>
        </w:tc>
        <w:tc>
          <w:tcPr>
            <w:tcW w:w="801" w:type="dxa"/>
          </w:tcPr>
          <w:p w14:paraId="2516443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224874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85CE8C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377B2D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EFF969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7DE1491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0F1A09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4E14BB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55A91B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D4FC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735DF12C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</w:t>
            </w:r>
          </w:p>
        </w:tc>
        <w:tc>
          <w:tcPr>
            <w:tcW w:w="801" w:type="dxa"/>
          </w:tcPr>
          <w:p w14:paraId="3A9F2DE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931076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6D5ED3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3C515DC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E8A5F2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3F214E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CF38C5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8B7EC1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7DEF08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800B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320C9D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21</w:t>
            </w:r>
          </w:p>
        </w:tc>
        <w:tc>
          <w:tcPr>
            <w:tcW w:w="801" w:type="dxa"/>
          </w:tcPr>
          <w:p w14:paraId="400852B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FFD137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A5EF18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3A65FA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F788FB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0C67E0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746538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7EB61C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3F3513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38DF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F10E81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22</w:t>
            </w:r>
          </w:p>
        </w:tc>
        <w:tc>
          <w:tcPr>
            <w:tcW w:w="801" w:type="dxa"/>
          </w:tcPr>
          <w:p w14:paraId="2DB43D6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D464DC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84F7C5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3E6B1B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0A2F523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1543E5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00E4E76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0280E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D2FB7F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1CC4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50A124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23</w:t>
            </w:r>
          </w:p>
        </w:tc>
        <w:tc>
          <w:tcPr>
            <w:tcW w:w="801" w:type="dxa"/>
          </w:tcPr>
          <w:p w14:paraId="142FE28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A08769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74AEA26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4EF29B3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1F6B5CA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CA4A8B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1884419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F31C7C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D70CC1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D380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DC6B15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24</w:t>
            </w:r>
          </w:p>
        </w:tc>
        <w:tc>
          <w:tcPr>
            <w:tcW w:w="801" w:type="dxa"/>
          </w:tcPr>
          <w:p w14:paraId="340A8DF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C9583F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864F7A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0BEFA21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790B9D3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A0CD89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643D1A8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159B3D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A88B7D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0F25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2AD230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25</w:t>
            </w:r>
          </w:p>
        </w:tc>
        <w:tc>
          <w:tcPr>
            <w:tcW w:w="801" w:type="dxa"/>
          </w:tcPr>
          <w:p w14:paraId="46F59A2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233FA2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876BAB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3676681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C30112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0CBB9A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30BA36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1CC4423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07BE325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BD29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42992B0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26</w:t>
            </w:r>
          </w:p>
        </w:tc>
        <w:tc>
          <w:tcPr>
            <w:tcW w:w="801" w:type="dxa"/>
          </w:tcPr>
          <w:p w14:paraId="6BBD638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0BB6B64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3031415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709D014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34C7286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5824395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559950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626ED1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F807F3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E01C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12E2AD8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27</w:t>
            </w:r>
          </w:p>
        </w:tc>
        <w:tc>
          <w:tcPr>
            <w:tcW w:w="801" w:type="dxa"/>
          </w:tcPr>
          <w:p w14:paraId="6CFDF43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4C1127C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0103792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6FE0327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5D5D1CA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E7C3AA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D0BBF9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2407184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1EB93C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56D2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15E6AF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28</w:t>
            </w:r>
          </w:p>
        </w:tc>
        <w:tc>
          <w:tcPr>
            <w:tcW w:w="801" w:type="dxa"/>
          </w:tcPr>
          <w:p w14:paraId="7612AA9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3825E46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1294B87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51AAF57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BC8424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1D32D23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540CF0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ADE689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168804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9AD2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2D427CF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29</w:t>
            </w:r>
          </w:p>
        </w:tc>
        <w:tc>
          <w:tcPr>
            <w:tcW w:w="801" w:type="dxa"/>
          </w:tcPr>
          <w:p w14:paraId="5E35137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5858D0F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9544A59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32BF8AC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2E487FB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5A91D4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997375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3DA6C0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BD071B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4270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67E5040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30</w:t>
            </w:r>
          </w:p>
        </w:tc>
        <w:tc>
          <w:tcPr>
            <w:tcW w:w="801" w:type="dxa"/>
          </w:tcPr>
          <w:p w14:paraId="72B2655A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696CDD3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67E45C7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D9BAF6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6FDE881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43A1135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2737EDF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A4C07A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6A61C0D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B733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799" w:type="dxa"/>
          </w:tcPr>
          <w:p w14:paraId="3CDAF71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31</w:t>
            </w:r>
          </w:p>
        </w:tc>
        <w:tc>
          <w:tcPr>
            <w:tcW w:w="801" w:type="dxa"/>
          </w:tcPr>
          <w:p w14:paraId="779990E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32" w:type="dxa"/>
          </w:tcPr>
          <w:p w14:paraId="1FF1021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0" w:type="dxa"/>
          </w:tcPr>
          <w:p w14:paraId="4A1F7502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98" w:type="dxa"/>
          </w:tcPr>
          <w:p w14:paraId="26B552C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33" w:type="dxa"/>
          </w:tcPr>
          <w:p w14:paraId="4BEE7A6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69" w:type="dxa"/>
          </w:tcPr>
          <w:p w14:paraId="3E75ADE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12" w:type="dxa"/>
          </w:tcPr>
          <w:p w14:paraId="5E8CD9B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55499D2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5" w:type="dxa"/>
          </w:tcPr>
          <w:p w14:paraId="4B84A44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6D25C9C3">
      <w:pPr>
        <w:pStyle w:val="10"/>
        <w:tabs>
          <w:tab w:val="left" w:pos="284"/>
        </w:tabs>
        <w:ind w:left="-426" w:firstLine="0" w:firstLineChars="0"/>
        <w:jc w:val="left"/>
        <w:rPr>
          <w:rFonts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说明：巡检时，正常打“√”，有问题打“×”，并在“隐患说明”栏中简述隐患情况。“处理措施”栏内已处理打“√”，未处理打“×”，</w:t>
      </w:r>
      <w:r>
        <w:rPr>
          <w:rFonts w:asciiTheme="minorEastAsia" w:hAnsiTheme="minorEastAsia"/>
          <w:sz w:val="13"/>
          <w:szCs w:val="13"/>
        </w:rPr>
        <w:t>如有必要</w:t>
      </w:r>
      <w:r>
        <w:rPr>
          <w:rFonts w:hint="eastAsia" w:asciiTheme="minorEastAsia" w:hAnsiTheme="minorEastAsia"/>
          <w:sz w:val="13"/>
          <w:szCs w:val="13"/>
        </w:rPr>
        <w:t>请</w:t>
      </w:r>
      <w:r>
        <w:rPr>
          <w:rFonts w:asciiTheme="minorEastAsia" w:hAnsiTheme="minorEastAsia"/>
          <w:sz w:val="13"/>
          <w:szCs w:val="13"/>
        </w:rPr>
        <w:t>简述</w:t>
      </w:r>
      <w:r>
        <w:rPr>
          <w:rFonts w:hint="eastAsia" w:asciiTheme="minorEastAsia" w:hAnsiTheme="minorEastAsia"/>
          <w:sz w:val="13"/>
          <w:szCs w:val="13"/>
        </w:rPr>
        <w:t>未处理</w:t>
      </w:r>
      <w:r>
        <w:rPr>
          <w:rFonts w:asciiTheme="minorEastAsia" w:hAnsiTheme="minorEastAsia"/>
          <w:sz w:val="13"/>
          <w:szCs w:val="13"/>
        </w:rPr>
        <w:t>原因</w:t>
      </w:r>
      <w:r>
        <w:rPr>
          <w:rFonts w:hint="eastAsia" w:asciiTheme="minorEastAsia" w:hAnsiTheme="minorEastAsia"/>
          <w:sz w:val="13"/>
          <w:szCs w:val="13"/>
        </w:rPr>
        <w:t>。</w:t>
      </w:r>
    </w:p>
    <w:p w14:paraId="0E70C73E">
      <w:pPr>
        <w:pStyle w:val="10"/>
        <w:numPr>
          <w:ilvl w:val="0"/>
          <w:numId w:val="1"/>
        </w:numPr>
        <w:ind w:left="-426" w:firstLine="0" w:firstLineChars="0"/>
        <w:jc w:val="left"/>
        <w:rPr>
          <w:rFonts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课前：</w:t>
      </w:r>
      <w:r>
        <w:rPr>
          <w:rFonts w:asciiTheme="minorEastAsia" w:hAnsiTheme="minorEastAsia"/>
          <w:sz w:val="13"/>
          <w:szCs w:val="13"/>
        </w:rPr>
        <w:t>指</w:t>
      </w:r>
      <w:r>
        <w:rPr>
          <w:rFonts w:hint="eastAsia" w:asciiTheme="minorEastAsia" w:hAnsiTheme="minorEastAsia"/>
          <w:sz w:val="13"/>
          <w:szCs w:val="13"/>
        </w:rPr>
        <w:t>各种准备工作是否到位以及环境（指实验室</w:t>
      </w:r>
      <w:r>
        <w:rPr>
          <w:rFonts w:asciiTheme="minorEastAsia" w:hAnsiTheme="minorEastAsia"/>
          <w:sz w:val="13"/>
          <w:szCs w:val="13"/>
        </w:rPr>
        <w:t>内部，</w:t>
      </w:r>
      <w:r>
        <w:rPr>
          <w:rFonts w:hint="eastAsia" w:asciiTheme="minorEastAsia" w:hAnsiTheme="minorEastAsia"/>
          <w:sz w:val="13"/>
          <w:szCs w:val="13"/>
        </w:rPr>
        <w:t>如墙面、地面、门窗、家具、照明、通风等）、水、电、气、设备、各类防护措施（如设备安全防护、报警连锁、防盗、防护用品及使用等）、特殊技术类设备（如高温、高压、</w:t>
      </w:r>
      <w:r>
        <w:rPr>
          <w:rFonts w:asciiTheme="minorEastAsia" w:hAnsiTheme="minorEastAsia"/>
          <w:sz w:val="13"/>
          <w:szCs w:val="13"/>
        </w:rPr>
        <w:t>高速</w:t>
      </w:r>
      <w:r>
        <w:rPr>
          <w:rFonts w:hint="eastAsia" w:asciiTheme="minorEastAsia" w:hAnsiTheme="minorEastAsia"/>
          <w:sz w:val="13"/>
          <w:szCs w:val="13"/>
        </w:rPr>
        <w:t>、车辆等设备以及危化品）是否正常。</w:t>
      </w:r>
    </w:p>
    <w:p w14:paraId="7A8303AD">
      <w:pPr>
        <w:pStyle w:val="10"/>
        <w:numPr>
          <w:ilvl w:val="0"/>
          <w:numId w:val="1"/>
        </w:numPr>
        <w:ind w:left="-426" w:firstLine="0" w:firstLineChars="0"/>
        <w:jc w:val="left"/>
        <w:rPr>
          <w:rFonts w:hint="eastAsia" w:asciiTheme="minorEastAsia" w:hAnsiTheme="minorEastAsia"/>
          <w:sz w:val="13"/>
          <w:szCs w:val="13"/>
        </w:rPr>
      </w:pPr>
      <w:r>
        <w:rPr>
          <w:rFonts w:hint="eastAsia" w:asciiTheme="minorEastAsia" w:hAnsiTheme="minorEastAsia"/>
          <w:sz w:val="13"/>
          <w:szCs w:val="13"/>
        </w:rPr>
        <w:t>课后：</w:t>
      </w:r>
      <w:r>
        <w:rPr>
          <w:rFonts w:asciiTheme="minorEastAsia" w:hAnsiTheme="minorEastAsia"/>
          <w:sz w:val="13"/>
          <w:szCs w:val="13"/>
        </w:rPr>
        <w:t>指当日</w:t>
      </w:r>
      <w:r>
        <w:rPr>
          <w:rFonts w:hint="eastAsia" w:asciiTheme="minorEastAsia" w:hAnsiTheme="minorEastAsia"/>
          <w:sz w:val="13"/>
          <w:szCs w:val="13"/>
        </w:rPr>
        <w:t>末</w:t>
      </w:r>
      <w:r>
        <w:rPr>
          <w:rFonts w:asciiTheme="minorEastAsia" w:hAnsiTheme="minorEastAsia"/>
          <w:sz w:val="13"/>
          <w:szCs w:val="13"/>
        </w:rPr>
        <w:t>节课结束后</w:t>
      </w:r>
      <w:r>
        <w:rPr>
          <w:rFonts w:hint="eastAsia" w:asciiTheme="minorEastAsia" w:hAnsiTheme="minorEastAsia"/>
          <w:sz w:val="13"/>
          <w:szCs w:val="13"/>
        </w:rPr>
        <w:t>，水、电、气、</w:t>
      </w:r>
      <w:r>
        <w:rPr>
          <w:rFonts w:asciiTheme="minorEastAsia" w:hAnsiTheme="minorEastAsia"/>
          <w:sz w:val="13"/>
          <w:szCs w:val="13"/>
        </w:rPr>
        <w:t>设备、门窗等是否正常关闭</w:t>
      </w:r>
      <w:r>
        <w:rPr>
          <w:rFonts w:hint="eastAsia" w:asciiTheme="minorEastAsia" w:hAnsiTheme="minorEastAsia"/>
          <w:sz w:val="13"/>
          <w:szCs w:val="13"/>
        </w:rPr>
        <w:t>。</w:t>
      </w:r>
    </w:p>
    <w:sectPr>
      <w:pgSz w:w="11906" w:h="16838"/>
      <w:pgMar w:top="851" w:right="849" w:bottom="28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A374C9"/>
    <w:multiLevelType w:val="multilevel"/>
    <w:tmpl w:val="65A374C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M4ZWFkMzhhNjc0NzYwYjI3ZjA5M2Q0MGFlNTkyYzkifQ=="/>
  </w:docVars>
  <w:rsids>
    <w:rsidRoot w:val="008836F3"/>
    <w:rsid w:val="00035203"/>
    <w:rsid w:val="00074815"/>
    <w:rsid w:val="00123D65"/>
    <w:rsid w:val="00242D77"/>
    <w:rsid w:val="0035189B"/>
    <w:rsid w:val="0037108C"/>
    <w:rsid w:val="004B3BF3"/>
    <w:rsid w:val="005409F9"/>
    <w:rsid w:val="00694C9A"/>
    <w:rsid w:val="007147F3"/>
    <w:rsid w:val="008378D1"/>
    <w:rsid w:val="008836F3"/>
    <w:rsid w:val="00903EDF"/>
    <w:rsid w:val="00AA378C"/>
    <w:rsid w:val="00B46F29"/>
    <w:rsid w:val="00C44213"/>
    <w:rsid w:val="00C61CC3"/>
    <w:rsid w:val="00CB5557"/>
    <w:rsid w:val="00DB6664"/>
    <w:rsid w:val="00DD09CA"/>
    <w:rsid w:val="00DD30C4"/>
    <w:rsid w:val="00E140D9"/>
    <w:rsid w:val="00F11182"/>
    <w:rsid w:val="00F75369"/>
    <w:rsid w:val="00F90312"/>
    <w:rsid w:val="07364030"/>
    <w:rsid w:val="141B06DC"/>
    <w:rsid w:val="164733FA"/>
    <w:rsid w:val="1E912702"/>
    <w:rsid w:val="220B6CD5"/>
    <w:rsid w:val="45866D4A"/>
    <w:rsid w:val="6DFB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1049</Words>
  <Characters>1126</Characters>
  <Lines>5</Lines>
  <Paragraphs>1</Paragraphs>
  <TotalTime>3</TotalTime>
  <ScaleCrop>false</ScaleCrop>
  <LinksUpToDate>false</LinksUpToDate>
  <CharactersWithSpaces>1345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2024-06-01T01:31:00Z</dcterms:created>
  <dc:creator>微软用户</dc:creator>
  <cp:lastModifiedBy>範嘟嘟</cp:lastModifiedBy>
  <dcterms:modified xsi:type="dcterms:W3CDTF">2026-03-17T07:52:59Z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DB267549C16C4EABBC985EDEF7C0F845_12</vt:lpwstr>
  </property>
  <property fmtid="{D5CDD505-2E9C-101B-9397-08002B2CF9AE}" pid="4" name="KSOTemplateDocerSaveRecord">
    <vt:lpwstr>eyJoZGlkIjoiYzk4MjA1MDQ2MDVmMzA1YjRjYjQ0YTAxNjJhOTA5MTciLCJ1c2VySWQiOiI4NjAxMjM3OTQifQ==</vt:lpwstr>
  </property>
</Properties>
</file>