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383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趣味推理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129F6A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2175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DF6B0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6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D9CC1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(中文）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趣味推理</w:t>
            </w:r>
          </w:p>
        </w:tc>
      </w:tr>
      <w:tr w14:paraId="3602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601D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119BBA7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(英文）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Interesting Theory of Reasoning</w:t>
            </w:r>
          </w:p>
        </w:tc>
      </w:tr>
      <w:tr w14:paraId="3477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4324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4B7FF4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2038061</w:t>
            </w:r>
          </w:p>
        </w:tc>
        <w:tc>
          <w:tcPr>
            <w:tcW w:w="2132" w:type="dxa"/>
            <w:gridSpan w:val="2"/>
            <w:vAlign w:val="center"/>
          </w:tcPr>
          <w:p w14:paraId="6428907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04144E52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727B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0895F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193C60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20FFE97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60" w:type="dxa"/>
            <w:vAlign w:val="center"/>
          </w:tcPr>
          <w:p w14:paraId="13637EE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6077E35D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5FC0E0D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E7A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B1B6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FB6170A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全校</w:t>
            </w:r>
          </w:p>
        </w:tc>
        <w:tc>
          <w:tcPr>
            <w:tcW w:w="2132" w:type="dxa"/>
            <w:gridSpan w:val="2"/>
            <w:vAlign w:val="center"/>
          </w:tcPr>
          <w:p w14:paraId="61BB7BA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2143CC2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 w14:paraId="70E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A1F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7C85ABF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</w:t>
            </w:r>
          </w:p>
        </w:tc>
        <w:tc>
          <w:tcPr>
            <w:tcW w:w="2132" w:type="dxa"/>
            <w:gridSpan w:val="2"/>
            <w:vAlign w:val="center"/>
          </w:tcPr>
          <w:p w14:paraId="6E662EB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273" w:type="dxa"/>
            <w:gridSpan w:val="3"/>
            <w:tcBorders>
              <w:right w:val="single" w:color="auto" w:sz="12" w:space="0"/>
            </w:tcBorders>
            <w:vAlign w:val="center"/>
          </w:tcPr>
          <w:p w14:paraId="37C5BA85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565C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89E3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2" w:type="dxa"/>
            <w:gridSpan w:val="3"/>
            <w:vAlign w:val="center"/>
          </w:tcPr>
          <w:p w14:paraId="6BFE89C3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逻辑思维与写作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》，978-7-04-052774-2赵颖，高等教育出版社，2020年版；</w:t>
            </w:r>
          </w:p>
        </w:tc>
        <w:tc>
          <w:tcPr>
            <w:tcW w:w="1413" w:type="dxa"/>
            <w:gridSpan w:val="2"/>
            <w:vAlign w:val="center"/>
          </w:tcPr>
          <w:p w14:paraId="17193BE7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1B5E9922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860" w:type="dxa"/>
            <w:tcBorders>
              <w:right w:val="single" w:color="auto" w:sz="12" w:space="0"/>
            </w:tcBorders>
            <w:vAlign w:val="center"/>
          </w:tcPr>
          <w:p w14:paraId="676CA01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7FD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8015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  <w:vAlign w:val="center"/>
          </w:tcPr>
          <w:p w14:paraId="0EE760CE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CEF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EF96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65" w:type="dxa"/>
            <w:gridSpan w:val="6"/>
            <w:tcBorders>
              <w:right w:val="single" w:color="auto" w:sz="12" w:space="0"/>
            </w:tcBorders>
          </w:tcPr>
          <w:p w14:paraId="0F4CD38F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本课程包含形式逻辑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推理部分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知识要点，是一门一门培养学生逻辑思维、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技能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和独立思考能力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的课程，是基于社会发展与大学生适应社会对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逻辑思维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能力发展的需要而开发的新型应用性课程。本课程旨在帮助学生通过学习掌握逻辑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基础理论知识和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推理技巧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基本方法，从而达到以下教学目标：1.学生通过对逻辑判断、归纳、类比等方法的学习，养成结构化思维和表达的习惯，在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日常生活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中能够清晰思考、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理解社会的多样性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。 2.学生通过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课程大量案例的学习，对“不放过一个坏人”“不冤枉一个好人”的社会现实背景有所思考和领悟，在纷繁复杂的社会中能有清醒的价值认识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6D14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FBA76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6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D5426D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363F0B81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本课程适合所有各专业的学生。</w:t>
            </w:r>
          </w:p>
        </w:tc>
      </w:tr>
      <w:tr w14:paraId="0867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A7C72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3FC07A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1" name="图片 1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top w:val="double" w:color="auto" w:sz="4" w:space="0"/>
            </w:tcBorders>
            <w:vAlign w:val="center"/>
          </w:tcPr>
          <w:p w14:paraId="3A6675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E78E65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20250718</w:t>
            </w:r>
          </w:p>
        </w:tc>
      </w:tr>
      <w:tr w14:paraId="75E9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6B1B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4FD59A2C">
            <w:pPr>
              <w:widowControl w:val="0"/>
              <w:jc w:val="right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4" name="图片 4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2A771E50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702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A45D332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20250902</w:t>
            </w:r>
          </w:p>
        </w:tc>
      </w:tr>
      <w:tr w14:paraId="7F30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4F278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3298A6D">
            <w:pPr>
              <w:widowControl w:val="0"/>
              <w:jc w:val="right"/>
              <w:rPr>
                <w:rFonts w:ascii="黑体" w:hAnsi="黑体" w:eastAsia="黑体" w:cs="宋体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82930" cy="322580"/>
                  <wp:effectExtent l="0" t="0" r="7620" b="1270"/>
                  <wp:docPr id="5" name="图片 5" descr="4ddd5524eb118a60ee45f379075ef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ddd5524eb118a60ee45f379075ef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73F4DE6">
            <w:pPr>
              <w:widowControl w:val="0"/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批准时间</w:t>
            </w:r>
          </w:p>
        </w:tc>
        <w:tc>
          <w:tcPr>
            <w:tcW w:w="1702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B7B22D7">
            <w:pPr>
              <w:widowControl w:val="0"/>
              <w:jc w:val="center"/>
              <w:rPr>
                <w:rFonts w:ascii="Times New Roman" w:hAnsi="Times New Roman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20250902</w:t>
            </w:r>
          </w:p>
        </w:tc>
      </w:tr>
    </w:tbl>
    <w:p w14:paraId="1564D73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0E1204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C1479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22C94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31B73D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F17423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49913DE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A407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E21310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74110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54395B5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逻辑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概念、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判断、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推理（演绎、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归纳、类比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逻辑规律理论知识。</w:t>
            </w:r>
          </w:p>
        </w:tc>
      </w:tr>
      <w:tr w14:paraId="0F383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5B58B1F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0C9AE64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077D57FC"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2.了解刑侦推理、审判推理、犯罪心理推理的基础知识。</w:t>
            </w:r>
          </w:p>
        </w:tc>
      </w:tr>
      <w:tr w14:paraId="7116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  <w:jc w:val="center"/>
        </w:trPr>
        <w:tc>
          <w:tcPr>
            <w:tcW w:w="1235" w:type="dxa"/>
            <w:vMerge w:val="restart"/>
            <w:vAlign w:val="center"/>
          </w:tcPr>
          <w:p w14:paraId="56FC1AF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9573E3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7C3A7DD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应用逻辑思维方式表述、分析、解决复杂问题。 </w:t>
            </w:r>
          </w:p>
        </w:tc>
      </w:tr>
      <w:tr w14:paraId="69579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89EEF3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2C317B6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1A5FBC0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会赏析电影中、小说中的的推理要素</w:t>
            </w:r>
          </w:p>
        </w:tc>
      </w:tr>
      <w:tr w14:paraId="15D4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469C3B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037BA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46D6610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F831D5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逻辑思维能力有效提升</w:t>
            </w:r>
          </w:p>
        </w:tc>
      </w:tr>
      <w:tr w14:paraId="70ABC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E49C82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0E8D2ED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7591753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尊重用人单位文化传承和理念，建立符合社会主义道德要求的价值观。</w:t>
            </w:r>
          </w:p>
        </w:tc>
      </w:tr>
    </w:tbl>
    <w:p w14:paraId="0E4C8DD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C143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CBDDA0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  <w:p w14:paraId="08C494A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4AD1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4FD60F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LO3： 表达沟通：理解他人的观点，尊重他人的价值观，能在 不同场合用书面或口头形式进行有效沟通。 </w:t>
            </w:r>
          </w:p>
          <w:p w14:paraId="395B6A6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LO31：倾听他人意见、尊重他人观点、分析他人需求。</w:t>
            </w:r>
          </w:p>
          <w:p w14:paraId="4132F48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LO32：应用书面或口头形式，阐释自己的观点，有效沟通。</w:t>
            </w:r>
          </w:p>
        </w:tc>
      </w:tr>
      <w:tr w14:paraId="0623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C4FD34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LO62：有质疑精神，能有逻辑的分析与批判。</w:t>
            </w:r>
          </w:p>
        </w:tc>
      </w:tr>
    </w:tbl>
    <w:p w14:paraId="506A955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17BA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B11E83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3489A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3ED6F7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24F57CA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3952B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CE7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22FD3B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DD48C20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9FA88A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 w14:paraId="4FED143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686D629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7E6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613CC9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C10C74D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1\2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1E3E05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783934A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能完成条理清晰、重点突出、层次分明、富有逻辑的文案。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8641FE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CC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F7F5883"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1D0725A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217D31F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116D884E">
            <w:pPr>
              <w:pStyle w:val="14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有质疑精神，能有逻辑的分析与批判。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E77953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CB9CF2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F98D0B4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2D5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1EA6E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6EC289EF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55CDE12D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1E6A9D89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3B7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10BF8A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2130" w:type="dxa"/>
            <w:vAlign w:val="center"/>
          </w:tcPr>
          <w:p w14:paraId="3EE3BBE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推理的基本概念和分类</w:t>
            </w:r>
          </w:p>
        </w:tc>
        <w:tc>
          <w:tcPr>
            <w:tcW w:w="2131" w:type="dxa"/>
          </w:tcPr>
          <w:p w14:paraId="2ADD725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1.知道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的含义；</w:t>
            </w:r>
          </w:p>
          <w:p w14:paraId="052D439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 w14:paraId="1068DC6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5C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A45B3A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2130" w:type="dxa"/>
            <w:vAlign w:val="center"/>
          </w:tcPr>
          <w:p w14:paraId="0319A8D3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推理的有效性和有用性归纳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推理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生活中的应用</w:t>
            </w:r>
          </w:p>
          <w:p w14:paraId="6F7390CD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演绎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推理、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类比推理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应用</w:t>
            </w:r>
          </w:p>
          <w:p w14:paraId="1A84877C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</w:p>
          <w:p w14:paraId="4F5EE3EA">
            <w:pPr>
              <w:widowControl/>
              <w:jc w:val="both"/>
              <w:rPr>
                <w:rFonts w:hint="default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131" w:type="dxa"/>
          </w:tcPr>
          <w:p w14:paraId="2B9A2D0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知道逻辑学的基本知识和基础理论有哪些。</w:t>
            </w:r>
          </w:p>
          <w:p w14:paraId="4DA39C2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14:paraId="0C79BE5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一般推理案件与社会现实中的差别</w:t>
            </w:r>
          </w:p>
        </w:tc>
      </w:tr>
      <w:tr w14:paraId="3824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2AAA0B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2130" w:type="dxa"/>
            <w:vAlign w:val="center"/>
          </w:tcPr>
          <w:p w14:paraId="336B604E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因果关系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的司法应用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——刑侦中的推理（一）</w:t>
            </w:r>
          </w:p>
          <w:p w14:paraId="7EECCA15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刑侦技能与方法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的司法应用——刑侦中的推理（二）</w:t>
            </w:r>
          </w:p>
        </w:tc>
        <w:tc>
          <w:tcPr>
            <w:tcW w:w="2131" w:type="dxa"/>
          </w:tcPr>
          <w:p w14:paraId="0829C7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.会设计复杂问题思维中的各个支问题。</w:t>
            </w:r>
          </w:p>
          <w:p w14:paraId="730326D9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.会综合分析实际问题，分步提出解决问题的合理方案</w:t>
            </w:r>
          </w:p>
        </w:tc>
        <w:tc>
          <w:tcPr>
            <w:tcW w:w="2131" w:type="dxa"/>
          </w:tcPr>
          <w:p w14:paraId="4E1ED73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1.解决问题时的立场选择。</w:t>
            </w:r>
          </w:p>
          <w:p w14:paraId="2F9BD084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2.学生在自己独立思考的前提下对社会主义核心价值观新认识。</w:t>
            </w:r>
          </w:p>
        </w:tc>
      </w:tr>
      <w:tr w14:paraId="4CED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2663B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2130" w:type="dxa"/>
            <w:vAlign w:val="center"/>
          </w:tcPr>
          <w:p w14:paraId="236184B9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  <w:t>审判推理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的三要素</w:t>
            </w:r>
          </w:p>
          <w:p w14:paraId="68A09BDC">
            <w:pPr>
              <w:widowControl/>
              <w:jc w:val="both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审判推理的特点</w:t>
            </w:r>
          </w:p>
          <w:p w14:paraId="72287E3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审判推理在社会</w:t>
            </w:r>
            <w:r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  <w:t>生活中的影响</w:t>
            </w:r>
          </w:p>
        </w:tc>
        <w:tc>
          <w:tcPr>
            <w:tcW w:w="2131" w:type="dxa"/>
          </w:tcPr>
          <w:p w14:paraId="25877E67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分析审判推理时会理性思考社会背景：“不放过一个坏人”“不冤枉一个好人”</w:t>
            </w:r>
          </w:p>
        </w:tc>
        <w:tc>
          <w:tcPr>
            <w:tcW w:w="2131" w:type="dxa"/>
          </w:tcPr>
          <w:p w14:paraId="286A7F0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审判推理三要素之间的关系的合理性</w:t>
            </w:r>
          </w:p>
        </w:tc>
      </w:tr>
      <w:tr w14:paraId="1616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BEB353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2130" w:type="dxa"/>
            <w:vAlign w:val="center"/>
          </w:tcPr>
          <w:p w14:paraId="0BA39A1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犯罪心理的特征</w:t>
            </w:r>
          </w:p>
          <w:p w14:paraId="3190FA6D"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犯罪心理的解读</w:t>
            </w:r>
          </w:p>
        </w:tc>
        <w:tc>
          <w:tcPr>
            <w:tcW w:w="2131" w:type="dxa"/>
          </w:tcPr>
          <w:p w14:paraId="70F8A0ED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辨别虞犯</w:t>
            </w:r>
          </w:p>
          <w:p w14:paraId="52C75183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会分析远离虞犯的理由，并能遵行。</w:t>
            </w:r>
          </w:p>
        </w:tc>
        <w:tc>
          <w:tcPr>
            <w:tcW w:w="2131" w:type="dxa"/>
          </w:tcPr>
          <w:p w14:paraId="0A909094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FA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4222BFB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1353373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6DD56CC1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前提真实性的思考—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 xml:space="preserve"> 推理小说中的逻辑 阿加莎与人性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  推理小说中的逻辑 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 xml:space="preserve"> 日本推理小说概述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 </w:t>
            </w:r>
          </w:p>
          <w:p w14:paraId="24ACA06B">
            <w:pPr>
              <w:widowControl/>
              <w:jc w:val="both"/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 xml:space="preserve"> 推理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电影中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中的逻辑 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推理电影分类和</w:t>
            </w:r>
            <w:r>
              <w:rPr>
                <w:rFonts w:hint="eastAsia" w:ascii="宋体" w:hAnsi="宋体" w:eastAsia="宋体" w:cs="Times New Roman"/>
                <w:sz w:val="20"/>
                <w:szCs w:val="20"/>
                <w:lang w:eastAsia="zh-CN"/>
              </w:rPr>
              <w:t>希区柯克与悬念</w:t>
            </w:r>
          </w:p>
        </w:tc>
        <w:tc>
          <w:tcPr>
            <w:tcW w:w="2131" w:type="dxa"/>
          </w:tcPr>
          <w:p w14:paraId="0E100342">
            <w:pPr>
              <w:pStyle w:val="15"/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会分析电影情节设计与推理的关系。</w:t>
            </w:r>
          </w:p>
          <w:p w14:paraId="6FD5993E">
            <w:pPr>
              <w:pStyle w:val="15"/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napToGrid w:val="0"/>
              <w:spacing w:line="288" w:lineRule="auto"/>
              <w:ind w:right="28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懂得欣赏推理电影和推理小说中的推理乐趣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</w:t>
            </w:r>
          </w:p>
          <w:p w14:paraId="6062500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 w14:paraId="76D415A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推理和悬疑的区别</w:t>
            </w:r>
          </w:p>
        </w:tc>
      </w:tr>
      <w:bookmarkEnd w:id="0"/>
      <w:bookmarkEnd w:id="1"/>
    </w:tbl>
    <w:p w14:paraId="7605C2B6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 w14:paraId="16D6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36945C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D03C25E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8A4C4D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4B4829D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51FB250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A1FBE4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061F7FB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43F6F59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36E3A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7C5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30D251BB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587" w:type="dxa"/>
            <w:vAlign w:val="center"/>
          </w:tcPr>
          <w:p w14:paraId="0B000F3B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77A8FC6A">
            <w:pPr>
              <w:pStyle w:val="14"/>
            </w:pPr>
          </w:p>
        </w:tc>
        <w:tc>
          <w:tcPr>
            <w:tcW w:w="677" w:type="dxa"/>
            <w:vAlign w:val="center"/>
          </w:tcPr>
          <w:p w14:paraId="094EB2ED">
            <w:pPr>
              <w:pStyle w:val="14"/>
            </w:pPr>
          </w:p>
        </w:tc>
        <w:tc>
          <w:tcPr>
            <w:tcW w:w="677" w:type="dxa"/>
            <w:vAlign w:val="center"/>
          </w:tcPr>
          <w:p w14:paraId="0FF9C998">
            <w:pPr>
              <w:pStyle w:val="14"/>
            </w:pPr>
          </w:p>
        </w:tc>
        <w:tc>
          <w:tcPr>
            <w:tcW w:w="677" w:type="dxa"/>
            <w:vAlign w:val="center"/>
          </w:tcPr>
          <w:p w14:paraId="06576A8C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1DA77C71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FDC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 w14:paraId="20FC1BE6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587" w:type="dxa"/>
            <w:vAlign w:val="center"/>
          </w:tcPr>
          <w:p w14:paraId="0E74267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5FD4D8E2">
            <w:pPr>
              <w:pStyle w:val="14"/>
            </w:pPr>
          </w:p>
        </w:tc>
        <w:tc>
          <w:tcPr>
            <w:tcW w:w="677" w:type="dxa"/>
            <w:vAlign w:val="center"/>
          </w:tcPr>
          <w:p w14:paraId="26FA8EC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B61CF89">
            <w:pPr>
              <w:pStyle w:val="14"/>
            </w:pPr>
          </w:p>
        </w:tc>
        <w:tc>
          <w:tcPr>
            <w:tcW w:w="677" w:type="dxa"/>
            <w:vAlign w:val="center"/>
          </w:tcPr>
          <w:p w14:paraId="6CD2BF1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77A88B31">
            <w:pPr>
              <w:pStyle w:val="14"/>
            </w:pPr>
          </w:p>
        </w:tc>
      </w:tr>
      <w:tr w14:paraId="3657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77861414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432" w:leftChars="0" w:right="28" w:rightChars="0" w:hanging="432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5044558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2BC4AF09"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036BE8A8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785ABA66"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57566321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5032D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459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01227AC2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587" w:type="dxa"/>
          </w:tcPr>
          <w:p w14:paraId="1F18A817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B179F1F">
            <w:pPr>
              <w:pStyle w:val="14"/>
            </w:pPr>
          </w:p>
        </w:tc>
        <w:tc>
          <w:tcPr>
            <w:tcW w:w="677" w:type="dxa"/>
          </w:tcPr>
          <w:p w14:paraId="59DA74EC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2A6A0C2">
            <w:pPr>
              <w:pStyle w:val="14"/>
            </w:pPr>
          </w:p>
        </w:tc>
        <w:tc>
          <w:tcPr>
            <w:tcW w:w="677" w:type="dxa"/>
          </w:tcPr>
          <w:p w14:paraId="3F8FCF0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439470DD">
            <w:pPr>
              <w:pStyle w:val="14"/>
            </w:pPr>
          </w:p>
        </w:tc>
      </w:tr>
      <w:tr w14:paraId="63C4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 w14:paraId="776FB115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587" w:type="dxa"/>
          </w:tcPr>
          <w:p w14:paraId="09C00050">
            <w:pPr>
              <w:pStyle w:val="14"/>
            </w:pPr>
          </w:p>
        </w:tc>
        <w:tc>
          <w:tcPr>
            <w:tcW w:w="677" w:type="dxa"/>
          </w:tcPr>
          <w:p w14:paraId="604A996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86EF3C1">
            <w:pPr>
              <w:pStyle w:val="14"/>
            </w:pPr>
          </w:p>
        </w:tc>
        <w:tc>
          <w:tcPr>
            <w:tcW w:w="677" w:type="dxa"/>
          </w:tcPr>
          <w:p w14:paraId="21BD6790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341A9E8E">
            <w:pPr>
              <w:pStyle w:val="14"/>
            </w:pPr>
          </w:p>
        </w:tc>
        <w:tc>
          <w:tcPr>
            <w:tcW w:w="678" w:type="dxa"/>
          </w:tcPr>
          <w:p w14:paraId="581E0501">
            <w:pPr>
              <w:pStyle w:val="14"/>
            </w:pPr>
          </w:p>
        </w:tc>
      </w:tr>
      <w:tr w14:paraId="55BF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28" w:hRule="atLeast"/>
          <w:jc w:val="center"/>
        </w:trPr>
        <w:tc>
          <w:tcPr>
            <w:tcW w:w="4303" w:type="dxa"/>
            <w:vAlign w:val="top"/>
          </w:tcPr>
          <w:p w14:paraId="4C82A5E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3A82BF4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7" w:type="dxa"/>
          </w:tcPr>
          <w:p w14:paraId="214F7C1C">
            <w:pPr>
              <w:pStyle w:val="14"/>
            </w:pPr>
          </w:p>
        </w:tc>
        <w:tc>
          <w:tcPr>
            <w:tcW w:w="677" w:type="dxa"/>
          </w:tcPr>
          <w:p w14:paraId="2727555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6EE7E657">
            <w:pPr>
              <w:pStyle w:val="14"/>
            </w:pPr>
          </w:p>
        </w:tc>
        <w:tc>
          <w:tcPr>
            <w:tcW w:w="677" w:type="dxa"/>
          </w:tcPr>
          <w:p w14:paraId="391B1A5A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C950FD7">
            <w:pPr>
              <w:pStyle w:val="14"/>
            </w:pPr>
          </w:p>
        </w:tc>
        <w:tc>
          <w:tcPr>
            <w:tcW w:w="678" w:type="dxa"/>
          </w:tcPr>
          <w:p w14:paraId="296503C2">
            <w:pPr>
              <w:pStyle w:val="14"/>
            </w:pPr>
          </w:p>
        </w:tc>
      </w:tr>
    </w:tbl>
    <w:p w14:paraId="6F9A436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2327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BF36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131F9C8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765D33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57659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465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32FDF7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46B84D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75CB3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F547F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0EBA2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18B28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979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D30822A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一．什么是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</w:p>
        </w:tc>
        <w:tc>
          <w:tcPr>
            <w:tcW w:w="2114" w:type="dxa"/>
            <w:vAlign w:val="center"/>
          </w:tcPr>
          <w:p w14:paraId="46AB29F6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1FACB9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08CE51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02B92E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A31EA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4C0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44F5354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基本知识</w:t>
            </w:r>
          </w:p>
        </w:tc>
        <w:tc>
          <w:tcPr>
            <w:tcW w:w="2114" w:type="dxa"/>
            <w:vAlign w:val="center"/>
          </w:tcPr>
          <w:p w14:paraId="6193B1D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6F05E23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基本理论选择题</w:t>
            </w:r>
          </w:p>
        </w:tc>
        <w:tc>
          <w:tcPr>
            <w:tcW w:w="725" w:type="dxa"/>
            <w:vAlign w:val="center"/>
          </w:tcPr>
          <w:p w14:paraId="545D1E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D8ED19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E8F4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DF5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63B0294C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432" w:leftChars="0" w:right="28" w:rightChars="0" w:hanging="432" w:firstLine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刑侦推理</w:t>
            </w:r>
          </w:p>
        </w:tc>
        <w:tc>
          <w:tcPr>
            <w:tcW w:w="2114" w:type="dxa"/>
            <w:vAlign w:val="center"/>
          </w:tcPr>
          <w:p w14:paraId="66F02287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讲授、案例教学、分组讨论</w:t>
            </w:r>
          </w:p>
        </w:tc>
        <w:tc>
          <w:tcPr>
            <w:tcW w:w="1738" w:type="dxa"/>
            <w:vAlign w:val="center"/>
          </w:tcPr>
          <w:p w14:paraId="1FB059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案例分析题</w:t>
            </w:r>
          </w:p>
        </w:tc>
        <w:tc>
          <w:tcPr>
            <w:tcW w:w="725" w:type="dxa"/>
            <w:vAlign w:val="center"/>
          </w:tcPr>
          <w:p w14:paraId="26F1E8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vAlign w:val="center"/>
          </w:tcPr>
          <w:p w14:paraId="3B43C9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BCF3D0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11F0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EFB37BD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审判推理</w:t>
            </w:r>
          </w:p>
        </w:tc>
        <w:tc>
          <w:tcPr>
            <w:tcW w:w="2114" w:type="dxa"/>
            <w:vAlign w:val="center"/>
          </w:tcPr>
          <w:p w14:paraId="3629EA2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6ACD34D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综合分析案例，复杂问题解决</w:t>
            </w:r>
          </w:p>
        </w:tc>
        <w:tc>
          <w:tcPr>
            <w:tcW w:w="725" w:type="dxa"/>
            <w:vAlign w:val="center"/>
          </w:tcPr>
          <w:p w14:paraId="2F7B0C1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554BF6A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C6BC4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2BFC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06A481F"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五．犯罪心理推理</w:t>
            </w:r>
          </w:p>
        </w:tc>
        <w:tc>
          <w:tcPr>
            <w:tcW w:w="2114" w:type="dxa"/>
            <w:vAlign w:val="center"/>
          </w:tcPr>
          <w:p w14:paraId="3BE96FD6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3E9447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 w14:paraId="2FC2D7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vAlign w:val="center"/>
          </w:tcPr>
          <w:p w14:paraId="168EF9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E73EF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D2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310C08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六．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推理小说与推理电影</w:t>
            </w:r>
          </w:p>
          <w:p w14:paraId="0FBCF6B7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vAlign w:val="center"/>
          </w:tcPr>
          <w:p w14:paraId="0DD4660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44C550C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论述或推理小说写作</w:t>
            </w:r>
          </w:p>
        </w:tc>
        <w:tc>
          <w:tcPr>
            <w:tcW w:w="725" w:type="dxa"/>
            <w:vAlign w:val="center"/>
          </w:tcPr>
          <w:p w14:paraId="53F116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9" w:type="dxa"/>
            <w:vAlign w:val="center"/>
          </w:tcPr>
          <w:p w14:paraId="225918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D1F05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EA8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FEEE1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3F7E29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C0AD2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6E9AF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23DA9560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p w14:paraId="76F60A62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86C9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123EC1">
            <w:pPr>
              <w:pStyle w:val="14"/>
              <w:widowControl w:val="0"/>
              <w:jc w:val="left"/>
            </w:pPr>
          </w:p>
          <w:p w14:paraId="5ED5EE4A"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 w14:paraId="6562634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1C7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CD09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DF0D7B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2386B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BF3528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bookmarkStart w:id="6" w:name="_GoBack"/>
            <w:bookmarkEnd w:id="6"/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82200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7A8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B631DF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A94E95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917DF0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14207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3F0A5D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94474C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DC6361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58B5FE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28951A5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A3AA25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E9F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D3458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E32BCB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A4DC768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练习：逻辑基础知识：</w:t>
            </w:r>
          </w:p>
          <w:p w14:paraId="235BECE2">
            <w:pPr>
              <w:pStyle w:val="14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选择及简答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38A0EB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2BCCD18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B37434F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2C376416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884713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974449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6259D7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738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5797F8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345082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802361E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练习：逻辑案例分析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0CF824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5110E5E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C3AC87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76AED43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B2FFB6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FEFD9C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98BF6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A9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36CED1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56041B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AB3EFD2">
            <w:pPr>
              <w:pStyle w:val="14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综合练习：逻辑基础+综合写作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CC0FC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51E6D5D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7186AEE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ACDD6D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14DC2CD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B2E147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AA1071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A95923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01F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2C1BB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A2C1BB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D2CC"/>
    <w:multiLevelType w:val="singleLevel"/>
    <w:tmpl w:val="C3AFD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F4A92"/>
    <w:multiLevelType w:val="multilevel"/>
    <w:tmpl w:val="381F4A9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D6340DE"/>
    <w:multiLevelType w:val="singleLevel"/>
    <w:tmpl w:val="3D634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164D20"/>
    <w:multiLevelType w:val="multilevel"/>
    <w:tmpl w:val="77164D20"/>
    <w:lvl w:ilvl="0" w:tentative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85CD4"/>
    <w:rsid w:val="091E2940"/>
    <w:rsid w:val="0A8128A6"/>
    <w:rsid w:val="0BF32A1B"/>
    <w:rsid w:val="10BD2C22"/>
    <w:rsid w:val="113B0990"/>
    <w:rsid w:val="1E041241"/>
    <w:rsid w:val="22987C80"/>
    <w:rsid w:val="24192CCC"/>
    <w:rsid w:val="2AF7102C"/>
    <w:rsid w:val="32316565"/>
    <w:rsid w:val="39A66CD4"/>
    <w:rsid w:val="39E11825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D534A12"/>
    <w:rsid w:val="6F1E65D4"/>
    <w:rsid w:val="6F266C86"/>
    <w:rsid w:val="6F5042C2"/>
    <w:rsid w:val="74316312"/>
    <w:rsid w:val="762878B8"/>
    <w:rsid w:val="77FA4233"/>
    <w:rsid w:val="780F13C8"/>
    <w:rsid w:val="7C385448"/>
    <w:rsid w:val="7CB3663D"/>
    <w:rsid w:val="7FAA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821</Words>
  <Characters>907</Characters>
  <Lines>6</Lines>
  <Paragraphs>1</Paragraphs>
  <TotalTime>3</TotalTime>
  <ScaleCrop>false</ScaleCrop>
  <LinksUpToDate>false</LinksUpToDate>
  <CharactersWithSpaces>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潘冬平</cp:lastModifiedBy>
  <cp:lastPrinted>2025-09-17T09:40:28Z</cp:lastPrinted>
  <dcterms:modified xsi:type="dcterms:W3CDTF">2025-09-17T09:40:58Z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9A4EA9942671457596807E0B3189D9B5_13</vt:lpwstr>
  </property>
  <property fmtid="{D5CDD505-2E9C-101B-9397-08002B2CF9AE}" pid="4" name="KSOTemplateDocerSaveRecord">
    <vt:lpwstr>eyJoZGlkIjoiYzViN2ZlYjU4MDVhZTU0MDA3MjkxZjY5NjkwMWQ2ZTUiLCJ1c2VySWQiOiIzMjE1MDU4MjEifQ==</vt:lpwstr>
  </property>
</Properties>
</file>