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专业课课程教学大纲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 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val="en-US" w:eastAsia="zh-Hans"/>
        </w:rPr>
        <w:t>器乐</w:t>
      </w:r>
      <w:r>
        <w:rPr>
          <w:rFonts w:hint="default"/>
          <w:b/>
          <w:sz w:val="28"/>
          <w:szCs w:val="30"/>
          <w:lang w:eastAsia="zh-Hans"/>
        </w:rPr>
        <w:t>（</w:t>
      </w:r>
      <w:r>
        <w:rPr>
          <w:rFonts w:hint="eastAsia"/>
          <w:b/>
          <w:sz w:val="28"/>
          <w:szCs w:val="30"/>
          <w:lang w:val="en-US" w:eastAsia="zh-Hans"/>
        </w:rPr>
        <w:t>二胡</w:t>
      </w:r>
      <w:r>
        <w:rPr>
          <w:rFonts w:hint="default"/>
          <w:b/>
          <w:sz w:val="28"/>
          <w:szCs w:val="30"/>
          <w:lang w:eastAsia="zh-Hans"/>
        </w:rPr>
        <w:t>）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【Erhu</w:t>
      </w:r>
      <w:r>
        <w:rPr>
          <w:rFonts w:hint="default"/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  <w:lang w:val="en-US" w:eastAsia="zh-Hans"/>
        </w:rPr>
        <w:t>T</w:t>
      </w:r>
      <w:r>
        <w:rPr>
          <w:rFonts w:hint="default"/>
          <w:b/>
          <w:sz w:val="28"/>
          <w:szCs w:val="30"/>
          <w:lang w:eastAsia="zh-Hans"/>
        </w:rPr>
        <w:t>eaching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16003】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【0</w:t>
      </w:r>
      <w:r>
        <w:rPr>
          <w:rFonts w:hint="eastAsia"/>
          <w:color w:val="000000"/>
          <w:sz w:val="20"/>
          <w:szCs w:val="20"/>
          <w:lang w:val="en-US" w:eastAsia="zh-Hans"/>
        </w:rPr>
        <w:t>.</w:t>
      </w:r>
      <w:r>
        <w:rPr>
          <w:rFonts w:hint="default"/>
          <w:color w:val="000000"/>
          <w:sz w:val="20"/>
          <w:szCs w:val="20"/>
          <w:lang w:eastAsia="zh-Hans"/>
        </w:rPr>
        <w:t>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Hans"/>
        </w:rPr>
        <w:t>系</w:t>
      </w:r>
      <w:r>
        <w:rPr>
          <w:rFonts w:hint="eastAsia"/>
          <w:color w:val="000000"/>
          <w:sz w:val="20"/>
          <w:szCs w:val="20"/>
        </w:rPr>
        <w:t>级</w:t>
      </w:r>
      <w:r>
        <w:rPr>
          <w:rFonts w:hint="eastAsia"/>
          <w:color w:val="000000"/>
          <w:sz w:val="20"/>
          <w:szCs w:val="20"/>
          <w:lang w:val="en-US" w:eastAsia="zh-Hans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  <w:r>
        <w:rPr>
          <w:rFonts w:hint="eastAsia" w:ascii="宋体" w:hAnsi="宋体"/>
          <w:color w:val="000000"/>
          <w:sz w:val="20"/>
          <w:szCs w:val="20"/>
        </w:rPr>
        <w:t>◎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学前教育系</w:t>
      </w:r>
    </w:p>
    <w:p>
      <w:pPr>
        <w:snapToGrid w:val="0"/>
        <w:spacing w:line="288" w:lineRule="auto"/>
        <w:ind w:firstLine="394" w:firstLineChars="196"/>
        <w:rPr>
          <w:rFonts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color w:val="000000"/>
          <w:sz w:val="20"/>
          <w:szCs w:val="20"/>
        </w:rPr>
        <w:t xml:space="preserve"> 教材【《</w:t>
      </w:r>
      <w:r>
        <w:rPr>
          <w:rFonts w:hint="eastAsia"/>
          <w:color w:val="000000"/>
          <w:sz w:val="20"/>
          <w:szCs w:val="20"/>
          <w:lang w:val="en-US" w:eastAsia="zh-Hans"/>
        </w:rPr>
        <w:t>中国二胡考级曲集</w:t>
      </w:r>
      <w:r>
        <w:rPr>
          <w:rFonts w:hint="default"/>
          <w:color w:val="000000"/>
          <w:sz w:val="20"/>
          <w:szCs w:val="20"/>
          <w:lang w:eastAsia="zh-Hans"/>
        </w:rPr>
        <w:t>（</w:t>
      </w:r>
      <w:r>
        <w:rPr>
          <w:rFonts w:hint="eastAsia"/>
          <w:color w:val="000000"/>
          <w:sz w:val="20"/>
          <w:szCs w:val="20"/>
          <w:lang w:val="en-US" w:eastAsia="zh-Hans"/>
        </w:rPr>
        <w:t>上</w:t>
      </w:r>
      <w:r>
        <w:rPr>
          <w:rFonts w:hint="default"/>
          <w:color w:val="000000"/>
          <w:sz w:val="20"/>
          <w:szCs w:val="20"/>
          <w:lang w:eastAsia="zh-Hans"/>
        </w:rPr>
        <w:t>）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default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  <w:lang w:val="en-US" w:eastAsia="zh-Hans"/>
        </w:rPr>
        <w:t>修订版</w:t>
      </w:r>
      <w:r>
        <w:rPr>
          <w:rFonts w:hint="default"/>
          <w:color w:val="000000"/>
          <w:sz w:val="20"/>
          <w:szCs w:val="20"/>
          <w:lang w:eastAsia="zh-Hans"/>
        </w:rPr>
        <w:t>）</w:t>
      </w:r>
      <w:r>
        <w:rPr>
          <w:rFonts w:hint="eastAsia"/>
          <w:color w:val="000000"/>
          <w:sz w:val="20"/>
          <w:szCs w:val="20"/>
        </w:rPr>
        <w:t>作者：</w:t>
      </w:r>
      <w:r>
        <w:rPr>
          <w:rFonts w:hint="eastAsia"/>
          <w:color w:val="000000"/>
          <w:sz w:val="20"/>
          <w:szCs w:val="20"/>
          <w:lang w:val="en-US" w:eastAsia="zh-Hans"/>
        </w:rPr>
        <w:t>王永德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val="en-US" w:eastAsia="zh-Hans"/>
        </w:rPr>
        <w:t>主编</w:t>
      </w:r>
      <w:r>
        <w:rPr>
          <w:rFonts w:hint="eastAsia"/>
          <w:color w:val="000000"/>
          <w:sz w:val="20"/>
          <w:szCs w:val="20"/>
        </w:rPr>
        <w:t xml:space="preserve"> 出版社：上</w:t>
      </w:r>
      <w:r>
        <w:rPr>
          <w:rFonts w:hint="eastAsia"/>
          <w:color w:val="000000"/>
          <w:sz w:val="20"/>
          <w:szCs w:val="20"/>
          <w:lang w:val="en-US" w:eastAsia="zh-Hans"/>
        </w:rPr>
        <w:t>海音乐</w:t>
      </w:r>
      <w:r>
        <w:rPr>
          <w:rFonts w:hint="eastAsia"/>
          <w:color w:val="000000"/>
          <w:sz w:val="20"/>
          <w:szCs w:val="20"/>
        </w:rPr>
        <w:t>出版社 出版日期：2018-08】</w:t>
      </w:r>
    </w:p>
    <w:p>
      <w:pPr>
        <w:snapToGrid w:val="0"/>
        <w:spacing w:line="288" w:lineRule="auto"/>
        <w:ind w:firstLine="392" w:firstLineChars="196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教材【《</w:t>
      </w:r>
      <w:r>
        <w:rPr>
          <w:rFonts w:hint="eastAsia"/>
          <w:color w:val="000000"/>
          <w:sz w:val="20"/>
          <w:szCs w:val="20"/>
          <w:lang w:val="en-US" w:eastAsia="zh-Hans"/>
        </w:rPr>
        <w:t>中国二胡考级曲集</w:t>
      </w:r>
      <w:r>
        <w:rPr>
          <w:rFonts w:hint="default"/>
          <w:color w:val="000000"/>
          <w:sz w:val="20"/>
          <w:szCs w:val="20"/>
          <w:lang w:eastAsia="zh-Hans"/>
        </w:rPr>
        <w:t>（</w:t>
      </w:r>
      <w:r>
        <w:rPr>
          <w:rFonts w:hint="eastAsia"/>
          <w:color w:val="000000"/>
          <w:sz w:val="20"/>
          <w:szCs w:val="20"/>
          <w:lang w:val="en-US" w:eastAsia="zh-Hans"/>
        </w:rPr>
        <w:t>下</w:t>
      </w:r>
      <w:r>
        <w:rPr>
          <w:rFonts w:hint="default"/>
          <w:color w:val="000000"/>
          <w:sz w:val="20"/>
          <w:szCs w:val="20"/>
          <w:lang w:eastAsia="zh-Hans"/>
        </w:rPr>
        <w:t>）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default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  <w:lang w:val="en-US" w:eastAsia="zh-Hans"/>
        </w:rPr>
        <w:t>修订版</w:t>
      </w:r>
      <w:r>
        <w:rPr>
          <w:rFonts w:hint="default"/>
          <w:color w:val="000000"/>
          <w:sz w:val="20"/>
          <w:szCs w:val="20"/>
          <w:lang w:eastAsia="zh-Hans"/>
        </w:rPr>
        <w:t>）</w:t>
      </w:r>
      <w:r>
        <w:rPr>
          <w:rFonts w:hint="eastAsia"/>
          <w:color w:val="000000"/>
          <w:sz w:val="20"/>
          <w:szCs w:val="20"/>
        </w:rPr>
        <w:t>作者：</w:t>
      </w:r>
      <w:r>
        <w:rPr>
          <w:rFonts w:hint="eastAsia"/>
          <w:color w:val="000000"/>
          <w:sz w:val="20"/>
          <w:szCs w:val="20"/>
          <w:lang w:val="en-US" w:eastAsia="zh-Hans"/>
        </w:rPr>
        <w:t>王永德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val="en-US" w:eastAsia="zh-Hans"/>
        </w:rPr>
        <w:t>主编</w:t>
      </w:r>
      <w:r>
        <w:rPr>
          <w:rFonts w:hint="eastAsia"/>
          <w:color w:val="000000"/>
          <w:sz w:val="20"/>
          <w:szCs w:val="20"/>
        </w:rPr>
        <w:t xml:space="preserve"> 出版社：上</w:t>
      </w:r>
      <w:r>
        <w:rPr>
          <w:rFonts w:hint="eastAsia"/>
          <w:color w:val="000000"/>
          <w:sz w:val="20"/>
          <w:szCs w:val="20"/>
          <w:lang w:val="en-US" w:eastAsia="zh-Hans"/>
        </w:rPr>
        <w:t>海音乐</w:t>
      </w:r>
      <w:r>
        <w:rPr>
          <w:rFonts w:hint="eastAsia"/>
          <w:color w:val="000000"/>
          <w:sz w:val="20"/>
          <w:szCs w:val="20"/>
        </w:rPr>
        <w:t>出版社 出版日期：2018-08】</w:t>
      </w:r>
    </w:p>
    <w:p>
      <w:pPr>
        <w:snapToGrid w:val="0"/>
        <w:spacing w:line="288" w:lineRule="auto"/>
        <w:ind w:firstLine="394" w:firstLineChars="196"/>
        <w:rPr>
          <w:rFonts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参考书目</w:t>
      </w:r>
      <w:r>
        <w:rPr>
          <w:rFonts w:hint="default"/>
          <w:b/>
          <w:bCs/>
          <w:color w:val="000000"/>
          <w:sz w:val="20"/>
          <w:szCs w:val="20"/>
        </w:rPr>
        <w:t>：</w:t>
      </w:r>
      <w:r>
        <w:rPr>
          <w:rFonts w:hint="eastAsia"/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  <w:lang w:val="en-US" w:eastAsia="zh-Hans"/>
        </w:rPr>
        <w:t>霍永刚民族器乐作品集</w:t>
      </w:r>
      <w:r>
        <w:rPr>
          <w:rFonts w:hint="eastAsia"/>
          <w:color w:val="000000"/>
          <w:sz w:val="20"/>
          <w:szCs w:val="20"/>
        </w:rPr>
        <w:t>》（一至十一集）</w:t>
      </w:r>
      <w:r>
        <w:rPr>
          <w:rFonts w:hint="eastAsia"/>
          <w:color w:val="000000"/>
          <w:sz w:val="20"/>
          <w:szCs w:val="20"/>
          <w:lang w:val="en-US" w:eastAsia="zh-Hans"/>
        </w:rPr>
        <w:t>作者</w:t>
      </w:r>
      <w:r>
        <w:rPr>
          <w:rFonts w:hint="eastAsia"/>
          <w:color w:val="000000"/>
          <w:sz w:val="20"/>
          <w:szCs w:val="20"/>
        </w:rPr>
        <w:t>：霍</w:t>
      </w:r>
      <w:r>
        <w:rPr>
          <w:rFonts w:hint="eastAsia"/>
          <w:color w:val="000000"/>
          <w:sz w:val="20"/>
          <w:szCs w:val="20"/>
          <w:lang w:val="en-US" w:eastAsia="zh-Hans"/>
        </w:rPr>
        <w:t>永刚</w:t>
      </w:r>
      <w:r>
        <w:rPr>
          <w:rFonts w:hint="eastAsia"/>
          <w:color w:val="000000"/>
          <w:sz w:val="20"/>
          <w:szCs w:val="20"/>
        </w:rPr>
        <w:t xml:space="preserve"> 著 出版社：</w:t>
      </w:r>
      <w:r>
        <w:rPr>
          <w:rFonts w:hint="eastAsia"/>
          <w:color w:val="000000"/>
          <w:sz w:val="20"/>
          <w:szCs w:val="20"/>
          <w:lang w:val="en-US" w:eastAsia="zh-Hans"/>
        </w:rPr>
        <w:t>上海教育</w:t>
      </w:r>
      <w:r>
        <w:rPr>
          <w:rFonts w:hint="eastAsia"/>
          <w:color w:val="000000"/>
          <w:sz w:val="20"/>
          <w:szCs w:val="20"/>
        </w:rPr>
        <w:t>出版社 出版日期：20</w:t>
      </w:r>
      <w:r>
        <w:rPr>
          <w:rFonts w:hint="default"/>
          <w:color w:val="000000"/>
          <w:sz w:val="20"/>
          <w:szCs w:val="20"/>
        </w:rPr>
        <w:t>16</w:t>
      </w:r>
      <w:r>
        <w:rPr>
          <w:rFonts w:hint="eastAsia"/>
          <w:color w:val="000000"/>
          <w:sz w:val="20"/>
          <w:szCs w:val="20"/>
        </w:rPr>
        <w:t>-1</w:t>
      </w:r>
      <w:r>
        <w:rPr>
          <w:rFonts w:hint="default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hint="eastAsia"/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先修课程：【无】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二胡基础教学与赏析，由</w:t>
      </w:r>
      <w:r>
        <w:rPr>
          <w:rFonts w:hint="eastAsia"/>
          <w:color w:val="000000"/>
          <w:sz w:val="20"/>
          <w:szCs w:val="20"/>
          <w:lang w:val="en-US" w:eastAsia="zh-Hans"/>
        </w:rPr>
        <w:t>二胡的基础技术教学</w:t>
      </w:r>
      <w:r>
        <w:rPr>
          <w:rFonts w:hint="eastAsia"/>
          <w:color w:val="000000"/>
          <w:sz w:val="20"/>
          <w:szCs w:val="20"/>
        </w:rPr>
        <w:t>与</w:t>
      </w:r>
      <w:r>
        <w:rPr>
          <w:rFonts w:hint="eastAsia"/>
          <w:color w:val="000000"/>
          <w:sz w:val="20"/>
          <w:szCs w:val="20"/>
          <w:lang w:val="en-US" w:eastAsia="zh-Hans"/>
        </w:rPr>
        <w:t>二胡作品赏析</w:t>
      </w:r>
      <w:r>
        <w:rPr>
          <w:rFonts w:hint="eastAsia"/>
          <w:color w:val="000000"/>
          <w:sz w:val="20"/>
          <w:szCs w:val="20"/>
        </w:rPr>
        <w:t>两部分构成。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  <w:lang w:val="en-US" w:eastAsia="zh-CN"/>
        </w:rPr>
        <w:t>二胡</w:t>
      </w:r>
      <w:r>
        <w:rPr>
          <w:rFonts w:hint="default"/>
          <w:color w:val="000000"/>
          <w:sz w:val="20"/>
          <w:szCs w:val="20"/>
          <w:lang w:eastAsia="zh-CN"/>
        </w:rPr>
        <w:t>，</w:t>
      </w:r>
      <w:r>
        <w:rPr>
          <w:rFonts w:hint="default"/>
          <w:color w:val="000000"/>
          <w:sz w:val="20"/>
          <w:szCs w:val="20"/>
          <w:lang w:val="en-US" w:eastAsia="zh-CN"/>
        </w:rPr>
        <w:t>即二弦胡琴</w:t>
      </w:r>
      <w:r>
        <w:rPr>
          <w:rFonts w:hint="default"/>
          <w:color w:val="000000"/>
          <w:sz w:val="20"/>
          <w:szCs w:val="20"/>
          <w:lang w:eastAsia="zh-CN"/>
        </w:rPr>
        <w:t>，</w:t>
      </w:r>
      <w:r>
        <w:rPr>
          <w:rFonts w:hint="default"/>
          <w:color w:val="000000"/>
          <w:sz w:val="20"/>
          <w:szCs w:val="20"/>
          <w:lang w:val="en-US" w:eastAsia="zh-CN"/>
        </w:rPr>
        <w:t>又名“</w: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begin"/>
      </w:r>
      <w:r>
        <w:rPr>
          <w:rFonts w:hint="default"/>
          <w:color w:val="000000"/>
          <w:sz w:val="20"/>
          <w:szCs w:val="20"/>
          <w:lang w:val="en-US" w:eastAsia="zh-CN"/>
        </w:rPr>
        <w:instrText xml:space="preserve"> HYPERLINK "https://baike.baidu.com/item/%E5%8D%97%E8%83%A1/10324053" \t "/Users/aurora/Documents\\x/_blank" </w:instrTex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separate"/>
      </w:r>
      <w:r>
        <w:rPr>
          <w:rFonts w:hint="default"/>
          <w:color w:val="000000"/>
          <w:sz w:val="20"/>
          <w:szCs w:val="20"/>
        </w:rPr>
        <w:t>南胡</w: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end"/>
      </w:r>
      <w:r>
        <w:rPr>
          <w:rFonts w:hint="default"/>
          <w:color w:val="000000"/>
          <w:sz w:val="20"/>
          <w:szCs w:val="20"/>
          <w:lang w:val="en-US" w:eastAsia="zh-CN"/>
        </w:rPr>
        <w:t>”、“</w: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begin"/>
      </w:r>
      <w:r>
        <w:rPr>
          <w:rFonts w:hint="default"/>
          <w:color w:val="000000"/>
          <w:sz w:val="20"/>
          <w:szCs w:val="20"/>
          <w:lang w:val="en-US" w:eastAsia="zh-CN"/>
        </w:rPr>
        <w:instrText xml:space="preserve"> HYPERLINK "https://baike.baidu.com/item/%E5%97%A1%E5%AD%90/2891136" \t "/Users/aurora/Documents\\x/_blank" </w:instrTex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separate"/>
      </w:r>
      <w:r>
        <w:rPr>
          <w:rFonts w:hint="default"/>
          <w:color w:val="000000"/>
          <w:sz w:val="20"/>
          <w:szCs w:val="20"/>
        </w:rPr>
        <w:t>嗡子</w: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end"/>
      </w:r>
      <w:r>
        <w:rPr>
          <w:rFonts w:hint="default"/>
          <w:color w:val="000000"/>
          <w:sz w:val="20"/>
          <w:szCs w:val="20"/>
          <w:lang w:val="en-US" w:eastAsia="zh-CN"/>
        </w:rPr>
        <w:t>”，是中华民族乐器家族中主要的</w: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begin"/>
      </w:r>
      <w:r>
        <w:rPr>
          <w:rFonts w:hint="default"/>
          <w:color w:val="000000"/>
          <w:sz w:val="20"/>
          <w:szCs w:val="20"/>
          <w:lang w:val="en-US" w:eastAsia="zh-CN"/>
        </w:rPr>
        <w:instrText xml:space="preserve"> HYPERLINK "https://baike.baidu.com/item/%E5%BC%93%E5%BC%A6%E4%B9%90%E5%99%A8/3725989" \t "/Users/aurora/Documents\\x/_blank" </w:instrTex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separate"/>
      </w:r>
      <w:r>
        <w:rPr>
          <w:rFonts w:hint="default"/>
          <w:color w:val="000000"/>
          <w:sz w:val="20"/>
          <w:szCs w:val="20"/>
        </w:rPr>
        <w:t>弓弦乐器</w: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end"/>
      </w:r>
      <w:r>
        <w:rPr>
          <w:rFonts w:hint="default"/>
          <w:color w:val="000000"/>
          <w:sz w:val="20"/>
          <w:szCs w:val="20"/>
          <w:lang w:val="en-US" w:eastAsia="zh-CN"/>
        </w:rPr>
        <w:t>（擦弦乐器）之一</w:t>
      </w:r>
      <w:r>
        <w:rPr>
          <w:rFonts w:hint="default"/>
          <w:color w:val="000000"/>
          <w:sz w:val="20"/>
          <w:szCs w:val="20"/>
          <w:lang w:eastAsia="zh-CN"/>
        </w:rPr>
        <w:t>，</w:t>
      </w:r>
      <w:r>
        <w:rPr>
          <w:rFonts w:hint="eastAsia"/>
          <w:color w:val="000000"/>
          <w:sz w:val="20"/>
          <w:szCs w:val="20"/>
          <w:lang w:val="en-US" w:eastAsia="zh-CN"/>
        </w:rPr>
        <w:t>始于</w: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begin"/>
      </w:r>
      <w:r>
        <w:rPr>
          <w:rFonts w:hint="default"/>
          <w:color w:val="000000"/>
          <w:sz w:val="20"/>
          <w:szCs w:val="20"/>
          <w:lang w:val="en-US" w:eastAsia="zh-CN"/>
        </w:rPr>
        <w:instrText xml:space="preserve"> HYPERLINK "https://baike.baidu.com/item/%E5%94%90%E6%9C%9D/53699" \t "/Users/aurora/Documents\\x/_blank" </w:instrTex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separate"/>
      </w:r>
      <w:r>
        <w:rPr>
          <w:rFonts w:hint="default"/>
          <w:color w:val="000000"/>
          <w:sz w:val="20"/>
          <w:szCs w:val="20"/>
        </w:rPr>
        <w:t>唐朝</w:t>
      </w:r>
      <w:r>
        <w:rPr>
          <w:rFonts w:hint="default"/>
          <w:color w:val="000000"/>
          <w:sz w:val="20"/>
          <w:szCs w:val="20"/>
          <w:lang w:val="en-US" w:eastAsia="zh-CN"/>
        </w:rPr>
        <w:fldChar w:fldCharType="end"/>
      </w:r>
      <w:r>
        <w:rPr>
          <w:rFonts w:hint="default"/>
          <w:color w:val="000000"/>
          <w:sz w:val="20"/>
          <w:szCs w:val="20"/>
          <w:lang w:val="en-US" w:eastAsia="zh-CN"/>
        </w:rPr>
        <w:t>，至今已有一千多年的历史。它最早发源于我国古代北部地区的一个少数民族，原本叫“嵇琴”和“奚琴”。</w:t>
      </w:r>
      <w:r>
        <w:rPr>
          <w:rFonts w:hint="eastAsia"/>
          <w:color w:val="000000"/>
          <w:sz w:val="20"/>
          <w:szCs w:val="20"/>
          <w:lang w:val="en-US" w:eastAsia="zh-Hans"/>
        </w:rPr>
        <w:t>由于本课面对的学生为学前教育专业的学生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大部分学生在日后的就业方面都会选择学前教育方向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为了提升学生毕业后的核心竞争力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在学会钢琴</w:t>
      </w:r>
      <w:r>
        <w:rPr>
          <w:rFonts w:hint="default"/>
          <w:color w:val="000000"/>
          <w:sz w:val="20"/>
          <w:szCs w:val="20"/>
          <w:lang w:eastAsia="zh-Hans"/>
        </w:rPr>
        <w:t>、</w:t>
      </w:r>
      <w:r>
        <w:rPr>
          <w:rFonts w:hint="eastAsia"/>
          <w:color w:val="000000"/>
          <w:sz w:val="20"/>
          <w:szCs w:val="20"/>
          <w:lang w:val="en-US" w:eastAsia="zh-Hans"/>
        </w:rPr>
        <w:t>声乐等必修课的同时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将民族器乐之代表</w:t>
      </w:r>
      <w:r>
        <w:rPr>
          <w:rFonts w:hint="default"/>
          <w:color w:val="000000"/>
          <w:sz w:val="20"/>
          <w:szCs w:val="20"/>
          <w:lang w:eastAsia="zh-Hans"/>
        </w:rPr>
        <w:t>——</w:t>
      </w:r>
      <w:r>
        <w:rPr>
          <w:rFonts w:hint="eastAsia"/>
          <w:color w:val="000000"/>
          <w:sz w:val="20"/>
          <w:szCs w:val="20"/>
          <w:lang w:val="en-US" w:eastAsia="zh-Hans"/>
        </w:rPr>
        <w:t>二胡带入课堂可以帮助学生日后更好的开展教学工作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与此同时也对学生自身的音乐素养</w:t>
      </w:r>
      <w:r>
        <w:rPr>
          <w:rFonts w:hint="default"/>
          <w:color w:val="000000"/>
          <w:sz w:val="20"/>
          <w:szCs w:val="20"/>
          <w:lang w:eastAsia="zh-Hans"/>
        </w:rPr>
        <w:t>、</w:t>
      </w:r>
      <w:r>
        <w:rPr>
          <w:rFonts w:hint="eastAsia"/>
          <w:color w:val="000000"/>
          <w:sz w:val="20"/>
          <w:szCs w:val="20"/>
          <w:lang w:val="en-US" w:eastAsia="zh-Hans"/>
        </w:rPr>
        <w:t>动手动脑能力的提升有着十分重要的作用</w:t>
      </w:r>
      <w:r>
        <w:rPr>
          <w:rFonts w:hint="default"/>
          <w:color w:val="000000"/>
          <w:sz w:val="20"/>
          <w:szCs w:val="20"/>
          <w:lang w:eastAsia="zh-Hans"/>
        </w:rPr>
        <w:t>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bookmarkStart w:id="1" w:name="_Hlk13304557"/>
      <w:r>
        <w:rPr>
          <w:rFonts w:hint="eastAsia"/>
          <w:color w:val="000000"/>
          <w:sz w:val="20"/>
          <w:szCs w:val="20"/>
        </w:rPr>
        <w:t>本课程采用浅显易懂的上课方式，图文并茂的艺术形式，</w:t>
      </w:r>
      <w:r>
        <w:rPr>
          <w:rFonts w:hint="eastAsia"/>
          <w:color w:val="000000"/>
          <w:sz w:val="20"/>
          <w:szCs w:val="20"/>
          <w:lang w:val="en-US" w:eastAsia="zh-Hans"/>
        </w:rPr>
        <w:t>在教学过程中以老师示范教学为主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也配合添加一些二胡经典作品的赏析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</w:rPr>
        <w:t>简单而全面地将</w:t>
      </w:r>
      <w:r>
        <w:rPr>
          <w:rFonts w:hint="eastAsia"/>
          <w:color w:val="000000"/>
          <w:sz w:val="20"/>
          <w:szCs w:val="20"/>
          <w:lang w:val="en-US" w:eastAsia="zh-Hans"/>
        </w:rPr>
        <w:t>二胡</w:t>
      </w:r>
      <w:r>
        <w:rPr>
          <w:rFonts w:hint="eastAsia"/>
          <w:color w:val="000000"/>
          <w:sz w:val="20"/>
          <w:szCs w:val="20"/>
        </w:rPr>
        <w:t>的基础知识及其使用方法介绍给学生。在此门课程学习过程中，没有强调高超的技能、技巧，</w:t>
      </w:r>
      <w:r>
        <w:rPr>
          <w:rFonts w:hint="eastAsia"/>
          <w:color w:val="000000"/>
          <w:sz w:val="20"/>
          <w:szCs w:val="20"/>
          <w:lang w:val="en-US" w:eastAsia="zh-Hans"/>
        </w:rPr>
        <w:t>更为</w:t>
      </w:r>
      <w:r>
        <w:rPr>
          <w:rFonts w:hint="eastAsia"/>
          <w:color w:val="000000"/>
          <w:sz w:val="20"/>
          <w:szCs w:val="20"/>
        </w:rPr>
        <w:t>重视</w:t>
      </w:r>
      <w:r>
        <w:rPr>
          <w:rFonts w:hint="eastAsia"/>
          <w:color w:val="000000"/>
          <w:sz w:val="20"/>
          <w:szCs w:val="20"/>
          <w:lang w:val="en-US" w:eastAsia="zh-Hans"/>
        </w:rPr>
        <w:t>二胡的</w:t>
      </w:r>
      <w:r>
        <w:rPr>
          <w:rFonts w:hint="eastAsia"/>
          <w:color w:val="000000"/>
          <w:sz w:val="20"/>
          <w:szCs w:val="20"/>
        </w:rPr>
        <w:t>基础教学和普及教学。</w:t>
      </w:r>
      <w:r>
        <w:rPr>
          <w:rFonts w:hint="eastAsia"/>
          <w:color w:val="000000"/>
          <w:sz w:val="20"/>
          <w:szCs w:val="20"/>
          <w:lang w:val="en-US" w:eastAsia="zh-Hans"/>
        </w:rPr>
        <w:t>与此同时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也</w:t>
      </w:r>
      <w:r>
        <w:rPr>
          <w:rFonts w:hint="eastAsia"/>
          <w:color w:val="000000"/>
          <w:sz w:val="20"/>
          <w:szCs w:val="20"/>
        </w:rPr>
        <w:t>配有定量的课堂练习和课堂舞台实践让学生巩固所学 。</w:t>
      </w:r>
      <w:r>
        <w:rPr>
          <w:color w:val="000000"/>
          <w:sz w:val="20"/>
          <w:szCs w:val="20"/>
        </w:rPr>
        <w:t>并辅以答疑解难的课堂时间，</w:t>
      </w:r>
      <w:r>
        <w:rPr>
          <w:rFonts w:hint="eastAsia"/>
          <w:color w:val="000000"/>
          <w:sz w:val="20"/>
          <w:szCs w:val="20"/>
        </w:rPr>
        <w:t>解决</w:t>
      </w:r>
      <w:r>
        <w:rPr>
          <w:color w:val="000000"/>
          <w:sz w:val="20"/>
          <w:szCs w:val="20"/>
        </w:rPr>
        <w:t>学生在</w:t>
      </w:r>
      <w:r>
        <w:rPr>
          <w:rFonts w:hint="eastAsia"/>
          <w:color w:val="000000"/>
          <w:sz w:val="20"/>
          <w:szCs w:val="20"/>
        </w:rPr>
        <w:t>本学习中</w:t>
      </w:r>
      <w:r>
        <w:rPr>
          <w:color w:val="000000"/>
          <w:sz w:val="20"/>
          <w:szCs w:val="20"/>
        </w:rPr>
        <w:t>所遇到的各项问题</w:t>
      </w:r>
      <w:r>
        <w:rPr>
          <w:rFonts w:hint="eastAsia"/>
          <w:color w:val="000000"/>
          <w:sz w:val="20"/>
          <w:szCs w:val="20"/>
        </w:rPr>
        <w:t>，</w:t>
      </w:r>
      <w:bookmarkEnd w:id="1"/>
      <w:r>
        <w:rPr>
          <w:rFonts w:hint="eastAsia"/>
          <w:color w:val="000000"/>
          <w:sz w:val="20"/>
          <w:szCs w:val="20"/>
          <w:lang w:val="en-US" w:eastAsia="zh-Hans"/>
        </w:rPr>
        <w:t>力求让每一位选修本课程的学生都能学有所获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拉奏基础二胡作品</w:t>
      </w:r>
      <w:r>
        <w:rPr>
          <w:rFonts w:hint="default"/>
          <w:color w:val="000000"/>
          <w:sz w:val="20"/>
          <w:szCs w:val="20"/>
          <w:lang w:eastAsia="zh-Hans"/>
        </w:rPr>
        <w:t>，</w:t>
      </w:r>
      <w:r>
        <w:rPr>
          <w:rFonts w:hint="eastAsia"/>
          <w:color w:val="000000"/>
          <w:sz w:val="20"/>
          <w:szCs w:val="20"/>
          <w:lang w:val="en-US" w:eastAsia="zh-Hans"/>
        </w:rPr>
        <w:t>也为学校日后创建民乐团打下基础</w:t>
      </w:r>
      <w:r>
        <w:rPr>
          <w:rFonts w:hint="default"/>
          <w:color w:val="000000"/>
          <w:sz w:val="20"/>
          <w:szCs w:val="20"/>
          <w:lang w:eastAsia="zh-Hans"/>
        </w:rPr>
        <w:t>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240" w:firstLineChars="10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  <w:r>
        <w:rPr>
          <w:rFonts w:hint="eastAsia" w:ascii="黑体" w:hAnsi="宋体" w:eastAsia="黑体"/>
          <w:sz w:val="24"/>
        </w:rPr>
        <w:t xml:space="preserve"> </w:t>
      </w:r>
    </w:p>
    <w:p>
      <w:pPr>
        <w:widowControl/>
        <w:spacing w:before="156" w:beforeLines="50" w:after="156" w:afterLines="50" w:line="288" w:lineRule="auto"/>
        <w:ind w:left="210" w:leftChars="100" w:firstLine="100" w:firstLineChars="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本课程</w:t>
      </w:r>
      <w:r>
        <w:rPr>
          <w:rFonts w:hint="eastAsia"/>
          <w:color w:val="000000"/>
          <w:sz w:val="20"/>
          <w:szCs w:val="20"/>
          <w:lang w:val="en-US" w:eastAsia="zh-Hans"/>
        </w:rPr>
        <w:t>为</w:t>
      </w:r>
      <w:r>
        <w:rPr>
          <w:rFonts w:hint="eastAsia"/>
          <w:color w:val="000000"/>
          <w:sz w:val="20"/>
          <w:szCs w:val="20"/>
        </w:rPr>
        <w:t>学前教育专业的</w:t>
      </w:r>
      <w:r>
        <w:rPr>
          <w:rFonts w:hint="eastAsia"/>
          <w:color w:val="000000"/>
          <w:sz w:val="20"/>
          <w:szCs w:val="20"/>
          <w:lang w:val="en-US" w:eastAsia="zh-Hans"/>
        </w:rPr>
        <w:t>选修课程</w:t>
      </w:r>
      <w:r>
        <w:rPr>
          <w:rFonts w:hint="eastAsia"/>
          <w:color w:val="000000"/>
          <w:sz w:val="20"/>
          <w:szCs w:val="20"/>
        </w:rPr>
        <w:t>，本课程不仅</w:t>
      </w:r>
      <w:r>
        <w:rPr>
          <w:color w:val="000000"/>
          <w:sz w:val="20"/>
          <w:szCs w:val="20"/>
        </w:rPr>
        <w:t>可以</w:t>
      </w:r>
      <w:r>
        <w:rPr>
          <w:rFonts w:hint="eastAsia"/>
          <w:color w:val="000000"/>
          <w:sz w:val="20"/>
          <w:szCs w:val="20"/>
        </w:rPr>
        <w:t>培养</w:t>
      </w:r>
      <w:r>
        <w:rPr>
          <w:rFonts w:hint="eastAsia"/>
          <w:color w:val="000000"/>
          <w:sz w:val="20"/>
          <w:szCs w:val="20"/>
          <w:lang w:val="en-US" w:eastAsia="zh-Hans"/>
        </w:rPr>
        <w:t>学生的二胡水平</w:t>
      </w:r>
      <w:r>
        <w:rPr>
          <w:rFonts w:hint="eastAsia"/>
          <w:color w:val="000000"/>
          <w:sz w:val="20"/>
          <w:szCs w:val="20"/>
        </w:rPr>
        <w:t>，还可</w:t>
      </w:r>
      <w:r>
        <w:rPr>
          <w:rFonts w:hint="eastAsia"/>
          <w:color w:val="000000"/>
          <w:sz w:val="20"/>
          <w:szCs w:val="20"/>
          <w:lang w:val="en-US" w:eastAsia="zh-Hans"/>
        </w:rPr>
        <w:t>提高学生对于民族器乐作品的</w:t>
      </w:r>
      <w:r>
        <w:rPr>
          <w:rFonts w:hint="eastAsia"/>
          <w:color w:val="000000"/>
          <w:sz w:val="20"/>
          <w:szCs w:val="20"/>
        </w:rPr>
        <w:t>分析能力和审美能力，</w:t>
      </w:r>
      <w:r>
        <w:rPr>
          <w:rFonts w:hint="eastAsia" w:ascii="宋体" w:hAnsi="宋体" w:cs="宋体"/>
          <w:sz w:val="20"/>
          <w:szCs w:val="24"/>
          <w:lang w:val="en-US" w:eastAsia="zh-Hans"/>
        </w:rPr>
        <w:t>增进人文素质</w:t>
      </w:r>
      <w:r>
        <w:rPr>
          <w:rFonts w:hint="default" w:ascii="宋体" w:hAnsi="宋体" w:cs="宋体"/>
          <w:sz w:val="20"/>
          <w:szCs w:val="24"/>
          <w:lang w:eastAsia="zh-Hans"/>
        </w:rPr>
        <w:t>，</w:t>
      </w:r>
      <w:r>
        <w:rPr>
          <w:rFonts w:hint="eastAsia" w:ascii="宋体" w:hAnsi="宋体" w:cs="宋体"/>
          <w:sz w:val="20"/>
          <w:szCs w:val="24"/>
          <w:lang w:val="en-US" w:eastAsia="zh-Hans"/>
        </w:rPr>
        <w:t>为日后教学的多样性打下基础</w:t>
      </w:r>
      <w:r>
        <w:rPr>
          <w:rFonts w:hint="default" w:ascii="宋体" w:hAnsi="宋体" w:cs="宋体"/>
          <w:sz w:val="20"/>
          <w:szCs w:val="24"/>
          <w:lang w:eastAsia="zh-Hans"/>
        </w:rPr>
        <w:t>，</w:t>
      </w:r>
      <w:r>
        <w:rPr>
          <w:rFonts w:hint="eastAsia" w:ascii="宋体" w:hAnsi="宋体" w:cs="宋体"/>
          <w:sz w:val="20"/>
          <w:szCs w:val="24"/>
          <w:lang w:val="en-US" w:eastAsia="zh-Hans"/>
        </w:rPr>
        <w:t>提升学生</w:t>
      </w:r>
      <w:r>
        <w:rPr>
          <w:rFonts w:hint="eastAsia"/>
          <w:color w:val="000000"/>
          <w:sz w:val="20"/>
          <w:szCs w:val="20"/>
        </w:rPr>
        <w:t>自身整体素养</w:t>
      </w:r>
      <w:r>
        <w:rPr>
          <w:rFonts w:hint="eastAsia"/>
          <w:color w:val="000000"/>
          <w:sz w:val="20"/>
          <w:szCs w:val="20"/>
          <w:lang w:val="en-US" w:eastAsia="zh-Hans"/>
        </w:rPr>
        <w:t>以及日后就业的核心竞争力</w:t>
      </w:r>
      <w:r>
        <w:rPr>
          <w:rFonts w:hint="default"/>
          <w:color w:val="000000"/>
          <w:sz w:val="20"/>
          <w:szCs w:val="20"/>
          <w:lang w:eastAsia="zh-Hans"/>
        </w:rPr>
        <w:t>。</w:t>
      </w:r>
    </w:p>
    <w:p>
      <w:pPr>
        <w:widowControl/>
        <w:spacing w:before="156" w:beforeLines="50" w:after="156" w:afterLines="50" w:line="288" w:lineRule="auto"/>
        <w:ind w:firstLine="240" w:firstLineChars="10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124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XQ111: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认同社会主义核心价值观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XQ112: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理解与践行学前教育核心价值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XQ113: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明确与践行幼儿园教师保教行为规范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XQ121: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增强专业认同感和使命感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XQ122: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具有人文底蕴、生命关怀和科学精神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XQ123: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践行幼儿为本和爱与自由理念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XQ211: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XQ212: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具备现场观察、记录、分析幼儿的意识和能力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XQ213: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具备评价幼儿园教育活动的能力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XQ221: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把握幼儿生理、心理特点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XQ222: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掌握幼儿园保育和教育的基本知识和方法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XQ223: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熟悉五大领域知识并能合理运用于综合活动中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XQ231: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XQ232: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具备创设有准备的环境的知识和能力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XQ233: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具备幼儿与环境互动质量的评价能力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XQ311: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能引导幼儿建立班级的秩序与规则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XQ312: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能营造愉悦、尊重、平等、积极的班级氛围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XQ313: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有以班级为纽带调动家庭和社区资源的意识和能力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XQ321: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充分认识一日生活的课程价值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XQ322: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具备以游戏为幼儿园基本活动的意识和能力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XQ323: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具有整合幼儿园、家庭与社区资源的能力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XQ411: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养成主动学习、批判性思考的习惯和品格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XQ412: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具有自我反思和引导幼儿反思的意识和能力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XQ413: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具有创造性解决问题的意识与能力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XQ421: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有参与国际教育交流的意识和能力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XQ422: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把握学前教育改革发展趋势和前沿动态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XQ423: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有分析和借鉴国际教育理念与实践的能力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XQ431: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XQ432: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掌握沟通合作的技能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="482" w:firstLineChars="200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XQ433: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有参与、组织专业团队开展合作学习的意识和能力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XQ122 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</w:rPr>
              <w:t>掌握</w:t>
            </w:r>
            <w:r>
              <w:rPr>
                <w:rFonts w:hint="eastAsia"/>
                <w:color w:val="000000"/>
                <w:sz w:val="20"/>
                <w:lang w:val="en-US" w:eastAsia="zh-Hans"/>
              </w:rPr>
              <w:t>二胡作品鉴赏能力</w:t>
            </w:r>
            <w:r>
              <w:rPr>
                <w:rFonts w:hint="default"/>
                <w:color w:val="000000"/>
                <w:sz w:val="20"/>
                <w:lang w:eastAsia="zh-Hans"/>
              </w:rPr>
              <w:t>，</w:t>
            </w:r>
            <w:r>
              <w:rPr>
                <w:color w:val="000000"/>
                <w:sz w:val="20"/>
              </w:rPr>
              <w:t>初步</w:t>
            </w:r>
            <w:r>
              <w:rPr>
                <w:rFonts w:hint="eastAsia"/>
                <w:color w:val="000000"/>
                <w:sz w:val="20"/>
                <w:lang w:val="en-US" w:eastAsia="zh-Hans"/>
              </w:rPr>
              <w:t>掌握二胡的基本拉奏方法</w:t>
            </w:r>
            <w:r>
              <w:rPr>
                <w:rFonts w:hint="default"/>
                <w:color w:val="000000"/>
                <w:sz w:val="20"/>
                <w:lang w:eastAsia="zh-Hans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现场演示及</w:t>
            </w:r>
            <w:r>
              <w:rPr>
                <w:rFonts w:hint="eastAsia"/>
                <w:color w:val="000000"/>
                <w:sz w:val="20"/>
              </w:rPr>
              <w:t>课堂讲授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</w:t>
            </w:r>
            <w:r>
              <w:rPr>
                <w:color w:val="000000"/>
                <w:sz w:val="20"/>
                <w:szCs w:val="20"/>
              </w:rPr>
              <w:t>学生答疑情况</w:t>
            </w:r>
            <w:r>
              <w:rPr>
                <w:rFonts w:hint="eastAsia"/>
                <w:color w:val="000000"/>
                <w:sz w:val="20"/>
                <w:szCs w:val="20"/>
              </w:rPr>
              <w:t>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XQ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能够解释并应用教师所提出的重难点，对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二胡作品</w:t>
            </w:r>
            <w:r>
              <w:rPr>
                <w:rFonts w:hint="eastAsia"/>
                <w:color w:val="000000"/>
                <w:sz w:val="20"/>
                <w:szCs w:val="20"/>
              </w:rPr>
              <w:t>进行分析及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拉奏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课堂采用小组模式，让学生沟通交流分享各自的看法。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lang w:val="en-US" w:eastAsia="zh-Hans"/>
              </w:rPr>
              <w:t>课堂展示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XQ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将五大领域中艺术知识合理应用于幼儿园综合活动中</w:t>
            </w:r>
            <w:r>
              <w:rPr>
                <w:rFonts w:hint="default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如</w:t>
            </w:r>
            <w:r>
              <w:rPr>
                <w:rFonts w:hint="default"/>
                <w:color w:val="000000"/>
                <w:sz w:val="20"/>
                <w:szCs w:val="20"/>
                <w:lang w:eastAsia="zh-Hans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幼儿歌曲的拉奏</w:t>
            </w:r>
            <w:r>
              <w:rPr>
                <w:rFonts w:hint="default"/>
                <w:color w:val="00000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给予学生空间自主发挥优势选择适合的曲目，学生可根据自身情况制定对应的学习计划。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lang w:val="en-US" w:eastAsia="zh-Hans"/>
              </w:rPr>
              <w:t>课堂展示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XQ 431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通过实施小组训练课题模式提升学生的团结协作能力。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课堂采用小组模式，让学生主动承担相应的责任，与同学协作完成展示。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课堂小组展示情况评分。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XQ 432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通过组织及策划专业汇演提高学生的团队合作学习的意识和能力。</w:t>
            </w:r>
          </w:p>
          <w:p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课堂采用全班参与模式，让学生主动承担相应的责任，与同学协作完成展示。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汇演展示情况评分。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  <w:r>
        <w:rPr>
          <w:rFonts w:hint="eastAsia" w:ascii="黑体" w:hAnsi="宋体" w:eastAsia="黑体"/>
          <w:sz w:val="24"/>
        </w:rPr>
        <w:t xml:space="preserve"> </w:t>
      </w:r>
      <w:r>
        <w:rPr>
          <w:rFonts w:ascii="黑体" w:hAnsi="宋体" w:eastAsia="黑体"/>
          <w:sz w:val="24"/>
        </w:rPr>
        <w:t xml:space="preserve"> </w:t>
      </w:r>
      <w:r>
        <w:rPr>
          <w:rFonts w:hint="eastAsia" w:ascii="黑体" w:hAnsi="宋体" w:eastAsia="黑体"/>
          <w:sz w:val="24"/>
        </w:rPr>
        <w:t>共计</w:t>
      </w:r>
      <w:r>
        <w:rPr>
          <w:rFonts w:hint="default" w:ascii="黑体" w:hAnsi="宋体" w:eastAsia="黑体"/>
          <w:sz w:val="24"/>
        </w:rPr>
        <w:t>8</w:t>
      </w:r>
      <w:r>
        <w:rPr>
          <w:rFonts w:hint="eastAsia" w:ascii="黑体" w:hAnsi="宋体" w:eastAsia="黑体"/>
          <w:sz w:val="24"/>
        </w:rPr>
        <w:t>课时理论加实践</w:t>
      </w:r>
      <w:r>
        <w:rPr>
          <w:rFonts w:hint="eastAsia"/>
          <w:bCs/>
          <w:sz w:val="20"/>
          <w:szCs w:val="20"/>
        </w:rPr>
        <w:t xml:space="preserve"> </w:t>
      </w:r>
    </w:p>
    <w:tbl>
      <w:tblPr>
        <w:tblStyle w:val="5"/>
        <w:tblW w:w="52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420"/>
        <w:gridCol w:w="1822"/>
        <w:gridCol w:w="1931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88" w:type="pct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周次</w:t>
            </w:r>
          </w:p>
        </w:tc>
        <w:tc>
          <w:tcPr>
            <w:tcW w:w="191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讲课内容</w:t>
            </w:r>
          </w:p>
        </w:tc>
        <w:tc>
          <w:tcPr>
            <w:tcW w:w="102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授课形式与</w:t>
            </w:r>
          </w:p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学习要求</w:t>
            </w:r>
          </w:p>
        </w:tc>
        <w:tc>
          <w:tcPr>
            <w:tcW w:w="108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布置课外作业</w:t>
            </w:r>
          </w:p>
        </w:tc>
        <w:tc>
          <w:tcPr>
            <w:tcW w:w="487" w:type="pc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18" w:type="pct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二胡每个部位的名称及二胡拉奏方法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  <w:t>二胡左手按弦方法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Hans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  <w:t>给学生拉奏二胡名曲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Hans" w:bidi="ar-SA"/>
              </w:rPr>
              <w:t>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  <w:t>良宵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Hans" w:bidi="ar-SA"/>
              </w:rPr>
              <w:t>》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  <w:t>进行赏析</w:t>
            </w:r>
          </w:p>
        </w:tc>
        <w:tc>
          <w:tcPr>
            <w:tcW w:w="1022" w:type="pct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Hans"/>
              </w:rPr>
              <w:t>讲课</w:t>
            </w:r>
          </w:p>
        </w:tc>
        <w:tc>
          <w:tcPr>
            <w:tcW w:w="1083" w:type="pct"/>
            <w:vAlign w:val="top"/>
          </w:tcPr>
          <w:p>
            <w:pPr>
              <w:widowControl/>
              <w:ind w:firstLine="105" w:firstLineChars="50"/>
              <w:jc w:val="both"/>
              <w:rPr>
                <w:rFonts w:hint="eastAsia" w:ascii="Times New Roman" w:hAnsi="Times New Roman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内外弦拉弓练习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了解刘天华的历史</w:t>
            </w:r>
          </w:p>
        </w:tc>
        <w:tc>
          <w:tcPr>
            <w:tcW w:w="4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pc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eastAsia="zh-CN" w:bidi="ar-SA"/>
              </w:rPr>
              <w:t>2</w:t>
            </w:r>
          </w:p>
        </w:tc>
        <w:tc>
          <w:tcPr>
            <w:tcW w:w="1918" w:type="pct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二胡拉弓与推弓讲解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，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二胡D大调第一把位及作品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《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小星星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》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的学习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给学生拉奏二胡名曲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《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二泉映月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》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进行赏析</w:t>
            </w:r>
          </w:p>
        </w:tc>
        <w:tc>
          <w:tcPr>
            <w:tcW w:w="1022" w:type="pct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Hans"/>
              </w:rPr>
              <w:t>讲课</w:t>
            </w:r>
          </w:p>
        </w:tc>
        <w:tc>
          <w:tcPr>
            <w:tcW w:w="1083" w:type="pct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复习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  <w:t>作品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Hans" w:bidi="ar-SA"/>
              </w:rPr>
              <w:t>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Hans" w:bidi="ar-SA"/>
              </w:rPr>
              <w:t>小星星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eastAsia="zh-Hans" w:bidi="ar-SA"/>
              </w:rPr>
              <w:t>》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eastAsia="zh-Hans" w:bidi="ar-SA"/>
              </w:rPr>
              <w:t>，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下节课进行拉奏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eastAsia="zh-Hans" w:bidi="ar-SA"/>
              </w:rPr>
              <w:t>，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Hans" w:bidi="ar-SA"/>
              </w:rPr>
              <w:t>并作为小测成绩记录</w:t>
            </w:r>
          </w:p>
        </w:tc>
        <w:tc>
          <w:tcPr>
            <w:tcW w:w="4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lang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18" w:type="pct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检测学生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《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小星星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》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学习情况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，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学习作品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《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粉刷匠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》，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复习D大调第一把位</w:t>
            </w:r>
          </w:p>
        </w:tc>
        <w:tc>
          <w:tcPr>
            <w:tcW w:w="1022" w:type="pct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Hans"/>
              </w:rPr>
              <w:t>讲课</w:t>
            </w:r>
          </w:p>
        </w:tc>
        <w:tc>
          <w:tcPr>
            <w:tcW w:w="1083" w:type="pct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复习作品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《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粉刷匠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》，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为期末考试做准备</w:t>
            </w:r>
          </w:p>
        </w:tc>
        <w:tc>
          <w:tcPr>
            <w:tcW w:w="4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18" w:type="pct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复习所学内容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，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抽取一首进行考试</w:t>
            </w:r>
          </w:p>
        </w:tc>
        <w:tc>
          <w:tcPr>
            <w:tcW w:w="1022" w:type="pc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汇报展演</w:t>
            </w:r>
          </w:p>
        </w:tc>
        <w:tc>
          <w:tcPr>
            <w:tcW w:w="108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综合所学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内容抽取一首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考核</w:t>
            </w:r>
          </w:p>
        </w:tc>
        <w:tc>
          <w:tcPr>
            <w:tcW w:w="487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</w:tbl>
    <w:p>
      <w:pPr>
        <w:snapToGrid w:val="0"/>
        <w:spacing w:line="288" w:lineRule="auto"/>
        <w:ind w:right="26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bookmarkStart w:id="2" w:name="_Hlk16624596"/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Hans"/>
              </w:rPr>
              <w:t>二胡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基础知识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5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Hans"/>
              </w:rPr>
              <w:t>二胡拉推弓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训练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Hans"/>
              </w:rPr>
              <w:t>二胡D大调训练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Hans"/>
              </w:rPr>
              <w:t>D大调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练习；练习曲目</w:t>
            </w:r>
            <w:r>
              <w:rPr>
                <w:rFonts w:hint="default" w:asciiTheme="minorEastAsia" w:hAnsiTheme="minorEastAsia" w:eastAsiaTheme="minorEastAsia"/>
                <w:color w:val="000000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Hans"/>
              </w:rPr>
              <w:t>小星星</w:t>
            </w:r>
            <w:r>
              <w:rPr>
                <w:rFonts w:hint="default" w:asciiTheme="minorEastAsia" w:hAnsiTheme="minorEastAsia" w:eastAsiaTheme="minorEastAsia"/>
                <w:color w:val="000000"/>
                <w:szCs w:val="21"/>
                <w:lang w:eastAsia="zh-Hans"/>
              </w:rPr>
              <w:t>》、《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Hans"/>
              </w:rPr>
              <w:t>粉刷匠</w:t>
            </w:r>
            <w:r>
              <w:rPr>
                <w:rFonts w:hint="default" w:asciiTheme="minorEastAsia" w:hAnsiTheme="minorEastAsia" w:eastAsiaTheme="minorEastAsia"/>
                <w:color w:val="000000"/>
                <w:szCs w:val="21"/>
                <w:lang w:eastAsia="zh-Hans"/>
              </w:rPr>
              <w:t>》、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《</w:t>
            </w:r>
            <w:r>
              <w:rPr>
                <w:rFonts w:hint="eastAsia" w:ascii="Times New Roman" w:hAnsi="Times New Roman"/>
                <w:szCs w:val="24"/>
                <w:lang w:val="en-US" w:eastAsia="zh-Hans"/>
              </w:rPr>
              <w:t>D大调一把位练习</w:t>
            </w:r>
            <w:r>
              <w:rPr>
                <w:rFonts w:hint="default" w:ascii="Times New Roman" w:hAnsi="Times New Roman"/>
                <w:szCs w:val="24"/>
                <w:lang w:eastAsia="zh-Hans"/>
              </w:rPr>
              <w:t>》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Hans"/>
              </w:rPr>
              <w:t>二胡两首配合训练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Hans"/>
              </w:rPr>
              <w:t>二胡作品拉奏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bookmarkEnd w:id="2"/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default" w:ascii="宋体" w:hAnsi="宋体"/>
                <w:bCs/>
                <w:color w:val="000000"/>
                <w:szCs w:val="20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ind w:right="2520" w:firstLine="240" w:firstLineChars="1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default"/>
          <w:sz w:val="28"/>
          <w:szCs w:val="28"/>
        </w:rPr>
        <w:t xml:space="preserve">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zh-TW"/>
        </w:rPr>
        <w:t>撰写人：</w:t>
      </w:r>
      <w:r>
        <w:rPr>
          <w:rFonts w:hint="default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Hans"/>
        </w:rPr>
        <w:t>张珂</w:t>
      </w:r>
      <w:r>
        <w:rPr>
          <w:rFonts w:hint="default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zh-TW"/>
        </w:rPr>
        <w:t xml:space="preserve">主任审核签名： 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4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  <w:r>
        <w:rPr>
          <w:rFonts w:hint="default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zh-TW"/>
        </w:rPr>
        <w:t xml:space="preserve"> 审核时间:</w:t>
      </w:r>
      <w:r>
        <w:rPr>
          <w:rFonts w:hint="default"/>
          <w:sz w:val="28"/>
          <w:szCs w:val="28"/>
        </w:rPr>
        <w:t>2022</w:t>
      </w:r>
      <w:r>
        <w:rPr>
          <w:rFonts w:hint="eastAsia"/>
          <w:sz w:val="28"/>
          <w:szCs w:val="28"/>
          <w:lang w:val="en-US" w:eastAsia="zh-Hans"/>
        </w:rPr>
        <w:t>.</w:t>
      </w:r>
      <w:r>
        <w:rPr>
          <w:rFonts w:hint="default"/>
          <w:sz w:val="28"/>
          <w:szCs w:val="28"/>
          <w:lang w:eastAsia="zh-Hans"/>
        </w:rPr>
        <w:t>02</w:t>
      </w:r>
      <w:r>
        <w:rPr>
          <w:rFonts w:hint="eastAsia"/>
          <w:sz w:val="28"/>
          <w:szCs w:val="28"/>
          <w:lang w:val="en-US" w:eastAsia="zh-Hans"/>
        </w:rPr>
        <w:t>.</w:t>
      </w:r>
      <w:r>
        <w:rPr>
          <w:rFonts w:hint="default"/>
          <w:sz w:val="28"/>
          <w:szCs w:val="28"/>
          <w:lang w:eastAsia="zh-Hans"/>
        </w:rPr>
        <w:t>19</w:t>
      </w:r>
    </w:p>
    <w:p>
      <w:pPr>
        <w:snapToGrid w:val="0"/>
        <w:spacing w:line="288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57A99"/>
    <w:rsid w:val="00064450"/>
    <w:rsid w:val="00083CB4"/>
    <w:rsid w:val="000840A7"/>
    <w:rsid w:val="000B308A"/>
    <w:rsid w:val="000B3FB5"/>
    <w:rsid w:val="000C4D47"/>
    <w:rsid w:val="00105B29"/>
    <w:rsid w:val="001072BC"/>
    <w:rsid w:val="0015290F"/>
    <w:rsid w:val="001B63CE"/>
    <w:rsid w:val="001E494C"/>
    <w:rsid w:val="00234CDD"/>
    <w:rsid w:val="00256B39"/>
    <w:rsid w:val="0026033C"/>
    <w:rsid w:val="00266EE4"/>
    <w:rsid w:val="00277A9E"/>
    <w:rsid w:val="0028127B"/>
    <w:rsid w:val="002A3C4E"/>
    <w:rsid w:val="002D02FC"/>
    <w:rsid w:val="002D6A66"/>
    <w:rsid w:val="002E09EA"/>
    <w:rsid w:val="002E3721"/>
    <w:rsid w:val="002E40D6"/>
    <w:rsid w:val="00313BBA"/>
    <w:rsid w:val="00315908"/>
    <w:rsid w:val="0032602E"/>
    <w:rsid w:val="003367AE"/>
    <w:rsid w:val="00360197"/>
    <w:rsid w:val="003B1258"/>
    <w:rsid w:val="003D4B27"/>
    <w:rsid w:val="003D5D63"/>
    <w:rsid w:val="004100B0"/>
    <w:rsid w:val="0041083F"/>
    <w:rsid w:val="00427E5A"/>
    <w:rsid w:val="004422B7"/>
    <w:rsid w:val="004A0E3C"/>
    <w:rsid w:val="004F3CE2"/>
    <w:rsid w:val="005467DC"/>
    <w:rsid w:val="00553D03"/>
    <w:rsid w:val="00597355"/>
    <w:rsid w:val="005A1720"/>
    <w:rsid w:val="005B2B6D"/>
    <w:rsid w:val="005B4B4E"/>
    <w:rsid w:val="0062396C"/>
    <w:rsid w:val="00624FE1"/>
    <w:rsid w:val="00625042"/>
    <w:rsid w:val="006404C4"/>
    <w:rsid w:val="00663A8D"/>
    <w:rsid w:val="006A5F59"/>
    <w:rsid w:val="006D06C8"/>
    <w:rsid w:val="007113E0"/>
    <w:rsid w:val="007208D6"/>
    <w:rsid w:val="00747B06"/>
    <w:rsid w:val="0076411B"/>
    <w:rsid w:val="00787C41"/>
    <w:rsid w:val="007E25B5"/>
    <w:rsid w:val="00825971"/>
    <w:rsid w:val="00830663"/>
    <w:rsid w:val="00841E52"/>
    <w:rsid w:val="008611A5"/>
    <w:rsid w:val="008A1F48"/>
    <w:rsid w:val="008B397C"/>
    <w:rsid w:val="008B45AD"/>
    <w:rsid w:val="008B47F4"/>
    <w:rsid w:val="008E5EBB"/>
    <w:rsid w:val="00900019"/>
    <w:rsid w:val="0099063E"/>
    <w:rsid w:val="00997B38"/>
    <w:rsid w:val="00997F7E"/>
    <w:rsid w:val="009B70FB"/>
    <w:rsid w:val="009D498C"/>
    <w:rsid w:val="009E0A42"/>
    <w:rsid w:val="009E3858"/>
    <w:rsid w:val="00A74D87"/>
    <w:rsid w:val="00A769B1"/>
    <w:rsid w:val="00A82FCB"/>
    <w:rsid w:val="00A837D5"/>
    <w:rsid w:val="00AC4C45"/>
    <w:rsid w:val="00AF313E"/>
    <w:rsid w:val="00AF7EF4"/>
    <w:rsid w:val="00B1138D"/>
    <w:rsid w:val="00B46F21"/>
    <w:rsid w:val="00B511A5"/>
    <w:rsid w:val="00B736A7"/>
    <w:rsid w:val="00B7651F"/>
    <w:rsid w:val="00C4176A"/>
    <w:rsid w:val="00C54FC3"/>
    <w:rsid w:val="00C56E09"/>
    <w:rsid w:val="00C9196F"/>
    <w:rsid w:val="00CE6630"/>
    <w:rsid w:val="00CF096B"/>
    <w:rsid w:val="00D15CEE"/>
    <w:rsid w:val="00D16CCE"/>
    <w:rsid w:val="00D73F59"/>
    <w:rsid w:val="00E150D4"/>
    <w:rsid w:val="00E16D30"/>
    <w:rsid w:val="00E33169"/>
    <w:rsid w:val="00E47437"/>
    <w:rsid w:val="00E629E0"/>
    <w:rsid w:val="00E70904"/>
    <w:rsid w:val="00E876E9"/>
    <w:rsid w:val="00EF44B1"/>
    <w:rsid w:val="00F35AA0"/>
    <w:rsid w:val="00F67792"/>
    <w:rsid w:val="00F761D0"/>
    <w:rsid w:val="00FA6B08"/>
    <w:rsid w:val="00FC4384"/>
    <w:rsid w:val="00FF0515"/>
    <w:rsid w:val="00FF3B66"/>
    <w:rsid w:val="016E63C2"/>
    <w:rsid w:val="024B0C39"/>
    <w:rsid w:val="095A0CFE"/>
    <w:rsid w:val="0A8128A6"/>
    <w:rsid w:val="0BF32A1B"/>
    <w:rsid w:val="10BD2C22"/>
    <w:rsid w:val="11BA7EA4"/>
    <w:rsid w:val="16D39D12"/>
    <w:rsid w:val="1D7F0989"/>
    <w:rsid w:val="22987C80"/>
    <w:rsid w:val="24192CCC"/>
    <w:rsid w:val="39A66CD4"/>
    <w:rsid w:val="3CD52CE1"/>
    <w:rsid w:val="3FF70376"/>
    <w:rsid w:val="3FF9B5D7"/>
    <w:rsid w:val="410F2E6A"/>
    <w:rsid w:val="4430136C"/>
    <w:rsid w:val="4AB0382B"/>
    <w:rsid w:val="53AE3F36"/>
    <w:rsid w:val="569868B5"/>
    <w:rsid w:val="611F6817"/>
    <w:rsid w:val="66BF8185"/>
    <w:rsid w:val="66CA1754"/>
    <w:rsid w:val="69AE6534"/>
    <w:rsid w:val="69BF2E15"/>
    <w:rsid w:val="6B55B7F5"/>
    <w:rsid w:val="6F1E65D4"/>
    <w:rsid w:val="6F266C86"/>
    <w:rsid w:val="6F5042C2"/>
    <w:rsid w:val="70FDE53D"/>
    <w:rsid w:val="74316312"/>
    <w:rsid w:val="77BF734F"/>
    <w:rsid w:val="77DB267D"/>
    <w:rsid w:val="780F13C8"/>
    <w:rsid w:val="796FA013"/>
    <w:rsid w:val="7C385448"/>
    <w:rsid w:val="7CB3663D"/>
    <w:rsid w:val="7EFFC725"/>
    <w:rsid w:val="7F7EF997"/>
    <w:rsid w:val="7FFF51E0"/>
    <w:rsid w:val="ABD7820F"/>
    <w:rsid w:val="BFEF4C2F"/>
    <w:rsid w:val="CC73156D"/>
    <w:rsid w:val="DF7C3C7B"/>
    <w:rsid w:val="DF97FD8A"/>
    <w:rsid w:val="E6B7FEF9"/>
    <w:rsid w:val="EDEA5F74"/>
    <w:rsid w:val="EFDB54DE"/>
    <w:rsid w:val="F3E71843"/>
    <w:rsid w:val="F7A70D17"/>
    <w:rsid w:val="F7F7B3F4"/>
    <w:rsid w:val="FDF38346"/>
    <w:rsid w:val="FF6FC4B9"/>
    <w:rsid w:val="FFFA0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584</Words>
  <Characters>3335</Characters>
  <Lines>27</Lines>
  <Paragraphs>7</Paragraphs>
  <TotalTime>0</TotalTime>
  <ScaleCrop>false</ScaleCrop>
  <LinksUpToDate>false</LinksUpToDate>
  <CharactersWithSpaces>3912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2016-12-20T15:34:00Z</dcterms:created>
  <dc:creator>juvg</dc:creator>
  <cp:lastModifiedBy>陌桑</cp:lastModifiedBy>
  <dcterms:modified xsi:type="dcterms:W3CDTF">2022-03-01T04:32:38Z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F7DBF9D9DAE84408A994691E164A3802</vt:lpwstr>
  </property>
</Properties>
</file>