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1B1B1" w14:textId="3F3E7916" w:rsidR="00AF30FA" w:rsidRDefault="00740F3A" w:rsidP="00AF30FA">
      <w:pPr>
        <w:pStyle w:val="a9"/>
        <w:rPr>
          <w:rFonts w:ascii="Times New Roman" w:hAnsi="Times New Roman"/>
        </w:rPr>
      </w:pPr>
      <w:r>
        <w:rPr>
          <w:rFonts w:hint="eastAsia"/>
          <w:lang w:val="en-US" w:eastAsia="zh-CN"/>
        </w:rPr>
        <w:t>学前</w:t>
      </w:r>
      <w:r w:rsidR="00C756A3">
        <w:rPr>
          <w:rFonts w:hint="eastAsia"/>
          <w:lang w:val="en-US" w:eastAsia="zh-CN"/>
        </w:rPr>
        <w:t>比较</w:t>
      </w:r>
      <w:r>
        <w:rPr>
          <w:rFonts w:hint="eastAsia"/>
          <w:lang w:val="en-US" w:eastAsia="zh-CN"/>
        </w:rPr>
        <w:t>教育</w:t>
      </w:r>
    </w:p>
    <w:p w14:paraId="716AAF16" w14:textId="6F32BDCA" w:rsidR="00AF30FA" w:rsidRPr="004B0888" w:rsidRDefault="00AF30FA" w:rsidP="00AF30FA"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</w:t>
      </w:r>
      <w:r w:rsidR="00D544CE" w:rsidRPr="00D544CE">
        <w:rPr>
          <w:b/>
          <w:sz w:val="28"/>
          <w:szCs w:val="30"/>
        </w:rPr>
        <w:t>Comparative preschool education</w:t>
      </w:r>
      <w:r>
        <w:rPr>
          <w:rFonts w:hint="eastAsia"/>
          <w:b/>
          <w:sz w:val="28"/>
          <w:szCs w:val="30"/>
        </w:rPr>
        <w:t>】</w:t>
      </w:r>
    </w:p>
    <w:p w14:paraId="24CBCC64" w14:textId="77777777" w:rsidR="00AF30FA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r w:rsidRPr="004336C3">
        <w:rPr>
          <w:rFonts w:ascii="黑体" w:eastAsia="黑体" w:hAnsi="宋体" w:hint="eastAsia"/>
          <w:sz w:val="24"/>
        </w:rPr>
        <w:t>一、基本信息</w:t>
      </w:r>
    </w:p>
    <w:p w14:paraId="396CD34C" w14:textId="77777777" w:rsidR="00AF30FA" w:rsidRPr="004336C3" w:rsidRDefault="00AF30FA" w:rsidP="00AF30FA">
      <w:pPr>
        <w:rPr>
          <w:lang w:val="x-none"/>
        </w:rPr>
      </w:pPr>
    </w:p>
    <w:p w14:paraId="1EF2E294" w14:textId="3CC121AD" w:rsidR="00AF30FA" w:rsidRPr="00285380" w:rsidRDefault="00AF30FA" w:rsidP="00AF30FA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85380">
        <w:rPr>
          <w:b/>
          <w:bCs/>
          <w:color w:val="000000"/>
          <w:sz w:val="20"/>
          <w:szCs w:val="20"/>
        </w:rPr>
        <w:t>课程代码：</w:t>
      </w:r>
      <w:r w:rsidRPr="00285380">
        <w:rPr>
          <w:color w:val="000000"/>
          <w:sz w:val="20"/>
          <w:szCs w:val="20"/>
        </w:rPr>
        <w:t>【</w:t>
      </w:r>
      <w:r w:rsidR="00B479F0">
        <w:rPr>
          <w:rFonts w:hint="eastAsia"/>
          <w:color w:val="000000"/>
          <w:sz w:val="20"/>
          <w:szCs w:val="20"/>
        </w:rPr>
        <w:t>2</w:t>
      </w:r>
      <w:r w:rsidR="00B479F0">
        <w:rPr>
          <w:color w:val="000000"/>
          <w:sz w:val="20"/>
          <w:szCs w:val="20"/>
        </w:rPr>
        <w:t>130029</w:t>
      </w:r>
      <w:r w:rsidRPr="00285380">
        <w:rPr>
          <w:color w:val="000000"/>
          <w:sz w:val="20"/>
          <w:szCs w:val="20"/>
        </w:rPr>
        <w:t>】</w:t>
      </w:r>
    </w:p>
    <w:p w14:paraId="66EB04AE" w14:textId="5C4EAEA1" w:rsidR="00AF30FA" w:rsidRPr="00285380" w:rsidRDefault="00AF30FA" w:rsidP="00AF30FA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 w:rsidRPr="00285380">
        <w:rPr>
          <w:b/>
          <w:bCs/>
          <w:color w:val="000000"/>
          <w:sz w:val="20"/>
          <w:szCs w:val="20"/>
        </w:rPr>
        <w:t>课程学分：</w:t>
      </w:r>
      <w:r w:rsidRPr="00285380">
        <w:rPr>
          <w:color w:val="000000"/>
          <w:sz w:val="20"/>
          <w:szCs w:val="20"/>
        </w:rPr>
        <w:t>【</w:t>
      </w:r>
      <w:r w:rsidR="00740F3A" w:rsidRPr="00D544CE">
        <w:rPr>
          <w:sz w:val="20"/>
          <w:szCs w:val="20"/>
        </w:rPr>
        <w:t>2</w:t>
      </w:r>
      <w:r w:rsidRPr="00285380">
        <w:rPr>
          <w:color w:val="000000"/>
          <w:sz w:val="20"/>
          <w:szCs w:val="20"/>
        </w:rPr>
        <w:t>】</w:t>
      </w:r>
    </w:p>
    <w:p w14:paraId="611F7AE6" w14:textId="77777777" w:rsidR="00AF30FA" w:rsidRPr="00285380" w:rsidRDefault="00AF30FA" w:rsidP="00AF30FA">
      <w:pPr>
        <w:snapToGrid w:val="0"/>
        <w:spacing w:line="288" w:lineRule="auto"/>
        <w:ind w:firstLineChars="196" w:firstLine="394"/>
        <w:rPr>
          <w:color w:val="000000"/>
          <w:szCs w:val="21"/>
        </w:rPr>
      </w:pPr>
      <w:r w:rsidRPr="00285380">
        <w:rPr>
          <w:b/>
          <w:bCs/>
          <w:color w:val="000000"/>
          <w:sz w:val="20"/>
          <w:szCs w:val="20"/>
        </w:rPr>
        <w:t>面向专业：</w:t>
      </w:r>
      <w:r w:rsidRPr="00285380">
        <w:rPr>
          <w:color w:val="000000"/>
          <w:sz w:val="20"/>
          <w:szCs w:val="20"/>
        </w:rPr>
        <w:t>【</w:t>
      </w:r>
      <w:r w:rsidRPr="00285380">
        <w:rPr>
          <w:rFonts w:hint="eastAsia"/>
          <w:color w:val="000000"/>
          <w:sz w:val="20"/>
          <w:szCs w:val="20"/>
        </w:rPr>
        <w:t>学前教育</w:t>
      </w:r>
      <w:r w:rsidRPr="00285380">
        <w:rPr>
          <w:color w:val="000000"/>
          <w:sz w:val="20"/>
          <w:szCs w:val="20"/>
        </w:rPr>
        <w:t>】</w:t>
      </w:r>
    </w:p>
    <w:p w14:paraId="0FBAB4C8" w14:textId="7356F9E7" w:rsidR="00AF30FA" w:rsidRPr="00285380" w:rsidRDefault="00AF30FA" w:rsidP="00AF30FA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85380">
        <w:rPr>
          <w:b/>
          <w:bCs/>
          <w:color w:val="000000"/>
          <w:sz w:val="20"/>
          <w:szCs w:val="20"/>
        </w:rPr>
        <w:t>课程性质：</w:t>
      </w:r>
      <w:r w:rsidRPr="00285380">
        <w:rPr>
          <w:color w:val="000000"/>
          <w:sz w:val="20"/>
          <w:szCs w:val="20"/>
        </w:rPr>
        <w:t>【</w:t>
      </w:r>
      <w:r w:rsidR="00D544CE" w:rsidRPr="00D544CE">
        <w:rPr>
          <w:rFonts w:hint="eastAsia"/>
          <w:sz w:val="20"/>
          <w:szCs w:val="20"/>
        </w:rPr>
        <w:t>方向选修</w:t>
      </w:r>
      <w:r w:rsidRPr="00D544CE">
        <w:rPr>
          <w:rFonts w:hint="eastAsia"/>
          <w:sz w:val="20"/>
          <w:szCs w:val="20"/>
        </w:rPr>
        <w:t>课，专业核心课程</w:t>
      </w:r>
      <w:r w:rsidRPr="00285380">
        <w:rPr>
          <w:color w:val="000000"/>
          <w:sz w:val="20"/>
          <w:szCs w:val="20"/>
        </w:rPr>
        <w:t>】</w:t>
      </w:r>
    </w:p>
    <w:p w14:paraId="08B60D5D" w14:textId="77777777" w:rsidR="00AF30FA" w:rsidRPr="00285380" w:rsidRDefault="00AF30FA" w:rsidP="00AF30FA">
      <w:pPr>
        <w:snapToGrid w:val="0"/>
        <w:spacing w:line="288" w:lineRule="auto"/>
        <w:ind w:firstLineChars="196" w:firstLine="394"/>
        <w:rPr>
          <w:b/>
          <w:bCs/>
          <w:color w:val="000000"/>
          <w:szCs w:val="21"/>
        </w:rPr>
      </w:pPr>
      <w:r w:rsidRPr="00285380">
        <w:rPr>
          <w:b/>
          <w:bCs/>
          <w:color w:val="000000"/>
          <w:sz w:val="20"/>
          <w:szCs w:val="20"/>
        </w:rPr>
        <w:t>开课院系：</w:t>
      </w:r>
      <w:r w:rsidRPr="00285380">
        <w:rPr>
          <w:rFonts w:hint="eastAsia"/>
          <w:bCs/>
          <w:color w:val="000000"/>
          <w:sz w:val="20"/>
          <w:szCs w:val="20"/>
        </w:rPr>
        <w:t>学前教育系</w:t>
      </w:r>
    </w:p>
    <w:p w14:paraId="0D5CA75C" w14:textId="60675B97" w:rsidR="00DC2693" w:rsidRPr="0055090D" w:rsidRDefault="00AF30FA" w:rsidP="0055090D">
      <w:pPr>
        <w:snapToGrid w:val="0"/>
        <w:spacing w:line="288" w:lineRule="auto"/>
        <w:ind w:firstLineChars="200" w:firstLine="402"/>
        <w:rPr>
          <w:color w:val="000000"/>
          <w:szCs w:val="21"/>
        </w:rPr>
      </w:pPr>
      <w:r w:rsidRPr="00285380">
        <w:rPr>
          <w:b/>
          <w:bCs/>
          <w:color w:val="000000"/>
          <w:sz w:val="20"/>
          <w:szCs w:val="20"/>
        </w:rPr>
        <w:t>使用教材：</w:t>
      </w:r>
      <w:r w:rsidR="00DC2693" w:rsidRPr="00285380">
        <w:rPr>
          <w:rFonts w:hint="eastAsia"/>
          <w:bCs/>
          <w:color w:val="000000"/>
          <w:sz w:val="20"/>
          <w:szCs w:val="20"/>
        </w:rPr>
        <w:t>【</w:t>
      </w:r>
      <w:r w:rsidR="00FB1A2C">
        <w:rPr>
          <w:rFonts w:hint="eastAsia"/>
          <w:bCs/>
          <w:color w:val="000000"/>
          <w:sz w:val="20"/>
          <w:szCs w:val="20"/>
        </w:rPr>
        <w:t>比较学前教育</w:t>
      </w:r>
      <w:r w:rsidR="00DC2693" w:rsidRPr="00285380">
        <w:rPr>
          <w:rFonts w:hint="eastAsia"/>
          <w:bCs/>
          <w:color w:val="000000"/>
          <w:sz w:val="20"/>
          <w:szCs w:val="20"/>
        </w:rPr>
        <w:t>，</w:t>
      </w:r>
      <w:r w:rsidR="00FB1A2C">
        <w:rPr>
          <w:rFonts w:hint="eastAsia"/>
          <w:bCs/>
          <w:color w:val="000000"/>
          <w:sz w:val="20"/>
          <w:szCs w:val="20"/>
        </w:rPr>
        <w:t>李生兰</w:t>
      </w:r>
      <w:r w:rsidR="00DC2693" w:rsidRPr="00285380">
        <w:rPr>
          <w:rFonts w:hint="eastAsia"/>
          <w:bCs/>
          <w:color w:val="000000"/>
          <w:sz w:val="20"/>
          <w:szCs w:val="20"/>
        </w:rPr>
        <w:t>，</w:t>
      </w:r>
      <w:r w:rsidR="00FB1A2C" w:rsidRPr="00285380">
        <w:rPr>
          <w:rFonts w:hint="eastAsia"/>
          <w:bCs/>
          <w:color w:val="000000"/>
          <w:sz w:val="20"/>
          <w:szCs w:val="20"/>
        </w:rPr>
        <w:t>华东师范</w:t>
      </w:r>
      <w:r w:rsidR="0055090D" w:rsidRPr="00285380">
        <w:rPr>
          <w:rFonts w:hint="eastAsia"/>
          <w:color w:val="000000"/>
          <w:sz w:val="20"/>
          <w:szCs w:val="20"/>
        </w:rPr>
        <w:t>大学出版社</w:t>
      </w:r>
      <w:r w:rsidR="00DC2693" w:rsidRPr="00285380">
        <w:rPr>
          <w:rFonts w:hint="eastAsia"/>
          <w:bCs/>
          <w:color w:val="000000"/>
          <w:sz w:val="20"/>
          <w:szCs w:val="20"/>
        </w:rPr>
        <w:t>，</w:t>
      </w:r>
      <w:r w:rsidR="00DC2693" w:rsidRPr="00285380">
        <w:rPr>
          <w:rFonts w:hint="eastAsia"/>
          <w:bCs/>
          <w:color w:val="000000"/>
          <w:sz w:val="20"/>
          <w:szCs w:val="20"/>
        </w:rPr>
        <w:t>20</w:t>
      </w:r>
      <w:r w:rsidR="00FB1A2C">
        <w:rPr>
          <w:bCs/>
          <w:color w:val="000000"/>
          <w:sz w:val="20"/>
          <w:szCs w:val="20"/>
        </w:rPr>
        <w:t>0</w:t>
      </w:r>
      <w:r w:rsidR="0055090D">
        <w:rPr>
          <w:bCs/>
          <w:color w:val="000000"/>
          <w:sz w:val="20"/>
          <w:szCs w:val="20"/>
        </w:rPr>
        <w:t>0</w:t>
      </w:r>
      <w:r w:rsidR="00DC2693" w:rsidRPr="00285380">
        <w:rPr>
          <w:rFonts w:hint="eastAsia"/>
          <w:bCs/>
          <w:color w:val="000000"/>
          <w:sz w:val="20"/>
          <w:szCs w:val="20"/>
        </w:rPr>
        <w:t>年</w:t>
      </w:r>
      <w:r w:rsidR="00DC2693" w:rsidRPr="00285380">
        <w:rPr>
          <w:bCs/>
          <w:color w:val="000000"/>
          <w:sz w:val="20"/>
          <w:szCs w:val="20"/>
        </w:rPr>
        <w:t>】</w:t>
      </w:r>
    </w:p>
    <w:p w14:paraId="7BE5D74C" w14:textId="2B1D4A33" w:rsidR="00E34775" w:rsidRDefault="00AF30FA" w:rsidP="00FB1A2C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C335E0">
        <w:rPr>
          <w:b/>
          <w:bCs/>
          <w:color w:val="000000"/>
          <w:sz w:val="20"/>
          <w:szCs w:val="20"/>
        </w:rPr>
        <w:t>参考</w:t>
      </w:r>
      <w:r w:rsidRPr="00C335E0">
        <w:rPr>
          <w:rFonts w:hint="eastAsia"/>
          <w:b/>
          <w:bCs/>
          <w:color w:val="000000"/>
          <w:sz w:val="20"/>
          <w:szCs w:val="20"/>
        </w:rPr>
        <w:t>书目</w:t>
      </w:r>
      <w:r>
        <w:rPr>
          <w:rFonts w:hint="eastAsia"/>
          <w:b/>
          <w:bCs/>
          <w:color w:val="000000"/>
          <w:sz w:val="20"/>
          <w:szCs w:val="20"/>
        </w:rPr>
        <w:t>：</w:t>
      </w:r>
      <w:proofErr w:type="gramStart"/>
      <w:r w:rsidR="0055090D" w:rsidRPr="00285380">
        <w:rPr>
          <w:color w:val="000000"/>
          <w:sz w:val="20"/>
          <w:szCs w:val="20"/>
        </w:rPr>
        <w:t>【</w:t>
      </w:r>
      <w:proofErr w:type="gramEnd"/>
      <w:r w:rsidR="00E34775">
        <w:rPr>
          <w:rFonts w:hint="eastAsia"/>
          <w:color w:val="000000"/>
          <w:sz w:val="20"/>
          <w:szCs w:val="20"/>
        </w:rPr>
        <w:t>比较学前教育，姚伟，高等教育出版社，</w:t>
      </w:r>
      <w:r w:rsidR="00E34775">
        <w:rPr>
          <w:rFonts w:hint="eastAsia"/>
          <w:color w:val="000000"/>
          <w:sz w:val="20"/>
          <w:szCs w:val="20"/>
        </w:rPr>
        <w:t>2</w:t>
      </w:r>
      <w:r w:rsidR="00E34775">
        <w:rPr>
          <w:color w:val="000000"/>
          <w:sz w:val="20"/>
          <w:szCs w:val="20"/>
        </w:rPr>
        <w:t>015</w:t>
      </w:r>
    </w:p>
    <w:p w14:paraId="62EF4C4C" w14:textId="1C9E31B6" w:rsidR="00FB1A2C" w:rsidRPr="00FB1A2C" w:rsidRDefault="00FB1A2C" w:rsidP="00E34775">
      <w:pPr>
        <w:snapToGrid w:val="0"/>
        <w:spacing w:line="288" w:lineRule="auto"/>
        <w:ind w:firstLineChars="700" w:firstLine="1400"/>
        <w:rPr>
          <w:color w:val="000000"/>
          <w:sz w:val="20"/>
          <w:szCs w:val="20"/>
        </w:rPr>
      </w:pPr>
      <w:r w:rsidRPr="00FB1A2C">
        <w:rPr>
          <w:rFonts w:hint="eastAsia"/>
          <w:color w:val="000000"/>
          <w:sz w:val="20"/>
          <w:szCs w:val="20"/>
        </w:rPr>
        <w:t>学前比较教育学</w:t>
      </w:r>
      <w:r>
        <w:rPr>
          <w:rFonts w:hint="eastAsia"/>
          <w:color w:val="000000"/>
          <w:sz w:val="20"/>
          <w:szCs w:val="20"/>
        </w:rPr>
        <w:t>，</w:t>
      </w:r>
      <w:r w:rsidRPr="00FB1A2C">
        <w:rPr>
          <w:rFonts w:hint="eastAsia"/>
          <w:color w:val="000000"/>
          <w:sz w:val="20"/>
          <w:szCs w:val="20"/>
        </w:rPr>
        <w:t>霍力岩</w:t>
      </w:r>
      <w:r w:rsidRPr="00FB1A2C">
        <w:rPr>
          <w:rFonts w:hint="eastAsia"/>
          <w:color w:val="000000"/>
          <w:sz w:val="20"/>
          <w:szCs w:val="20"/>
        </w:rPr>
        <w:t xml:space="preserve"> </w:t>
      </w:r>
      <w:r w:rsidRPr="00FB1A2C">
        <w:rPr>
          <w:rFonts w:hint="eastAsia"/>
          <w:color w:val="000000"/>
          <w:sz w:val="20"/>
          <w:szCs w:val="20"/>
        </w:rPr>
        <w:t>北京师范大学出版社</w:t>
      </w:r>
      <w:r>
        <w:rPr>
          <w:rFonts w:hint="eastAsia"/>
          <w:color w:val="000000"/>
          <w:sz w:val="20"/>
          <w:szCs w:val="20"/>
        </w:rPr>
        <w:t>，</w:t>
      </w:r>
      <w:r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003</w:t>
      </w:r>
      <w:r>
        <w:rPr>
          <w:rFonts w:hint="eastAsia"/>
          <w:color w:val="000000"/>
          <w:sz w:val="20"/>
          <w:szCs w:val="20"/>
        </w:rPr>
        <w:t>年</w:t>
      </w:r>
    </w:p>
    <w:p w14:paraId="285484C3" w14:textId="1DB44432" w:rsidR="00AF30FA" w:rsidRPr="00E34775" w:rsidRDefault="00FB1A2C" w:rsidP="00E34775">
      <w:pPr>
        <w:snapToGrid w:val="0"/>
        <w:spacing w:line="288" w:lineRule="auto"/>
        <w:ind w:firstLineChars="700" w:firstLine="1400"/>
        <w:rPr>
          <w:color w:val="000000"/>
          <w:sz w:val="20"/>
          <w:szCs w:val="20"/>
        </w:rPr>
      </w:pPr>
      <w:r w:rsidRPr="00FB1A2C">
        <w:rPr>
          <w:rFonts w:hint="eastAsia"/>
          <w:color w:val="000000"/>
          <w:sz w:val="20"/>
          <w:szCs w:val="20"/>
        </w:rPr>
        <w:t>比较学前教育</w:t>
      </w:r>
      <w:r>
        <w:rPr>
          <w:rFonts w:hint="eastAsia"/>
          <w:color w:val="000000"/>
          <w:sz w:val="20"/>
          <w:szCs w:val="20"/>
        </w:rPr>
        <w:t>，</w:t>
      </w:r>
      <w:r w:rsidRPr="00FB1A2C">
        <w:rPr>
          <w:rFonts w:hint="eastAsia"/>
          <w:color w:val="000000"/>
          <w:sz w:val="20"/>
          <w:szCs w:val="20"/>
        </w:rPr>
        <w:t>周采</w:t>
      </w:r>
      <w:r>
        <w:rPr>
          <w:rFonts w:hint="eastAsia"/>
          <w:color w:val="000000"/>
          <w:sz w:val="20"/>
          <w:szCs w:val="20"/>
        </w:rPr>
        <w:t>，</w:t>
      </w:r>
      <w:r w:rsidRPr="00FB1A2C">
        <w:rPr>
          <w:rFonts w:hint="eastAsia"/>
          <w:color w:val="000000"/>
          <w:sz w:val="20"/>
          <w:szCs w:val="20"/>
        </w:rPr>
        <w:t>人民教育出版社</w:t>
      </w:r>
      <w:r>
        <w:rPr>
          <w:rFonts w:ascii="Helvetica" w:hAnsi="Helvetica" w:cs="Helvetica" w:hint="eastAsia"/>
          <w:color w:val="333333"/>
          <w:szCs w:val="21"/>
          <w:shd w:val="clear" w:color="auto" w:fill="FFFFFF"/>
        </w:rPr>
        <w:t>，</w:t>
      </w:r>
      <w:r>
        <w:rPr>
          <w:rFonts w:ascii="Helvetica" w:hAnsi="Helvetica" w:cs="Helvetica"/>
          <w:color w:val="333333"/>
          <w:szCs w:val="21"/>
          <w:shd w:val="clear" w:color="auto" w:fill="FFFFFF"/>
        </w:rPr>
        <w:t>2010</w:t>
      </w:r>
      <w:r>
        <w:rPr>
          <w:rFonts w:ascii="Helvetica" w:hAnsi="Helvetica" w:cs="Helvetica"/>
          <w:color w:val="333333"/>
          <w:szCs w:val="21"/>
          <w:shd w:val="clear" w:color="auto" w:fill="FFFFFF"/>
        </w:rPr>
        <w:t>年</w:t>
      </w:r>
      <w:r w:rsidR="00AF30FA" w:rsidRPr="00285380">
        <w:rPr>
          <w:rFonts w:hint="eastAsia"/>
          <w:bCs/>
          <w:color w:val="000000"/>
          <w:sz w:val="20"/>
          <w:szCs w:val="20"/>
        </w:rPr>
        <w:t>】</w:t>
      </w:r>
    </w:p>
    <w:p w14:paraId="441630F1" w14:textId="77777777" w:rsidR="00AF30FA" w:rsidRPr="00285380" w:rsidRDefault="00AF30FA" w:rsidP="00AF30FA">
      <w:pPr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285380">
        <w:rPr>
          <w:rFonts w:hint="eastAsia"/>
          <w:b/>
          <w:bCs/>
          <w:color w:val="000000"/>
          <w:sz w:val="20"/>
          <w:szCs w:val="20"/>
        </w:rPr>
        <w:t>课程网站网址：</w:t>
      </w:r>
      <w:r w:rsidRPr="00285380">
        <w:rPr>
          <w:b/>
          <w:bCs/>
          <w:color w:val="000000"/>
          <w:sz w:val="20"/>
          <w:szCs w:val="20"/>
        </w:rPr>
        <w:t>http://bXQg.sohu.com/s/NTQ5ODQ1NzY/301985283.html</w:t>
      </w:r>
    </w:p>
    <w:p w14:paraId="226075DA" w14:textId="15613FF9" w:rsidR="00AF30FA" w:rsidRDefault="00AF30FA" w:rsidP="00AF30FA">
      <w:pPr>
        <w:adjustRightInd w:val="0"/>
        <w:snapToGrid w:val="0"/>
        <w:spacing w:line="288" w:lineRule="auto"/>
        <w:ind w:firstLineChars="196" w:firstLine="394"/>
        <w:rPr>
          <w:color w:val="000000"/>
          <w:sz w:val="20"/>
          <w:szCs w:val="20"/>
        </w:rPr>
      </w:pPr>
      <w:r w:rsidRPr="00B45796">
        <w:rPr>
          <w:b/>
          <w:bCs/>
          <w:color w:val="000000"/>
          <w:sz w:val="20"/>
          <w:szCs w:val="20"/>
        </w:rPr>
        <w:t>先修课程：</w:t>
      </w:r>
      <w:r w:rsidRPr="00B45796">
        <w:rPr>
          <w:color w:val="000000"/>
          <w:sz w:val="20"/>
          <w:szCs w:val="20"/>
        </w:rPr>
        <w:t>【</w:t>
      </w:r>
      <w:r w:rsidR="000C7344">
        <w:rPr>
          <w:rFonts w:hint="eastAsia"/>
          <w:color w:val="000000"/>
          <w:sz w:val="20"/>
          <w:szCs w:val="20"/>
        </w:rPr>
        <w:t>中外教育史，</w:t>
      </w:r>
      <w:r w:rsidR="00DC2693" w:rsidRPr="00D544CE">
        <w:rPr>
          <w:rFonts w:hint="eastAsia"/>
          <w:sz w:val="20"/>
          <w:szCs w:val="20"/>
        </w:rPr>
        <w:t>学前教育学</w:t>
      </w:r>
      <w:r w:rsidRPr="00B45796">
        <w:rPr>
          <w:color w:val="000000"/>
          <w:sz w:val="20"/>
          <w:szCs w:val="20"/>
        </w:rPr>
        <w:t>】</w:t>
      </w:r>
    </w:p>
    <w:p w14:paraId="6996000A" w14:textId="77777777" w:rsidR="00AF30FA" w:rsidRPr="000C7344" w:rsidRDefault="00AF30FA" w:rsidP="00AF30FA">
      <w:pPr>
        <w:snapToGrid w:val="0"/>
        <w:spacing w:line="360" w:lineRule="auto"/>
        <w:ind w:firstLineChars="200" w:firstLine="400"/>
        <w:rPr>
          <w:color w:val="000000"/>
          <w:sz w:val="20"/>
          <w:szCs w:val="20"/>
        </w:rPr>
      </w:pPr>
    </w:p>
    <w:p w14:paraId="3A8C634A" w14:textId="77777777" w:rsidR="00AF30FA" w:rsidRPr="00CB7990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r w:rsidRPr="004336C3">
        <w:rPr>
          <w:rFonts w:ascii="黑体" w:eastAsia="黑体" w:hAnsi="宋体" w:hint="eastAsia"/>
          <w:sz w:val="24"/>
        </w:rPr>
        <w:t>二、课程简介</w:t>
      </w:r>
    </w:p>
    <w:p w14:paraId="4EE5004A" w14:textId="429B5C78" w:rsidR="009D25F5" w:rsidRPr="009D25F5" w:rsidRDefault="009D25F5" w:rsidP="0055090D">
      <w:pPr>
        <w:widowControl/>
        <w:spacing w:beforeLines="50" w:before="156" w:afterLines="50" w:after="156" w:line="288" w:lineRule="auto"/>
        <w:ind w:firstLineChars="200" w:firstLine="400"/>
        <w:jc w:val="left"/>
        <w:rPr>
          <w:rFonts w:ascii="宋体" w:hAnsi="宋体"/>
          <w:sz w:val="20"/>
          <w:szCs w:val="20"/>
        </w:rPr>
      </w:pPr>
      <w:r w:rsidRPr="009D25F5">
        <w:rPr>
          <w:rFonts w:ascii="宋体" w:hAnsi="宋体" w:hint="eastAsia"/>
          <w:sz w:val="20"/>
          <w:szCs w:val="20"/>
        </w:rPr>
        <w:t>学前比较教育是通过对世界主要国家学前教育</w:t>
      </w:r>
      <w:r w:rsidR="00534E60">
        <w:rPr>
          <w:rFonts w:ascii="宋体" w:hAnsi="宋体" w:hint="eastAsia"/>
          <w:sz w:val="20"/>
          <w:szCs w:val="20"/>
        </w:rPr>
        <w:t>发展沿革、</w:t>
      </w:r>
      <w:r w:rsidRPr="009D25F5">
        <w:rPr>
          <w:rFonts w:ascii="宋体" w:hAnsi="宋体" w:hint="eastAsia"/>
          <w:sz w:val="20"/>
          <w:szCs w:val="20"/>
        </w:rPr>
        <w:t>现状</w:t>
      </w:r>
      <w:r w:rsidR="00534E60">
        <w:rPr>
          <w:rFonts w:ascii="宋体" w:hAnsi="宋体" w:hint="eastAsia"/>
          <w:sz w:val="20"/>
          <w:szCs w:val="20"/>
        </w:rPr>
        <w:t>、存在的问题和发展趋势</w:t>
      </w:r>
      <w:r w:rsidRPr="009D25F5">
        <w:rPr>
          <w:rFonts w:ascii="宋体" w:hAnsi="宋体" w:hint="eastAsia"/>
          <w:sz w:val="20"/>
          <w:szCs w:val="20"/>
        </w:rPr>
        <w:t>进行比较研究，来揭示学前教育发展的普遍规律和特殊规律，预测学前教育发展趋势的一门学科。</w:t>
      </w:r>
      <w:r>
        <w:rPr>
          <w:rFonts w:ascii="宋体" w:hAnsi="宋体" w:hint="eastAsia"/>
          <w:sz w:val="20"/>
          <w:szCs w:val="20"/>
        </w:rPr>
        <w:t>“</w:t>
      </w:r>
      <w:r w:rsidRPr="009D25F5">
        <w:rPr>
          <w:rFonts w:ascii="宋体" w:hAnsi="宋体" w:hint="eastAsia"/>
          <w:sz w:val="20"/>
          <w:szCs w:val="20"/>
        </w:rPr>
        <w:t>教育要面向世界、面向现代化，面向未来</w:t>
      </w:r>
      <w:r>
        <w:rPr>
          <w:rFonts w:ascii="宋体" w:hAnsi="宋体" w:hint="eastAsia"/>
          <w:sz w:val="20"/>
          <w:szCs w:val="20"/>
        </w:rPr>
        <w:t>”，</w:t>
      </w:r>
      <w:r w:rsidRPr="009D25F5">
        <w:rPr>
          <w:rFonts w:ascii="宋体" w:hAnsi="宋体" w:hint="eastAsia"/>
          <w:sz w:val="20"/>
          <w:szCs w:val="20"/>
        </w:rPr>
        <w:t>比较学前教育课程的开设，是我国学前教育与国际接轨的必然要求。</w:t>
      </w:r>
    </w:p>
    <w:p w14:paraId="7864518D" w14:textId="77777777" w:rsidR="00AF30FA" w:rsidRPr="009D25F5" w:rsidRDefault="00AF30FA" w:rsidP="00AF30FA">
      <w:pPr>
        <w:widowControl/>
        <w:spacing w:beforeLines="50" w:before="156" w:afterLines="50" w:after="156" w:line="288" w:lineRule="auto"/>
        <w:ind w:firstLineChars="150" w:firstLine="300"/>
        <w:jc w:val="left"/>
        <w:rPr>
          <w:rFonts w:ascii="宋体" w:hAnsi="宋体"/>
          <w:sz w:val="20"/>
          <w:szCs w:val="20"/>
        </w:rPr>
      </w:pPr>
    </w:p>
    <w:p w14:paraId="3B998D87" w14:textId="4F0A7AAE" w:rsidR="00AF30FA" w:rsidRPr="009D25F5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r w:rsidRPr="009D25F5">
        <w:rPr>
          <w:rFonts w:ascii="黑体" w:eastAsia="黑体" w:hAnsi="宋体" w:hint="eastAsia"/>
          <w:sz w:val="24"/>
        </w:rPr>
        <w:t>三、选课建议</w:t>
      </w:r>
    </w:p>
    <w:p w14:paraId="10704A1D" w14:textId="58C65351" w:rsidR="009D25F5" w:rsidRPr="009D25F5" w:rsidRDefault="009D25F5" w:rsidP="009D25F5">
      <w:pPr>
        <w:widowControl/>
        <w:spacing w:beforeLines="50" w:before="156" w:afterLines="50" w:after="156" w:line="288" w:lineRule="auto"/>
        <w:ind w:firstLineChars="200" w:firstLine="400"/>
        <w:jc w:val="left"/>
        <w:rPr>
          <w:rFonts w:ascii="宋体" w:hAnsi="宋体"/>
          <w:sz w:val="20"/>
          <w:szCs w:val="20"/>
        </w:rPr>
      </w:pPr>
      <w:r w:rsidRPr="009D25F5">
        <w:rPr>
          <w:rFonts w:ascii="宋体" w:hAnsi="宋体" w:hint="eastAsia"/>
          <w:sz w:val="20"/>
          <w:szCs w:val="20"/>
        </w:rPr>
        <w:t>学前比较教育是学前教育专业本科教学计划中的一门必选课，旨在开阔学生的眼界，丰富学生的知识，使学生在广泛了解外国学前教育先进经验、失败教训的基础上，能去其糟粕，取其精华，洋为中用，</w:t>
      </w:r>
      <w:r>
        <w:rPr>
          <w:rFonts w:ascii="宋体" w:hAnsi="宋体" w:hint="eastAsia"/>
          <w:sz w:val="20"/>
          <w:szCs w:val="20"/>
        </w:rPr>
        <w:t>以</w:t>
      </w:r>
      <w:r w:rsidRPr="009D25F5">
        <w:rPr>
          <w:rFonts w:ascii="宋体" w:hAnsi="宋体" w:hint="eastAsia"/>
          <w:sz w:val="20"/>
          <w:szCs w:val="20"/>
        </w:rPr>
        <w:t>进一步深化我国学前教育的改革。</w:t>
      </w:r>
    </w:p>
    <w:p w14:paraId="60113D7A" w14:textId="77777777" w:rsidR="009D25F5" w:rsidRPr="009D25F5" w:rsidRDefault="009D25F5" w:rsidP="009D25F5"/>
    <w:p w14:paraId="3894C2A4" w14:textId="77777777" w:rsidR="00AF30FA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bookmarkStart w:id="0" w:name="_Hlk82979678"/>
      <w:r w:rsidRPr="004336C3">
        <w:rPr>
          <w:rFonts w:ascii="黑体" w:eastAsia="黑体" w:hAnsi="宋体" w:hint="eastAsia"/>
          <w:sz w:val="24"/>
        </w:rPr>
        <w:t>四、课程与专业毕业要求的关联性</w:t>
      </w:r>
    </w:p>
    <w:p w14:paraId="3DFBD330" w14:textId="77777777" w:rsidR="00AF30FA" w:rsidRDefault="00AF30FA" w:rsidP="00AF30FA">
      <w:pPr>
        <w:rPr>
          <w:lang w:val="x-none"/>
        </w:rPr>
      </w:pPr>
    </w:p>
    <w:tbl>
      <w:tblPr>
        <w:tblpPr w:leftFromText="180" w:rightFromText="180" w:vertAnchor="text" w:horzAnchor="page" w:tblpX="2199" w:tblpY="242"/>
        <w:tblOverlap w:val="never"/>
        <w:tblW w:w="7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79"/>
        <w:gridCol w:w="727"/>
      </w:tblGrid>
      <w:tr w:rsidR="00AF30FA" w14:paraId="1F98C1F2" w14:textId="77777777" w:rsidTr="00A34B32">
        <w:tc>
          <w:tcPr>
            <w:tcW w:w="6979" w:type="dxa"/>
          </w:tcPr>
          <w:p w14:paraId="00E1A877" w14:textId="77777777" w:rsidR="00AF30FA" w:rsidRPr="00D54340" w:rsidRDefault="00AF30FA" w:rsidP="00A34B32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 w:rsidRPr="00D54340"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t>专业毕业要求</w:t>
            </w:r>
          </w:p>
        </w:tc>
        <w:tc>
          <w:tcPr>
            <w:tcW w:w="727" w:type="dxa"/>
          </w:tcPr>
          <w:p w14:paraId="6C089067" w14:textId="77777777" w:rsidR="00AF30FA" w:rsidRPr="00D54340" w:rsidRDefault="00AF30FA" w:rsidP="00A34B32">
            <w:pPr>
              <w:jc w:val="center"/>
              <w:rPr>
                <w:rFonts w:ascii="黑体" w:eastAsia="黑体" w:hAnsi="黑体" w:cs="黑体"/>
                <w:kern w:val="0"/>
                <w:sz w:val="20"/>
                <w:szCs w:val="20"/>
              </w:rPr>
            </w:pPr>
            <w:r w:rsidRPr="00D54340">
              <w:rPr>
                <w:rFonts w:ascii="黑体" w:eastAsia="黑体" w:hAnsi="黑体" w:cs="黑体" w:hint="eastAsia"/>
                <w:kern w:val="0"/>
                <w:sz w:val="20"/>
                <w:szCs w:val="20"/>
              </w:rPr>
              <w:t>关联</w:t>
            </w:r>
          </w:p>
        </w:tc>
      </w:tr>
      <w:tr w:rsidR="00AF30FA" w14:paraId="6A839B27" w14:textId="77777777" w:rsidTr="00A34B32">
        <w:tc>
          <w:tcPr>
            <w:tcW w:w="6979" w:type="dxa"/>
            <w:vAlign w:val="center"/>
          </w:tcPr>
          <w:p w14:paraId="42552FF7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D54340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11：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专业伦理。认同社会主义核心价值观；理解与</w:t>
            </w:r>
            <w:proofErr w:type="gramStart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践行</w:t>
            </w:r>
            <w:proofErr w:type="gramEnd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学前教育核心价值；明确与</w:t>
            </w:r>
            <w:proofErr w:type="gramStart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践行</w:t>
            </w:r>
            <w:proofErr w:type="gramEnd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幼儿园教师保教行为规范。</w:t>
            </w:r>
          </w:p>
        </w:tc>
        <w:tc>
          <w:tcPr>
            <w:tcW w:w="727" w:type="dxa"/>
            <w:vAlign w:val="center"/>
          </w:tcPr>
          <w:p w14:paraId="591DE268" w14:textId="77777777" w:rsidR="00AF30FA" w:rsidRPr="00D54340" w:rsidRDefault="00AF30FA" w:rsidP="00A34B32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14117328" w14:textId="77777777" w:rsidTr="00A34B32">
        <w:tc>
          <w:tcPr>
            <w:tcW w:w="6979" w:type="dxa"/>
            <w:vAlign w:val="center"/>
          </w:tcPr>
          <w:p w14:paraId="55E40C2C" w14:textId="77777777" w:rsidR="00AF30FA" w:rsidRPr="00D54340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12：教育情怀。增强专业认同感和使命感；具有人文底蕴、生命关怀和科学精神；</w:t>
            </w:r>
            <w:proofErr w:type="gramStart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践行</w:t>
            </w:r>
            <w:proofErr w:type="gramEnd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幼儿为本和爱与自由理念。</w:t>
            </w:r>
          </w:p>
        </w:tc>
        <w:tc>
          <w:tcPr>
            <w:tcW w:w="727" w:type="dxa"/>
            <w:vAlign w:val="center"/>
          </w:tcPr>
          <w:p w14:paraId="28B3C821" w14:textId="77777777" w:rsidR="00AF30FA" w:rsidRPr="00D54340" w:rsidRDefault="00AF30FA" w:rsidP="00A34B32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270F4CEB" w14:textId="77777777" w:rsidTr="00A34B32">
        <w:tc>
          <w:tcPr>
            <w:tcW w:w="6979" w:type="dxa"/>
            <w:vAlign w:val="center"/>
          </w:tcPr>
          <w:p w14:paraId="7C7B7ED9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D54340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21：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儿童研究。掌握儿童发展、儿童研究的基本理论；具备现场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lastRenderedPageBreak/>
              <w:t>观察、记录、分析幼儿的意识和能力；具备评价幼儿园教育活动的能力。</w:t>
            </w:r>
          </w:p>
        </w:tc>
        <w:tc>
          <w:tcPr>
            <w:tcW w:w="727" w:type="dxa"/>
            <w:vAlign w:val="center"/>
          </w:tcPr>
          <w:p w14:paraId="28BE4950" w14:textId="77777777" w:rsidR="00AF30FA" w:rsidRPr="00D54340" w:rsidRDefault="00AF30FA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190CD690" w14:textId="77777777" w:rsidTr="00A34B32">
        <w:tc>
          <w:tcPr>
            <w:tcW w:w="6979" w:type="dxa"/>
            <w:vAlign w:val="center"/>
          </w:tcPr>
          <w:p w14:paraId="11069875" w14:textId="77777777" w:rsidR="00AF30FA" w:rsidRPr="00D54340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22：保教能力。把握幼儿生理、心理特点；掌握幼儿园保育和教育的基本知识和方法；</w:t>
            </w:r>
            <w:proofErr w:type="gramStart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熟悉五</w:t>
            </w:r>
            <w:proofErr w:type="gramEnd"/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大领域知识并能合理运用于综合活动中。</w:t>
            </w:r>
          </w:p>
        </w:tc>
        <w:tc>
          <w:tcPr>
            <w:tcW w:w="727" w:type="dxa"/>
            <w:vAlign w:val="center"/>
          </w:tcPr>
          <w:p w14:paraId="4513861D" w14:textId="77777777" w:rsidR="00AF30FA" w:rsidRPr="00D54340" w:rsidRDefault="00AF30FA" w:rsidP="00A34B3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AF30FA" w14:paraId="21CB92EA" w14:textId="77777777" w:rsidTr="00A34B32">
        <w:tc>
          <w:tcPr>
            <w:tcW w:w="6979" w:type="dxa"/>
            <w:vAlign w:val="center"/>
          </w:tcPr>
          <w:p w14:paraId="1C90057E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23：环境创设。充分认识大自然、大社会对幼儿发展的价值；具备创设有准备的环境的知识和能力；具备幼儿与环境互动质量的评价能力。</w:t>
            </w:r>
          </w:p>
        </w:tc>
        <w:tc>
          <w:tcPr>
            <w:tcW w:w="727" w:type="dxa"/>
            <w:vAlign w:val="center"/>
          </w:tcPr>
          <w:p w14:paraId="5C2F6892" w14:textId="77777777" w:rsidR="00AF30FA" w:rsidRPr="00D54340" w:rsidRDefault="00AF30FA" w:rsidP="00A34B32"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 w:rsidR="00AF30FA" w14:paraId="2AA49D63" w14:textId="77777777" w:rsidTr="00A34B32">
        <w:tc>
          <w:tcPr>
            <w:tcW w:w="6979" w:type="dxa"/>
            <w:vAlign w:val="center"/>
          </w:tcPr>
          <w:p w14:paraId="19CFE7BD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31：班级管理。能引导幼儿建立班级的秩序与规则；能营造愉悦、尊重、平等、积极的班级氛围；有以班级为纽带调动家庭和社区资源的意识和能力。</w:t>
            </w:r>
          </w:p>
        </w:tc>
        <w:tc>
          <w:tcPr>
            <w:tcW w:w="727" w:type="dxa"/>
            <w:vAlign w:val="center"/>
          </w:tcPr>
          <w:p w14:paraId="57F9F122" w14:textId="5360C132" w:rsidR="00AF30FA" w:rsidRPr="00D54340" w:rsidRDefault="00AF30FA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01474147" w14:textId="77777777" w:rsidTr="00A34B32">
        <w:tc>
          <w:tcPr>
            <w:tcW w:w="6979" w:type="dxa"/>
            <w:vAlign w:val="center"/>
          </w:tcPr>
          <w:p w14:paraId="0836B85C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32：综合活动。充分认识一日生活的课程价值；具备以游戏为幼儿园基本活动的意识和能力；具有整合幼儿园、家庭与社区资源的能力。</w:t>
            </w:r>
          </w:p>
        </w:tc>
        <w:tc>
          <w:tcPr>
            <w:tcW w:w="727" w:type="dxa"/>
            <w:vAlign w:val="center"/>
          </w:tcPr>
          <w:p w14:paraId="364B4949" w14:textId="77777777" w:rsidR="00AF30FA" w:rsidRPr="00D54340" w:rsidRDefault="00AF30FA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5F5ACDC7" w14:textId="77777777" w:rsidTr="00A34B32">
        <w:tc>
          <w:tcPr>
            <w:tcW w:w="6979" w:type="dxa"/>
            <w:vAlign w:val="center"/>
          </w:tcPr>
          <w:p w14:paraId="259FE669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41：反思精神。养成主动学习、批判性思考的习惯和品格；具有自我反思和引导幼儿反思的意识和能力；具有创造性解决问题的意识与能力。</w:t>
            </w:r>
          </w:p>
        </w:tc>
        <w:tc>
          <w:tcPr>
            <w:tcW w:w="727" w:type="dxa"/>
            <w:vAlign w:val="center"/>
          </w:tcPr>
          <w:p w14:paraId="025704AB" w14:textId="77777777" w:rsidR="00AF30FA" w:rsidRPr="00D54340" w:rsidRDefault="00AF30FA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</w:p>
        </w:tc>
      </w:tr>
      <w:tr w:rsidR="00AF30FA" w14:paraId="21868AAE" w14:textId="77777777" w:rsidTr="00A34B32">
        <w:tc>
          <w:tcPr>
            <w:tcW w:w="6979" w:type="dxa"/>
            <w:vAlign w:val="center"/>
          </w:tcPr>
          <w:p w14:paraId="39952F96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3B4659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42：国际视野。有参与国际教育交流的意识和能力；把握学前教育改革发展趋势和前沿动态；有分析和借鉴国际教育理念与实践的能力。</w:t>
            </w:r>
          </w:p>
        </w:tc>
        <w:tc>
          <w:tcPr>
            <w:tcW w:w="727" w:type="dxa"/>
            <w:vAlign w:val="center"/>
          </w:tcPr>
          <w:p w14:paraId="2B4F6FF3" w14:textId="41E07AB3" w:rsidR="00AF30FA" w:rsidRPr="00D54340" w:rsidRDefault="00E34775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 w:rsidRPr="00D54340"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 w:rsidR="00AF30FA" w14:paraId="761B9D86" w14:textId="77777777" w:rsidTr="00A34B32">
        <w:tc>
          <w:tcPr>
            <w:tcW w:w="6979" w:type="dxa"/>
            <w:vAlign w:val="center"/>
          </w:tcPr>
          <w:p w14:paraId="4183010A" w14:textId="77777777" w:rsidR="00AF30FA" w:rsidRPr="003B4659" w:rsidRDefault="00AF30FA" w:rsidP="00A34B32"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XQ</w:t>
            </w:r>
            <w:r w:rsidRPr="006E4C0B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43：交流合作。具有团队协作精神，认同学习共同体的价值；掌握沟通合作的技能；有参与、组织专业团队开展合作学习的意识和能力。</w:t>
            </w:r>
          </w:p>
        </w:tc>
        <w:tc>
          <w:tcPr>
            <w:tcW w:w="727" w:type="dxa"/>
            <w:vAlign w:val="center"/>
          </w:tcPr>
          <w:p w14:paraId="59CBAF94" w14:textId="71731C07" w:rsidR="00AF30FA" w:rsidRPr="00D54340" w:rsidRDefault="00E34775" w:rsidP="00A34B3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0"/>
              </w:rPr>
            </w:pPr>
            <w:r w:rsidRPr="00D54340"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bookmarkEnd w:id="0"/>
    </w:tbl>
    <w:p w14:paraId="1C7718F0" w14:textId="77777777" w:rsidR="00AF30FA" w:rsidRPr="00CB7990" w:rsidRDefault="00AF30FA" w:rsidP="00AF30FA"/>
    <w:p w14:paraId="20048163" w14:textId="77777777" w:rsidR="00AF30FA" w:rsidRDefault="00AF30FA" w:rsidP="00AF30FA"/>
    <w:p w14:paraId="67E47067" w14:textId="77777777" w:rsidR="00AF30FA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r w:rsidRPr="004336C3">
        <w:rPr>
          <w:rFonts w:ascii="黑体" w:eastAsia="黑体" w:hAnsi="宋体" w:hint="eastAsia"/>
          <w:sz w:val="24"/>
        </w:rPr>
        <w:t>五、课程目标</w:t>
      </w:r>
      <w:r w:rsidRPr="004336C3">
        <w:rPr>
          <w:rFonts w:ascii="黑体" w:eastAsia="黑体" w:hAnsi="宋体"/>
          <w:sz w:val="24"/>
        </w:rPr>
        <w:t>/</w:t>
      </w:r>
      <w:r w:rsidRPr="004336C3">
        <w:rPr>
          <w:rFonts w:ascii="黑体" w:eastAsia="黑体" w:hAnsi="宋体" w:hint="eastAsia"/>
          <w:sz w:val="24"/>
        </w:rPr>
        <w:t>课程预期学习成果</w:t>
      </w:r>
    </w:p>
    <w:p w14:paraId="41B91D86" w14:textId="77777777" w:rsidR="00AF30FA" w:rsidRDefault="00AF30FA" w:rsidP="00AF30FA">
      <w:pPr>
        <w:rPr>
          <w:lang w:val="x-none"/>
        </w:rPr>
      </w:pPr>
    </w:p>
    <w:tbl>
      <w:tblPr>
        <w:tblpPr w:leftFromText="180" w:rightFromText="180" w:vertAnchor="text" w:horzAnchor="page" w:tblpX="2163" w:tblpY="152"/>
        <w:tblOverlap w:val="never"/>
        <w:tblW w:w="76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175"/>
        <w:gridCol w:w="2470"/>
        <w:gridCol w:w="2199"/>
        <w:gridCol w:w="1276"/>
      </w:tblGrid>
      <w:tr w:rsidR="00AF30FA" w14:paraId="53A9EFFD" w14:textId="77777777" w:rsidTr="00A34B32">
        <w:tc>
          <w:tcPr>
            <w:tcW w:w="535" w:type="dxa"/>
            <w:shd w:val="clear" w:color="auto" w:fill="auto"/>
          </w:tcPr>
          <w:p w14:paraId="75AE6C0D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 w14:paraId="3F742EC7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 w14:paraId="67334C1A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35FB6A0C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 w14:paraId="092017B8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83753E"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2199" w:type="dxa"/>
            <w:shd w:val="clear" w:color="auto" w:fill="auto"/>
            <w:vAlign w:val="center"/>
          </w:tcPr>
          <w:p w14:paraId="2F3A9AA7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</w:t>
            </w:r>
            <w:proofErr w:type="gramStart"/>
            <w:r>
              <w:rPr>
                <w:rFonts w:hint="eastAsia"/>
                <w:b/>
                <w:color w:val="000000"/>
                <w:sz w:val="20"/>
                <w:szCs w:val="20"/>
              </w:rPr>
              <w:t>学方式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</w:tcPr>
          <w:p w14:paraId="764BC3F8" w14:textId="77777777" w:rsidR="00AF30FA" w:rsidRDefault="00AF30FA" w:rsidP="00A34B32"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 w:rsidR="006D45EA" w:rsidRPr="00731F37" w14:paraId="1386CEC1" w14:textId="77777777" w:rsidTr="009F0155">
        <w:tc>
          <w:tcPr>
            <w:tcW w:w="535" w:type="dxa"/>
            <w:shd w:val="clear" w:color="auto" w:fill="auto"/>
            <w:vAlign w:val="center"/>
          </w:tcPr>
          <w:p w14:paraId="39689028" w14:textId="77777777" w:rsidR="006D45EA" w:rsidRPr="00D42A75" w:rsidRDefault="006D45EA" w:rsidP="006D45EA">
            <w:pPr>
              <w:snapToGrid w:val="0"/>
              <w:spacing w:line="288" w:lineRule="auto"/>
              <w:jc w:val="center"/>
              <w:rPr>
                <w:rFonts w:ascii="宋体" w:hAnsi="宋体"/>
                <w:sz w:val="20"/>
                <w:szCs w:val="20"/>
              </w:rPr>
            </w:pPr>
            <w:r w:rsidRPr="00D42A75"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1175" w:type="dxa"/>
            <w:shd w:val="clear" w:color="auto" w:fill="auto"/>
          </w:tcPr>
          <w:p w14:paraId="7B6F20CD" w14:textId="6EDD1720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 w:hint="eastAsia"/>
                <w:sz w:val="20"/>
                <w:szCs w:val="20"/>
              </w:rPr>
              <w:t>XQ422</w:t>
            </w:r>
            <w:r w:rsidRPr="00731F37">
              <w:rPr>
                <w:rFonts w:ascii="宋体" w:hAnsi="宋体"/>
                <w:sz w:val="20"/>
                <w:szCs w:val="20"/>
              </w:rPr>
              <w:t xml:space="preserve"> </w:t>
            </w:r>
          </w:p>
        </w:tc>
        <w:tc>
          <w:tcPr>
            <w:tcW w:w="2470" w:type="dxa"/>
            <w:shd w:val="clear" w:color="auto" w:fill="auto"/>
          </w:tcPr>
          <w:p w14:paraId="714A433E" w14:textId="32CD22DB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 w:hint="eastAsia"/>
                <w:sz w:val="20"/>
                <w:szCs w:val="20"/>
              </w:rPr>
              <w:t>把握学前教育改革发展趋势和前沿动态。</w:t>
            </w:r>
          </w:p>
        </w:tc>
        <w:tc>
          <w:tcPr>
            <w:tcW w:w="2199" w:type="dxa"/>
            <w:shd w:val="clear" w:color="auto" w:fill="auto"/>
            <w:vAlign w:val="center"/>
          </w:tcPr>
          <w:p w14:paraId="49029B95" w14:textId="5304ECCC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731F37">
              <w:rPr>
                <w:rFonts w:ascii="宋体" w:hAnsi="宋体"/>
                <w:sz w:val="20"/>
                <w:szCs w:val="20"/>
              </w:rPr>
              <w:t>课堂</w:t>
            </w:r>
            <w:r w:rsidR="003A4C33">
              <w:rPr>
                <w:rFonts w:ascii="宋体" w:hAnsi="宋体" w:hint="eastAsia"/>
                <w:sz w:val="20"/>
                <w:szCs w:val="20"/>
              </w:rPr>
              <w:t>讲授</w:t>
            </w:r>
            <w:r w:rsidRPr="00731F37">
              <w:rPr>
                <w:rFonts w:ascii="宋体" w:hAnsi="宋体" w:hint="eastAsia"/>
                <w:sz w:val="20"/>
                <w:szCs w:val="20"/>
              </w:rPr>
              <w:t>，</w:t>
            </w:r>
            <w:r>
              <w:rPr>
                <w:rFonts w:ascii="宋体" w:hAnsi="宋体" w:hint="eastAsia"/>
                <w:sz w:val="20"/>
                <w:szCs w:val="20"/>
              </w:rPr>
              <w:t>自主讨论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1778ED" w14:textId="468C13F6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期终考试，作业</w:t>
            </w:r>
          </w:p>
        </w:tc>
      </w:tr>
      <w:tr w:rsidR="006D45EA" w:rsidRPr="00731F37" w14:paraId="4E1F7BE7" w14:textId="77777777" w:rsidTr="00272B85">
        <w:tc>
          <w:tcPr>
            <w:tcW w:w="535" w:type="dxa"/>
            <w:shd w:val="clear" w:color="auto" w:fill="auto"/>
            <w:vAlign w:val="center"/>
          </w:tcPr>
          <w:p w14:paraId="35B66D7F" w14:textId="77777777" w:rsidR="006D45EA" w:rsidRPr="00D42A75" w:rsidRDefault="006D45EA" w:rsidP="006D45EA">
            <w:pPr>
              <w:snapToGrid w:val="0"/>
              <w:spacing w:line="288" w:lineRule="auto"/>
              <w:jc w:val="center"/>
              <w:rPr>
                <w:rFonts w:ascii="宋体" w:hAnsi="宋体"/>
                <w:sz w:val="20"/>
                <w:szCs w:val="20"/>
              </w:rPr>
            </w:pPr>
            <w:r w:rsidRPr="00D42A75"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1175" w:type="dxa"/>
            <w:shd w:val="clear" w:color="auto" w:fill="auto"/>
          </w:tcPr>
          <w:p w14:paraId="3293817F" w14:textId="590D1D8D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 w:hint="eastAsia"/>
                <w:sz w:val="20"/>
                <w:szCs w:val="20"/>
              </w:rPr>
              <w:t>XQ423</w:t>
            </w:r>
            <w:r w:rsidRPr="00731F37">
              <w:rPr>
                <w:rFonts w:ascii="宋体" w:hAnsi="宋体"/>
                <w:sz w:val="20"/>
                <w:szCs w:val="20"/>
              </w:rPr>
              <w:t xml:space="preserve"> </w:t>
            </w:r>
          </w:p>
        </w:tc>
        <w:tc>
          <w:tcPr>
            <w:tcW w:w="2470" w:type="dxa"/>
            <w:shd w:val="clear" w:color="auto" w:fill="auto"/>
          </w:tcPr>
          <w:p w14:paraId="5FDBAF3D" w14:textId="67339C0A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 w:hint="eastAsia"/>
                <w:sz w:val="20"/>
                <w:szCs w:val="20"/>
              </w:rPr>
              <w:t>有分析和借鉴国际教育理念与实践的能力。</w:t>
            </w:r>
          </w:p>
        </w:tc>
        <w:tc>
          <w:tcPr>
            <w:tcW w:w="2199" w:type="dxa"/>
            <w:shd w:val="clear" w:color="auto" w:fill="auto"/>
            <w:vAlign w:val="center"/>
          </w:tcPr>
          <w:p w14:paraId="09DEA9A7" w14:textId="6375057D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课堂讲授</w:t>
            </w:r>
            <w:r w:rsidRPr="00731F37">
              <w:rPr>
                <w:rFonts w:ascii="宋体" w:hAnsi="宋体" w:hint="eastAsia"/>
                <w:sz w:val="20"/>
                <w:szCs w:val="20"/>
              </w:rPr>
              <w:t>，</w:t>
            </w:r>
            <w:r>
              <w:rPr>
                <w:rFonts w:ascii="宋体" w:hAnsi="宋体" w:hint="eastAsia"/>
                <w:sz w:val="20"/>
                <w:szCs w:val="20"/>
              </w:rPr>
              <w:t>视频学习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1F3420" w14:textId="029E5ABB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期终考试，小组专题汇报</w:t>
            </w:r>
          </w:p>
        </w:tc>
      </w:tr>
      <w:tr w:rsidR="006D45EA" w:rsidRPr="00731F37" w14:paraId="25BF48FD" w14:textId="77777777" w:rsidTr="00A34B32">
        <w:tc>
          <w:tcPr>
            <w:tcW w:w="535" w:type="dxa"/>
            <w:shd w:val="clear" w:color="auto" w:fill="auto"/>
            <w:vAlign w:val="center"/>
          </w:tcPr>
          <w:p w14:paraId="28E12350" w14:textId="77777777" w:rsidR="006D45EA" w:rsidRPr="00D42A75" w:rsidRDefault="006D45EA" w:rsidP="006D45EA">
            <w:pPr>
              <w:snapToGrid w:val="0"/>
              <w:spacing w:line="288" w:lineRule="auto"/>
              <w:jc w:val="center"/>
              <w:rPr>
                <w:rFonts w:ascii="宋体" w:hAnsi="宋体"/>
                <w:sz w:val="20"/>
                <w:szCs w:val="20"/>
              </w:rPr>
            </w:pPr>
            <w:r w:rsidRPr="00D42A75"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60147819" w14:textId="008E9644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/>
                <w:sz w:val="20"/>
                <w:szCs w:val="20"/>
              </w:rPr>
              <w:t>XQ43</w:t>
            </w:r>
            <w:r w:rsidRPr="006D45EA">
              <w:rPr>
                <w:rFonts w:ascii="宋体" w:hAnsi="宋体" w:hint="eastAsia"/>
                <w:sz w:val="20"/>
                <w:szCs w:val="20"/>
              </w:rPr>
              <w:t>1</w:t>
            </w:r>
            <w:r w:rsidRPr="00731F37">
              <w:rPr>
                <w:rFonts w:ascii="宋体" w:hAnsi="宋体"/>
                <w:sz w:val="20"/>
                <w:szCs w:val="20"/>
              </w:rPr>
              <w:t xml:space="preserve"> 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0C502E3A" w14:textId="79277090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 w:rsidRPr="006D45EA">
              <w:rPr>
                <w:rFonts w:ascii="宋体" w:hAnsi="宋体" w:hint="eastAsia"/>
                <w:sz w:val="20"/>
                <w:szCs w:val="20"/>
              </w:rPr>
              <w:t>具有团队协作精神，认同学习共同体的价值。</w:t>
            </w:r>
          </w:p>
        </w:tc>
        <w:tc>
          <w:tcPr>
            <w:tcW w:w="2199" w:type="dxa"/>
            <w:shd w:val="clear" w:color="auto" w:fill="auto"/>
            <w:vAlign w:val="center"/>
          </w:tcPr>
          <w:p w14:paraId="7B0A240F" w14:textId="43F54932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自主讨论，小组专题汇报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F164E1B" w14:textId="06CC82E5" w:rsidR="006D45EA" w:rsidRPr="00731F37" w:rsidRDefault="006D45EA" w:rsidP="006D45EA">
            <w:pPr>
              <w:snapToGrid w:val="0"/>
              <w:spacing w:line="288" w:lineRule="auto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平时表现，小组专题汇报</w:t>
            </w:r>
          </w:p>
        </w:tc>
      </w:tr>
    </w:tbl>
    <w:p w14:paraId="365FC9F5" w14:textId="77777777" w:rsidR="00AF30FA" w:rsidRDefault="00AF30FA" w:rsidP="00AF30FA">
      <w:pPr>
        <w:rPr>
          <w:lang w:val="x-none"/>
        </w:rPr>
      </w:pPr>
    </w:p>
    <w:p w14:paraId="13D390C0" w14:textId="7C2D5E77" w:rsidR="00AF30FA" w:rsidRDefault="00AF30FA" w:rsidP="00AF30FA">
      <w:pPr>
        <w:rPr>
          <w:lang w:val="x-none"/>
        </w:rPr>
      </w:pPr>
    </w:p>
    <w:p w14:paraId="738E0193" w14:textId="29DF5878" w:rsidR="00CD0769" w:rsidRDefault="00CD0769" w:rsidP="00AF30FA">
      <w:pPr>
        <w:rPr>
          <w:lang w:val="x-none"/>
        </w:rPr>
      </w:pPr>
    </w:p>
    <w:p w14:paraId="7851B501" w14:textId="77777777" w:rsidR="00CD0769" w:rsidRPr="004336C3" w:rsidRDefault="00CD0769" w:rsidP="00AF30FA">
      <w:pPr>
        <w:rPr>
          <w:lang w:val="x-none"/>
        </w:rPr>
      </w:pPr>
    </w:p>
    <w:p w14:paraId="3664D9F0" w14:textId="77777777" w:rsidR="00AF30FA" w:rsidRPr="004336C3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bookmarkStart w:id="1" w:name="_Hlk82849919"/>
      <w:r w:rsidRPr="004336C3">
        <w:rPr>
          <w:rFonts w:ascii="黑体" w:eastAsia="黑体" w:hAnsi="宋体" w:hint="eastAsia"/>
          <w:sz w:val="24"/>
        </w:rPr>
        <w:lastRenderedPageBreak/>
        <w:t>六、课程内容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5"/>
        <w:gridCol w:w="2075"/>
        <w:gridCol w:w="2073"/>
        <w:gridCol w:w="2073"/>
      </w:tblGrid>
      <w:tr w:rsidR="00162190" w:rsidRPr="00752E5E" w14:paraId="4CF11FD6" w14:textId="77777777" w:rsidTr="00EC5307">
        <w:tc>
          <w:tcPr>
            <w:tcW w:w="2075" w:type="dxa"/>
            <w:vAlign w:val="center"/>
          </w:tcPr>
          <w:p w14:paraId="56098AE7" w14:textId="77777777" w:rsidR="00AF30FA" w:rsidRPr="00752E5E" w:rsidRDefault="00AF30FA" w:rsidP="00A34B32">
            <w:pPr>
              <w:snapToGrid w:val="0"/>
              <w:spacing w:line="288" w:lineRule="auto"/>
              <w:ind w:right="26"/>
              <w:jc w:val="center"/>
              <w:rPr>
                <w:kern w:val="0"/>
                <w:sz w:val="20"/>
                <w:szCs w:val="20"/>
              </w:rPr>
            </w:pPr>
            <w:r w:rsidRPr="00752E5E">
              <w:rPr>
                <w:rFonts w:hint="eastAsia"/>
                <w:kern w:val="0"/>
                <w:sz w:val="20"/>
                <w:szCs w:val="20"/>
              </w:rPr>
              <w:t>单元</w:t>
            </w:r>
          </w:p>
        </w:tc>
        <w:tc>
          <w:tcPr>
            <w:tcW w:w="2075" w:type="dxa"/>
            <w:vAlign w:val="center"/>
          </w:tcPr>
          <w:p w14:paraId="47229B08" w14:textId="77777777" w:rsidR="00AF30FA" w:rsidRPr="00752E5E" w:rsidRDefault="00AF30FA" w:rsidP="00A34B32">
            <w:pPr>
              <w:snapToGrid w:val="0"/>
              <w:spacing w:line="288" w:lineRule="auto"/>
              <w:ind w:right="26"/>
              <w:jc w:val="center"/>
              <w:rPr>
                <w:kern w:val="0"/>
                <w:sz w:val="20"/>
                <w:szCs w:val="20"/>
              </w:rPr>
            </w:pPr>
            <w:r w:rsidRPr="00752E5E">
              <w:rPr>
                <w:rFonts w:hint="eastAsia"/>
                <w:kern w:val="0"/>
                <w:sz w:val="20"/>
                <w:szCs w:val="20"/>
              </w:rPr>
              <w:t>知识点</w:t>
            </w:r>
          </w:p>
        </w:tc>
        <w:tc>
          <w:tcPr>
            <w:tcW w:w="2073" w:type="dxa"/>
            <w:vAlign w:val="center"/>
          </w:tcPr>
          <w:p w14:paraId="15A256F4" w14:textId="77777777" w:rsidR="00AF30FA" w:rsidRPr="00752E5E" w:rsidRDefault="00AF30FA" w:rsidP="00A34B32">
            <w:pPr>
              <w:snapToGrid w:val="0"/>
              <w:spacing w:line="288" w:lineRule="auto"/>
              <w:ind w:right="26"/>
              <w:jc w:val="center"/>
              <w:rPr>
                <w:kern w:val="0"/>
                <w:sz w:val="20"/>
                <w:szCs w:val="20"/>
              </w:rPr>
            </w:pPr>
            <w:r w:rsidRPr="00752E5E">
              <w:rPr>
                <w:rFonts w:hint="eastAsia"/>
                <w:kern w:val="0"/>
                <w:sz w:val="20"/>
                <w:szCs w:val="20"/>
              </w:rPr>
              <w:t>能力要求</w:t>
            </w:r>
          </w:p>
        </w:tc>
        <w:tc>
          <w:tcPr>
            <w:tcW w:w="2073" w:type="dxa"/>
            <w:vAlign w:val="center"/>
          </w:tcPr>
          <w:p w14:paraId="0FEE8857" w14:textId="77777777" w:rsidR="00AF30FA" w:rsidRPr="00752E5E" w:rsidRDefault="00AF30FA" w:rsidP="00A34B32">
            <w:pPr>
              <w:snapToGrid w:val="0"/>
              <w:spacing w:line="288" w:lineRule="auto"/>
              <w:ind w:right="26"/>
              <w:jc w:val="center"/>
              <w:rPr>
                <w:kern w:val="0"/>
                <w:sz w:val="20"/>
                <w:szCs w:val="20"/>
              </w:rPr>
            </w:pPr>
            <w:r w:rsidRPr="00752E5E">
              <w:rPr>
                <w:rFonts w:hint="eastAsia"/>
                <w:kern w:val="0"/>
                <w:sz w:val="20"/>
                <w:szCs w:val="20"/>
              </w:rPr>
              <w:t>教学难点</w:t>
            </w:r>
          </w:p>
        </w:tc>
      </w:tr>
      <w:tr w:rsidR="00162190" w:rsidRPr="00E5286D" w14:paraId="0EE5D8BB" w14:textId="77777777" w:rsidTr="00EC5307">
        <w:tc>
          <w:tcPr>
            <w:tcW w:w="2075" w:type="dxa"/>
            <w:vAlign w:val="center"/>
          </w:tcPr>
          <w:p w14:paraId="595F315A" w14:textId="2FE2AD8D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绪论</w:t>
            </w:r>
          </w:p>
          <w:p w14:paraId="33F53704" w14:textId="3AF22ACE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7D6557">
              <w:rPr>
                <w:rFonts w:ascii="宋体" w:hAnsi="宋体"/>
                <w:kern w:val="0"/>
                <w:sz w:val="18"/>
                <w:szCs w:val="18"/>
              </w:rPr>
              <w:t>2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614C6ED1" w14:textId="749C754C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</w:t>
            </w:r>
            <w:r w:rsidRPr="00E5286D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的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概念和研究对象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CC2782D" w14:textId="074089B5" w:rsidR="00AF30FA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</w:t>
            </w:r>
            <w:r w:rsidR="00162190">
              <w:rPr>
                <w:rFonts w:ascii="宋体" w:hAnsi="宋体" w:hint="eastAsia"/>
                <w:kern w:val="0"/>
                <w:sz w:val="18"/>
                <w:szCs w:val="18"/>
              </w:rPr>
              <w:t>．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</w:t>
            </w:r>
            <w:r w:rsidR="00162190" w:rsidRPr="00E5286D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的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目的</w:t>
            </w:r>
            <w:r w:rsidRPr="00E5286D">
              <w:rPr>
                <w:rFonts w:ascii="宋体" w:hAnsi="宋体" w:cs="Tahoma"/>
                <w:sz w:val="18"/>
                <w:szCs w:val="18"/>
                <w:shd w:val="clear" w:color="auto" w:fill="FFFFFF"/>
              </w:rPr>
              <w:t>和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意义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4C442403" w14:textId="6F84C30B" w:rsidR="00162190" w:rsidRPr="00162190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3.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学前比较教育的研究类型与方法。</w:t>
            </w:r>
          </w:p>
        </w:tc>
        <w:tc>
          <w:tcPr>
            <w:tcW w:w="2073" w:type="dxa"/>
            <w:vAlign w:val="center"/>
          </w:tcPr>
          <w:p w14:paraId="6D2669FE" w14:textId="1FB73DF2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 w:cs="Tahoma"/>
                <w:sz w:val="18"/>
                <w:szCs w:val="18"/>
                <w:shd w:val="clear" w:color="auto" w:fill="FFFFFF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1.识记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学前比较教育概念与意义</w:t>
            </w:r>
            <w:r w:rsidRPr="00E5286D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。</w:t>
            </w:r>
          </w:p>
          <w:p w14:paraId="75BD2C7B" w14:textId="03EB6223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 w:rsidR="00162190"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学前比较教育的研究类型与方法。</w:t>
            </w:r>
          </w:p>
        </w:tc>
        <w:tc>
          <w:tcPr>
            <w:tcW w:w="2073" w:type="dxa"/>
            <w:vAlign w:val="center"/>
          </w:tcPr>
          <w:p w14:paraId="75606A95" w14:textId="34DD234E" w:rsidR="00AF30FA" w:rsidRPr="00E5286D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学前比较教育的概念、研究类型与方法</w:t>
            </w:r>
            <w:r w:rsidR="00AF30FA" w:rsidRPr="00E5286D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。</w:t>
            </w:r>
          </w:p>
        </w:tc>
      </w:tr>
      <w:tr w:rsidR="00162190" w:rsidRPr="00E5286D" w14:paraId="5EA7AE55" w14:textId="77777777" w:rsidTr="00EC5307">
        <w:tc>
          <w:tcPr>
            <w:tcW w:w="2075" w:type="dxa"/>
            <w:vAlign w:val="center"/>
          </w:tcPr>
          <w:p w14:paraId="22B8487D" w14:textId="3953AFCE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日本的学前教育</w:t>
            </w:r>
          </w:p>
          <w:p w14:paraId="12C1B2FD" w14:textId="749F9858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AE6A38">
              <w:rPr>
                <w:rFonts w:ascii="宋体" w:hAnsi="宋体"/>
                <w:kern w:val="0"/>
                <w:sz w:val="18"/>
                <w:szCs w:val="18"/>
              </w:rPr>
              <w:t>4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2BFC43A4" w14:textId="7078491D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 w:rsidR="00162190">
              <w:rPr>
                <w:rFonts w:ascii="宋体" w:hAnsi="宋体" w:hint="eastAsia"/>
                <w:kern w:val="0"/>
                <w:sz w:val="18"/>
                <w:szCs w:val="18"/>
              </w:rPr>
              <w:t>日本学前教育沿革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131C589B" w14:textId="77777777" w:rsidR="00AF30FA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 w:rsidR="00162190">
              <w:rPr>
                <w:rFonts w:ascii="宋体" w:hAnsi="宋体" w:hint="eastAsia"/>
                <w:kern w:val="0"/>
                <w:sz w:val="18"/>
                <w:szCs w:val="18"/>
              </w:rPr>
              <w:t>日本学前教育现状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07BBB91B" w14:textId="1AAEEAFE" w:rsidR="00162190" w:rsidRPr="00E5286D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日本学前教育存在的问题与发展趋势。</w:t>
            </w:r>
          </w:p>
        </w:tc>
        <w:tc>
          <w:tcPr>
            <w:tcW w:w="2073" w:type="dxa"/>
            <w:vAlign w:val="center"/>
          </w:tcPr>
          <w:p w14:paraId="1A1356DF" w14:textId="0B52CBFE" w:rsidR="00162190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了解日本学前教育的发展沿革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2F862A1" w14:textId="165DC838" w:rsidR="00162190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掌握日本学前教育发展现状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1F914E66" w14:textId="4DCD3EED" w:rsidR="00AF30FA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知道日本学前教育存在的问题与发展趋势。</w:t>
            </w:r>
          </w:p>
        </w:tc>
        <w:tc>
          <w:tcPr>
            <w:tcW w:w="2073" w:type="dxa"/>
            <w:vAlign w:val="center"/>
          </w:tcPr>
          <w:p w14:paraId="24795B13" w14:textId="5B72AAE8" w:rsidR="007D6557" w:rsidRPr="00E5286D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掌握日本学前教育发展现状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</w:tc>
      </w:tr>
      <w:tr w:rsidR="00162190" w:rsidRPr="00E5286D" w14:paraId="5153F7C8" w14:textId="77777777" w:rsidTr="00EC5307">
        <w:tc>
          <w:tcPr>
            <w:tcW w:w="2075" w:type="dxa"/>
            <w:vAlign w:val="center"/>
          </w:tcPr>
          <w:p w14:paraId="61D7E930" w14:textId="3D95CE44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3.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美国的学前教育</w:t>
            </w:r>
          </w:p>
          <w:p w14:paraId="3319CF5F" w14:textId="5F125E45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8B5CBF">
              <w:rPr>
                <w:rFonts w:ascii="宋体" w:hAnsi="宋体"/>
                <w:kern w:val="0"/>
                <w:sz w:val="18"/>
                <w:szCs w:val="18"/>
              </w:rPr>
              <w:t>4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04D0B148" w14:textId="055AA188" w:rsidR="00162190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美国学前教育沿革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52DCD8E" w14:textId="5F606DC2" w:rsidR="00162190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美国学前教育现状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1843083F" w14:textId="115F9BA6" w:rsidR="00AF30FA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美国学前教育存在的问题与发展趋势。</w:t>
            </w:r>
          </w:p>
        </w:tc>
        <w:tc>
          <w:tcPr>
            <w:tcW w:w="2073" w:type="dxa"/>
            <w:vAlign w:val="center"/>
          </w:tcPr>
          <w:p w14:paraId="08FD368B" w14:textId="69A749E3" w:rsidR="00162190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了解美国学前教育的发展沿革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5222346" w14:textId="0FB58B30" w:rsidR="00162190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掌握美国学前教育发展现状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4156FA2A" w14:textId="593A77E3" w:rsidR="00AF30FA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知道美国学前教育存在的问题与发展趋势。</w:t>
            </w:r>
          </w:p>
        </w:tc>
        <w:tc>
          <w:tcPr>
            <w:tcW w:w="2073" w:type="dxa"/>
            <w:vAlign w:val="center"/>
          </w:tcPr>
          <w:p w14:paraId="40C7F021" w14:textId="224CA14C" w:rsidR="00AF30FA" w:rsidRPr="00E5286D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知道美国学前教育存在的问题与发展趋势。</w:t>
            </w:r>
          </w:p>
        </w:tc>
      </w:tr>
      <w:tr w:rsidR="00162190" w:rsidRPr="00E5286D" w14:paraId="12B43A69" w14:textId="77777777" w:rsidTr="00EC5307">
        <w:tc>
          <w:tcPr>
            <w:tcW w:w="2075" w:type="dxa"/>
            <w:vAlign w:val="center"/>
          </w:tcPr>
          <w:p w14:paraId="1D558CAC" w14:textId="0D158287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4.</w:t>
            </w:r>
            <w:r w:rsidR="00162190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俄罗斯的学前教育</w:t>
            </w:r>
          </w:p>
          <w:p w14:paraId="7602743A" w14:textId="3BF803A9" w:rsidR="00AF30FA" w:rsidRPr="00E5286D" w:rsidRDefault="00AF30FA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8B5CBF">
              <w:rPr>
                <w:rFonts w:ascii="宋体" w:hAnsi="宋体"/>
                <w:kern w:val="0"/>
                <w:sz w:val="18"/>
                <w:szCs w:val="18"/>
              </w:rPr>
              <w:t>4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21C88A46" w14:textId="1480D4EF" w:rsidR="00162190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俄罗斯学前教育发展沿革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256D69FC" w14:textId="6AF44A46" w:rsidR="00162190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俄罗斯学前教育现状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2EC9C500" w14:textId="38D24BDA" w:rsidR="00AF30FA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俄罗斯学前教育存在的问题与发展趋势。</w:t>
            </w:r>
          </w:p>
        </w:tc>
        <w:tc>
          <w:tcPr>
            <w:tcW w:w="2073" w:type="dxa"/>
            <w:vAlign w:val="center"/>
          </w:tcPr>
          <w:p w14:paraId="06A8BEFB" w14:textId="0EDFE9CF" w:rsidR="00162190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了解俄罗斯学前教育的发展沿革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12B356E3" w14:textId="4ED4B99A" w:rsidR="00162190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掌握俄罗斯学前教育发展现状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04F32B65" w14:textId="3EEAA6FC" w:rsidR="00AF30FA" w:rsidRPr="00E5286D" w:rsidRDefault="00162190" w:rsidP="00162190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知道俄罗斯学前教育存在的问题与发展趋势。</w:t>
            </w:r>
          </w:p>
        </w:tc>
        <w:tc>
          <w:tcPr>
            <w:tcW w:w="2073" w:type="dxa"/>
            <w:vAlign w:val="center"/>
          </w:tcPr>
          <w:p w14:paraId="7FD4685A" w14:textId="6174EEF7" w:rsidR="00AF30FA" w:rsidRPr="00E5286D" w:rsidRDefault="00162190" w:rsidP="00A34B32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知道俄罗斯学前教育存在的问题与发展趋势。</w:t>
            </w:r>
          </w:p>
        </w:tc>
      </w:tr>
      <w:tr w:rsidR="00EC5307" w:rsidRPr="00E5286D" w14:paraId="03F3D011" w14:textId="77777777" w:rsidTr="00EC5307">
        <w:tc>
          <w:tcPr>
            <w:tcW w:w="2075" w:type="dxa"/>
            <w:vAlign w:val="center"/>
          </w:tcPr>
          <w:p w14:paraId="27318F69" w14:textId="2B62FD62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5.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英国的学前教育</w:t>
            </w:r>
          </w:p>
          <w:p w14:paraId="33576AA4" w14:textId="0C6EA7AF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8B5CBF">
              <w:rPr>
                <w:rFonts w:ascii="宋体" w:hAnsi="宋体"/>
                <w:kern w:val="0"/>
                <w:sz w:val="18"/>
                <w:szCs w:val="18"/>
              </w:rPr>
              <w:t>4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1AAE2B17" w14:textId="2B4804B6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26B7D70A" w14:textId="04E97DEE" w:rsidR="00EC5307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3BA2D199" w14:textId="0C90D5B3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学前教育存在的问题与发展趋势。</w:t>
            </w:r>
          </w:p>
        </w:tc>
        <w:tc>
          <w:tcPr>
            <w:tcW w:w="2073" w:type="dxa"/>
            <w:vAlign w:val="center"/>
          </w:tcPr>
          <w:p w14:paraId="4BEEF15A" w14:textId="71F6563B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学前教育的发展沿革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28ADDD8B" w14:textId="3A44A0F2" w:rsidR="00EC5307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04FA103" w14:textId="6C201769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学前教育存在的问题与发展趋势。</w:t>
            </w:r>
          </w:p>
        </w:tc>
        <w:tc>
          <w:tcPr>
            <w:tcW w:w="2073" w:type="dxa"/>
            <w:vAlign w:val="center"/>
          </w:tcPr>
          <w:p w14:paraId="39E0E667" w14:textId="19FBEE08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英国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知道英国学前教育存在的问题与发展趋势。</w:t>
            </w:r>
          </w:p>
        </w:tc>
      </w:tr>
      <w:tr w:rsidR="00EC5307" w:rsidRPr="00E5286D" w14:paraId="3161C453" w14:textId="77777777" w:rsidTr="00EC5307">
        <w:tc>
          <w:tcPr>
            <w:tcW w:w="2075" w:type="dxa"/>
            <w:vAlign w:val="center"/>
          </w:tcPr>
          <w:p w14:paraId="3B81DD10" w14:textId="25367655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6.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德国的学前教育</w:t>
            </w:r>
          </w:p>
          <w:p w14:paraId="000A9432" w14:textId="4CEEB7FF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8B5CBF">
              <w:rPr>
                <w:rFonts w:ascii="宋体" w:hAnsi="宋体"/>
                <w:kern w:val="0"/>
                <w:sz w:val="18"/>
                <w:szCs w:val="18"/>
              </w:rPr>
              <w:t>4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0B34C659" w14:textId="5B1132FC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02A9E947" w14:textId="50990615" w:rsidR="00EC5307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02B1ABBB" w14:textId="198B2561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学前教育存在的问题与发展趋势。</w:t>
            </w:r>
          </w:p>
        </w:tc>
        <w:tc>
          <w:tcPr>
            <w:tcW w:w="2073" w:type="dxa"/>
            <w:vAlign w:val="center"/>
          </w:tcPr>
          <w:p w14:paraId="36182F9B" w14:textId="63802BE6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学前教育的发展沿革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8E7214D" w14:textId="11F2E849" w:rsidR="00EC5307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515C753" w14:textId="30784C8B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知道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学前教育存在的问题与发展趋势。</w:t>
            </w:r>
          </w:p>
        </w:tc>
        <w:tc>
          <w:tcPr>
            <w:tcW w:w="2073" w:type="dxa"/>
            <w:vAlign w:val="center"/>
          </w:tcPr>
          <w:p w14:paraId="5F8CA34E" w14:textId="3BC6F3A8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德国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</w:tc>
      </w:tr>
      <w:tr w:rsidR="00EC5307" w:rsidRPr="00E5286D" w14:paraId="4A23F48C" w14:textId="77777777" w:rsidTr="00EC5307">
        <w:tc>
          <w:tcPr>
            <w:tcW w:w="2075" w:type="dxa"/>
            <w:vAlign w:val="center"/>
          </w:tcPr>
          <w:p w14:paraId="0EB56797" w14:textId="3666304D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7.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其他国家的学前教育</w:t>
            </w:r>
          </w:p>
          <w:p w14:paraId="6053D19D" w14:textId="15D990A9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 w:rsidR="00EE6DA8">
              <w:rPr>
                <w:rFonts w:ascii="宋体" w:hAnsi="宋体"/>
                <w:kern w:val="0"/>
                <w:sz w:val="18"/>
                <w:szCs w:val="18"/>
              </w:rPr>
              <w:t>2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0A9D5200" w14:textId="3F205AA6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芬兰的学前教育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05F74EF" w14:textId="5018852B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印度的学前教育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915D1BB" w14:textId="72B7D4A6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3.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以色列的学前教育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51BFC20" w14:textId="1165E961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073" w:type="dxa"/>
            <w:vAlign w:val="center"/>
          </w:tcPr>
          <w:p w14:paraId="2DA447F2" w14:textId="02E2467C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 w:rsidR="008B5CBF"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 w:rsidR="008B5CBF"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芬兰</w:t>
            </w:r>
            <w:r w:rsidR="008B5CBF"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1268CD1C" w14:textId="7941B7E2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 w:rsidR="008B5CBF">
              <w:rPr>
                <w:rFonts w:ascii="宋体" w:hAnsi="宋体" w:hint="eastAsia"/>
                <w:kern w:val="0"/>
                <w:sz w:val="18"/>
                <w:szCs w:val="18"/>
              </w:rPr>
              <w:t>了解印度学前教育的发展现状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59915581" w14:textId="67C95B85" w:rsidR="00EC5307" w:rsidRPr="00E5286D" w:rsidRDefault="00EC530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3.</w:t>
            </w:r>
            <w:r w:rsidR="008B5CBF">
              <w:rPr>
                <w:rFonts w:ascii="宋体" w:hAnsi="宋体" w:hint="eastAsia"/>
                <w:kern w:val="0"/>
                <w:sz w:val="18"/>
                <w:szCs w:val="18"/>
              </w:rPr>
              <w:t>知道以色列学前教育发展特色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</w:tc>
        <w:tc>
          <w:tcPr>
            <w:tcW w:w="2073" w:type="dxa"/>
            <w:vAlign w:val="center"/>
          </w:tcPr>
          <w:p w14:paraId="378A27C1" w14:textId="4E6B10E2" w:rsidR="00EC5307" w:rsidRPr="00E5286D" w:rsidRDefault="008B5CBF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掌握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芬兰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学前教育发展现状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</w:tc>
      </w:tr>
      <w:tr w:rsidR="000F67CF" w:rsidRPr="00E5286D" w14:paraId="2E39F15A" w14:textId="77777777" w:rsidTr="00EC5307">
        <w:tc>
          <w:tcPr>
            <w:tcW w:w="2075" w:type="dxa"/>
            <w:vAlign w:val="center"/>
          </w:tcPr>
          <w:p w14:paraId="040A92AA" w14:textId="77777777" w:rsidR="000F67CF" w:rsidRPr="00E5286D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8.</w:t>
            </w:r>
            <w:r>
              <w:rPr>
                <w:rFonts w:ascii="宋体" w:hAnsi="宋体" w:cs="Tahoma" w:hint="eastAsia"/>
                <w:sz w:val="18"/>
                <w:szCs w:val="18"/>
                <w:shd w:val="clear" w:color="auto" w:fill="FFFFFF"/>
              </w:rPr>
              <w:t>国际学前教育的比较</w:t>
            </w:r>
          </w:p>
          <w:p w14:paraId="4E4AD6EC" w14:textId="24A928A0" w:rsidR="000F67CF" w:rsidRPr="00E5286D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>
              <w:rPr>
                <w:rFonts w:ascii="宋体" w:hAnsi="宋体"/>
                <w:kern w:val="0"/>
                <w:sz w:val="18"/>
                <w:szCs w:val="18"/>
              </w:rPr>
              <w:t>6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606C413D" w14:textId="61D8932C" w:rsidR="000F67CF" w:rsidRPr="00E5286D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学前教育机构及其管理比较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340F984E" w14:textId="338CBB27" w:rsidR="000F67CF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学前教育课程比较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07E2194" w14:textId="77777777" w:rsidR="000F67CF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lastRenderedPageBreak/>
              <w:t>3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．学前教师教育比较。</w:t>
            </w:r>
          </w:p>
          <w:p w14:paraId="28240802" w14:textId="7F0EFFA2" w:rsidR="00EE6DA8" w:rsidRPr="00E5286D" w:rsidRDefault="00EE6DA8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073" w:type="dxa"/>
            <w:vAlign w:val="center"/>
          </w:tcPr>
          <w:p w14:paraId="68A09322" w14:textId="77777777" w:rsidR="000F67CF" w:rsidRPr="00E5286D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lastRenderedPageBreak/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了解并比较各国学前教育机构及其管理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73397BF4" w14:textId="77777777" w:rsidR="000F67CF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掌握并比较各国学前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lastRenderedPageBreak/>
              <w:t>教育课程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  <w:p w14:paraId="0953FA44" w14:textId="7F554276" w:rsidR="000F67CF" w:rsidRPr="00E5286D" w:rsidRDefault="000F67CF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．能够比较和理解各国的学前教师教育。</w:t>
            </w:r>
          </w:p>
        </w:tc>
        <w:tc>
          <w:tcPr>
            <w:tcW w:w="2073" w:type="dxa"/>
            <w:vAlign w:val="center"/>
          </w:tcPr>
          <w:p w14:paraId="75B4A564" w14:textId="158446CD" w:rsidR="000F67CF" w:rsidRDefault="000F67CF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lastRenderedPageBreak/>
              <w:t>掌握并比较各国学前教育课程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。</w:t>
            </w:r>
          </w:p>
        </w:tc>
      </w:tr>
      <w:tr w:rsidR="00EC5307" w:rsidRPr="00E5286D" w14:paraId="576E32A3" w14:textId="77777777" w:rsidTr="00EC5307">
        <w:tc>
          <w:tcPr>
            <w:tcW w:w="2075" w:type="dxa"/>
            <w:vAlign w:val="center"/>
          </w:tcPr>
          <w:p w14:paraId="0CFDC731" w14:textId="77777777" w:rsidR="00EC5307" w:rsidRDefault="00CD161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9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世界学前教育发展的基本经验和趋势</w:t>
            </w:r>
          </w:p>
          <w:p w14:paraId="4C30BB34" w14:textId="60D9F276" w:rsidR="006F03D5" w:rsidRPr="00E5286D" w:rsidRDefault="006F03D5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（</w:t>
            </w:r>
            <w:r>
              <w:rPr>
                <w:rFonts w:ascii="宋体" w:hAnsi="宋体"/>
                <w:kern w:val="0"/>
                <w:sz w:val="18"/>
                <w:szCs w:val="18"/>
              </w:rPr>
              <w:t>2</w:t>
            </w:r>
            <w:r w:rsidRPr="00E5286D">
              <w:rPr>
                <w:rFonts w:ascii="宋体" w:hAnsi="宋体" w:hint="eastAsia"/>
                <w:kern w:val="0"/>
                <w:sz w:val="18"/>
                <w:szCs w:val="18"/>
              </w:rPr>
              <w:t>课时）</w:t>
            </w:r>
          </w:p>
        </w:tc>
        <w:tc>
          <w:tcPr>
            <w:tcW w:w="2075" w:type="dxa"/>
            <w:vAlign w:val="center"/>
          </w:tcPr>
          <w:p w14:paraId="3CAF7DCE" w14:textId="1B491C5D" w:rsidR="000F67CF" w:rsidRDefault="00CD1617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世界学前教育发展的基本经验。</w:t>
            </w:r>
          </w:p>
          <w:p w14:paraId="36752FFE" w14:textId="5ED1D6C1" w:rsidR="00CD1617" w:rsidRDefault="00CD1617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世界学前教育面临的主要问题。</w:t>
            </w:r>
          </w:p>
          <w:p w14:paraId="3299C268" w14:textId="34131C8C" w:rsidR="00EC5307" w:rsidRPr="00E5286D" w:rsidRDefault="00CD1617" w:rsidP="000F67CF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3.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世界学前教育发展的趋势。</w:t>
            </w:r>
          </w:p>
        </w:tc>
        <w:tc>
          <w:tcPr>
            <w:tcW w:w="2073" w:type="dxa"/>
            <w:vAlign w:val="center"/>
          </w:tcPr>
          <w:p w14:paraId="7E999ABF" w14:textId="77777777" w:rsidR="00AC1365" w:rsidRDefault="00CD161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1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总结世界学前教育发展的基本经验</w:t>
            </w:r>
          </w:p>
          <w:p w14:paraId="272EA9BB" w14:textId="65931446" w:rsidR="00CD1617" w:rsidRPr="00AC1365" w:rsidRDefault="00CD1617" w:rsidP="00CD161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2</w:t>
            </w:r>
            <w:r>
              <w:rPr>
                <w:rFonts w:ascii="宋体" w:hAnsi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hint="eastAsia"/>
                <w:kern w:val="0"/>
                <w:sz w:val="18"/>
                <w:szCs w:val="18"/>
              </w:rPr>
              <w:t>理解世界学前教育面临的主要问题和未来发展的趋势。</w:t>
            </w:r>
          </w:p>
        </w:tc>
        <w:tc>
          <w:tcPr>
            <w:tcW w:w="2073" w:type="dxa"/>
            <w:vAlign w:val="center"/>
          </w:tcPr>
          <w:p w14:paraId="4432442C" w14:textId="3CEFCFA7" w:rsidR="00EC5307" w:rsidRPr="00E5286D" w:rsidRDefault="00CD1617" w:rsidP="00EC5307">
            <w:pPr>
              <w:snapToGrid w:val="0"/>
              <w:spacing w:line="288" w:lineRule="auto"/>
              <w:ind w:right="26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认识世界学前教育发展的基本经验和趋势。</w:t>
            </w:r>
          </w:p>
        </w:tc>
      </w:tr>
    </w:tbl>
    <w:p w14:paraId="39996B36" w14:textId="77777777" w:rsidR="00AF30FA" w:rsidRPr="00CB7990" w:rsidRDefault="00AF30FA" w:rsidP="00AF30FA">
      <w:pPr>
        <w:widowControl/>
        <w:spacing w:beforeLines="50" w:before="156" w:afterLines="50" w:after="156" w:line="288" w:lineRule="auto"/>
        <w:ind w:firstLineChars="150" w:firstLine="300"/>
        <w:jc w:val="left"/>
        <w:rPr>
          <w:rFonts w:ascii="宋体" w:hAnsi="宋体"/>
          <w:sz w:val="20"/>
          <w:szCs w:val="20"/>
        </w:rPr>
      </w:pPr>
    </w:p>
    <w:p w14:paraId="5242133F" w14:textId="77777777" w:rsidR="00344574" w:rsidRPr="00612BA9" w:rsidRDefault="00344574" w:rsidP="00344574">
      <w:pPr>
        <w:widowControl/>
        <w:spacing w:beforeLines="50" w:before="156" w:afterLines="50" w:after="156" w:line="288" w:lineRule="auto"/>
        <w:jc w:val="left"/>
        <w:rPr>
          <w:rFonts w:ascii="黑体" w:eastAsia="黑体" w:hAnsi="宋体"/>
          <w:b/>
          <w:sz w:val="24"/>
        </w:rPr>
      </w:pPr>
      <w:r w:rsidRPr="00612BA9">
        <w:rPr>
          <w:rFonts w:ascii="黑体" w:eastAsia="黑体" w:hAnsi="宋体" w:hint="eastAsia"/>
          <w:b/>
          <w:sz w:val="24"/>
        </w:rPr>
        <w:t>七、课内实验名称及基本要求（选填，适用于课内实验）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620"/>
        <w:gridCol w:w="3240"/>
        <w:gridCol w:w="900"/>
        <w:gridCol w:w="1057"/>
        <w:gridCol w:w="1715"/>
      </w:tblGrid>
      <w:tr w:rsidR="00344574" w14:paraId="76CD7DD2" w14:textId="77777777" w:rsidTr="005E6D69">
        <w:trPr>
          <w:trHeight w:val="34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94701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5D983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62DD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B7DD1" w14:textId="77777777" w:rsidR="00344574" w:rsidRDefault="00344574" w:rsidP="005E6D69"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实验</w:t>
            </w:r>
          </w:p>
          <w:p w14:paraId="4B66AA58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1CFA1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int="eastAsia"/>
                <w:sz w:val="20"/>
                <w:szCs w:val="20"/>
              </w:rPr>
              <w:t>实验类型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72F47" w14:textId="77777777" w:rsidR="00344574" w:rsidRDefault="00344574" w:rsidP="005E6D69"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344574" w14:paraId="7B76BFE6" w14:textId="77777777" w:rsidTr="005E6D69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0E8FC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6E39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5DBBD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BD13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689AB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C38A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4574" w14:paraId="251EC91A" w14:textId="77777777" w:rsidTr="005E6D69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CDB3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25573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4E46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B5C7F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8517F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B5B6B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4574" w14:paraId="0B56672F" w14:textId="77777777" w:rsidTr="005E6D69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AAE3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98209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E5642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FE449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5BB3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BC661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4574" w14:paraId="0FD67EC4" w14:textId="77777777" w:rsidTr="005E6D69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137F1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BF10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DB09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5A5C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35C9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4705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 w:rsidR="00344574" w14:paraId="6C2404FA" w14:textId="77777777" w:rsidTr="005E6D69">
        <w:trPr>
          <w:trHeight w:hRule="exact" w:val="28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9F1C8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D5190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EB4DE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D5AEE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60B5E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7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EE3BF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 w14:paraId="3CDFEEEB" w14:textId="77777777" w:rsidR="00344574" w:rsidRDefault="00344574" w:rsidP="00344574">
      <w:pPr>
        <w:snapToGrid w:val="0"/>
        <w:spacing w:line="288" w:lineRule="auto"/>
        <w:ind w:right="2520" w:firstLineChars="200" w:firstLine="400"/>
        <w:rPr>
          <w:sz w:val="20"/>
          <w:szCs w:val="20"/>
        </w:rPr>
      </w:pPr>
    </w:p>
    <w:p w14:paraId="75DD9033" w14:textId="77777777" w:rsidR="00344574" w:rsidRDefault="00344574" w:rsidP="00344574">
      <w:pPr>
        <w:widowControl/>
        <w:spacing w:beforeLines="50" w:before="156" w:afterLines="50" w:after="156" w:line="288" w:lineRule="auto"/>
        <w:ind w:firstLineChars="150" w:firstLine="360"/>
        <w:jc w:val="left"/>
        <w:rPr>
          <w:rFonts w:ascii="黑体" w:eastAsia="黑体" w:hAnsi="宋体"/>
          <w:sz w:val="24"/>
        </w:rPr>
      </w:pPr>
      <w:r>
        <w:rPr>
          <w:rFonts w:ascii="黑体" w:eastAsia="黑体" w:hAnsi="宋体" w:hint="eastAsia"/>
          <w:sz w:val="24"/>
        </w:rPr>
        <w:t>七、实践环节各阶段名称及基本要求（选填，适用于集中实践、实习、毕业设计等）</w:t>
      </w:r>
    </w:p>
    <w:tbl>
      <w:tblPr>
        <w:tblW w:w="864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71"/>
        <w:gridCol w:w="3240"/>
        <w:gridCol w:w="1260"/>
        <w:gridCol w:w="1125"/>
      </w:tblGrid>
      <w:tr w:rsidR="00344574" w14:paraId="325ADDCB" w14:textId="77777777" w:rsidTr="005E6D69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1E4C5" w14:textId="77777777" w:rsidR="00344574" w:rsidRDefault="00344574" w:rsidP="005E6D69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2374E" w14:textId="77777777" w:rsidR="00344574" w:rsidRDefault="00344574" w:rsidP="005E6D69">
            <w:pPr>
              <w:snapToGrid w:val="0"/>
              <w:ind w:firstLineChars="150" w:firstLine="3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各阶段名称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067BB" w14:textId="77777777" w:rsidR="00344574" w:rsidRDefault="00344574" w:rsidP="005E6D69">
            <w:pPr>
              <w:snapToGrid w:val="0"/>
              <w:ind w:firstLineChars="450" w:firstLine="90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实践主要内容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833D9" w14:textId="77777777" w:rsidR="00344574" w:rsidRDefault="00344574" w:rsidP="005E6D69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天数/周数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9C72D" w14:textId="77777777" w:rsidR="00344574" w:rsidRDefault="00344574" w:rsidP="005E6D69">
            <w:pPr>
              <w:snapToGrid w:val="0"/>
              <w:rPr>
                <w:rFonts w:asci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344574" w14:paraId="19642CF7" w14:textId="77777777" w:rsidTr="005E6D69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B836B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D956E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A9CF0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38651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4B72D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4574" w14:paraId="5A685FF9" w14:textId="77777777" w:rsidTr="005E6D69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DBDB3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337D3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14B2D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E0007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3B7A0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4574" w14:paraId="3DE4D16E" w14:textId="77777777" w:rsidTr="005E6D69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6AE0B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FCCFD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7DC74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1201D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9C76F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4574" w14:paraId="67E97081" w14:textId="77777777" w:rsidTr="005E6D69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33637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399DF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2DB33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00F8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0FD11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  <w:tr w:rsidR="00344574" w14:paraId="010053C4" w14:textId="77777777" w:rsidTr="005E6D69">
        <w:trPr>
          <w:trHeight w:hRule="exact" w:val="2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E0478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E2FE2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FC51A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926C6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159D7" w14:textId="77777777" w:rsidR="00344574" w:rsidRDefault="00344574" w:rsidP="005E6D69">
            <w:pPr>
              <w:snapToGrid w:val="0"/>
              <w:spacing w:beforeLines="50" w:before="156" w:afterLines="50" w:after="156" w:line="288" w:lineRule="auto"/>
              <w:rPr>
                <w:rFonts w:ascii="宋体"/>
                <w:sz w:val="16"/>
                <w:szCs w:val="16"/>
              </w:rPr>
            </w:pPr>
          </w:p>
        </w:tc>
      </w:tr>
    </w:tbl>
    <w:p w14:paraId="049A44B3" w14:textId="77777777" w:rsidR="00344574" w:rsidRDefault="00344574" w:rsidP="00344574">
      <w:pPr>
        <w:snapToGrid w:val="0"/>
        <w:spacing w:line="288" w:lineRule="auto"/>
        <w:ind w:right="2520"/>
        <w:rPr>
          <w:rFonts w:ascii="黑体" w:eastAsia="黑体" w:hAnsi="宋体"/>
          <w:sz w:val="24"/>
        </w:rPr>
      </w:pPr>
    </w:p>
    <w:p w14:paraId="105B8901" w14:textId="77777777" w:rsidR="00AF30FA" w:rsidRDefault="00AF30FA" w:rsidP="00AF30FA">
      <w:pPr>
        <w:pStyle w:val="a8"/>
        <w:jc w:val="left"/>
        <w:rPr>
          <w:rFonts w:ascii="黑体" w:eastAsia="黑体" w:hAnsi="宋体"/>
          <w:sz w:val="24"/>
        </w:rPr>
      </w:pPr>
      <w:r w:rsidRPr="004336C3">
        <w:rPr>
          <w:rFonts w:ascii="黑体" w:eastAsia="黑体" w:hAnsi="宋体" w:hint="eastAsia"/>
          <w:sz w:val="24"/>
        </w:rPr>
        <w:t>八、评价方式与成绩</w:t>
      </w:r>
    </w:p>
    <w:p w14:paraId="22A3A06A" w14:textId="77777777" w:rsidR="00AF30FA" w:rsidRPr="004336C3" w:rsidRDefault="00AF30FA" w:rsidP="00AF30FA">
      <w:pPr>
        <w:rPr>
          <w:lang w:val="x-none"/>
        </w:rPr>
      </w:pPr>
    </w:p>
    <w:tbl>
      <w:tblPr>
        <w:tblpPr w:leftFromText="180" w:rightFromText="180" w:vertAnchor="text" w:horzAnchor="margin" w:tblpY="193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1843"/>
      </w:tblGrid>
      <w:tr w:rsidR="00AF30FA" w:rsidRPr="00671AB3" w14:paraId="3668E7B7" w14:textId="77777777" w:rsidTr="00A34B32">
        <w:tc>
          <w:tcPr>
            <w:tcW w:w="1809" w:type="dxa"/>
            <w:shd w:val="clear" w:color="auto" w:fill="auto"/>
          </w:tcPr>
          <w:p w14:paraId="7A4DCD0F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总评构成（1+</w:t>
            </w:r>
            <w:r w:rsidRPr="00671AB3">
              <w:rPr>
                <w:rFonts w:ascii="宋体" w:hAnsi="宋体"/>
                <w:bCs/>
                <w:color w:val="000000"/>
                <w:szCs w:val="20"/>
              </w:rPr>
              <w:t>X</w:t>
            </w: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15C0AE64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 w14:paraId="1BEEE236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占比</w:t>
            </w:r>
          </w:p>
        </w:tc>
      </w:tr>
      <w:tr w:rsidR="00AF30FA" w:rsidRPr="00671AB3" w14:paraId="17217149" w14:textId="77777777" w:rsidTr="00A34B32">
        <w:tc>
          <w:tcPr>
            <w:tcW w:w="1809" w:type="dxa"/>
            <w:shd w:val="clear" w:color="auto" w:fill="auto"/>
          </w:tcPr>
          <w:p w14:paraId="718E36DD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77DB9EE3" w14:textId="2D38EBFE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/>
                <w:sz w:val="20"/>
                <w:szCs w:val="20"/>
              </w:rPr>
              <w:t>期终考</w:t>
            </w:r>
            <w:r w:rsidR="00DC2693">
              <w:rPr>
                <w:rFonts w:ascii="宋体" w:hAnsi="宋体" w:hint="eastAsia"/>
                <w:sz w:val="20"/>
                <w:szCs w:val="20"/>
              </w:rPr>
              <w:t>试</w:t>
            </w:r>
          </w:p>
        </w:tc>
        <w:tc>
          <w:tcPr>
            <w:tcW w:w="1843" w:type="dxa"/>
            <w:shd w:val="clear" w:color="auto" w:fill="auto"/>
          </w:tcPr>
          <w:p w14:paraId="3F6B6C2B" w14:textId="59381805" w:rsidR="00AF30FA" w:rsidRPr="00671AB3" w:rsidRDefault="00555483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6</w:t>
            </w:r>
            <w:r w:rsidR="00DC2693">
              <w:rPr>
                <w:rFonts w:ascii="宋体" w:hAnsi="宋体"/>
                <w:bCs/>
                <w:color w:val="000000"/>
                <w:szCs w:val="20"/>
              </w:rPr>
              <w:t>0</w:t>
            </w:r>
          </w:p>
        </w:tc>
      </w:tr>
      <w:tr w:rsidR="00AF30FA" w:rsidRPr="00671AB3" w14:paraId="0FFE3AAF" w14:textId="77777777" w:rsidTr="00A34B32">
        <w:tc>
          <w:tcPr>
            <w:tcW w:w="1809" w:type="dxa"/>
            <w:shd w:val="clear" w:color="auto" w:fill="auto"/>
          </w:tcPr>
          <w:p w14:paraId="7903B1D1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1DC996E3" w14:textId="6E789F6D" w:rsidR="00AF30FA" w:rsidRPr="00671AB3" w:rsidRDefault="00FE49D3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作业</w:t>
            </w:r>
          </w:p>
        </w:tc>
        <w:tc>
          <w:tcPr>
            <w:tcW w:w="1843" w:type="dxa"/>
            <w:shd w:val="clear" w:color="auto" w:fill="auto"/>
          </w:tcPr>
          <w:p w14:paraId="59AE54F6" w14:textId="58A541B1" w:rsidR="00AF30FA" w:rsidRPr="00671AB3" w:rsidRDefault="00555483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15</w:t>
            </w:r>
          </w:p>
        </w:tc>
      </w:tr>
      <w:tr w:rsidR="00AF30FA" w:rsidRPr="00671AB3" w14:paraId="436F1462" w14:textId="77777777" w:rsidTr="00A34B32">
        <w:tc>
          <w:tcPr>
            <w:tcW w:w="1809" w:type="dxa"/>
            <w:shd w:val="clear" w:color="auto" w:fill="auto"/>
          </w:tcPr>
          <w:p w14:paraId="271E12D5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47C54541" w14:textId="35936335" w:rsidR="00AF30FA" w:rsidRPr="00671AB3" w:rsidRDefault="00555483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小组</w:t>
            </w:r>
            <w:r w:rsidR="00740F3A">
              <w:rPr>
                <w:rFonts w:ascii="宋体" w:hAnsi="宋体" w:hint="eastAsia"/>
                <w:sz w:val="20"/>
                <w:szCs w:val="20"/>
              </w:rPr>
              <w:t>专题</w:t>
            </w:r>
            <w:r>
              <w:rPr>
                <w:rFonts w:ascii="宋体" w:hAnsi="宋体" w:hint="eastAsia"/>
                <w:sz w:val="20"/>
                <w:szCs w:val="20"/>
              </w:rPr>
              <w:t>汇报</w:t>
            </w:r>
          </w:p>
        </w:tc>
        <w:tc>
          <w:tcPr>
            <w:tcW w:w="1843" w:type="dxa"/>
            <w:shd w:val="clear" w:color="auto" w:fill="auto"/>
          </w:tcPr>
          <w:p w14:paraId="75FE9A37" w14:textId="6D293330" w:rsidR="00AF30FA" w:rsidRPr="00671AB3" w:rsidRDefault="00555483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15</w:t>
            </w:r>
          </w:p>
        </w:tc>
      </w:tr>
      <w:tr w:rsidR="00AF30FA" w14:paraId="54C5703F" w14:textId="77777777" w:rsidTr="00A34B32">
        <w:tc>
          <w:tcPr>
            <w:tcW w:w="1809" w:type="dxa"/>
            <w:shd w:val="clear" w:color="auto" w:fill="auto"/>
          </w:tcPr>
          <w:p w14:paraId="176DDCBB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6CB99F56" w14:textId="77777777" w:rsidR="00AF30FA" w:rsidRPr="00671AB3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平时表现</w:t>
            </w:r>
          </w:p>
        </w:tc>
        <w:tc>
          <w:tcPr>
            <w:tcW w:w="1843" w:type="dxa"/>
            <w:shd w:val="clear" w:color="auto" w:fill="auto"/>
          </w:tcPr>
          <w:p w14:paraId="2822A94B" w14:textId="1C17D078" w:rsidR="00AF30FA" w:rsidRDefault="00AF30FA" w:rsidP="00A34B32">
            <w:pPr>
              <w:snapToGrid w:val="0"/>
              <w:spacing w:beforeLines="50" w:before="156" w:afterLines="50" w:after="156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 w:rsidRPr="00671AB3">
              <w:rPr>
                <w:rFonts w:ascii="宋体" w:hAnsi="宋体" w:hint="eastAsia"/>
                <w:bCs/>
                <w:color w:val="000000"/>
                <w:szCs w:val="20"/>
              </w:rPr>
              <w:t>1</w:t>
            </w:r>
            <w:r w:rsidR="00555483">
              <w:rPr>
                <w:rFonts w:ascii="宋体" w:hAnsi="宋体"/>
                <w:bCs/>
                <w:color w:val="000000"/>
                <w:szCs w:val="20"/>
              </w:rPr>
              <w:t>0</w:t>
            </w:r>
          </w:p>
        </w:tc>
      </w:tr>
    </w:tbl>
    <w:bookmarkEnd w:id="1"/>
    <w:p w14:paraId="2473DD6D" w14:textId="2BD01E09" w:rsidR="00AF30FA" w:rsidRPr="007A65D6" w:rsidRDefault="00AF30FA" w:rsidP="00AF30FA">
      <w:pPr>
        <w:snapToGrid w:val="0"/>
        <w:spacing w:line="288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</w:t>
      </w:r>
      <w:r w:rsidR="003A1816">
        <w:rPr>
          <w:rFonts w:hint="eastAsia"/>
          <w:sz w:val="28"/>
          <w:szCs w:val="28"/>
        </w:rPr>
        <w:t>郭文杰</w:t>
      </w:r>
      <w:r>
        <w:rPr>
          <w:rFonts w:hint="eastAsia"/>
          <w:sz w:val="28"/>
          <w:szCs w:val="28"/>
        </w:rPr>
        <w:t xml:space="preserve">  </w:t>
      </w:r>
      <w:r w:rsidR="008667FA"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系主任审核签名：</w:t>
      </w:r>
      <w:r w:rsidR="00740F3A">
        <w:rPr>
          <w:rFonts w:hint="eastAsia"/>
          <w:sz w:val="28"/>
          <w:szCs w:val="28"/>
        </w:rPr>
        <w:t xml:space="preserve"> </w:t>
      </w:r>
      <w:r w:rsidR="00740F3A"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</w:rPr>
        <w:t>20</w:t>
      </w:r>
      <w:r w:rsidR="003A1816">
        <w:rPr>
          <w:sz w:val="28"/>
          <w:szCs w:val="28"/>
        </w:rPr>
        <w:t>21</w:t>
      </w:r>
      <w:r>
        <w:rPr>
          <w:rFonts w:hint="eastAsia"/>
          <w:sz w:val="28"/>
          <w:szCs w:val="28"/>
        </w:rPr>
        <w:t>-9</w:t>
      </w:r>
    </w:p>
    <w:p w14:paraId="18267724" w14:textId="516FF3D7" w:rsidR="002E022D" w:rsidRPr="006F03D5" w:rsidRDefault="00AF30FA" w:rsidP="006F03D5">
      <w:pPr>
        <w:snapToGrid w:val="0"/>
        <w:spacing w:line="288" w:lineRule="auto"/>
        <w:rPr>
          <w:rFonts w:ascii="宋体" w:hAnsi="宋体"/>
          <w:szCs w:val="21"/>
        </w:rPr>
      </w:pPr>
      <w:r w:rsidRPr="004336C3">
        <w:rPr>
          <w:rFonts w:ascii="宋体" w:hAnsi="宋体"/>
          <w:szCs w:val="21"/>
        </w:rPr>
        <w:t xml:space="preserve">         </w:t>
      </w:r>
    </w:p>
    <w:sectPr w:rsidR="002E022D" w:rsidRPr="006F03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97DB0" w14:textId="77777777" w:rsidR="007D0E65" w:rsidRDefault="007D0E65" w:rsidP="00AF30FA">
      <w:r>
        <w:separator/>
      </w:r>
    </w:p>
  </w:endnote>
  <w:endnote w:type="continuationSeparator" w:id="0">
    <w:p w14:paraId="5ACB90CE" w14:textId="77777777" w:rsidR="007D0E65" w:rsidRDefault="007D0E65" w:rsidP="00AF30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3F7BD" w14:textId="77777777" w:rsidR="007D0E65" w:rsidRDefault="007D0E65" w:rsidP="00AF30FA">
      <w:r>
        <w:separator/>
      </w:r>
    </w:p>
  </w:footnote>
  <w:footnote w:type="continuationSeparator" w:id="0">
    <w:p w14:paraId="02838AEB" w14:textId="77777777" w:rsidR="007D0E65" w:rsidRDefault="007D0E65" w:rsidP="00AF30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6D3"/>
    <w:rsid w:val="000C7344"/>
    <w:rsid w:val="000F67CF"/>
    <w:rsid w:val="00162190"/>
    <w:rsid w:val="002E022D"/>
    <w:rsid w:val="002F25F4"/>
    <w:rsid w:val="00344574"/>
    <w:rsid w:val="003A1816"/>
    <w:rsid w:val="003A4C33"/>
    <w:rsid w:val="003B76EC"/>
    <w:rsid w:val="003C606A"/>
    <w:rsid w:val="0050711C"/>
    <w:rsid w:val="00534E60"/>
    <w:rsid w:val="0055090D"/>
    <w:rsid w:val="00555483"/>
    <w:rsid w:val="00617383"/>
    <w:rsid w:val="00691C56"/>
    <w:rsid w:val="006D45EA"/>
    <w:rsid w:val="006E3931"/>
    <w:rsid w:val="006F03D5"/>
    <w:rsid w:val="00711926"/>
    <w:rsid w:val="00740F3A"/>
    <w:rsid w:val="00761562"/>
    <w:rsid w:val="007D0E65"/>
    <w:rsid w:val="007D6557"/>
    <w:rsid w:val="008667FA"/>
    <w:rsid w:val="008B5CBF"/>
    <w:rsid w:val="009753D3"/>
    <w:rsid w:val="009D25F5"/>
    <w:rsid w:val="00AC1365"/>
    <w:rsid w:val="00AE6A38"/>
    <w:rsid w:val="00AF30FA"/>
    <w:rsid w:val="00B479F0"/>
    <w:rsid w:val="00B546D3"/>
    <w:rsid w:val="00C756A3"/>
    <w:rsid w:val="00CD0769"/>
    <w:rsid w:val="00CD1617"/>
    <w:rsid w:val="00D544CE"/>
    <w:rsid w:val="00D87DF9"/>
    <w:rsid w:val="00DC2693"/>
    <w:rsid w:val="00E34775"/>
    <w:rsid w:val="00E34991"/>
    <w:rsid w:val="00EB1E27"/>
    <w:rsid w:val="00EC5307"/>
    <w:rsid w:val="00EC5DF2"/>
    <w:rsid w:val="00EE6DA8"/>
    <w:rsid w:val="00FB1A2C"/>
    <w:rsid w:val="00FE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BD7C36"/>
  <w15:chartTrackingRefBased/>
  <w15:docId w15:val="{CA3BACB5-364A-4C52-A96B-705F706C6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16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30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30F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30F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30FA"/>
    <w:rPr>
      <w:sz w:val="18"/>
      <w:szCs w:val="18"/>
    </w:rPr>
  </w:style>
  <w:style w:type="character" w:customStyle="1" w:styleId="a7">
    <w:name w:val="标题 字符"/>
    <w:link w:val="a8"/>
    <w:rsid w:val="00AF30FA"/>
    <w:rPr>
      <w:rFonts w:ascii="Cambria" w:hAnsi="Cambria"/>
      <w:b/>
      <w:bCs/>
      <w:sz w:val="28"/>
      <w:szCs w:val="32"/>
    </w:rPr>
  </w:style>
  <w:style w:type="paragraph" w:styleId="a8">
    <w:name w:val="Title"/>
    <w:basedOn w:val="a"/>
    <w:next w:val="a"/>
    <w:link w:val="a7"/>
    <w:qFormat/>
    <w:rsid w:val="00AF30FA"/>
    <w:pPr>
      <w:spacing w:line="440" w:lineRule="exact"/>
      <w:jc w:val="center"/>
      <w:outlineLvl w:val="0"/>
    </w:pPr>
    <w:rPr>
      <w:rFonts w:ascii="Cambria" w:eastAsiaTheme="minorEastAsia" w:hAnsi="Cambria" w:cstheme="minorBidi"/>
      <w:b/>
      <w:bCs/>
      <w:sz w:val="28"/>
      <w:szCs w:val="32"/>
    </w:rPr>
  </w:style>
  <w:style w:type="character" w:customStyle="1" w:styleId="1">
    <w:name w:val="标题 字符1"/>
    <w:basedOn w:val="a0"/>
    <w:uiPriority w:val="10"/>
    <w:rsid w:val="00AF30FA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a9">
    <w:name w:val="大纲课程名"/>
    <w:basedOn w:val="a"/>
    <w:link w:val="Char"/>
    <w:qFormat/>
    <w:rsid w:val="00AF30FA"/>
    <w:pPr>
      <w:spacing w:beforeLines="50" w:before="156" w:line="440" w:lineRule="exact"/>
      <w:jc w:val="center"/>
      <w:outlineLvl w:val="0"/>
    </w:pPr>
    <w:rPr>
      <w:b/>
      <w:kern w:val="0"/>
      <w:sz w:val="28"/>
      <w:szCs w:val="20"/>
      <w:lang w:val="x-none" w:eastAsia="x-none"/>
    </w:rPr>
  </w:style>
  <w:style w:type="character" w:customStyle="1" w:styleId="Char">
    <w:name w:val="大纲课程名 Char"/>
    <w:basedOn w:val="a0"/>
    <w:link w:val="a9"/>
    <w:rsid w:val="00AF30FA"/>
    <w:rPr>
      <w:rFonts w:ascii="Calibri" w:eastAsia="宋体" w:hAnsi="Calibri" w:cs="Times New Roman"/>
      <w:b/>
      <w:kern w:val="0"/>
      <w:sz w:val="28"/>
      <w:szCs w:val="20"/>
      <w:lang w:val="x-none" w:eastAsia="x-none"/>
    </w:rPr>
  </w:style>
  <w:style w:type="paragraph" w:styleId="aa">
    <w:name w:val="Normal (Web)"/>
    <w:basedOn w:val="a"/>
    <w:uiPriority w:val="99"/>
    <w:semiHidden/>
    <w:unhideWhenUsed/>
    <w:rsid w:val="00FB1A2C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3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A50280-D3B5-4E33-B8A2-D9D373DF5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4</Pages>
  <Words>447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 文杰</dc:creator>
  <cp:keywords/>
  <dc:description/>
  <cp:lastModifiedBy>郭 文杰</cp:lastModifiedBy>
  <cp:revision>33</cp:revision>
  <dcterms:created xsi:type="dcterms:W3CDTF">2021-09-17T11:57:00Z</dcterms:created>
  <dcterms:modified xsi:type="dcterms:W3CDTF">2021-09-22T15:01:00Z</dcterms:modified>
</cp:coreProperties>
</file>