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9"/>
        <w:gridCol w:w="1411"/>
        <w:gridCol w:w="1315"/>
        <w:gridCol w:w="1171"/>
        <w:gridCol w:w="1752"/>
        <w:gridCol w:w="1463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洛神赋——行书基础临摹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2138282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bidi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2343</w:t>
            </w: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2/32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陈少君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24196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19F205DF">
            <w:pPr>
              <w:tabs>
                <w:tab w:val="left" w:pos="532"/>
              </w:tabs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全校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30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教育学院315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周三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赵孟頫行书教程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罗培源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编著，长江出版传媒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617BDF9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《中国书法史》朱天曙著，中华书局出版社</w:t>
            </w:r>
          </w:p>
        </w:tc>
      </w:tr>
    </w:tbl>
    <w:p w14:paraId="1E2E20EE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6C345178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1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42"/>
        <w:gridCol w:w="741"/>
        <w:gridCol w:w="4967"/>
        <w:gridCol w:w="1322"/>
        <w:gridCol w:w="1235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7806BFD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2885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历代行书</w:t>
            </w:r>
            <w:r>
              <w:rPr>
                <w:rFonts w:hint="eastAsia" w:ascii="仿宋_GB2312" w:eastAsia="仿宋_GB2312"/>
                <w:bCs/>
                <w:szCs w:val="21"/>
              </w:rPr>
              <w:t>的文化背景及风格特点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讲授法、案例分析法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00213A3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赵体行书</w:t>
            </w:r>
            <w:r>
              <w:rPr>
                <w:rFonts w:hint="eastAsia" w:ascii="仿宋_GB2312" w:eastAsia="仿宋_GB2312"/>
                <w:bCs/>
                <w:szCs w:val="21"/>
              </w:rPr>
              <w:t>的基本笔法(中锋用笔)、风格特征与的差异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讲授法、案例分析法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0B78D3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赵体行书</w:t>
            </w:r>
            <w:r>
              <w:rPr>
                <w:rFonts w:hint="eastAsia" w:ascii="仿宋_GB2312" w:eastAsia="仿宋_GB2312"/>
                <w:bCs/>
                <w:szCs w:val="21"/>
              </w:rPr>
              <w:t>基本笔画训练，融入简单字训练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讲授法、演示法，讨论法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460982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Cs/>
                <w:szCs w:val="21"/>
                <w:lang w:val="en-US" w:eastAsia="zh-CN"/>
              </w:rPr>
              <w:t>赵体行书</w:t>
            </w:r>
            <w:r>
              <w:rPr>
                <w:rFonts w:hint="eastAsia" w:ascii="仿宋_GB2312" w:eastAsia="仿宋_GB2312"/>
                <w:bCs/>
                <w:szCs w:val="21"/>
              </w:rPr>
              <w:t>基本笔画训练，融入基础字型训练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讲授法、演示法，讨论法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594F6E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 xml:space="preserve">            </w:t>
            </w:r>
            <w:r>
              <w:rPr>
                <w:rFonts w:hint="eastAsia" w:ascii="仿宋_GB2312" w:eastAsia="仿宋_GB2312"/>
                <w:bCs/>
                <w:szCs w:val="21"/>
              </w:rPr>
              <w:t>走之底字型书写技法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讲授法、演示法，讨论法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0B4174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widowControl/>
              <w:ind w:firstLine="1260" w:firstLineChars="600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kern w:val="0"/>
                <w:sz w:val="21"/>
                <w:szCs w:val="21"/>
                <w:lang w:eastAsia="zh-CN"/>
              </w:rPr>
              <w:t>言字旁字型书写技法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讲授法、演示法，讨论法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737" w:type="dxa"/>
          </w:tcPr>
          <w:p w14:paraId="4FAFA5E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月字底字型书写技法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讲授法、演示法，讨论法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737" w:type="dxa"/>
          </w:tcPr>
          <w:p w14:paraId="7ACFB4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四点底字型书写技法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讲授法、演示法，讨论法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A4251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689083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737" w:type="dxa"/>
          </w:tcPr>
          <w:p w14:paraId="19929F5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CE40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示字旁字型书写技法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43E2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讲授法、演示法，讨论法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4D08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07F9F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FE6BC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737" w:type="dxa"/>
          </w:tcPr>
          <w:p w14:paraId="22B2A3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3A286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心字底字型书写技法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6EBB8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讲授法、演示法，讨论法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1E1E5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17CFDB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BDB1F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</w:tcPr>
          <w:p w14:paraId="576CAFA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E1FB7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春字头字型书写技法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780D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讲授法、演示法，讨论法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D2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204E4E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17792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</w:tcPr>
          <w:p w14:paraId="2BBF2B6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8EBA8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单人旁与双人旁字型书写技法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96E18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讲授法、演示法，讨论法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57B88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1CBD82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2E5CC7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</w:tcPr>
          <w:p w14:paraId="2C57C46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AA352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见字旁字型书写技法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50FF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讲授法、演示法，讨论法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2AD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7BA205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D4442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</w:tcPr>
          <w:p w14:paraId="051CE19C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06947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贝字底字型书写技法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137F5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讲授法、演示法，讨论法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090F70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0931AC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BC69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</w:tcPr>
          <w:p w14:paraId="08931D9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1F043D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日、目底字型书写技法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F243E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讲授法、演示法，讨论法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246B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  <w:tr w14:paraId="30591B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A4C8E6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737" w:type="dxa"/>
          </w:tcPr>
          <w:p w14:paraId="3D91BEF2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8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BFCC4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临摹与创作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DCC38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讲授法、演示法，讨论法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468B4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课堂问答与实践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课内外作业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  <w:t>40%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snapToGrid w:val="0"/>
              <w:jc w:val="center"/>
              <w:rPr>
                <w:rFonts w:hint="eastAsia" w:ascii="宋体" w:hAnsi="宋体" w:eastAsia="宋体" w:cs="Arial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color w:val="000000"/>
                <w:lang w:val="en-US" w:eastAsia="zh-CN"/>
              </w:rPr>
              <w:t>作品测验</w:t>
            </w:r>
          </w:p>
        </w:tc>
      </w:tr>
    </w:tbl>
    <w:p w14:paraId="480A6B4D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52C33EFD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0" distR="0">
            <wp:extent cx="711200" cy="364490"/>
            <wp:effectExtent l="0" t="0" r="0" b="0"/>
            <wp:docPr id="167425752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4257521" name="图片 2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819" cy="373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（签名）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733425" cy="495935"/>
            <wp:effectExtent l="0" t="0" r="13335" b="6985"/>
            <wp:docPr id="4" name="图片 4" descr="微信图片_20250221111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5022111182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495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2026.3</w:t>
      </w:r>
      <w:bookmarkStart w:id="0" w:name="_GoBack"/>
      <w:bookmarkEnd w:id="0"/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4CBBB4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57716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3A52"/>
    <w:rsid w:val="00094CE3"/>
    <w:rsid w:val="000A22C6"/>
    <w:rsid w:val="000A2327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0CB7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2CAD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31CC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CD7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E3814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6A3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5CD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446C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578C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052F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1380"/>
    <w:rsid w:val="007752C7"/>
    <w:rsid w:val="007754F5"/>
    <w:rsid w:val="00777226"/>
    <w:rsid w:val="0078027D"/>
    <w:rsid w:val="00780EC3"/>
    <w:rsid w:val="007825FB"/>
    <w:rsid w:val="007829F6"/>
    <w:rsid w:val="00787558"/>
    <w:rsid w:val="00787DF8"/>
    <w:rsid w:val="00794E0E"/>
    <w:rsid w:val="007963DB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74051"/>
    <w:rsid w:val="00882E20"/>
    <w:rsid w:val="00892651"/>
    <w:rsid w:val="008A095D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9F7D49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580A"/>
    <w:rsid w:val="00AF5CCA"/>
    <w:rsid w:val="00B01533"/>
    <w:rsid w:val="00B05815"/>
    <w:rsid w:val="00B0773A"/>
    <w:rsid w:val="00B11918"/>
    <w:rsid w:val="00B1252F"/>
    <w:rsid w:val="00B1624A"/>
    <w:rsid w:val="00B209EB"/>
    <w:rsid w:val="00B215C2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07A76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1722"/>
    <w:rsid w:val="00CC7DCB"/>
    <w:rsid w:val="00CD1F19"/>
    <w:rsid w:val="00CD68E8"/>
    <w:rsid w:val="00CD748F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3299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4B1"/>
    <w:rsid w:val="00FF2D60"/>
    <w:rsid w:val="00FF49EC"/>
    <w:rsid w:val="012C0B45"/>
    <w:rsid w:val="015C4BBB"/>
    <w:rsid w:val="0250298D"/>
    <w:rsid w:val="062D7C78"/>
    <w:rsid w:val="0A424455"/>
    <w:rsid w:val="0B02141F"/>
    <w:rsid w:val="0DB76A4A"/>
    <w:rsid w:val="199D2E85"/>
    <w:rsid w:val="1B9B294B"/>
    <w:rsid w:val="23AB08F0"/>
    <w:rsid w:val="243A4942"/>
    <w:rsid w:val="2E59298A"/>
    <w:rsid w:val="338133D1"/>
    <w:rsid w:val="37E50B00"/>
    <w:rsid w:val="49DF08B3"/>
    <w:rsid w:val="585236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3</Pages>
  <Words>624</Words>
  <Characters>655</Characters>
  <Lines>6</Lines>
  <Paragraphs>1</Paragraphs>
  <TotalTime>65</TotalTime>
  <ScaleCrop>false</ScaleCrop>
  <LinksUpToDate>false</LinksUpToDate>
  <CharactersWithSpaces>684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2024-08-21T15:51:00Z</dcterms:created>
  <dc:creator>*****</dc:creator>
  <cp:lastModifiedBy>笑语嫣然</cp:lastModifiedBy>
  <cp:lastPrinted>2015-03-18T03:45:00Z</cp:lastPrinted>
  <dcterms:modified xsi:type="dcterms:W3CDTF">2026-03-22T05:53:45Z</dcterms:modified>
  <dc:title>上海建桥学院教学进度计划表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eyJoZGlkIjoiZjNiOWQzOTljMmRlZDhlZGRhM2NlN2ViMmYzMDk1NzUiLCJ1c2VySWQiOiI5Njk5NzY0OTYifQ==</vt:lpwstr>
  </property>
  <property fmtid="{D5CDD505-2E9C-101B-9397-08002B2CF9AE}" pid="4" name="ICV">
    <vt:lpwstr>A398685B35674FE89A253DEED46218A4_13</vt:lpwstr>
  </property>
</Properties>
</file>