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FF00">
      <w:pPr>
        <w:jc w:val="center"/>
        <w:rPr>
          <w:rFonts w:hint="eastAsia" w:ascii="黑体" w:hAnsi="黑体" w:eastAsia="黑体"/>
          <w:bCs/>
          <w:sz w:val="32"/>
          <w:szCs w:val="32"/>
        </w:rPr>
      </w:pPr>
      <w:r>
        <w:rPr>
          <w:rFonts w:hint="eastAsia" w:ascii="黑体" w:hAnsi="黑体" w:eastAsia="黑体"/>
          <w:bCs/>
          <w:sz w:val="32"/>
          <w:szCs w:val="32"/>
        </w:rPr>
        <w:t>《绘本鉴赏与创作》课程教学大纲</w:t>
      </w:r>
    </w:p>
    <w:p w14:paraId="05BE6FA8">
      <w:pPr>
        <w:pStyle w:val="17"/>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92B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5CE2C89">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18F7FEE">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Times New Roman"/>
                <w:color w:val="000000"/>
                <w:sz w:val="21"/>
                <w:szCs w:val="21"/>
              </w:rPr>
              <w:t>绘本鉴赏与创作</w:t>
            </w:r>
          </w:p>
        </w:tc>
      </w:tr>
      <w:tr w14:paraId="1751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4E18A28">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B7DE1F2">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Appreciation and creation of picturebook</w:t>
            </w:r>
          </w:p>
        </w:tc>
      </w:tr>
      <w:tr w14:paraId="517B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CC6C1C">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385C355B">
            <w:pPr>
              <w:keepNext w:val="0"/>
              <w:keepLines w:val="0"/>
              <w:widowControl w:val="0"/>
              <w:suppressLineNumbers w:val="0"/>
              <w:spacing w:before="0" w:beforeAutospacing="0" w:after="0" w:afterAutospacing="0"/>
              <w:ind w:left="0" w:right="0"/>
              <w:jc w:val="left"/>
              <w:rPr>
                <w:rFonts w:hint="eastAsia" w:cs="Times New Roman"/>
                <w:color w:val="000000"/>
                <w:sz w:val="21"/>
                <w:szCs w:val="21"/>
              </w:rPr>
            </w:pPr>
            <w:r>
              <w:rPr>
                <w:rFonts w:hint="eastAsia" w:cs="Times New Roman"/>
                <w:color w:val="000000"/>
                <w:sz w:val="21"/>
                <w:szCs w:val="21"/>
              </w:rPr>
              <w:t>2135021</w:t>
            </w:r>
          </w:p>
        </w:tc>
        <w:tc>
          <w:tcPr>
            <w:tcW w:w="2126" w:type="dxa"/>
            <w:gridSpan w:val="2"/>
            <w:vAlign w:val="center"/>
          </w:tcPr>
          <w:p w14:paraId="4477ACF7">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E334F74">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s="Times New Roman"/>
                <w:color w:val="000000"/>
                <w:sz w:val="21"/>
                <w:szCs w:val="21"/>
              </w:rPr>
              <w:t>2</w:t>
            </w:r>
          </w:p>
        </w:tc>
      </w:tr>
      <w:tr w14:paraId="58B3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12D345">
            <w:pPr>
              <w:keepNext w:val="0"/>
              <w:keepLines w:val="0"/>
              <w:widowControl w:val="0"/>
              <w:suppressLineNumbers w:val="0"/>
              <w:spacing w:before="0" w:beforeAutospacing="0" w:after="0" w:afterAutospacing="0"/>
              <w:ind w:left="0" w:right="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93FC015">
            <w:pPr>
              <w:keepNext w:val="0"/>
              <w:keepLines w:val="0"/>
              <w:widowControl w:val="0"/>
              <w:suppressLineNumbers w:val="0"/>
              <w:spacing w:before="0" w:beforeAutospacing="0" w:after="0" w:afterAutospacing="0"/>
              <w:ind w:left="0" w:right="0"/>
              <w:jc w:val="left"/>
              <w:rPr>
                <w:rFonts w:hint="eastAsia" w:cs="Times New Roman"/>
                <w:color w:val="000000"/>
                <w:sz w:val="21"/>
                <w:szCs w:val="21"/>
              </w:rPr>
            </w:pPr>
            <w:r>
              <w:rPr>
                <w:rFonts w:hint="eastAsia" w:cs="Times New Roman"/>
                <w:color w:val="000000"/>
                <w:sz w:val="21"/>
                <w:szCs w:val="21"/>
              </w:rPr>
              <w:t>32</w:t>
            </w:r>
          </w:p>
        </w:tc>
        <w:tc>
          <w:tcPr>
            <w:tcW w:w="1272" w:type="dxa"/>
            <w:vAlign w:val="center"/>
          </w:tcPr>
          <w:p w14:paraId="3DB89A14">
            <w:pPr>
              <w:keepNext w:val="0"/>
              <w:keepLines w:val="0"/>
              <w:widowControl w:val="0"/>
              <w:suppressLineNumbers w:val="0"/>
              <w:spacing w:before="0" w:beforeAutospacing="0" w:after="0" w:afterAutospacing="0"/>
              <w:ind w:left="0" w:right="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DFBD0CC">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s="Times New Roman"/>
                <w:color w:val="000000"/>
                <w:sz w:val="21"/>
                <w:szCs w:val="21"/>
              </w:rPr>
              <w:t>16</w:t>
            </w:r>
          </w:p>
        </w:tc>
        <w:tc>
          <w:tcPr>
            <w:tcW w:w="1413" w:type="dxa"/>
            <w:gridSpan w:val="2"/>
            <w:vAlign w:val="center"/>
          </w:tcPr>
          <w:p w14:paraId="708612A6">
            <w:pPr>
              <w:keepNext w:val="0"/>
              <w:keepLines w:val="0"/>
              <w:widowControl w:val="0"/>
              <w:suppressLineNumbers w:val="0"/>
              <w:spacing w:before="0" w:beforeAutospacing="0" w:after="0" w:afterAutospacing="0"/>
              <w:ind w:left="0" w:right="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28663E9">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s="Times New Roman"/>
                <w:color w:val="000000"/>
                <w:sz w:val="21"/>
                <w:szCs w:val="21"/>
              </w:rPr>
              <w:t>16</w:t>
            </w:r>
          </w:p>
        </w:tc>
      </w:tr>
      <w:tr w14:paraId="684B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CCA071">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333B82F">
            <w:pPr>
              <w:keepNext w:val="0"/>
              <w:keepLines w:val="0"/>
              <w:widowControl w:val="0"/>
              <w:suppressLineNumbers w:val="0"/>
              <w:spacing w:before="0" w:beforeAutospacing="0" w:after="0" w:afterAutospacing="0"/>
              <w:ind w:left="0" w:right="0"/>
              <w:jc w:val="left"/>
              <w:rPr>
                <w:rFonts w:hint="eastAsia" w:ascii="黑体" w:hAnsi="黑体" w:eastAsia="黑体"/>
                <w:color w:val="000000" w:themeColor="text1"/>
                <w:sz w:val="21"/>
                <w:szCs w:val="21"/>
                <w14:textFill>
                  <w14:solidFill>
                    <w14:schemeClr w14:val="tx1"/>
                  </w14:solidFill>
                </w14:textFill>
              </w:rPr>
            </w:pPr>
            <w:r>
              <w:rPr>
                <w:rFonts w:hint="eastAsia" w:cs="Times New Roman"/>
                <w:color w:val="000000"/>
                <w:sz w:val="21"/>
                <w:szCs w:val="21"/>
              </w:rPr>
              <w:t>教育学院</w:t>
            </w:r>
          </w:p>
        </w:tc>
        <w:tc>
          <w:tcPr>
            <w:tcW w:w="2126" w:type="dxa"/>
            <w:gridSpan w:val="2"/>
            <w:vAlign w:val="center"/>
          </w:tcPr>
          <w:p w14:paraId="222DD890">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3D9DEF5">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 大三</w:t>
            </w:r>
          </w:p>
        </w:tc>
      </w:tr>
      <w:tr w14:paraId="659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8656FE">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C41EE5">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专业选修课</w:t>
            </w:r>
          </w:p>
        </w:tc>
        <w:tc>
          <w:tcPr>
            <w:tcW w:w="2126" w:type="dxa"/>
            <w:gridSpan w:val="2"/>
            <w:vAlign w:val="center"/>
          </w:tcPr>
          <w:p w14:paraId="44E2221D">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243942B">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s="Times New Roman"/>
                <w:color w:val="000000"/>
                <w:sz w:val="21"/>
                <w:szCs w:val="21"/>
              </w:rPr>
              <w:t>考查</w:t>
            </w:r>
          </w:p>
        </w:tc>
      </w:tr>
      <w:tr w14:paraId="602A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BBA8E1">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14A8E91">
            <w:pPr>
              <w:keepNext w:val="0"/>
              <w:keepLines w:val="0"/>
              <w:widowControl w:val="0"/>
              <w:suppressLineNumbers w:val="0"/>
              <w:spacing w:before="0" w:beforeAutospacing="0" w:after="0" w:afterAutospacing="0"/>
              <w:ind w:left="0" w:right="0"/>
              <w:jc w:val="left"/>
              <w:rPr>
                <w:rFonts w:hint="eastAsia" w:cs="Times New Roman"/>
                <w:color w:val="000000"/>
                <w:sz w:val="21"/>
                <w:szCs w:val="21"/>
              </w:rPr>
            </w:pPr>
            <w:r>
              <w:rPr>
                <w:rFonts w:hint="eastAsia" w:cs="Times New Roman"/>
                <w:color w:val="000000"/>
                <w:sz w:val="21"/>
                <w:szCs w:val="21"/>
              </w:rPr>
              <w:t>《</w:t>
            </w:r>
            <w:r>
              <w:rPr>
                <w:rFonts w:hint="eastAsia" w:ascii="Times New Roman" w:hAnsi="Times New Roman"/>
                <w:color w:val="000000" w:themeColor="text1"/>
                <w:sz w:val="21"/>
                <w:szCs w:val="21"/>
                <w:lang w:val="en-US" w:eastAsia="zh-CN"/>
                <w14:textFill>
                  <w14:solidFill>
                    <w14:schemeClr w14:val="tx1"/>
                  </w14:solidFill>
                </w14:textFill>
              </w:rPr>
              <w:t>幼儿经典绘本导读</w:t>
            </w:r>
            <w:r>
              <w:rPr>
                <w:rFonts w:hint="eastAsia" w:cs="Times New Roman"/>
                <w:color w:val="000000"/>
                <w:sz w:val="21"/>
                <w:szCs w:val="21"/>
              </w:rPr>
              <w:t>》</w:t>
            </w:r>
            <w:r>
              <w:rPr>
                <w:rFonts w:hint="eastAsia" w:ascii="Times New Roman" w:hAnsi="Times New Roman"/>
                <w:color w:val="000000" w:themeColor="text1"/>
                <w:sz w:val="21"/>
                <w:szCs w:val="21"/>
                <w:lang w:val="en-US" w:eastAsia="zh-CN"/>
                <w14:textFill>
                  <w14:solidFill>
                    <w14:schemeClr w14:val="tx1"/>
                  </w14:solidFill>
                </w14:textFill>
              </w:rPr>
              <w:t>江琴英</w:t>
            </w:r>
            <w:r>
              <w:rPr>
                <w:rFonts w:hint="eastAsia" w:cs="Times New Roman"/>
                <w:color w:val="000000"/>
                <w:sz w:val="21"/>
                <w:szCs w:val="21"/>
              </w:rPr>
              <w:t>、ISBN:9787</w:t>
            </w:r>
            <w:r>
              <w:rPr>
                <w:rFonts w:hint="eastAsia" w:cs="Times New Roman"/>
                <w:color w:val="000000"/>
                <w:sz w:val="21"/>
                <w:szCs w:val="21"/>
                <w:lang w:val="en-US" w:eastAsia="zh-CN"/>
              </w:rPr>
              <w:t>564844615</w:t>
            </w:r>
            <w:r>
              <w:rPr>
                <w:rFonts w:hint="eastAsia" w:cs="Times New Roman"/>
                <w:color w:val="000000"/>
                <w:sz w:val="21"/>
                <w:szCs w:val="21"/>
              </w:rPr>
              <w:t>、</w:t>
            </w:r>
            <w:r>
              <w:rPr>
                <w:rFonts w:hint="eastAsia" w:ascii="Times New Roman" w:hAnsi="Times New Roman"/>
                <w:color w:val="000000" w:themeColor="text1"/>
                <w:sz w:val="21"/>
                <w:szCs w:val="21"/>
                <w:lang w:val="en-US" w:eastAsia="zh-CN"/>
                <w14:textFill>
                  <w14:solidFill>
                    <w14:schemeClr w14:val="tx1"/>
                  </w14:solidFill>
                </w14:textFill>
              </w:rPr>
              <w:t>湖南师范</w:t>
            </w:r>
            <w:r>
              <w:rPr>
                <w:rFonts w:hint="eastAsia" w:ascii="Times New Roman" w:hAnsi="Times New Roman"/>
                <w:color w:val="000000" w:themeColor="text1"/>
                <w:sz w:val="21"/>
                <w:szCs w:val="21"/>
                <w14:textFill>
                  <w14:solidFill>
                    <w14:schemeClr w14:val="tx1"/>
                  </w14:solidFill>
                </w14:textFill>
              </w:rPr>
              <w:t>大学出版社</w:t>
            </w:r>
            <w:r>
              <w:rPr>
                <w:rFonts w:hint="eastAsia" w:cs="Times New Roman"/>
                <w:color w:val="000000"/>
                <w:sz w:val="21"/>
                <w:szCs w:val="21"/>
              </w:rPr>
              <w:t>、202</w:t>
            </w:r>
            <w:r>
              <w:rPr>
                <w:rFonts w:hint="eastAsia" w:cs="Times New Roman"/>
                <w:color w:val="000000"/>
                <w:sz w:val="21"/>
                <w:szCs w:val="21"/>
                <w:lang w:val="en-US" w:eastAsia="zh-CN"/>
              </w:rPr>
              <w:t>4</w:t>
            </w:r>
            <w:r>
              <w:rPr>
                <w:rFonts w:hint="eastAsia" w:cs="Times New Roman"/>
                <w:color w:val="000000"/>
                <w:sz w:val="21"/>
                <w:szCs w:val="21"/>
              </w:rPr>
              <w:t>年。</w:t>
            </w:r>
          </w:p>
        </w:tc>
        <w:tc>
          <w:tcPr>
            <w:tcW w:w="1413" w:type="dxa"/>
            <w:gridSpan w:val="2"/>
            <w:vAlign w:val="center"/>
          </w:tcPr>
          <w:p w14:paraId="444C0773">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3C69827">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4C7CDAF">
            <w:pPr>
              <w:keepNext w:val="0"/>
              <w:keepLines w:val="0"/>
              <w:widowControl w:val="0"/>
              <w:suppressLineNumbers w:val="0"/>
              <w:spacing w:before="0" w:beforeAutospacing="0" w:after="0" w:afterAutospacing="0"/>
              <w:ind w:left="0" w:right="0"/>
              <w:jc w:val="left"/>
              <w:rPr>
                <w:rFonts w:hint="default" w:ascii="Times New Roman" w:hAnsi="Times New Roman"/>
                <w:color w:val="000000" w:themeColor="text1"/>
                <w:sz w:val="21"/>
                <w:szCs w:val="21"/>
                <w14:textFill>
                  <w14:solidFill>
                    <w14:schemeClr w14:val="tx1"/>
                  </w14:solidFill>
                </w14:textFill>
              </w:rPr>
            </w:pPr>
            <w:r>
              <w:rPr>
                <w:rFonts w:hint="eastAsia" w:cs="Times New Roman"/>
                <w:color w:val="000000"/>
                <w:sz w:val="21"/>
                <w:szCs w:val="21"/>
              </w:rPr>
              <w:t>否</w:t>
            </w:r>
          </w:p>
        </w:tc>
      </w:tr>
      <w:tr w14:paraId="7E7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0" w:hRule="atLeast"/>
        </w:trPr>
        <w:tc>
          <w:tcPr>
            <w:tcW w:w="1691" w:type="dxa"/>
            <w:tcBorders>
              <w:left w:val="single" w:color="auto" w:sz="12" w:space="0"/>
            </w:tcBorders>
            <w:shd w:val="clear" w:color="auto" w:fill="auto"/>
            <w:vAlign w:val="center"/>
          </w:tcPr>
          <w:p w14:paraId="5C1467C6">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5DDF0FF">
            <w:pPr>
              <w:keepNext w:val="0"/>
              <w:keepLines w:val="0"/>
              <w:widowControl w:val="0"/>
              <w:suppressLineNumbers w:val="0"/>
              <w:spacing w:before="0" w:beforeAutospacing="0" w:after="0" w:afterAutospacing="0"/>
              <w:ind w:left="0" w:right="0"/>
              <w:jc w:val="both"/>
              <w:rPr>
                <w:rFonts w:hint="eastAsia" w:cs="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儿童文学2130005（2）  幼儿园实用美术1  2135041（2）</w:t>
            </w:r>
          </w:p>
        </w:tc>
      </w:tr>
      <w:tr w14:paraId="4D67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22A64639">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FE0C80E">
            <w:pPr>
              <w:keepNext w:val="0"/>
              <w:keepLines w:val="0"/>
              <w:widowControl/>
              <w:suppressLineNumbers w:val="0"/>
              <w:spacing w:before="163" w:beforeLines="50" w:beforeAutospacing="0" w:after="163" w:afterLines="50" w:afterAutospacing="0"/>
              <w:ind w:left="0" w:right="0"/>
              <w:jc w:val="left"/>
              <w:rPr>
                <w:rFonts w:hint="eastAsia" w:cs="Times New Roman"/>
                <w:color w:val="FF0000"/>
                <w:sz w:val="21"/>
                <w:szCs w:val="21"/>
              </w:rPr>
            </w:pPr>
            <w:r>
              <w:rPr>
                <w:rFonts w:hint="eastAsia" w:cs="Times New Roman"/>
                <w:color w:val="000000" w:themeColor="text1"/>
                <w:sz w:val="21"/>
                <w:szCs w:val="21"/>
                <w14:textFill>
                  <w14:solidFill>
                    <w14:schemeClr w14:val="tx1"/>
                  </w14:solidFill>
                </w14:textFill>
              </w:rPr>
              <w:t>《绘本鉴赏与创作》是学前教育专业的一门选修课程。本课程既注重绘本理论知识的传授，又强调学生的实践操作能力培养，通过大量的案例分析和创作实践，让学生在理论学习的基础上，能够将所学知识运用到实际的绘本鉴赏和创作中。课程涉及文学、美术、教育学等多个学科领域的知识，将文学素养、艺术审美与学前教育专业知识有机结合，培养学生的综合素养和跨学科思维能力。课程内容紧密围绕儿童的心理特点和发展需求展开，无论是绘本鉴赏还是绘本创作，都以符合儿童的认知水平和审美趣味为出发点，使学生能够更好地理解和把握儿童的世界，为今后从事学前教育工作提供有力支持。通过本课程的学习，学生能够具备良好的绘本鉴赏能力和创作能力，为今后在学前教育领域开展绘本教学和阅读推广工作打下坚实的基础，更好地促进幼儿的全面发展。</w:t>
            </w:r>
          </w:p>
        </w:tc>
      </w:tr>
      <w:tr w14:paraId="7320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90" w:hRule="atLeast"/>
        </w:trPr>
        <w:tc>
          <w:tcPr>
            <w:tcW w:w="1691" w:type="dxa"/>
            <w:tcBorders>
              <w:left w:val="single" w:color="auto" w:sz="12" w:space="0"/>
              <w:bottom w:val="double" w:color="auto" w:sz="4" w:space="0"/>
            </w:tcBorders>
            <w:shd w:val="clear" w:color="auto" w:fill="auto"/>
            <w:vAlign w:val="center"/>
          </w:tcPr>
          <w:p w14:paraId="1CBD501B">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B6DBF3">
            <w:pPr>
              <w:keepNext w:val="0"/>
              <w:keepLines w:val="0"/>
              <w:widowControl/>
              <w:suppressLineNumbers w:val="0"/>
              <w:spacing w:before="163" w:beforeLines="50" w:beforeAutospacing="0" w:after="163" w:afterLines="50" w:afterAutospacing="0"/>
              <w:ind w:left="0" w:right="0"/>
              <w:jc w:val="left"/>
              <w:rPr>
                <w:rFonts w:hint="eastAsia" w:cs="Times New Roman"/>
                <w:color w:val="000000"/>
                <w:sz w:val="20"/>
                <w:szCs w:val="20"/>
              </w:rPr>
            </w:pPr>
            <w:r>
              <w:rPr>
                <w:rFonts w:hint="eastAsia" w:cs="Times New Roman"/>
                <w:sz w:val="21"/>
                <w:szCs w:val="21"/>
              </w:rPr>
              <w:t>本课程建议学前教育专业的三年级学生选课，学生在美术学、儿童文学以及教育学、心理学方面有一定的知识基础，具有一定的阅读能力、辩证的思维方法，同时学生应具备一定的分析与创作能力。</w:t>
            </w:r>
          </w:p>
        </w:tc>
      </w:tr>
      <w:tr w14:paraId="075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691" w:type="dxa"/>
            <w:tcBorders>
              <w:top w:val="double" w:color="auto" w:sz="4" w:space="0"/>
              <w:left w:val="single" w:color="auto" w:sz="12" w:space="0"/>
            </w:tcBorders>
            <w:shd w:val="clear" w:color="auto" w:fill="auto"/>
            <w:vAlign w:val="center"/>
          </w:tcPr>
          <w:p w14:paraId="4A5919B6">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73C4271">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default"/>
              </w:rP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DCDD566">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C80768F">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p>
        </w:tc>
      </w:tr>
      <w:tr w14:paraId="4D1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C018C23">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269F2FA">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659B5FF9">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4BDB6BD">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r w14:paraId="7BDC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60ED7C5">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7877A1">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2925E3E">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43622A7">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bl>
    <w:p w14:paraId="47F75ED7">
      <w:pPr>
        <w:pStyle w:val="17"/>
        <w:spacing w:before="326" w:beforeLines="100" w:line="360" w:lineRule="auto"/>
        <w:rPr>
          <w:rFonts w:hint="eastAsia" w:ascii="黑体" w:hAnsi="宋体"/>
        </w:rPr>
      </w:pPr>
      <w:r>
        <w:rPr>
          <w:rFonts w:hint="eastAsia" w:ascii="黑体" w:hAnsi="宋体"/>
        </w:rPr>
        <w:t>二、课程目标与毕业要求</w:t>
      </w:r>
    </w:p>
    <w:p w14:paraId="77FE4C06">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53938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1B76DED">
            <w:pPr>
              <w:keepNext w:val="0"/>
              <w:keepLines w:val="0"/>
              <w:widowControl/>
              <w:suppressLineNumbers w:val="0"/>
              <w:snapToGrid w:val="0"/>
              <w:spacing w:before="0" w:beforeAutospacing="0" w:after="0" w:afterAutospacing="0"/>
              <w:ind w:left="0" w:right="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500FEBB">
            <w:pPr>
              <w:keepNext w:val="0"/>
              <w:keepLines w:val="0"/>
              <w:widowControl/>
              <w:suppressLineNumbers w:val="0"/>
              <w:snapToGrid w:val="0"/>
              <w:spacing w:before="0" w:beforeAutospacing="0" w:after="0" w:afterAutospacing="0"/>
              <w:ind w:left="0" w:right="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239197C">
            <w:pPr>
              <w:keepNext w:val="0"/>
              <w:keepLines w:val="0"/>
              <w:widowControl/>
              <w:suppressLineNumbers w:val="0"/>
              <w:snapToGrid w:val="0"/>
              <w:spacing w:before="0" w:beforeAutospacing="0" w:after="0" w:afterAutospacing="0"/>
              <w:ind w:left="0" w:right="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65127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D348D44">
            <w:pPr>
              <w:keepNext w:val="0"/>
              <w:keepLines w:val="0"/>
              <w:widowControl/>
              <w:suppressLineNumbers w:val="0"/>
              <w:snapToGrid w:val="0"/>
              <w:spacing w:before="0" w:beforeAutospacing="0" w:after="0" w:afterAutospacing="0"/>
              <w:ind w:left="0" w:right="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441C4737">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459" w:type="dxa"/>
            <w:vAlign w:val="center"/>
          </w:tcPr>
          <w:p w14:paraId="0BE4D6D6">
            <w:pPr>
              <w:pStyle w:val="15"/>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熟知绘本的定义、起源和发展脉络，掌握绘本的文字、图画、色彩、等基础知识和理论。</w:t>
            </w:r>
          </w:p>
        </w:tc>
      </w:tr>
      <w:tr w14:paraId="33A65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10AB7F41">
            <w:pPr>
              <w:pStyle w:val="15"/>
              <w:keepNext w:val="0"/>
              <w:keepLines w:val="0"/>
              <w:widowControl/>
              <w:suppressLineNumbers w:val="0"/>
              <w:spacing w:before="0" w:beforeAutospacing="0" w:after="0" w:afterAutospacing="0"/>
              <w:ind w:left="0" w:right="0"/>
              <w:rPr>
                <w:rFonts w:hint="default"/>
                <w:bCs/>
              </w:rPr>
            </w:pPr>
          </w:p>
        </w:tc>
        <w:tc>
          <w:tcPr>
            <w:tcW w:w="782" w:type="dxa"/>
            <w:shd w:val="clear" w:color="auto" w:fill="auto"/>
            <w:vAlign w:val="center"/>
          </w:tcPr>
          <w:p w14:paraId="1E3D9943">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2</w:t>
            </w:r>
          </w:p>
        </w:tc>
        <w:tc>
          <w:tcPr>
            <w:tcW w:w="6459" w:type="dxa"/>
            <w:vAlign w:val="center"/>
          </w:tcPr>
          <w:p w14:paraId="3C2D5F1B">
            <w:pPr>
              <w:keepNext w:val="0"/>
              <w:keepLines w:val="0"/>
              <w:widowControl/>
              <w:suppressLineNumbers w:val="0"/>
              <w:spacing w:before="0" w:beforeAutospacing="0" w:after="0" w:afterAutospacing="0"/>
              <w:ind w:left="0" w:right="0"/>
              <w:rPr>
                <w:rFonts w:hint="eastAsia"/>
                <w:bCs/>
              </w:rPr>
            </w:pPr>
            <w:r>
              <w:rPr>
                <w:rFonts w:hint="eastAsia"/>
                <w:bCs/>
                <w:color w:val="000000"/>
                <w:sz w:val="21"/>
                <w:szCs w:val="21"/>
              </w:rPr>
              <w:t>理解不同主题绘本的叙事方式、表现手法和图文艺术特征，了解不同年龄段幼儿适合的绘本主题类型。</w:t>
            </w:r>
          </w:p>
        </w:tc>
      </w:tr>
      <w:tr w14:paraId="18B3F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F99B60B">
            <w:pPr>
              <w:keepNext w:val="0"/>
              <w:keepLines w:val="0"/>
              <w:widowControl/>
              <w:suppressLineNumbers w:val="0"/>
              <w:snapToGrid w:val="0"/>
              <w:spacing w:before="0" w:beforeAutospacing="0" w:after="0" w:afterAutospacing="0"/>
              <w:ind w:left="0" w:right="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16E982F0">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3</w:t>
            </w:r>
          </w:p>
        </w:tc>
        <w:tc>
          <w:tcPr>
            <w:tcW w:w="6459" w:type="dxa"/>
            <w:vAlign w:val="center"/>
          </w:tcPr>
          <w:p w14:paraId="1750FAD8">
            <w:pPr>
              <w:pStyle w:val="15"/>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具备准确分析绘本的能力，能从构图、文字、情节、主题、教育价值等方面赏析不同主题的绘本。</w:t>
            </w:r>
          </w:p>
        </w:tc>
      </w:tr>
      <w:tr w14:paraId="26F5D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B6A07FC">
            <w:pPr>
              <w:pStyle w:val="15"/>
              <w:keepNext w:val="0"/>
              <w:keepLines w:val="0"/>
              <w:widowControl/>
              <w:suppressLineNumbers w:val="0"/>
              <w:spacing w:before="0" w:beforeAutospacing="0" w:after="0" w:afterAutospacing="0"/>
              <w:ind w:left="0" w:right="0"/>
              <w:rPr>
                <w:rFonts w:hint="eastAsia" w:ascii="宋体" w:hAnsi="宋体"/>
              </w:rPr>
            </w:pPr>
          </w:p>
        </w:tc>
        <w:tc>
          <w:tcPr>
            <w:tcW w:w="782" w:type="dxa"/>
            <w:shd w:val="clear" w:color="auto" w:fill="auto"/>
            <w:vAlign w:val="center"/>
          </w:tcPr>
          <w:p w14:paraId="3DC13EF1">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99868B6">
            <w:pPr>
              <w:pStyle w:val="15"/>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能够根据幼儿心理发展和认知水平，独立完成从故事构思、角色设计到画面绘制的绘本创作。</w:t>
            </w:r>
          </w:p>
        </w:tc>
      </w:tr>
      <w:tr w14:paraId="6B3DE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228" w:hRule="atLeast"/>
          <w:jc w:val="center"/>
        </w:trPr>
        <w:tc>
          <w:tcPr>
            <w:tcW w:w="1235" w:type="dxa"/>
            <w:vAlign w:val="center"/>
          </w:tcPr>
          <w:p w14:paraId="40D3AA91">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13435698">
            <w:pPr>
              <w:keepNext w:val="0"/>
              <w:keepLines w:val="0"/>
              <w:widowControl/>
              <w:suppressLineNumbers w:val="0"/>
              <w:snapToGrid w:val="0"/>
              <w:spacing w:before="0" w:beforeAutospacing="0" w:after="0" w:afterAutospacing="0"/>
              <w:ind w:left="0" w:right="0"/>
              <w:jc w:val="center"/>
              <w:rPr>
                <w:rFonts w:hint="eastAsia"/>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82" w:type="dxa"/>
            <w:shd w:val="clear" w:color="auto" w:fill="auto"/>
            <w:vAlign w:val="center"/>
          </w:tcPr>
          <w:p w14:paraId="195DB780">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5</w:t>
            </w:r>
          </w:p>
          <w:p w14:paraId="3B55586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p>
        </w:tc>
        <w:tc>
          <w:tcPr>
            <w:tcW w:w="6459" w:type="dxa"/>
            <w:vAlign w:val="center"/>
          </w:tcPr>
          <w:p w14:paraId="542D5C61">
            <w:pPr>
              <w:pStyle w:val="15"/>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对绘本感兴趣，树立科学的儿童文学观，具备儿童文学的审美素养和审美情趣，认识绘本对幼儿发展的重要性，乐于投身绘本阅读教学实践活动。</w:t>
            </w:r>
          </w:p>
        </w:tc>
      </w:tr>
    </w:tbl>
    <w:p w14:paraId="7637CC34">
      <w:pPr>
        <w:pStyle w:val="7"/>
        <w:keepNext w:val="0"/>
        <w:keepLines w:val="0"/>
        <w:widowControl/>
        <w:suppressLineNumbers w:val="0"/>
        <w:spacing w:before="163" w:beforeLines="50" w:beforeAutospacing="0" w:after="163" w:afterLines="50" w:afterAutospacing="0" w:line="440" w:lineRule="exact"/>
        <w:ind w:left="0" w:right="0"/>
        <w:jc w:val="left"/>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（二）毕业要求与课程目标的关系</w:t>
      </w:r>
    </w:p>
    <w:tbl>
      <w:tblPr>
        <w:tblStyle w:val="8"/>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Layout w:type="fixed"/>
        <w:tblCellMar>
          <w:top w:w="57" w:type="dxa"/>
          <w:left w:w="85" w:type="dxa"/>
          <w:bottom w:w="57" w:type="dxa"/>
          <w:right w:w="85" w:type="dxa"/>
        </w:tblCellMar>
      </w:tblPr>
      <w:tblGrid>
        <w:gridCol w:w="1136"/>
        <w:gridCol w:w="2777"/>
        <w:gridCol w:w="1068"/>
        <w:gridCol w:w="3523"/>
      </w:tblGrid>
      <w:tr w14:paraId="5FD4DF0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CellMar>
            <w:top w:w="57" w:type="dxa"/>
            <w:left w:w="85" w:type="dxa"/>
            <w:bottom w:w="57" w:type="dxa"/>
            <w:right w:w="85" w:type="dxa"/>
          </w:tblCellMar>
        </w:tblPrEx>
        <w:trPr>
          <w:trHeight w:val="391" w:hRule="atLeast"/>
          <w:jc w:val="center"/>
        </w:trPr>
        <w:tc>
          <w:tcPr>
            <w:tcW w:w="1136" w:type="dxa"/>
            <w:tcBorders>
              <w:top w:val="single" w:color="auto" w:sz="12" w:space="0"/>
              <w:left w:val="single" w:color="auto" w:sz="12" w:space="0"/>
              <w:bottom w:val="single" w:color="000000" w:sz="6" w:space="0"/>
              <w:right w:val="single" w:color="000000" w:sz="6" w:space="0"/>
            </w:tcBorders>
            <w:shd w:val="clear" w:color="auto" w:fill="auto"/>
            <w:vAlign w:val="center"/>
          </w:tcPr>
          <w:p w14:paraId="4D923A3D">
            <w:pPr>
              <w:pStyle w:val="7"/>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毕业要求</w:t>
            </w:r>
          </w:p>
        </w:tc>
        <w:tc>
          <w:tcPr>
            <w:tcW w:w="2777" w:type="dxa"/>
            <w:tcBorders>
              <w:top w:val="single" w:color="auto" w:sz="12" w:space="0"/>
              <w:left w:val="single" w:color="000000" w:sz="6" w:space="0"/>
              <w:bottom w:val="single" w:color="000000" w:sz="6" w:space="0"/>
              <w:right w:val="single" w:color="000000" w:sz="6" w:space="0"/>
            </w:tcBorders>
            <w:shd w:val="clear" w:color="auto" w:fill="auto"/>
            <w:vAlign w:val="center"/>
          </w:tcPr>
          <w:p w14:paraId="4919B278">
            <w:pPr>
              <w:pStyle w:val="7"/>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指标点</w:t>
            </w:r>
          </w:p>
        </w:tc>
        <w:tc>
          <w:tcPr>
            <w:tcW w:w="1068" w:type="dxa"/>
            <w:tcBorders>
              <w:top w:val="single" w:color="auto" w:sz="12" w:space="0"/>
              <w:left w:val="single" w:color="000000" w:sz="6" w:space="0"/>
              <w:bottom w:val="single" w:color="000000" w:sz="6" w:space="0"/>
              <w:right w:val="single" w:color="000000" w:sz="6" w:space="0"/>
            </w:tcBorders>
            <w:shd w:val="clear" w:color="auto" w:fill="auto"/>
            <w:vAlign w:val="center"/>
          </w:tcPr>
          <w:p w14:paraId="6B2C64D3">
            <w:pPr>
              <w:pStyle w:val="7"/>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支撑度</w:t>
            </w:r>
          </w:p>
        </w:tc>
        <w:tc>
          <w:tcPr>
            <w:tcW w:w="3523" w:type="dxa"/>
            <w:tcBorders>
              <w:top w:val="single" w:color="auto" w:sz="12" w:space="0"/>
              <w:left w:val="single" w:color="000000" w:sz="6" w:space="0"/>
              <w:bottom w:val="single" w:color="000000" w:sz="6" w:space="0"/>
              <w:right w:val="single" w:color="auto" w:sz="12" w:space="0"/>
            </w:tcBorders>
            <w:shd w:val="clear" w:color="auto" w:fill="auto"/>
            <w:vAlign w:val="center"/>
          </w:tcPr>
          <w:p w14:paraId="30916232">
            <w:pPr>
              <w:pStyle w:val="7"/>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课程目标</w:t>
            </w:r>
          </w:p>
        </w:tc>
      </w:tr>
      <w:tr w14:paraId="7C973D8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CellMar>
            <w:top w:w="57" w:type="dxa"/>
            <w:left w:w="85" w:type="dxa"/>
            <w:bottom w:w="57" w:type="dxa"/>
            <w:right w:w="85" w:type="dxa"/>
          </w:tblCellMar>
        </w:tblPrEx>
        <w:trPr>
          <w:trHeight w:val="375" w:hRule="atLeast"/>
          <w:jc w:val="center"/>
        </w:trPr>
        <w:tc>
          <w:tcPr>
            <w:tcW w:w="1136" w:type="dxa"/>
            <w:vMerge w:val="restart"/>
            <w:tcBorders>
              <w:top w:val="single" w:color="000000" w:sz="6" w:space="0"/>
              <w:left w:val="single" w:color="auto" w:sz="12" w:space="0"/>
              <w:right w:val="single" w:color="000000" w:sz="6" w:space="0"/>
            </w:tcBorders>
            <w:shd w:val="clear" w:color="auto" w:fill="auto"/>
            <w:vAlign w:val="center"/>
          </w:tcPr>
          <w:p w14:paraId="05E7AFF9">
            <w:pPr>
              <w:pStyle w:val="7"/>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LO2</w:t>
            </w:r>
          </w:p>
          <w:p w14:paraId="03664E62">
            <w:pPr>
              <w:pStyle w:val="7"/>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000000"/>
                <w:sz w:val="21"/>
                <w:szCs w:val="21"/>
                <w:lang w:eastAsia="zh-CN"/>
              </w:rPr>
            </w:pPr>
            <w:r>
              <w:rPr>
                <w:rFonts w:hint="default" w:ascii="Times New Roman" w:hAnsi="Times New Roman" w:eastAsia="宋体" w:cs="Times New Roman"/>
                <w:color w:val="000000"/>
                <w:kern w:val="0"/>
                <w:sz w:val="21"/>
                <w:szCs w:val="21"/>
                <w:lang w:val="en-US" w:eastAsia="zh-CN" w:bidi="ar"/>
              </w:rPr>
              <w:t>教育情怀</w:t>
            </w:r>
          </w:p>
        </w:tc>
        <w:tc>
          <w:tcPr>
            <w:tcW w:w="2777" w:type="dxa"/>
            <w:vMerge w:val="restart"/>
            <w:tcBorders>
              <w:top w:val="single" w:color="000000" w:sz="6" w:space="0"/>
              <w:left w:val="single" w:color="000000" w:sz="6" w:space="0"/>
              <w:right w:val="single" w:color="000000" w:sz="6" w:space="0"/>
            </w:tcBorders>
            <w:shd w:val="clear" w:color="auto" w:fill="auto"/>
            <w:vAlign w:val="center"/>
          </w:tcPr>
          <w:p w14:paraId="54EFAA64">
            <w:pPr>
              <w:pStyle w:val="7"/>
              <w:keepNext w:val="0"/>
              <w:keepLines w:val="0"/>
              <w:widowControl/>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②具有人文底蕴、生命关怀和科学精神。</w:t>
            </w:r>
          </w:p>
        </w:tc>
        <w:tc>
          <w:tcPr>
            <w:tcW w:w="1068" w:type="dxa"/>
            <w:vMerge w:val="restart"/>
            <w:tcBorders>
              <w:top w:val="single" w:color="000000" w:sz="6" w:space="0"/>
              <w:left w:val="single" w:color="000000" w:sz="6" w:space="0"/>
              <w:right w:val="single" w:color="000000" w:sz="6" w:space="0"/>
            </w:tcBorders>
            <w:shd w:val="clear" w:color="auto" w:fill="auto"/>
            <w:vAlign w:val="center"/>
          </w:tcPr>
          <w:p w14:paraId="79A9CF3F">
            <w:pPr>
              <w:pStyle w:val="7"/>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H</w:t>
            </w:r>
          </w:p>
        </w:tc>
        <w:tc>
          <w:tcPr>
            <w:tcW w:w="3523" w:type="dxa"/>
            <w:tcBorders>
              <w:top w:val="single" w:color="000000" w:sz="6" w:space="0"/>
              <w:left w:val="single" w:color="000000" w:sz="6" w:space="0"/>
              <w:bottom w:val="single" w:color="000000" w:sz="6" w:space="0"/>
              <w:right w:val="single" w:color="auto" w:sz="12" w:space="0"/>
            </w:tcBorders>
            <w:shd w:val="clear" w:color="auto" w:fill="auto"/>
            <w:vAlign w:val="center"/>
          </w:tcPr>
          <w:p w14:paraId="59A69B03">
            <w:pPr>
              <w:pStyle w:val="14"/>
              <w:keepNext w:val="0"/>
              <w:keepLines w:val="0"/>
              <w:widowControl/>
              <w:suppressLineNumbers w:val="0"/>
              <w:spacing w:before="0" w:beforeAutospacing="0" w:after="0" w:afterAutospacing="0"/>
              <w:ind w:left="0" w:right="0"/>
              <w:jc w:val="left"/>
              <w:rPr>
                <w:rFonts w:hint="eastAsia" w:ascii="宋体" w:hAnsi="宋体" w:eastAsia="宋体" w:cs="宋体"/>
                <w:bCs/>
                <w:color w:val="000000"/>
                <w:sz w:val="21"/>
                <w:szCs w:val="21"/>
              </w:rPr>
            </w:pPr>
            <w:r>
              <w:rPr>
                <w:rFonts w:hint="eastAsia" w:ascii="宋体" w:hAnsi="宋体" w:eastAsia="宋体"/>
                <w:szCs w:val="21"/>
              </w:rPr>
              <w:t>3.具备准确分析绘本的能力，能从构图、文字、情节、主题、教育价值等方面赏析不同主题的绘本。</w:t>
            </w:r>
          </w:p>
        </w:tc>
      </w:tr>
      <w:tr w14:paraId="3D89620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75" w:hRule="atLeast"/>
          <w:jc w:val="center"/>
        </w:trPr>
        <w:tc>
          <w:tcPr>
            <w:tcW w:w="1136" w:type="dxa"/>
            <w:vMerge w:val="continue"/>
            <w:tcBorders>
              <w:left w:val="single" w:color="auto" w:sz="12" w:space="0"/>
              <w:bottom w:val="single" w:color="000000" w:sz="6" w:space="0"/>
              <w:right w:val="single" w:color="000000" w:sz="6" w:space="0"/>
            </w:tcBorders>
            <w:shd w:val="clear" w:color="auto" w:fill="auto"/>
            <w:vAlign w:val="center"/>
          </w:tcPr>
          <w:p w14:paraId="1E5EC5A0">
            <w:pPr>
              <w:pStyle w:val="7"/>
              <w:keepNext w:val="0"/>
              <w:keepLines w:val="0"/>
              <w:widowControl/>
              <w:suppressLineNumbers w:val="0"/>
              <w:spacing w:before="0" w:beforeAutospacing="0" w:after="0" w:afterAutospacing="0"/>
              <w:ind w:left="0" w:right="0"/>
              <w:jc w:val="both"/>
              <w:rPr>
                <w:rFonts w:hint="default"/>
              </w:rPr>
            </w:pPr>
          </w:p>
        </w:tc>
        <w:tc>
          <w:tcPr>
            <w:tcW w:w="2777" w:type="dxa"/>
            <w:vMerge w:val="continue"/>
            <w:tcBorders>
              <w:left w:val="single" w:color="000000" w:sz="6" w:space="0"/>
              <w:bottom w:val="single" w:color="000000" w:sz="6" w:space="0"/>
              <w:right w:val="single" w:color="000000" w:sz="6" w:space="0"/>
            </w:tcBorders>
            <w:shd w:val="clear" w:color="auto" w:fill="auto"/>
            <w:vAlign w:val="center"/>
          </w:tcPr>
          <w:p w14:paraId="498BDF21">
            <w:pPr>
              <w:pStyle w:val="7"/>
              <w:keepNext w:val="0"/>
              <w:keepLines w:val="0"/>
              <w:widowControl/>
              <w:suppressLineNumbers w:val="0"/>
              <w:spacing w:before="0" w:beforeAutospacing="0" w:after="0" w:afterAutospacing="0"/>
              <w:ind w:left="0" w:right="0"/>
              <w:jc w:val="both"/>
              <w:rPr>
                <w:rFonts w:hint="default"/>
              </w:rPr>
            </w:pPr>
          </w:p>
        </w:tc>
        <w:tc>
          <w:tcPr>
            <w:tcW w:w="1068" w:type="dxa"/>
            <w:vMerge w:val="continue"/>
            <w:tcBorders>
              <w:left w:val="single" w:color="000000" w:sz="6" w:space="0"/>
              <w:bottom w:val="single" w:color="000000" w:sz="6" w:space="0"/>
              <w:right w:val="single" w:color="000000" w:sz="6" w:space="0"/>
            </w:tcBorders>
            <w:shd w:val="clear" w:color="auto" w:fill="auto"/>
            <w:vAlign w:val="center"/>
          </w:tcPr>
          <w:p w14:paraId="57680E65">
            <w:pPr>
              <w:pStyle w:val="7"/>
              <w:keepNext w:val="0"/>
              <w:keepLines w:val="0"/>
              <w:widowControl/>
              <w:suppressLineNumbers w:val="0"/>
              <w:spacing w:before="0" w:beforeAutospacing="0" w:after="0" w:afterAutospacing="0"/>
              <w:ind w:left="0" w:right="0"/>
              <w:jc w:val="both"/>
              <w:rPr>
                <w:rFonts w:hint="default"/>
              </w:rPr>
            </w:pPr>
          </w:p>
        </w:tc>
        <w:tc>
          <w:tcPr>
            <w:tcW w:w="3523" w:type="dxa"/>
            <w:tcBorders>
              <w:top w:val="single" w:color="000000" w:sz="6" w:space="0"/>
              <w:left w:val="single" w:color="000000" w:sz="6" w:space="0"/>
              <w:bottom w:val="single" w:color="000000" w:sz="6" w:space="0"/>
              <w:right w:val="single" w:color="auto" w:sz="12" w:space="0"/>
            </w:tcBorders>
            <w:shd w:val="clear" w:color="auto" w:fill="auto"/>
            <w:vAlign w:val="center"/>
          </w:tcPr>
          <w:p w14:paraId="59D6F940">
            <w:pPr>
              <w:pStyle w:val="14"/>
              <w:keepNext w:val="0"/>
              <w:keepLines w:val="0"/>
              <w:widowControl/>
              <w:suppressLineNumbers w:val="0"/>
              <w:spacing w:before="0" w:beforeAutospacing="0" w:after="0" w:afterAutospacing="0"/>
              <w:ind w:left="0" w:right="0"/>
              <w:jc w:val="left"/>
              <w:rPr>
                <w:rFonts w:hint="eastAsia" w:ascii="宋体" w:hAnsi="宋体" w:eastAsia="宋体" w:cs="宋体"/>
                <w:bCs/>
                <w:color w:val="000000"/>
                <w:sz w:val="21"/>
                <w:szCs w:val="21"/>
              </w:rPr>
            </w:pPr>
            <w:r>
              <w:rPr>
                <w:rFonts w:hint="eastAsia" w:ascii="宋体" w:hAnsi="宋体" w:eastAsia="宋体"/>
                <w:szCs w:val="21"/>
              </w:rPr>
              <w:t>5.对绘本感兴趣，树立科学的儿童文学观，具备儿童文学的审美素养和审美情趣，认识绘本对幼儿发展的重要性，乐于投身绘本阅读教学实践活动。</w:t>
            </w:r>
          </w:p>
        </w:tc>
      </w:tr>
      <w:tr w14:paraId="7BA157B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op w:val="single" w:color="000000" w:sz="6" w:space="0"/>
              <w:left w:val="single" w:color="auto" w:sz="12" w:space="0"/>
              <w:bottom w:val="single" w:color="000000" w:sz="6" w:space="0"/>
              <w:right w:val="single" w:color="000000" w:sz="6" w:space="0"/>
            </w:tcBorders>
            <w:shd w:val="clear" w:color="auto" w:fill="auto"/>
            <w:vAlign w:val="center"/>
          </w:tcPr>
          <w:p w14:paraId="21858877">
            <w:pPr>
              <w:pStyle w:val="7"/>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LO2</w:t>
            </w:r>
          </w:p>
          <w:p w14:paraId="57328BFD">
            <w:pPr>
              <w:pStyle w:val="7"/>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000000"/>
                <w:sz w:val="21"/>
                <w:szCs w:val="21"/>
              </w:rPr>
            </w:pPr>
            <w:r>
              <w:rPr>
                <w:rFonts w:hint="default" w:ascii="Times New Roman" w:hAnsi="Times New Roman" w:eastAsia="宋体" w:cs="Times New Roman"/>
                <w:color w:val="000000"/>
                <w:kern w:val="0"/>
                <w:sz w:val="21"/>
                <w:szCs w:val="21"/>
                <w:lang w:val="en-US" w:eastAsia="zh-CN" w:bidi="ar"/>
              </w:rPr>
              <w:t>教育情怀</w:t>
            </w:r>
          </w:p>
        </w:tc>
        <w:tc>
          <w:tcPr>
            <w:tcW w:w="277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66A35C">
            <w:pPr>
              <w:pStyle w:val="7"/>
              <w:keepNext w:val="0"/>
              <w:keepLines w:val="0"/>
              <w:widowControl/>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③践行幼儿为本和爱与自由理念，做幼儿健康成长的启蒙者和引路人。</w:t>
            </w:r>
          </w:p>
        </w:tc>
        <w:tc>
          <w:tcPr>
            <w:tcW w:w="10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B5DBE">
            <w:pPr>
              <w:pStyle w:val="7"/>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M</w:t>
            </w:r>
          </w:p>
        </w:tc>
        <w:tc>
          <w:tcPr>
            <w:tcW w:w="3523" w:type="dxa"/>
            <w:tcBorders>
              <w:top w:val="single" w:color="000000" w:sz="6" w:space="0"/>
              <w:left w:val="single" w:color="000000" w:sz="6" w:space="0"/>
              <w:bottom w:val="single" w:color="000000" w:sz="6" w:space="0"/>
              <w:right w:val="single" w:color="auto" w:sz="12" w:space="0"/>
            </w:tcBorders>
            <w:shd w:val="clear" w:color="auto" w:fill="auto"/>
            <w:vAlign w:val="center"/>
          </w:tcPr>
          <w:p w14:paraId="3CF9736F">
            <w:pPr>
              <w:pStyle w:val="15"/>
              <w:keepNext w:val="0"/>
              <w:keepLines w:val="0"/>
              <w:widowControl/>
              <w:suppressLineNumbers w:val="0"/>
              <w:spacing w:before="0" w:beforeAutospacing="0" w:after="0" w:afterAutospacing="0"/>
              <w:ind w:left="0" w:right="0"/>
              <w:jc w:val="left"/>
              <w:rPr>
                <w:rFonts w:hint="eastAsia" w:ascii="宋体" w:hAnsi="宋体" w:eastAsia="宋体" w:cs="宋体"/>
                <w:bCs/>
                <w:color w:val="000000"/>
                <w:sz w:val="21"/>
                <w:szCs w:val="21"/>
                <w:lang w:val="en-US" w:eastAsia="zh-CN" w:bidi="ar-SA"/>
              </w:rPr>
            </w:pPr>
            <w:r>
              <w:rPr>
                <w:rFonts w:hint="eastAsia" w:ascii="宋体" w:hAnsi="宋体"/>
                <w:bCs/>
              </w:rPr>
              <w:t>4.能够根据幼儿心理发展和认知水平，独立完成从故事构思、角色设计到画面绘制的绘本创作。</w:t>
            </w:r>
          </w:p>
        </w:tc>
      </w:tr>
      <w:tr w14:paraId="09CB194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CellMar>
            <w:top w:w="57" w:type="dxa"/>
            <w:left w:w="85" w:type="dxa"/>
            <w:bottom w:w="57" w:type="dxa"/>
            <w:right w:w="85" w:type="dxa"/>
          </w:tblCellMar>
        </w:tblPrEx>
        <w:trPr>
          <w:trHeight w:val="819" w:hRule="atLeast"/>
          <w:jc w:val="center"/>
        </w:trPr>
        <w:tc>
          <w:tcPr>
            <w:tcW w:w="1136" w:type="dxa"/>
            <w:vMerge w:val="restart"/>
            <w:tcBorders>
              <w:top w:val="single" w:color="000000" w:sz="6" w:space="0"/>
              <w:left w:val="single" w:color="auto" w:sz="12" w:space="0"/>
              <w:right w:val="single" w:color="000000" w:sz="6" w:space="0"/>
            </w:tcBorders>
            <w:shd w:val="clear" w:color="auto" w:fill="auto"/>
            <w:vAlign w:val="center"/>
          </w:tcPr>
          <w:p w14:paraId="37281E5D">
            <w:pPr>
              <w:pStyle w:val="7"/>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LO3</w:t>
            </w:r>
          </w:p>
          <w:p w14:paraId="7A7E0891">
            <w:pPr>
              <w:pStyle w:val="7"/>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保教知识</w:t>
            </w:r>
          </w:p>
          <w:p w14:paraId="6CF8213E">
            <w:pPr>
              <w:pStyle w:val="7"/>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000000"/>
                <w:sz w:val="21"/>
                <w:szCs w:val="21"/>
              </w:rPr>
            </w:pPr>
          </w:p>
        </w:tc>
        <w:tc>
          <w:tcPr>
            <w:tcW w:w="2777" w:type="dxa"/>
            <w:vMerge w:val="restart"/>
            <w:tcBorders>
              <w:top w:val="single" w:color="000000" w:sz="6" w:space="0"/>
              <w:left w:val="single" w:color="000000" w:sz="6" w:space="0"/>
              <w:right w:val="single" w:color="000000" w:sz="6" w:space="0"/>
            </w:tcBorders>
            <w:shd w:val="clear" w:color="auto" w:fill="auto"/>
            <w:vAlign w:val="center"/>
          </w:tcPr>
          <w:p w14:paraId="17B8D781">
            <w:pPr>
              <w:pStyle w:val="7"/>
              <w:keepNext w:val="0"/>
              <w:keepLines w:val="0"/>
              <w:widowControl/>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①掌握通识知识，具有专业所需的人文科学素养，掌握儿童发展、儿童研究的基本理论，理解和掌握专业领域核心素养内涵。</w:t>
            </w:r>
          </w:p>
        </w:tc>
        <w:tc>
          <w:tcPr>
            <w:tcW w:w="1068" w:type="dxa"/>
            <w:vMerge w:val="restart"/>
            <w:tcBorders>
              <w:top w:val="single" w:color="000000" w:sz="6" w:space="0"/>
              <w:left w:val="single" w:color="000000" w:sz="6" w:space="0"/>
              <w:right w:val="single" w:color="000000" w:sz="6" w:space="0"/>
            </w:tcBorders>
            <w:shd w:val="clear" w:color="auto" w:fill="auto"/>
            <w:vAlign w:val="center"/>
          </w:tcPr>
          <w:p w14:paraId="48675854">
            <w:pPr>
              <w:pStyle w:val="7"/>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L</w:t>
            </w:r>
          </w:p>
        </w:tc>
        <w:tc>
          <w:tcPr>
            <w:tcW w:w="3523" w:type="dxa"/>
            <w:tcBorders>
              <w:top w:val="single" w:color="000000" w:sz="6" w:space="0"/>
              <w:left w:val="single" w:color="000000" w:sz="6" w:space="0"/>
              <w:bottom w:val="single" w:color="000000" w:sz="6" w:space="0"/>
              <w:right w:val="single" w:color="auto" w:sz="12" w:space="0"/>
            </w:tcBorders>
            <w:shd w:val="clear" w:color="auto" w:fill="auto"/>
            <w:vAlign w:val="center"/>
          </w:tcPr>
          <w:p w14:paraId="52112446">
            <w:pPr>
              <w:pStyle w:val="15"/>
              <w:keepNext w:val="0"/>
              <w:keepLines w:val="0"/>
              <w:widowControl/>
              <w:suppressLineNumbers w:val="0"/>
              <w:spacing w:before="0" w:beforeAutospacing="0" w:after="0" w:afterAutospacing="0"/>
              <w:ind w:left="0" w:right="0"/>
              <w:jc w:val="left"/>
              <w:rPr>
                <w:rFonts w:hint="eastAsia" w:ascii="宋体" w:hAnsi="宋体" w:eastAsia="宋体" w:cs="宋体"/>
                <w:bCs/>
                <w:color w:val="000000"/>
                <w:sz w:val="21"/>
                <w:szCs w:val="21"/>
              </w:rPr>
            </w:pPr>
            <w:r>
              <w:rPr>
                <w:rFonts w:hint="eastAsia" w:ascii="宋体" w:hAnsi="宋体"/>
                <w:bCs/>
              </w:rPr>
              <w:t>1.熟知绘本的定义、起源和发展脉络，掌握绘本的文字、图画、色彩、等基础知识和理论。</w:t>
            </w:r>
          </w:p>
        </w:tc>
      </w:tr>
      <w:tr w14:paraId="3EC46C1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CellMar>
            <w:top w:w="57" w:type="dxa"/>
            <w:left w:w="85" w:type="dxa"/>
            <w:bottom w:w="57" w:type="dxa"/>
            <w:right w:w="85" w:type="dxa"/>
          </w:tblCellMar>
        </w:tblPrEx>
        <w:trPr>
          <w:trHeight w:val="819" w:hRule="atLeast"/>
          <w:jc w:val="center"/>
        </w:trPr>
        <w:tc>
          <w:tcPr>
            <w:tcW w:w="1136" w:type="dxa"/>
            <w:vMerge w:val="continue"/>
            <w:tcBorders>
              <w:left w:val="single" w:color="auto" w:sz="12" w:space="0"/>
              <w:bottom w:val="single" w:color="000000" w:sz="6" w:space="0"/>
              <w:right w:val="single" w:color="000000" w:sz="6" w:space="0"/>
            </w:tcBorders>
            <w:shd w:val="clear" w:color="auto" w:fill="auto"/>
            <w:vAlign w:val="center"/>
          </w:tcPr>
          <w:p w14:paraId="6A5BFC49">
            <w:pPr>
              <w:pStyle w:val="7"/>
              <w:keepNext w:val="0"/>
              <w:keepLines w:val="0"/>
              <w:widowControl/>
              <w:suppressLineNumbers w:val="0"/>
              <w:spacing w:before="0" w:beforeAutospacing="0" w:after="0" w:afterAutospacing="0"/>
              <w:ind w:left="0" w:right="0"/>
              <w:jc w:val="both"/>
              <w:rPr>
                <w:rFonts w:hint="default"/>
              </w:rPr>
            </w:pPr>
          </w:p>
        </w:tc>
        <w:tc>
          <w:tcPr>
            <w:tcW w:w="2777" w:type="dxa"/>
            <w:vMerge w:val="continue"/>
            <w:tcBorders>
              <w:left w:val="single" w:color="000000" w:sz="6" w:space="0"/>
              <w:bottom w:val="single" w:color="000000" w:sz="6" w:space="0"/>
              <w:right w:val="single" w:color="000000" w:sz="6" w:space="0"/>
            </w:tcBorders>
            <w:shd w:val="clear" w:color="auto" w:fill="auto"/>
            <w:vAlign w:val="center"/>
          </w:tcPr>
          <w:p w14:paraId="088195CF">
            <w:pPr>
              <w:pStyle w:val="7"/>
              <w:keepNext w:val="0"/>
              <w:keepLines w:val="0"/>
              <w:widowControl/>
              <w:suppressLineNumbers w:val="0"/>
              <w:spacing w:before="0" w:beforeAutospacing="0" w:after="0" w:afterAutospacing="0"/>
              <w:ind w:left="0" w:right="0"/>
              <w:jc w:val="both"/>
              <w:rPr>
                <w:rFonts w:hint="default"/>
              </w:rPr>
            </w:pPr>
          </w:p>
        </w:tc>
        <w:tc>
          <w:tcPr>
            <w:tcW w:w="1068" w:type="dxa"/>
            <w:vMerge w:val="continue"/>
            <w:tcBorders>
              <w:left w:val="single" w:color="000000" w:sz="6" w:space="0"/>
              <w:bottom w:val="single" w:color="000000" w:sz="6" w:space="0"/>
              <w:right w:val="single" w:color="000000" w:sz="6" w:space="0"/>
            </w:tcBorders>
            <w:shd w:val="clear" w:color="auto" w:fill="auto"/>
            <w:vAlign w:val="center"/>
          </w:tcPr>
          <w:p w14:paraId="3FEF34D2">
            <w:pPr>
              <w:pStyle w:val="7"/>
              <w:keepNext w:val="0"/>
              <w:keepLines w:val="0"/>
              <w:widowControl/>
              <w:suppressLineNumbers w:val="0"/>
              <w:spacing w:before="0" w:beforeAutospacing="0" w:after="0" w:afterAutospacing="0"/>
              <w:ind w:left="0" w:right="0"/>
              <w:jc w:val="both"/>
              <w:rPr>
                <w:rFonts w:hint="default"/>
              </w:rPr>
            </w:pPr>
          </w:p>
        </w:tc>
        <w:tc>
          <w:tcPr>
            <w:tcW w:w="3523" w:type="dxa"/>
            <w:tcBorders>
              <w:top w:val="single" w:color="000000" w:sz="6" w:space="0"/>
              <w:left w:val="single" w:color="000000" w:sz="6" w:space="0"/>
              <w:bottom w:val="single" w:color="000000" w:sz="6" w:space="0"/>
              <w:right w:val="single" w:color="auto" w:sz="12" w:space="0"/>
            </w:tcBorders>
            <w:shd w:val="clear" w:color="auto" w:fill="auto"/>
            <w:vAlign w:val="center"/>
          </w:tcPr>
          <w:p w14:paraId="5D4F918F">
            <w:pPr>
              <w:pStyle w:val="15"/>
              <w:keepNext w:val="0"/>
              <w:keepLines w:val="0"/>
              <w:widowControl/>
              <w:suppressLineNumbers w:val="0"/>
              <w:spacing w:before="0" w:beforeAutospacing="0" w:after="0" w:afterAutospacing="0"/>
              <w:ind w:left="0" w:right="0"/>
              <w:jc w:val="left"/>
              <w:rPr>
                <w:rFonts w:hint="eastAsia" w:ascii="宋体" w:hAnsi="宋体" w:eastAsia="宋体" w:cs="宋体"/>
                <w:bCs/>
                <w:color w:val="000000"/>
                <w:sz w:val="21"/>
                <w:szCs w:val="21"/>
              </w:rPr>
            </w:pPr>
            <w:r>
              <w:rPr>
                <w:rFonts w:hint="eastAsia" w:ascii="宋体" w:hAnsi="宋体"/>
                <w:bCs/>
              </w:rPr>
              <w:t>2.理解不同主题绘本的叙事方式</w:t>
            </w:r>
            <w:r>
              <w:rPr>
                <w:rFonts w:hint="eastAsia"/>
                <w:bCs/>
              </w:rPr>
              <w:t>、</w:t>
            </w:r>
            <w:r>
              <w:rPr>
                <w:rFonts w:hint="eastAsia" w:ascii="宋体" w:hAnsi="宋体"/>
                <w:bCs/>
              </w:rPr>
              <w:t>表现手法和图文艺术特征，了解不同年龄段</w:t>
            </w:r>
            <w:r>
              <w:rPr>
                <w:rFonts w:hint="eastAsia"/>
                <w:bCs/>
              </w:rPr>
              <w:t>幼儿</w:t>
            </w:r>
            <w:r>
              <w:rPr>
                <w:rFonts w:hint="eastAsia" w:ascii="宋体" w:hAnsi="宋体"/>
                <w:bCs/>
              </w:rPr>
              <w:t>适合的绘本</w:t>
            </w:r>
            <w:r>
              <w:rPr>
                <w:rFonts w:hint="eastAsia"/>
                <w:bCs/>
              </w:rPr>
              <w:t>主题</w:t>
            </w:r>
            <w:r>
              <w:rPr>
                <w:rFonts w:hint="eastAsia" w:ascii="宋体" w:hAnsi="宋体"/>
                <w:bCs/>
              </w:rPr>
              <w:t>类型</w:t>
            </w:r>
            <w:r>
              <w:rPr>
                <w:rFonts w:hint="eastAsia"/>
                <w:bCs/>
              </w:rPr>
              <w:t>。</w:t>
            </w:r>
          </w:p>
        </w:tc>
      </w:tr>
    </w:tbl>
    <w:p w14:paraId="6421DDA2">
      <w:pPr>
        <w:pStyle w:val="17"/>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02406F64">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59E5A9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26"/>
              <w:gridCol w:w="2314"/>
              <w:gridCol w:w="2131"/>
            </w:tblGrid>
            <w:tr w14:paraId="44B6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CFDF324">
                  <w:pPr>
                    <w:keepNext w:val="0"/>
                    <w:keepLines w:val="0"/>
                    <w:widowControl w:val="0"/>
                    <w:suppressLineNumbers w:val="0"/>
                    <w:snapToGrid w:val="0"/>
                    <w:spacing w:before="0" w:beforeAutospacing="0" w:after="0" w:afterAutospacing="0" w:line="288" w:lineRule="auto"/>
                    <w:ind w:left="0" w:right="0" w:firstLine="402" w:firstLineChars="200"/>
                    <w:jc w:val="left"/>
                    <w:rPr>
                      <w:rFonts w:hint="eastAsia"/>
                      <w:sz w:val="20"/>
                      <w:szCs w:val="20"/>
                    </w:rPr>
                  </w:pPr>
                  <w:bookmarkStart w:id="0" w:name="OLE_LINK5"/>
                  <w:bookmarkStart w:id="1" w:name="OLE_LINK6"/>
                  <w:r>
                    <w:rPr>
                      <w:rFonts w:hint="eastAsia"/>
                      <w:b/>
                      <w:bCs/>
                      <w:sz w:val="20"/>
                      <w:szCs w:val="20"/>
                    </w:rPr>
                    <w:t>单元</w:t>
                  </w:r>
                </w:p>
              </w:tc>
              <w:tc>
                <w:tcPr>
                  <w:tcW w:w="2126" w:type="dxa"/>
                </w:tcPr>
                <w:p w14:paraId="3565A58A">
                  <w:pPr>
                    <w:keepNext w:val="0"/>
                    <w:keepLines w:val="0"/>
                    <w:widowControl w:val="0"/>
                    <w:suppressLineNumbers w:val="0"/>
                    <w:snapToGrid w:val="0"/>
                    <w:spacing w:before="0" w:beforeAutospacing="0" w:after="0" w:afterAutospacing="0" w:line="288" w:lineRule="auto"/>
                    <w:ind w:left="0" w:right="0" w:firstLine="402" w:firstLineChars="200"/>
                    <w:jc w:val="left"/>
                    <w:rPr>
                      <w:rFonts w:hint="eastAsia"/>
                      <w:sz w:val="20"/>
                      <w:szCs w:val="20"/>
                    </w:rPr>
                  </w:pPr>
                  <w:r>
                    <w:rPr>
                      <w:rFonts w:hint="eastAsia"/>
                      <w:b/>
                      <w:bCs/>
                      <w:sz w:val="20"/>
                      <w:szCs w:val="20"/>
                    </w:rPr>
                    <w:t>知识点</w:t>
                  </w:r>
                </w:p>
              </w:tc>
              <w:tc>
                <w:tcPr>
                  <w:tcW w:w="2314" w:type="dxa"/>
                </w:tcPr>
                <w:p w14:paraId="178C7A79">
                  <w:pPr>
                    <w:keepNext w:val="0"/>
                    <w:keepLines w:val="0"/>
                    <w:widowControl w:val="0"/>
                    <w:suppressLineNumbers w:val="0"/>
                    <w:snapToGrid w:val="0"/>
                    <w:spacing w:before="0" w:beforeAutospacing="0" w:after="0" w:afterAutospacing="0" w:line="288" w:lineRule="auto"/>
                    <w:ind w:left="0" w:right="0" w:firstLine="402" w:firstLineChars="200"/>
                    <w:jc w:val="left"/>
                    <w:rPr>
                      <w:rFonts w:hint="eastAsia"/>
                      <w:sz w:val="20"/>
                      <w:szCs w:val="20"/>
                    </w:rPr>
                  </w:pPr>
                  <w:r>
                    <w:rPr>
                      <w:rFonts w:hint="eastAsia"/>
                      <w:b/>
                      <w:bCs/>
                      <w:sz w:val="20"/>
                      <w:szCs w:val="20"/>
                      <w:lang w:val="en-US" w:eastAsia="zh-CN"/>
                    </w:rPr>
                    <w:t>目标</w:t>
                  </w:r>
                  <w:r>
                    <w:rPr>
                      <w:rFonts w:hint="eastAsia"/>
                      <w:b/>
                      <w:bCs/>
                      <w:sz w:val="20"/>
                      <w:szCs w:val="20"/>
                    </w:rPr>
                    <w:t>要求</w:t>
                  </w:r>
                </w:p>
              </w:tc>
              <w:tc>
                <w:tcPr>
                  <w:tcW w:w="2131" w:type="dxa"/>
                </w:tcPr>
                <w:p w14:paraId="0343378C">
                  <w:pPr>
                    <w:keepNext w:val="0"/>
                    <w:keepLines w:val="0"/>
                    <w:widowControl w:val="0"/>
                    <w:suppressLineNumbers w:val="0"/>
                    <w:snapToGrid w:val="0"/>
                    <w:spacing w:before="0" w:beforeAutospacing="0" w:after="0" w:afterAutospacing="0" w:line="288" w:lineRule="auto"/>
                    <w:ind w:left="0" w:right="0" w:firstLine="402" w:firstLineChars="200"/>
                    <w:jc w:val="left"/>
                    <w:rPr>
                      <w:rFonts w:hint="eastAsia"/>
                      <w:sz w:val="20"/>
                      <w:szCs w:val="20"/>
                    </w:rPr>
                  </w:pPr>
                  <w:r>
                    <w:rPr>
                      <w:rFonts w:hint="eastAsia"/>
                      <w:b/>
                      <w:bCs/>
                      <w:sz w:val="20"/>
                      <w:szCs w:val="20"/>
                    </w:rPr>
                    <w:t>教学难点</w:t>
                  </w:r>
                </w:p>
              </w:tc>
            </w:tr>
            <w:tr w14:paraId="1C50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tcPr>
                <w:p w14:paraId="2D9F6486">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第一单元 绘本概念及结构</w:t>
                  </w:r>
                </w:p>
              </w:tc>
              <w:tc>
                <w:tcPr>
                  <w:tcW w:w="2126" w:type="dxa"/>
                </w:tcPr>
                <w:p w14:paraId="56E02B5D">
                  <w:pPr>
                    <w:keepNext w:val="0"/>
                    <w:keepLines w:val="0"/>
                    <w:widowControl w:val="0"/>
                    <w:numPr>
                      <w:ilvl w:val="0"/>
                      <w:numId w:val="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绘本的概念</w:t>
                  </w:r>
                </w:p>
                <w:p w14:paraId="70EC81F3">
                  <w:pPr>
                    <w:keepNext w:val="0"/>
                    <w:keepLines w:val="0"/>
                    <w:widowControl w:val="0"/>
                    <w:numPr>
                      <w:ilvl w:val="0"/>
                      <w:numId w:val="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绘本的结构</w:t>
                  </w:r>
                </w:p>
                <w:p w14:paraId="3C422816">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（形式结构：封面、护封、环衬、扉页、正文、版权页、封底</w:t>
                  </w:r>
                </w:p>
                <w:p w14:paraId="5108A18B">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形态结构：开本、材料）</w:t>
                  </w:r>
                </w:p>
                <w:p w14:paraId="532A2B42">
                  <w:pPr>
                    <w:keepNext w:val="0"/>
                    <w:keepLines w:val="0"/>
                    <w:widowControl w:val="0"/>
                    <w:numPr>
                      <w:ilvl w:val="0"/>
                      <w:numId w:val="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绘本的构成</w:t>
                  </w:r>
                  <w:r>
                    <w:rPr>
                      <w:rFonts w:hint="eastAsia"/>
                      <w:b/>
                      <w:bCs/>
                      <w:sz w:val="20"/>
                      <w:szCs w:val="20"/>
                    </w:rPr>
                    <w:t xml:space="preserve">             </w:t>
                  </w:r>
                </w:p>
                <w:p w14:paraId="13CA740C">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（画面、视角、图形、色彩、语言、质感）</w:t>
                  </w:r>
                </w:p>
              </w:tc>
              <w:tc>
                <w:tcPr>
                  <w:tcW w:w="2314" w:type="dxa"/>
                </w:tcPr>
                <w:p w14:paraId="58D2A781">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掌握绘本的概念、绘本对儿童及成人的重要意义、绘本的结构</w:t>
                  </w:r>
                </w:p>
              </w:tc>
              <w:tc>
                <w:tcPr>
                  <w:tcW w:w="2131" w:type="dxa"/>
                </w:tcPr>
                <w:p w14:paraId="2470F414">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绘本构成中的画面结构、图形构成、色彩构成、语言构成等</w:t>
                  </w:r>
                </w:p>
              </w:tc>
            </w:tr>
            <w:tr w14:paraId="7E70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546F8B7">
                  <w:pPr>
                    <w:keepNext w:val="0"/>
                    <w:keepLines w:val="0"/>
                    <w:widowControl w:val="0"/>
                    <w:suppressLineNumbers w:val="0"/>
                    <w:snapToGrid w:val="0"/>
                    <w:spacing w:before="0" w:beforeAutospacing="0" w:after="0" w:afterAutospacing="0" w:line="288" w:lineRule="auto"/>
                    <w:ind w:left="0" w:right="26"/>
                    <w:jc w:val="both"/>
                    <w:rPr>
                      <w:rFonts w:hint="eastAsia" w:eastAsia="宋体"/>
                      <w:sz w:val="20"/>
                      <w:szCs w:val="20"/>
                      <w:lang w:val="en-US" w:eastAsia="zh-CN"/>
                    </w:rPr>
                  </w:pPr>
                  <w:r>
                    <w:rPr>
                      <w:rFonts w:hint="eastAsia"/>
                      <w:sz w:val="20"/>
                      <w:szCs w:val="20"/>
                    </w:rPr>
                    <w:t>第二单元 绘本的主题及类别</w:t>
                  </w:r>
                  <w:r>
                    <w:rPr>
                      <w:rFonts w:hint="eastAsia"/>
                      <w:sz w:val="20"/>
                      <w:szCs w:val="20"/>
                      <w:lang w:val="en-US" w:eastAsia="zh-CN"/>
                    </w:rPr>
                    <w:t>赏析</w:t>
                  </w:r>
                </w:p>
              </w:tc>
              <w:tc>
                <w:tcPr>
                  <w:tcW w:w="2126" w:type="dxa"/>
                </w:tcPr>
                <w:p w14:paraId="1EC0637E">
                  <w:pPr>
                    <w:pStyle w:val="16"/>
                    <w:keepNext w:val="0"/>
                    <w:keepLines w:val="0"/>
                    <w:widowControl w:val="0"/>
                    <w:numPr>
                      <w:ilvl w:val="0"/>
                      <w:numId w:val="2"/>
                    </w:numPr>
                    <w:suppressLineNumbers w:val="0"/>
                    <w:snapToGrid w:val="0"/>
                    <w:spacing w:before="0" w:beforeAutospacing="0" w:after="0" w:afterAutospacing="0" w:line="288" w:lineRule="auto"/>
                    <w:ind w:right="26" w:firstLineChars="0"/>
                    <w:jc w:val="both"/>
                    <w:rPr>
                      <w:rFonts w:hint="eastAsia"/>
                      <w:sz w:val="20"/>
                      <w:szCs w:val="20"/>
                    </w:rPr>
                  </w:pPr>
                  <w:r>
                    <w:rPr>
                      <w:rFonts w:hint="eastAsia"/>
                      <w:sz w:val="20"/>
                      <w:szCs w:val="20"/>
                    </w:rPr>
                    <w:t>绘本的主题</w:t>
                  </w:r>
                </w:p>
                <w:p w14:paraId="55B59889">
                  <w:pPr>
                    <w:pStyle w:val="16"/>
                    <w:keepNext w:val="0"/>
                    <w:keepLines w:val="0"/>
                    <w:widowControl w:val="0"/>
                    <w:numPr>
                      <w:ilvl w:val="0"/>
                      <w:numId w:val="2"/>
                    </w:numPr>
                    <w:suppressLineNumbers w:val="0"/>
                    <w:snapToGrid w:val="0"/>
                    <w:spacing w:before="0" w:beforeAutospacing="0" w:after="0" w:afterAutospacing="0" w:line="288" w:lineRule="auto"/>
                    <w:ind w:right="26" w:firstLineChars="0"/>
                    <w:jc w:val="both"/>
                    <w:rPr>
                      <w:rFonts w:hint="eastAsia"/>
                      <w:sz w:val="20"/>
                      <w:szCs w:val="20"/>
                    </w:rPr>
                  </w:pPr>
                  <w:r>
                    <w:rPr>
                      <w:rFonts w:hint="eastAsia"/>
                      <w:sz w:val="20"/>
                      <w:szCs w:val="20"/>
                    </w:rPr>
                    <w:t>绘本的类别</w:t>
                  </w:r>
                </w:p>
                <w:p w14:paraId="32A9AFB7">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（启蒙类、情感类、益智类、认知类、想象类、科普类）</w:t>
                  </w:r>
                </w:p>
              </w:tc>
              <w:tc>
                <w:tcPr>
                  <w:tcW w:w="2314" w:type="dxa"/>
                </w:tcPr>
                <w:p w14:paraId="32C6C132">
                  <w:pPr>
                    <w:keepNext w:val="0"/>
                    <w:keepLines w:val="0"/>
                    <w:widowControl w:val="0"/>
                    <w:numPr>
                      <w:ilvl w:val="0"/>
                      <w:numId w:val="0"/>
                    </w:numPr>
                    <w:suppressLineNumbers w:val="0"/>
                    <w:snapToGrid w:val="0"/>
                    <w:spacing w:before="0" w:beforeAutospacing="0" w:after="0" w:afterAutospacing="0" w:line="288" w:lineRule="auto"/>
                    <w:ind w:left="0" w:right="26" w:rightChars="0"/>
                    <w:jc w:val="both"/>
                    <w:rPr>
                      <w:rFonts w:hint="eastAsia"/>
                      <w:sz w:val="20"/>
                      <w:szCs w:val="20"/>
                    </w:rPr>
                  </w:pPr>
                  <w:r>
                    <w:rPr>
                      <w:rFonts w:hint="eastAsia"/>
                      <w:sz w:val="20"/>
                      <w:szCs w:val="20"/>
                      <w:lang w:val="en-US" w:eastAsia="zh-CN"/>
                    </w:rPr>
                    <w:t>1.</w:t>
                  </w:r>
                  <w:r>
                    <w:rPr>
                      <w:rFonts w:hint="eastAsia"/>
                      <w:sz w:val="20"/>
                      <w:szCs w:val="20"/>
                    </w:rPr>
                    <w:t>掌握绘本主题的创意、绘本的分类。</w:t>
                  </w:r>
                </w:p>
                <w:p w14:paraId="0DEE5A1B">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2.</w:t>
                  </w:r>
                  <w:r>
                    <w:rPr>
                      <w:rFonts w:hint="default"/>
                      <w:sz w:val="20"/>
                      <w:szCs w:val="20"/>
                    </w:rPr>
                    <w:t xml:space="preserve"> </w:t>
                  </w:r>
                  <w:r>
                    <w:rPr>
                      <w:rFonts w:hint="eastAsia"/>
                      <w:sz w:val="20"/>
                      <w:szCs w:val="20"/>
                    </w:rPr>
                    <w:t>能够结合所学理论思考不同类别的绘本主题的内涵，以及各类绘本中所体现的儿童观、教育观。</w:t>
                  </w:r>
                </w:p>
              </w:tc>
              <w:tc>
                <w:tcPr>
                  <w:tcW w:w="2131" w:type="dxa"/>
                </w:tcPr>
                <w:p w14:paraId="0C038777">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结合所学理论思考各类绘本中所体现的儿童观、教育观。</w:t>
                  </w:r>
                </w:p>
              </w:tc>
            </w:tr>
            <w:tr w14:paraId="3293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30CD3D4">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第三单元 绘本文化与中国原创绘本</w:t>
                  </w:r>
                </w:p>
              </w:tc>
              <w:tc>
                <w:tcPr>
                  <w:tcW w:w="2126" w:type="dxa"/>
                </w:tcPr>
                <w:p w14:paraId="5E27361E">
                  <w:pPr>
                    <w:keepNext w:val="0"/>
                    <w:keepLines w:val="0"/>
                    <w:widowControl w:val="0"/>
                    <w:numPr>
                      <w:ilvl w:val="0"/>
                      <w:numId w:val="3"/>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绘本与文化</w:t>
                  </w:r>
                </w:p>
                <w:p w14:paraId="21540F64">
                  <w:pPr>
                    <w:keepNext w:val="0"/>
                    <w:keepLines w:val="0"/>
                    <w:widowControl w:val="0"/>
                    <w:numPr>
                      <w:ilvl w:val="0"/>
                      <w:numId w:val="3"/>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绘本中的民族文化（英国、美国、日本、法国）</w:t>
                  </w:r>
                </w:p>
                <w:p w14:paraId="30DF37C9">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3. 中国原创绘本的发展</w:t>
                  </w:r>
                </w:p>
                <w:p w14:paraId="7E6BE64B">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p>
              </w:tc>
              <w:tc>
                <w:tcPr>
                  <w:tcW w:w="2314" w:type="dxa"/>
                </w:tcPr>
                <w:p w14:paraId="0C6EC801">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1.理解文化的重要性，以及绘本中文化的体现</w:t>
                  </w:r>
                </w:p>
                <w:p w14:paraId="10FB927A">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2.体会不同绘本中的文化内涵及在内容形式中的体现</w:t>
                  </w:r>
                </w:p>
                <w:p w14:paraId="1E2F0A12">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3.了解中国原创绘本的发展历程</w:t>
                  </w:r>
                </w:p>
                <w:p w14:paraId="0DA20D6A">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p>
              </w:tc>
              <w:tc>
                <w:tcPr>
                  <w:tcW w:w="2131" w:type="dxa"/>
                </w:tcPr>
                <w:p w14:paraId="1CE949D1">
                  <w:pPr>
                    <w:keepNext w:val="0"/>
                    <w:keepLines w:val="0"/>
                    <w:widowControl w:val="0"/>
                    <w:suppressLineNumbers w:val="0"/>
                    <w:spacing w:before="0" w:beforeAutospacing="0" w:after="0" w:afterAutospacing="0"/>
                    <w:ind w:left="0" w:right="0"/>
                    <w:jc w:val="both"/>
                    <w:rPr>
                      <w:rFonts w:hint="eastAsia"/>
                      <w:sz w:val="20"/>
                      <w:szCs w:val="20"/>
                    </w:rPr>
                  </w:pPr>
                  <w:r>
                    <w:rPr>
                      <w:rFonts w:hint="eastAsia"/>
                      <w:sz w:val="20"/>
                      <w:szCs w:val="20"/>
                    </w:rPr>
                    <w:t>1.理解绘本中体现的民族文化</w:t>
                  </w:r>
                </w:p>
                <w:p w14:paraId="3CC19425">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2.尝试理解不同绘本中的文化内涵及在内容形式中的体现</w:t>
                  </w:r>
                </w:p>
                <w:p w14:paraId="695D1246">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3.植根于中国传统文化，树立文化自信，主动阅读欣赏原创绘本。</w:t>
                  </w:r>
                </w:p>
              </w:tc>
            </w:tr>
            <w:tr w14:paraId="57C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DBB21F9">
                  <w:pPr>
                    <w:keepNext w:val="0"/>
                    <w:keepLines w:val="0"/>
                    <w:widowControl w:val="0"/>
                    <w:suppressLineNumbers w:val="0"/>
                    <w:snapToGrid w:val="0"/>
                    <w:spacing w:before="0" w:beforeAutospacing="0" w:after="0" w:afterAutospacing="0" w:line="288" w:lineRule="auto"/>
                    <w:ind w:left="0" w:right="26"/>
                    <w:jc w:val="both"/>
                    <w:rPr>
                      <w:rFonts w:hint="default" w:eastAsia="宋体"/>
                      <w:sz w:val="20"/>
                      <w:szCs w:val="20"/>
                      <w:lang w:val="en-US" w:eastAsia="zh-CN"/>
                    </w:rPr>
                  </w:pPr>
                  <w:r>
                    <w:rPr>
                      <w:rFonts w:hint="eastAsia"/>
                      <w:sz w:val="20"/>
                      <w:szCs w:val="20"/>
                    </w:rPr>
                    <w:t>第四单元 绘本主题</w:t>
                  </w:r>
                </w:p>
              </w:tc>
              <w:tc>
                <w:tcPr>
                  <w:tcW w:w="2126" w:type="dxa"/>
                </w:tcPr>
                <w:p w14:paraId="1F131BC2">
                  <w:pPr>
                    <w:keepNext w:val="0"/>
                    <w:keepLines w:val="0"/>
                    <w:widowControl w:val="0"/>
                    <w:numPr>
                      <w:ilvl w:val="0"/>
                      <w:numId w:val="4"/>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绘本选题</w:t>
                  </w:r>
                </w:p>
                <w:p w14:paraId="3B1CB433">
                  <w:pPr>
                    <w:keepNext w:val="0"/>
                    <w:keepLines w:val="0"/>
                    <w:widowControl w:val="0"/>
                    <w:numPr>
                      <w:ilvl w:val="0"/>
                      <w:numId w:val="4"/>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故事梗概</w:t>
                  </w:r>
                </w:p>
                <w:p w14:paraId="5739D062">
                  <w:pPr>
                    <w:keepNext w:val="0"/>
                    <w:keepLines w:val="0"/>
                    <w:widowControl w:val="0"/>
                    <w:numPr>
                      <w:ilvl w:val="0"/>
                      <w:numId w:val="4"/>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故事大纲</w:t>
                  </w:r>
                </w:p>
                <w:p w14:paraId="5FFC20DB">
                  <w:pPr>
                    <w:keepNext w:val="0"/>
                    <w:keepLines w:val="0"/>
                    <w:widowControl w:val="0"/>
                    <w:numPr>
                      <w:ilvl w:val="0"/>
                      <w:numId w:val="4"/>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故事剧本</w:t>
                  </w:r>
                </w:p>
              </w:tc>
              <w:tc>
                <w:tcPr>
                  <w:tcW w:w="2314" w:type="dxa"/>
                </w:tcPr>
                <w:p w14:paraId="668568EB">
                  <w:pPr>
                    <w:keepNext w:val="0"/>
                    <w:keepLines w:val="0"/>
                    <w:widowControl w:val="0"/>
                    <w:numPr>
                      <w:ilvl w:val="0"/>
                      <w:numId w:val="5"/>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能够对选择的主题进行分析。</w:t>
                  </w:r>
                </w:p>
                <w:p w14:paraId="2716E6C6">
                  <w:pPr>
                    <w:keepNext w:val="0"/>
                    <w:keepLines w:val="0"/>
                    <w:widowControl w:val="0"/>
                    <w:numPr>
                      <w:ilvl w:val="0"/>
                      <w:numId w:val="5"/>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可以独立梳理故事梗概、故事大纲、故事剧本。</w:t>
                  </w:r>
                </w:p>
              </w:tc>
              <w:tc>
                <w:tcPr>
                  <w:tcW w:w="2131" w:type="dxa"/>
                </w:tcPr>
                <w:p w14:paraId="34A006E2">
                  <w:pPr>
                    <w:keepNext w:val="0"/>
                    <w:keepLines w:val="0"/>
                    <w:widowControl w:val="0"/>
                    <w:numPr>
                      <w:ilvl w:val="0"/>
                      <w:numId w:val="6"/>
                    </w:numPr>
                    <w:suppressLineNumbers w:val="0"/>
                    <w:spacing w:before="0" w:beforeAutospacing="0" w:after="0" w:afterAutospacing="0"/>
                    <w:ind w:left="0" w:right="0"/>
                    <w:jc w:val="both"/>
                    <w:rPr>
                      <w:rFonts w:hint="eastAsia"/>
                      <w:sz w:val="20"/>
                      <w:szCs w:val="20"/>
                    </w:rPr>
                  </w:pPr>
                  <w:r>
                    <w:rPr>
                      <w:rFonts w:hint="eastAsia"/>
                      <w:sz w:val="20"/>
                      <w:szCs w:val="20"/>
                    </w:rPr>
                    <w:t>对故事进行合理梳理梗概。</w:t>
                  </w:r>
                </w:p>
                <w:p w14:paraId="7A34D47B">
                  <w:pPr>
                    <w:keepNext w:val="0"/>
                    <w:keepLines w:val="0"/>
                    <w:widowControl w:val="0"/>
                    <w:numPr>
                      <w:ilvl w:val="0"/>
                      <w:numId w:val="6"/>
                    </w:numPr>
                    <w:suppressLineNumbers w:val="0"/>
                    <w:spacing w:before="0" w:beforeAutospacing="0" w:after="0" w:afterAutospacing="0"/>
                    <w:ind w:left="0" w:right="0"/>
                    <w:jc w:val="both"/>
                    <w:rPr>
                      <w:rFonts w:hint="eastAsia"/>
                      <w:sz w:val="20"/>
                      <w:szCs w:val="20"/>
                    </w:rPr>
                  </w:pPr>
                  <w:r>
                    <w:rPr>
                      <w:rFonts w:hint="eastAsia"/>
                      <w:sz w:val="20"/>
                      <w:szCs w:val="20"/>
                    </w:rPr>
                    <w:t>确立故事大纲和故事剧本。</w:t>
                  </w:r>
                </w:p>
              </w:tc>
            </w:tr>
            <w:tr w14:paraId="6E9E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CD8A3A6">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第五单元 绘本设计</w:t>
                  </w:r>
                </w:p>
              </w:tc>
              <w:tc>
                <w:tcPr>
                  <w:tcW w:w="2126" w:type="dxa"/>
                </w:tcPr>
                <w:p w14:paraId="5E0AE1EF">
                  <w:pPr>
                    <w:keepNext w:val="0"/>
                    <w:keepLines w:val="0"/>
                    <w:widowControl w:val="0"/>
                    <w:numPr>
                      <w:ilvl w:val="0"/>
                      <w:numId w:val="7"/>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绘本形象设计</w:t>
                  </w:r>
                </w:p>
                <w:p w14:paraId="628A645D">
                  <w:pPr>
                    <w:keepNext w:val="0"/>
                    <w:keepLines w:val="0"/>
                    <w:widowControl w:val="0"/>
                    <w:numPr>
                      <w:ilvl w:val="0"/>
                      <w:numId w:val="7"/>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故事分镜</w:t>
                  </w:r>
                </w:p>
              </w:tc>
              <w:tc>
                <w:tcPr>
                  <w:tcW w:w="2314" w:type="dxa"/>
                </w:tcPr>
                <w:p w14:paraId="72393C1E">
                  <w:pPr>
                    <w:keepNext w:val="0"/>
                    <w:keepLines w:val="0"/>
                    <w:widowControl w:val="0"/>
                    <w:numPr>
                      <w:ilvl w:val="0"/>
                      <w:numId w:val="8"/>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理解绘本形象，并能够统一绘本形象。</w:t>
                  </w:r>
                </w:p>
                <w:p w14:paraId="18C4402A">
                  <w:pPr>
                    <w:keepNext w:val="0"/>
                    <w:keepLines w:val="0"/>
                    <w:widowControl w:val="0"/>
                    <w:numPr>
                      <w:ilvl w:val="0"/>
                      <w:numId w:val="8"/>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能够设计出合理的故事分镜。</w:t>
                  </w:r>
                </w:p>
              </w:tc>
              <w:tc>
                <w:tcPr>
                  <w:tcW w:w="2131" w:type="dxa"/>
                </w:tcPr>
                <w:p w14:paraId="3BDE4913">
                  <w:pPr>
                    <w:keepNext w:val="0"/>
                    <w:keepLines w:val="0"/>
                    <w:widowControl w:val="0"/>
                    <w:numPr>
                      <w:ilvl w:val="0"/>
                      <w:numId w:val="9"/>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绘本形象的统一。</w:t>
                  </w:r>
                </w:p>
                <w:p w14:paraId="59A6321F">
                  <w:pPr>
                    <w:keepNext w:val="0"/>
                    <w:keepLines w:val="0"/>
                    <w:widowControl w:val="0"/>
                    <w:numPr>
                      <w:ilvl w:val="0"/>
                      <w:numId w:val="9"/>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合理设计故事分镜。</w:t>
                  </w:r>
                </w:p>
                <w:p w14:paraId="57DDAF65">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p>
              </w:tc>
            </w:tr>
            <w:tr w14:paraId="3EAE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437431A">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第六单元 绘本创作</w:t>
                  </w:r>
                </w:p>
              </w:tc>
              <w:tc>
                <w:tcPr>
                  <w:tcW w:w="2126" w:type="dxa"/>
                </w:tcPr>
                <w:p w14:paraId="67162A37">
                  <w:pPr>
                    <w:keepNext w:val="0"/>
                    <w:keepLines w:val="0"/>
                    <w:widowControl w:val="0"/>
                    <w:numPr>
                      <w:ilvl w:val="0"/>
                      <w:numId w:val="10"/>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绘本插图创作</w:t>
                  </w:r>
                </w:p>
                <w:p w14:paraId="585E5DCA">
                  <w:pPr>
                    <w:keepNext w:val="0"/>
                    <w:keepLines w:val="0"/>
                    <w:widowControl w:val="0"/>
                    <w:numPr>
                      <w:ilvl w:val="0"/>
                      <w:numId w:val="10"/>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绘本封面设计</w:t>
                  </w:r>
                </w:p>
                <w:p w14:paraId="3740F81C">
                  <w:pPr>
                    <w:keepNext w:val="0"/>
                    <w:keepLines w:val="0"/>
                    <w:widowControl w:val="0"/>
                    <w:numPr>
                      <w:ilvl w:val="0"/>
                      <w:numId w:val="10"/>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绘本构图</w:t>
                  </w:r>
                </w:p>
                <w:p w14:paraId="527B08F6">
                  <w:pPr>
                    <w:keepNext w:val="0"/>
                    <w:keepLines w:val="0"/>
                    <w:widowControl w:val="0"/>
                    <w:numPr>
                      <w:ilvl w:val="0"/>
                      <w:numId w:val="10"/>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绘本色彩搭配</w:t>
                  </w:r>
                </w:p>
              </w:tc>
              <w:tc>
                <w:tcPr>
                  <w:tcW w:w="2314" w:type="dxa"/>
                </w:tcPr>
                <w:p w14:paraId="5513A773">
                  <w:pPr>
                    <w:keepNext w:val="0"/>
                    <w:keepLines w:val="0"/>
                    <w:widowControl w:val="0"/>
                    <w:numPr>
                      <w:ilvl w:val="0"/>
                      <w:numId w:val="1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能够独立创作绘本插图。</w:t>
                  </w:r>
                </w:p>
                <w:p w14:paraId="6E0BB7B3">
                  <w:pPr>
                    <w:keepNext w:val="0"/>
                    <w:keepLines w:val="0"/>
                    <w:widowControl w:val="0"/>
                    <w:numPr>
                      <w:ilvl w:val="0"/>
                      <w:numId w:val="1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能够设计出有特色的并符合主题的封面。</w:t>
                  </w:r>
                </w:p>
                <w:p w14:paraId="52932E76">
                  <w:pPr>
                    <w:keepNext w:val="0"/>
                    <w:keepLines w:val="0"/>
                    <w:widowControl w:val="0"/>
                    <w:numPr>
                      <w:ilvl w:val="0"/>
                      <w:numId w:val="11"/>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能够对每一个插图进行合理构图及色彩搭配。</w:t>
                  </w:r>
                </w:p>
              </w:tc>
              <w:tc>
                <w:tcPr>
                  <w:tcW w:w="2131" w:type="dxa"/>
                </w:tcPr>
                <w:p w14:paraId="736A3603">
                  <w:pPr>
                    <w:keepNext w:val="0"/>
                    <w:keepLines w:val="0"/>
                    <w:widowControl w:val="0"/>
                    <w:numPr>
                      <w:ilvl w:val="0"/>
                      <w:numId w:val="12"/>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创作符合主题的插图。</w:t>
                  </w:r>
                </w:p>
                <w:p w14:paraId="4CA7066D">
                  <w:pPr>
                    <w:keepNext w:val="0"/>
                    <w:keepLines w:val="0"/>
                    <w:widowControl w:val="0"/>
                    <w:numPr>
                      <w:ilvl w:val="0"/>
                      <w:numId w:val="12"/>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每一幅插图进行合理的构图、色彩及主题表达。</w:t>
                  </w:r>
                </w:p>
              </w:tc>
            </w:tr>
            <w:tr w14:paraId="7B48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4DE455B">
                  <w:pPr>
                    <w:keepNext w:val="0"/>
                    <w:keepLines w:val="0"/>
                    <w:widowControl w:val="0"/>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第七单元 绘本创作分析</w:t>
                  </w:r>
                </w:p>
              </w:tc>
              <w:tc>
                <w:tcPr>
                  <w:tcW w:w="2126" w:type="dxa"/>
                </w:tcPr>
                <w:p w14:paraId="1E179073">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绘本作品分析</w:t>
                  </w:r>
                </w:p>
              </w:tc>
              <w:tc>
                <w:tcPr>
                  <w:tcW w:w="2314" w:type="dxa"/>
                </w:tcPr>
                <w:p w14:paraId="090D3DD5">
                  <w:pPr>
                    <w:keepNext w:val="0"/>
                    <w:keepLines w:val="0"/>
                    <w:widowControl w:val="0"/>
                    <w:numPr>
                      <w:ilvl w:val="0"/>
                      <w:numId w:val="13"/>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知道创作绘本应该思考的诸多问题：如创作主旨、主题构思、表达风格、主角与角色设计等。</w:t>
                  </w:r>
                </w:p>
                <w:p w14:paraId="5C09D4BE">
                  <w:pPr>
                    <w:keepNext w:val="0"/>
                    <w:keepLines w:val="0"/>
                    <w:widowControl w:val="0"/>
                    <w:numPr>
                      <w:ilvl w:val="0"/>
                      <w:numId w:val="13"/>
                    </w:numPr>
                    <w:suppressLineNumbers w:val="0"/>
                    <w:snapToGrid w:val="0"/>
                    <w:spacing w:before="0" w:beforeAutospacing="0" w:after="0" w:afterAutospacing="0" w:line="288" w:lineRule="auto"/>
                    <w:ind w:left="0" w:right="26"/>
                    <w:jc w:val="both"/>
                    <w:rPr>
                      <w:rFonts w:hint="eastAsia"/>
                      <w:sz w:val="20"/>
                      <w:szCs w:val="20"/>
                    </w:rPr>
                  </w:pPr>
                  <w:r>
                    <w:rPr>
                      <w:rFonts w:hint="eastAsia"/>
                      <w:sz w:val="20"/>
                      <w:szCs w:val="20"/>
                    </w:rPr>
                    <w:t>能够从文字、主题、画面、色彩等方面分析绘本作品。</w:t>
                  </w:r>
                </w:p>
              </w:tc>
              <w:tc>
                <w:tcPr>
                  <w:tcW w:w="2131" w:type="dxa"/>
                </w:tcPr>
                <w:p w14:paraId="003357FE">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1.能够从文字、主题、画面、色彩等方面分析绘本作品</w:t>
                  </w:r>
                </w:p>
                <w:p w14:paraId="4CC34C04">
                  <w:pPr>
                    <w:keepNext w:val="0"/>
                    <w:keepLines w:val="0"/>
                    <w:widowControl w:val="0"/>
                    <w:suppressLineNumbers w:val="0"/>
                    <w:tabs>
                      <w:tab w:val="left" w:pos="312"/>
                    </w:tabs>
                    <w:snapToGrid w:val="0"/>
                    <w:spacing w:before="0" w:beforeAutospacing="0" w:after="0" w:afterAutospacing="0" w:line="288" w:lineRule="auto"/>
                    <w:ind w:left="0" w:right="26"/>
                    <w:jc w:val="both"/>
                    <w:rPr>
                      <w:rFonts w:hint="eastAsia"/>
                      <w:sz w:val="20"/>
                      <w:szCs w:val="20"/>
                    </w:rPr>
                  </w:pPr>
                  <w:r>
                    <w:rPr>
                      <w:rFonts w:hint="eastAsia"/>
                      <w:sz w:val="20"/>
                      <w:szCs w:val="20"/>
                    </w:rPr>
                    <w:t>2.创作自己的绘本作品，其中要体现科学的儿童观和教育观。</w:t>
                  </w:r>
                </w:p>
              </w:tc>
            </w:tr>
          </w:tbl>
          <w:p w14:paraId="18AA5759">
            <w:pPr>
              <w:pStyle w:val="15"/>
              <w:keepNext w:val="0"/>
              <w:keepLines w:val="0"/>
              <w:widowControl w:val="0"/>
              <w:suppressLineNumbers w:val="0"/>
              <w:spacing w:before="0" w:beforeAutospacing="0" w:after="0" w:afterAutospacing="0"/>
              <w:ind w:left="0" w:right="0"/>
              <w:jc w:val="left"/>
              <w:rPr>
                <w:rFonts w:hint="eastAsia" w:ascii="宋体" w:hAnsi="宋体"/>
                <w:bCs/>
              </w:rPr>
            </w:pPr>
          </w:p>
        </w:tc>
      </w:tr>
      <w:bookmarkEnd w:id="0"/>
      <w:bookmarkEnd w:id="1"/>
    </w:tbl>
    <w:p w14:paraId="41F4E6F7">
      <w:pPr>
        <w:pStyle w:val="18"/>
        <w:spacing w:before="326" w:beforeLines="100" w:after="163"/>
      </w:pPr>
      <w:r>
        <w:rPr>
          <w:rFonts w:hint="eastAsia"/>
        </w:rPr>
        <w:t>（二）教学单元对课程目标的支撑关系</w:t>
      </w:r>
    </w:p>
    <w:tbl>
      <w:tblPr>
        <w:tblStyle w:val="8"/>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96"/>
        <w:gridCol w:w="1015"/>
        <w:gridCol w:w="1016"/>
        <w:gridCol w:w="1160"/>
        <w:gridCol w:w="1160"/>
        <w:gridCol w:w="1160"/>
      </w:tblGrid>
      <w:tr w14:paraId="667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97" w:type="dxa"/>
            <w:tcBorders>
              <w:top w:val="single" w:color="auto" w:sz="12" w:space="0"/>
              <w:left w:val="single" w:color="auto" w:sz="12" w:space="0"/>
              <w:tl2br w:val="single" w:color="auto" w:sz="4" w:space="0"/>
            </w:tcBorders>
          </w:tcPr>
          <w:p w14:paraId="6B4D796E">
            <w:pPr>
              <w:pStyle w:val="14"/>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163859CA">
            <w:pPr>
              <w:pStyle w:val="14"/>
              <w:keepNext w:val="0"/>
              <w:keepLines w:val="0"/>
              <w:widowControl/>
              <w:suppressLineNumbers w:val="0"/>
              <w:spacing w:before="0" w:beforeAutospacing="0" w:after="0" w:afterAutospacing="0"/>
              <w:ind w:left="0" w:right="210"/>
              <w:jc w:val="left"/>
              <w:rPr>
                <w:rFonts w:hint="default"/>
                <w:szCs w:val="16"/>
              </w:rPr>
            </w:pPr>
          </w:p>
          <w:p w14:paraId="0AD9525C">
            <w:pPr>
              <w:pStyle w:val="14"/>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015" w:type="dxa"/>
            <w:tcBorders>
              <w:top w:val="single" w:color="auto" w:sz="12" w:space="0"/>
            </w:tcBorders>
            <w:vAlign w:val="center"/>
          </w:tcPr>
          <w:p w14:paraId="4E393AD5">
            <w:pPr>
              <w:pStyle w:val="14"/>
              <w:keepNext w:val="0"/>
              <w:keepLines w:val="0"/>
              <w:widowControl/>
              <w:suppressLineNumbers w:val="0"/>
              <w:spacing w:before="0" w:beforeAutospacing="0" w:after="0" w:afterAutospacing="0"/>
              <w:ind w:left="0" w:right="0"/>
              <w:rPr>
                <w:rFonts w:hint="default"/>
                <w:color w:val="auto"/>
                <w:szCs w:val="16"/>
              </w:rPr>
            </w:pPr>
            <w:r>
              <w:rPr>
                <w:rFonts w:hint="eastAsia"/>
                <w:color w:val="auto"/>
                <w:szCs w:val="16"/>
              </w:rPr>
              <w:t>1</w:t>
            </w:r>
          </w:p>
        </w:tc>
        <w:tc>
          <w:tcPr>
            <w:tcW w:w="1016" w:type="dxa"/>
            <w:tcBorders>
              <w:top w:val="single" w:color="auto" w:sz="12" w:space="0"/>
            </w:tcBorders>
            <w:vAlign w:val="center"/>
          </w:tcPr>
          <w:p w14:paraId="0492EC0D">
            <w:pPr>
              <w:pStyle w:val="14"/>
              <w:keepNext w:val="0"/>
              <w:keepLines w:val="0"/>
              <w:widowControl/>
              <w:suppressLineNumbers w:val="0"/>
              <w:spacing w:before="0" w:beforeAutospacing="0" w:after="0" w:afterAutospacing="0"/>
              <w:ind w:left="0" w:right="0"/>
              <w:rPr>
                <w:rFonts w:hint="default"/>
                <w:color w:val="auto"/>
                <w:szCs w:val="16"/>
              </w:rPr>
            </w:pPr>
            <w:r>
              <w:rPr>
                <w:rFonts w:hint="eastAsia"/>
                <w:color w:val="auto"/>
                <w:szCs w:val="16"/>
              </w:rPr>
              <w:t>2</w:t>
            </w:r>
          </w:p>
        </w:tc>
        <w:tc>
          <w:tcPr>
            <w:tcW w:w="1160" w:type="dxa"/>
            <w:tcBorders>
              <w:top w:val="single" w:color="auto" w:sz="12" w:space="0"/>
            </w:tcBorders>
            <w:vAlign w:val="center"/>
          </w:tcPr>
          <w:p w14:paraId="13766D11">
            <w:pPr>
              <w:pStyle w:val="14"/>
              <w:keepNext w:val="0"/>
              <w:keepLines w:val="0"/>
              <w:widowControl/>
              <w:suppressLineNumbers w:val="0"/>
              <w:spacing w:before="0" w:beforeAutospacing="0" w:after="0" w:afterAutospacing="0"/>
              <w:ind w:left="0" w:right="0"/>
              <w:rPr>
                <w:rFonts w:hint="default"/>
                <w:color w:val="auto"/>
                <w:szCs w:val="16"/>
              </w:rPr>
            </w:pPr>
            <w:r>
              <w:rPr>
                <w:rFonts w:hint="eastAsia"/>
                <w:color w:val="auto"/>
                <w:szCs w:val="16"/>
              </w:rPr>
              <w:t>3</w:t>
            </w:r>
          </w:p>
        </w:tc>
        <w:tc>
          <w:tcPr>
            <w:tcW w:w="1160" w:type="dxa"/>
            <w:tcBorders>
              <w:top w:val="single" w:color="auto" w:sz="12" w:space="0"/>
            </w:tcBorders>
            <w:vAlign w:val="center"/>
          </w:tcPr>
          <w:p w14:paraId="4142DD72">
            <w:pPr>
              <w:pStyle w:val="14"/>
              <w:keepNext w:val="0"/>
              <w:keepLines w:val="0"/>
              <w:widowControl/>
              <w:suppressLineNumbers w:val="0"/>
              <w:spacing w:before="0" w:beforeAutospacing="0" w:after="0" w:afterAutospacing="0"/>
              <w:ind w:left="0" w:right="0"/>
              <w:rPr>
                <w:rFonts w:hint="default"/>
                <w:color w:val="auto"/>
                <w:szCs w:val="16"/>
              </w:rPr>
            </w:pPr>
            <w:r>
              <w:rPr>
                <w:rFonts w:hint="eastAsia"/>
                <w:color w:val="auto"/>
                <w:szCs w:val="16"/>
              </w:rPr>
              <w:t>4</w:t>
            </w:r>
          </w:p>
        </w:tc>
        <w:tc>
          <w:tcPr>
            <w:tcW w:w="1160" w:type="dxa"/>
            <w:tcBorders>
              <w:top w:val="single" w:color="auto" w:sz="12" w:space="0"/>
            </w:tcBorders>
            <w:vAlign w:val="center"/>
          </w:tcPr>
          <w:p w14:paraId="3D364810">
            <w:pPr>
              <w:pStyle w:val="14"/>
              <w:keepNext w:val="0"/>
              <w:keepLines w:val="0"/>
              <w:widowControl/>
              <w:suppressLineNumbers w:val="0"/>
              <w:spacing w:before="0" w:beforeAutospacing="0" w:after="0" w:afterAutospacing="0"/>
              <w:ind w:left="0" w:right="0"/>
              <w:rPr>
                <w:rFonts w:hint="default"/>
                <w:color w:val="auto"/>
                <w:szCs w:val="16"/>
              </w:rPr>
            </w:pPr>
            <w:r>
              <w:rPr>
                <w:rFonts w:hint="eastAsia"/>
                <w:color w:val="auto"/>
                <w:szCs w:val="16"/>
              </w:rPr>
              <w:t>5</w:t>
            </w:r>
          </w:p>
        </w:tc>
      </w:tr>
      <w:tr w14:paraId="2EC5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0E76FBD8">
            <w:pPr>
              <w:pStyle w:val="15"/>
              <w:keepNext w:val="0"/>
              <w:keepLines w:val="0"/>
              <w:widowControl/>
              <w:suppressLineNumbers w:val="0"/>
              <w:spacing w:before="0" w:beforeAutospacing="0" w:after="0" w:afterAutospacing="0"/>
              <w:ind w:left="0" w:right="0"/>
              <w:jc w:val="left"/>
              <w:rPr>
                <w:rFonts w:hint="default"/>
              </w:rPr>
            </w:pPr>
            <w:r>
              <w:rPr>
                <w:rFonts w:hint="eastAsia"/>
              </w:rPr>
              <w:t>第一单元 绘本概念及结构</w:t>
            </w:r>
          </w:p>
        </w:tc>
        <w:tc>
          <w:tcPr>
            <w:tcW w:w="1015" w:type="dxa"/>
            <w:vAlign w:val="center"/>
          </w:tcPr>
          <w:p w14:paraId="05A837A8">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016" w:type="dxa"/>
            <w:vAlign w:val="center"/>
          </w:tcPr>
          <w:p w14:paraId="216BE5A0">
            <w:pPr>
              <w:pStyle w:val="15"/>
              <w:keepNext w:val="0"/>
              <w:keepLines w:val="0"/>
              <w:widowControl/>
              <w:suppressLineNumbers w:val="0"/>
              <w:spacing w:before="0" w:beforeAutospacing="0" w:after="0" w:afterAutospacing="0"/>
              <w:ind w:left="0" w:right="0"/>
              <w:rPr>
                <w:rFonts w:hint="default"/>
                <w:color w:val="auto"/>
              </w:rPr>
            </w:pPr>
          </w:p>
        </w:tc>
        <w:tc>
          <w:tcPr>
            <w:tcW w:w="1160" w:type="dxa"/>
            <w:vAlign w:val="center"/>
          </w:tcPr>
          <w:p w14:paraId="4354EA71">
            <w:pPr>
              <w:pStyle w:val="15"/>
              <w:keepNext w:val="0"/>
              <w:keepLines w:val="0"/>
              <w:widowControl/>
              <w:suppressLineNumbers w:val="0"/>
              <w:spacing w:before="0" w:beforeAutospacing="0" w:after="0" w:afterAutospacing="0"/>
              <w:ind w:left="0" w:right="0"/>
              <w:rPr>
                <w:rFonts w:hint="default"/>
                <w:color w:val="auto"/>
              </w:rPr>
            </w:pPr>
          </w:p>
        </w:tc>
        <w:tc>
          <w:tcPr>
            <w:tcW w:w="1160" w:type="dxa"/>
            <w:vAlign w:val="center"/>
          </w:tcPr>
          <w:p w14:paraId="2BB2B72F">
            <w:pPr>
              <w:pStyle w:val="15"/>
              <w:keepNext w:val="0"/>
              <w:keepLines w:val="0"/>
              <w:widowControl/>
              <w:suppressLineNumbers w:val="0"/>
              <w:spacing w:before="0" w:beforeAutospacing="0" w:after="0" w:afterAutospacing="0"/>
              <w:ind w:left="0" w:right="0"/>
              <w:rPr>
                <w:rFonts w:hint="default"/>
                <w:color w:val="auto"/>
              </w:rPr>
            </w:pPr>
          </w:p>
        </w:tc>
        <w:tc>
          <w:tcPr>
            <w:tcW w:w="1160" w:type="dxa"/>
            <w:vAlign w:val="center"/>
          </w:tcPr>
          <w:p w14:paraId="022A6084">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r>
      <w:tr w14:paraId="4F81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65B2ECBA">
            <w:pPr>
              <w:keepNext w:val="0"/>
              <w:keepLines w:val="0"/>
              <w:widowControl/>
              <w:suppressLineNumbers w:val="0"/>
              <w:spacing w:before="0" w:beforeAutospacing="0" w:after="0" w:afterAutospacing="0"/>
              <w:ind w:left="0" w:right="0"/>
              <w:jc w:val="both"/>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第二单元 绘本的主题及类别</w:t>
            </w:r>
            <w:r>
              <w:rPr>
                <w:rFonts w:hint="eastAsia" w:ascii="Times New Roman" w:hAnsi="Times New Roman"/>
                <w:color w:val="000000"/>
                <w:sz w:val="21"/>
                <w:szCs w:val="21"/>
                <w:lang w:val="en-US" w:eastAsia="zh-CN"/>
              </w:rPr>
              <w:t>赏析</w:t>
            </w:r>
          </w:p>
        </w:tc>
        <w:tc>
          <w:tcPr>
            <w:tcW w:w="1015" w:type="dxa"/>
            <w:vAlign w:val="center"/>
          </w:tcPr>
          <w:p w14:paraId="1C3083CC">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0C3CF5FD">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19B5AC53">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69A0B594">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5562EF44">
            <w:pPr>
              <w:pStyle w:val="15"/>
              <w:keepNext w:val="0"/>
              <w:keepLines w:val="0"/>
              <w:widowControl/>
              <w:suppressLineNumbers w:val="0"/>
              <w:spacing w:before="0" w:beforeAutospacing="0" w:after="0" w:afterAutospacing="0"/>
              <w:ind w:left="0" w:right="0"/>
              <w:rPr>
                <w:rFonts w:hint="default"/>
                <w:color w:val="FF0000"/>
              </w:rPr>
            </w:pPr>
          </w:p>
        </w:tc>
      </w:tr>
      <w:tr w14:paraId="1BDC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4710ED28">
            <w:pPr>
              <w:pStyle w:val="15"/>
              <w:keepNext w:val="0"/>
              <w:keepLines w:val="0"/>
              <w:widowControl/>
              <w:suppressLineNumbers w:val="0"/>
              <w:spacing w:before="0" w:beforeAutospacing="0" w:after="0" w:afterAutospacing="0"/>
              <w:ind w:left="0" w:right="0"/>
              <w:jc w:val="left"/>
              <w:rPr>
                <w:rFonts w:hint="default"/>
              </w:rPr>
            </w:pPr>
            <w:r>
              <w:rPr>
                <w:rFonts w:hint="eastAsia"/>
              </w:rPr>
              <w:t>第三单元 绘本文化与中国原创绘本</w:t>
            </w:r>
          </w:p>
        </w:tc>
        <w:tc>
          <w:tcPr>
            <w:tcW w:w="1015" w:type="dxa"/>
            <w:vAlign w:val="center"/>
          </w:tcPr>
          <w:p w14:paraId="6F66E741">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59C28CA4">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179A5C4D">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17D3BEF5">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31516D55">
            <w:pPr>
              <w:pStyle w:val="15"/>
              <w:keepNext w:val="0"/>
              <w:keepLines w:val="0"/>
              <w:widowControl/>
              <w:suppressLineNumbers w:val="0"/>
              <w:spacing w:before="0" w:beforeAutospacing="0" w:after="0" w:afterAutospacing="0"/>
              <w:ind w:left="0" w:right="0"/>
              <w:rPr>
                <w:rFonts w:hint="default"/>
                <w:color w:val="FF0000"/>
              </w:rPr>
            </w:pPr>
          </w:p>
        </w:tc>
      </w:tr>
      <w:tr w14:paraId="29AF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6A084D0A">
            <w:pPr>
              <w:pStyle w:val="15"/>
              <w:keepNext w:val="0"/>
              <w:keepLines w:val="0"/>
              <w:widowControl/>
              <w:suppressLineNumbers w:val="0"/>
              <w:spacing w:before="0" w:beforeAutospacing="0" w:after="0" w:afterAutospacing="0"/>
              <w:ind w:left="0" w:right="0"/>
              <w:jc w:val="left"/>
              <w:rPr>
                <w:rFonts w:hint="eastAsia" w:ascii="宋体" w:hAnsi="宋体" w:eastAsia="宋体"/>
                <w:lang w:val="en-US" w:eastAsia="zh-CN"/>
              </w:rPr>
            </w:pPr>
            <w:r>
              <w:rPr>
                <w:rFonts w:hint="eastAsia"/>
              </w:rPr>
              <w:t>第四单元 绘本主题</w:t>
            </w:r>
          </w:p>
        </w:tc>
        <w:tc>
          <w:tcPr>
            <w:tcW w:w="1015" w:type="dxa"/>
            <w:vAlign w:val="center"/>
          </w:tcPr>
          <w:p w14:paraId="5B805D7C">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668F4A9E">
            <w:pPr>
              <w:pStyle w:val="15"/>
              <w:keepNext w:val="0"/>
              <w:keepLines w:val="0"/>
              <w:widowControl/>
              <w:suppressLineNumbers w:val="0"/>
              <w:spacing w:before="0" w:beforeAutospacing="0" w:after="0" w:afterAutospacing="0"/>
              <w:ind w:left="0" w:right="0"/>
              <w:rPr>
                <w:rFonts w:hint="default"/>
                <w:color w:val="FF0000"/>
              </w:rPr>
            </w:pPr>
            <w:r>
              <w:rPr>
                <w:rFonts w:hint="eastAsia"/>
                <w:color w:val="auto"/>
              </w:rPr>
              <w:t>√</w:t>
            </w:r>
          </w:p>
        </w:tc>
        <w:tc>
          <w:tcPr>
            <w:tcW w:w="1160" w:type="dxa"/>
            <w:vAlign w:val="center"/>
          </w:tcPr>
          <w:p w14:paraId="222E70CF">
            <w:pPr>
              <w:pStyle w:val="15"/>
              <w:keepNext w:val="0"/>
              <w:keepLines w:val="0"/>
              <w:widowControl/>
              <w:suppressLineNumbers w:val="0"/>
              <w:spacing w:before="0" w:beforeAutospacing="0" w:after="0" w:afterAutospacing="0"/>
              <w:ind w:left="0" w:right="0"/>
              <w:rPr>
                <w:rFonts w:hint="default"/>
                <w:color w:val="FF0000"/>
              </w:rPr>
            </w:pPr>
            <w:r>
              <w:rPr>
                <w:rFonts w:hint="eastAsia"/>
                <w:color w:val="auto"/>
              </w:rPr>
              <w:t>√</w:t>
            </w:r>
          </w:p>
        </w:tc>
        <w:tc>
          <w:tcPr>
            <w:tcW w:w="1160" w:type="dxa"/>
            <w:vAlign w:val="center"/>
          </w:tcPr>
          <w:p w14:paraId="6AAA6DC5">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2741FDBA">
            <w:pPr>
              <w:pStyle w:val="15"/>
              <w:keepNext w:val="0"/>
              <w:keepLines w:val="0"/>
              <w:widowControl/>
              <w:suppressLineNumbers w:val="0"/>
              <w:spacing w:before="0" w:beforeAutospacing="0" w:after="0" w:afterAutospacing="0"/>
              <w:ind w:left="0" w:right="0"/>
              <w:rPr>
                <w:rFonts w:hint="default"/>
                <w:color w:val="FF0000"/>
              </w:rPr>
            </w:pPr>
          </w:p>
        </w:tc>
      </w:tr>
      <w:tr w14:paraId="7E0B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5024BCC4">
            <w:pPr>
              <w:pStyle w:val="15"/>
              <w:keepNext w:val="0"/>
              <w:keepLines w:val="0"/>
              <w:widowControl/>
              <w:suppressLineNumbers w:val="0"/>
              <w:spacing w:before="0" w:beforeAutospacing="0" w:after="0" w:afterAutospacing="0"/>
              <w:ind w:left="0" w:right="0"/>
              <w:jc w:val="left"/>
              <w:rPr>
                <w:rFonts w:hint="eastAsia" w:ascii="宋体" w:hAnsi="宋体"/>
              </w:rPr>
            </w:pPr>
            <w:r>
              <w:rPr>
                <w:rFonts w:hint="eastAsia"/>
              </w:rPr>
              <w:t>第五单元 绘本设计</w:t>
            </w:r>
          </w:p>
        </w:tc>
        <w:tc>
          <w:tcPr>
            <w:tcW w:w="1015" w:type="dxa"/>
            <w:vAlign w:val="center"/>
          </w:tcPr>
          <w:p w14:paraId="2C6A9408">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0FBDAECE">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7AE7DBA4">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2BE2155F">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1B5A9B7B">
            <w:pPr>
              <w:pStyle w:val="15"/>
              <w:keepNext w:val="0"/>
              <w:keepLines w:val="0"/>
              <w:widowControl/>
              <w:suppressLineNumbers w:val="0"/>
              <w:spacing w:before="0" w:beforeAutospacing="0" w:after="0" w:afterAutospacing="0"/>
              <w:ind w:left="0" w:right="0"/>
              <w:rPr>
                <w:rFonts w:hint="default"/>
                <w:color w:val="FF0000"/>
              </w:rPr>
            </w:pPr>
          </w:p>
        </w:tc>
      </w:tr>
      <w:tr w14:paraId="327E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19401537">
            <w:pPr>
              <w:pStyle w:val="15"/>
              <w:keepNext w:val="0"/>
              <w:keepLines w:val="0"/>
              <w:widowControl/>
              <w:suppressLineNumbers w:val="0"/>
              <w:spacing w:before="0" w:beforeAutospacing="0" w:after="0" w:afterAutospacing="0"/>
              <w:ind w:left="0" w:right="0"/>
              <w:jc w:val="left"/>
              <w:rPr>
                <w:rFonts w:hint="eastAsia" w:ascii="宋体" w:hAnsi="宋体"/>
              </w:rPr>
            </w:pPr>
            <w:r>
              <w:rPr>
                <w:rFonts w:hint="eastAsia"/>
              </w:rPr>
              <w:t>第六单元 绘本创作</w:t>
            </w:r>
          </w:p>
        </w:tc>
        <w:tc>
          <w:tcPr>
            <w:tcW w:w="1015" w:type="dxa"/>
            <w:vAlign w:val="center"/>
          </w:tcPr>
          <w:p w14:paraId="4A7A9501">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5BB31FC7">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01D6FC06">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2F8F26C8">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21CF8DC5">
            <w:pPr>
              <w:pStyle w:val="15"/>
              <w:keepNext w:val="0"/>
              <w:keepLines w:val="0"/>
              <w:widowControl/>
              <w:suppressLineNumbers w:val="0"/>
              <w:spacing w:before="0" w:beforeAutospacing="0" w:after="0" w:afterAutospacing="0"/>
              <w:ind w:left="0" w:right="0"/>
              <w:rPr>
                <w:rFonts w:hint="default"/>
                <w:color w:val="FF0000"/>
              </w:rPr>
            </w:pPr>
            <w:r>
              <w:rPr>
                <w:rFonts w:hint="eastAsia"/>
                <w:color w:val="auto"/>
              </w:rPr>
              <w:t>√</w:t>
            </w:r>
          </w:p>
        </w:tc>
      </w:tr>
      <w:tr w14:paraId="358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97" w:type="dxa"/>
            <w:tcBorders>
              <w:left w:val="single" w:color="auto" w:sz="12" w:space="0"/>
            </w:tcBorders>
          </w:tcPr>
          <w:p w14:paraId="37C76338">
            <w:pPr>
              <w:pStyle w:val="15"/>
              <w:keepNext w:val="0"/>
              <w:keepLines w:val="0"/>
              <w:widowControl/>
              <w:suppressLineNumbers w:val="0"/>
              <w:spacing w:before="0" w:beforeAutospacing="0" w:after="0" w:afterAutospacing="0"/>
              <w:ind w:left="0" w:right="0"/>
              <w:jc w:val="left"/>
              <w:rPr>
                <w:rFonts w:hint="eastAsia" w:ascii="宋体" w:hAnsi="宋体"/>
              </w:rPr>
            </w:pPr>
            <w:r>
              <w:rPr>
                <w:rFonts w:hint="eastAsia"/>
              </w:rPr>
              <w:t>第七单元 绘本创作分析</w:t>
            </w:r>
          </w:p>
        </w:tc>
        <w:tc>
          <w:tcPr>
            <w:tcW w:w="1015" w:type="dxa"/>
            <w:vAlign w:val="center"/>
          </w:tcPr>
          <w:p w14:paraId="77363FD2">
            <w:pPr>
              <w:pStyle w:val="15"/>
              <w:keepNext w:val="0"/>
              <w:keepLines w:val="0"/>
              <w:widowControl/>
              <w:suppressLineNumbers w:val="0"/>
              <w:spacing w:before="0" w:beforeAutospacing="0" w:after="0" w:afterAutospacing="0"/>
              <w:ind w:left="0" w:right="0"/>
              <w:rPr>
                <w:rFonts w:hint="default"/>
                <w:color w:val="FF0000"/>
              </w:rPr>
            </w:pPr>
          </w:p>
        </w:tc>
        <w:tc>
          <w:tcPr>
            <w:tcW w:w="1016" w:type="dxa"/>
            <w:vAlign w:val="center"/>
          </w:tcPr>
          <w:p w14:paraId="773B4B61">
            <w:pPr>
              <w:pStyle w:val="15"/>
              <w:keepNext w:val="0"/>
              <w:keepLines w:val="0"/>
              <w:widowControl/>
              <w:suppressLineNumbers w:val="0"/>
              <w:spacing w:before="0" w:beforeAutospacing="0" w:after="0" w:afterAutospacing="0"/>
              <w:ind w:left="0" w:right="0"/>
              <w:rPr>
                <w:rFonts w:hint="default"/>
                <w:color w:val="FF0000"/>
              </w:rPr>
            </w:pPr>
          </w:p>
        </w:tc>
        <w:tc>
          <w:tcPr>
            <w:tcW w:w="1160" w:type="dxa"/>
            <w:vAlign w:val="center"/>
          </w:tcPr>
          <w:p w14:paraId="38C7BE40">
            <w:pPr>
              <w:pStyle w:val="15"/>
              <w:keepNext w:val="0"/>
              <w:keepLines w:val="0"/>
              <w:widowControl/>
              <w:suppressLineNumbers w:val="0"/>
              <w:spacing w:before="0" w:beforeAutospacing="0" w:after="0" w:afterAutospacing="0"/>
              <w:ind w:left="0" w:right="0"/>
              <w:rPr>
                <w:rFonts w:hint="default"/>
                <w:color w:val="FF0000"/>
              </w:rPr>
            </w:pPr>
            <w:r>
              <w:rPr>
                <w:rFonts w:hint="eastAsia"/>
                <w:color w:val="auto"/>
              </w:rPr>
              <w:t>√</w:t>
            </w:r>
          </w:p>
        </w:tc>
        <w:tc>
          <w:tcPr>
            <w:tcW w:w="1160" w:type="dxa"/>
            <w:vAlign w:val="center"/>
          </w:tcPr>
          <w:p w14:paraId="61DA7A62">
            <w:pPr>
              <w:pStyle w:val="15"/>
              <w:keepNext w:val="0"/>
              <w:keepLines w:val="0"/>
              <w:widowControl/>
              <w:suppressLineNumbers w:val="0"/>
              <w:spacing w:before="0" w:beforeAutospacing="0" w:after="0" w:afterAutospacing="0"/>
              <w:ind w:left="0" w:right="0"/>
              <w:rPr>
                <w:rFonts w:hint="default"/>
                <w:color w:val="auto"/>
              </w:rPr>
            </w:pPr>
            <w:r>
              <w:rPr>
                <w:rFonts w:hint="eastAsia"/>
                <w:color w:val="auto"/>
              </w:rPr>
              <w:t>√</w:t>
            </w:r>
          </w:p>
        </w:tc>
        <w:tc>
          <w:tcPr>
            <w:tcW w:w="1160" w:type="dxa"/>
            <w:vAlign w:val="center"/>
          </w:tcPr>
          <w:p w14:paraId="1595F957">
            <w:pPr>
              <w:pStyle w:val="15"/>
              <w:keepNext w:val="0"/>
              <w:keepLines w:val="0"/>
              <w:widowControl/>
              <w:suppressLineNumbers w:val="0"/>
              <w:spacing w:before="0" w:beforeAutospacing="0" w:after="0" w:afterAutospacing="0"/>
              <w:ind w:left="0" w:right="0"/>
              <w:rPr>
                <w:rFonts w:hint="default"/>
                <w:color w:val="FF0000"/>
              </w:rPr>
            </w:pPr>
            <w:r>
              <w:rPr>
                <w:rFonts w:hint="eastAsia"/>
                <w:color w:val="auto"/>
              </w:rPr>
              <w:t>√</w:t>
            </w:r>
          </w:p>
        </w:tc>
      </w:tr>
    </w:tbl>
    <w:p w14:paraId="398E4FF9">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76"/>
        <w:gridCol w:w="2534"/>
        <w:gridCol w:w="1750"/>
        <w:gridCol w:w="719"/>
        <w:gridCol w:w="675"/>
        <w:gridCol w:w="722"/>
      </w:tblGrid>
      <w:tr w14:paraId="2CE1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76" w:type="dxa"/>
            <w:vMerge w:val="restart"/>
            <w:tcBorders>
              <w:top w:val="single" w:color="auto" w:sz="12" w:space="0"/>
              <w:left w:val="single" w:color="auto" w:sz="12" w:space="0"/>
            </w:tcBorders>
            <w:vAlign w:val="center"/>
          </w:tcPr>
          <w:p w14:paraId="239ECDB7">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教学单元</w:t>
            </w:r>
          </w:p>
        </w:tc>
        <w:tc>
          <w:tcPr>
            <w:tcW w:w="2534" w:type="dxa"/>
            <w:vMerge w:val="restart"/>
            <w:tcBorders>
              <w:top w:val="single" w:color="auto" w:sz="12" w:space="0"/>
            </w:tcBorders>
            <w:vAlign w:val="center"/>
          </w:tcPr>
          <w:p w14:paraId="1E46992F">
            <w:pPr>
              <w:pStyle w:val="14"/>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50" w:type="dxa"/>
            <w:vMerge w:val="restart"/>
            <w:tcBorders>
              <w:top w:val="single" w:color="auto" w:sz="12" w:space="0"/>
            </w:tcBorders>
            <w:vAlign w:val="center"/>
          </w:tcPr>
          <w:p w14:paraId="156F604A">
            <w:pPr>
              <w:pStyle w:val="14"/>
              <w:keepNext w:val="0"/>
              <w:keepLines w:val="0"/>
              <w:widowControl w:val="0"/>
              <w:suppressLineNumbers w:val="0"/>
              <w:spacing w:before="0" w:beforeAutospacing="0" w:after="0" w:afterAutospacing="0"/>
              <w:ind w:left="0" w:right="0"/>
              <w:rPr>
                <w:rFonts w:hint="eastAsia" w:ascii="黑体" w:hAnsi="黑体"/>
                <w:szCs w:val="21"/>
              </w:rPr>
            </w:pPr>
            <w:r>
              <w:rPr>
                <w:rFonts w:hint="eastAsia" w:ascii="黑体" w:hAnsi="黑体"/>
                <w:szCs w:val="21"/>
              </w:rPr>
              <w:t>考核方式</w:t>
            </w:r>
          </w:p>
        </w:tc>
        <w:tc>
          <w:tcPr>
            <w:tcW w:w="2116" w:type="dxa"/>
            <w:gridSpan w:val="3"/>
            <w:tcBorders>
              <w:top w:val="single" w:color="auto" w:sz="12" w:space="0"/>
              <w:right w:val="single" w:color="auto" w:sz="12" w:space="0"/>
            </w:tcBorders>
            <w:vAlign w:val="center"/>
          </w:tcPr>
          <w:p w14:paraId="6CCDC3E8">
            <w:pPr>
              <w:pStyle w:val="14"/>
              <w:keepNext w:val="0"/>
              <w:keepLines w:val="0"/>
              <w:widowControl w:val="0"/>
              <w:suppressLineNumbers w:val="0"/>
              <w:spacing w:before="0" w:beforeAutospacing="0" w:after="0" w:afterAutospacing="0"/>
              <w:ind w:left="0" w:right="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2FEF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76" w:type="dxa"/>
            <w:vMerge w:val="continue"/>
            <w:tcBorders>
              <w:left w:val="single" w:color="auto" w:sz="12" w:space="0"/>
            </w:tcBorders>
          </w:tcPr>
          <w:p w14:paraId="648447E6">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2534" w:type="dxa"/>
            <w:vMerge w:val="continue"/>
          </w:tcPr>
          <w:p w14:paraId="41C72469">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1750" w:type="dxa"/>
            <w:vMerge w:val="continue"/>
          </w:tcPr>
          <w:p w14:paraId="0FCCB287">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719" w:type="dxa"/>
            <w:vAlign w:val="center"/>
          </w:tcPr>
          <w:p w14:paraId="3AE9AB7A">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理论</w:t>
            </w:r>
          </w:p>
        </w:tc>
        <w:tc>
          <w:tcPr>
            <w:tcW w:w="675" w:type="dxa"/>
            <w:vAlign w:val="center"/>
          </w:tcPr>
          <w:p w14:paraId="31643745">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实践</w:t>
            </w:r>
          </w:p>
        </w:tc>
        <w:tc>
          <w:tcPr>
            <w:tcW w:w="722" w:type="dxa"/>
            <w:tcBorders>
              <w:right w:val="single" w:color="auto" w:sz="12" w:space="0"/>
            </w:tcBorders>
            <w:vAlign w:val="center"/>
          </w:tcPr>
          <w:p w14:paraId="6CA924A3">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小计</w:t>
            </w:r>
          </w:p>
        </w:tc>
      </w:tr>
      <w:tr w14:paraId="2051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2076" w:type="dxa"/>
            <w:tcBorders>
              <w:left w:val="single" w:color="auto" w:sz="12" w:space="0"/>
            </w:tcBorders>
          </w:tcPr>
          <w:p w14:paraId="0D7C2EB7">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第一单元 绘本概念及结构</w:t>
            </w:r>
          </w:p>
        </w:tc>
        <w:tc>
          <w:tcPr>
            <w:tcW w:w="2534" w:type="dxa"/>
            <w:vAlign w:val="center"/>
          </w:tcPr>
          <w:p w14:paraId="7018D355">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课堂</w:t>
            </w:r>
            <w:r>
              <w:rPr>
                <w:rFonts w:hint="eastAsia" w:ascii="Times New Roman" w:hAnsi="Times New Roman"/>
                <w:bCs/>
                <w:sz w:val="21"/>
                <w:szCs w:val="21"/>
              </w:rPr>
              <w:t>讲授，绘本分析</w:t>
            </w:r>
          </w:p>
        </w:tc>
        <w:tc>
          <w:tcPr>
            <w:tcW w:w="1750" w:type="dxa"/>
            <w:vAlign w:val="center"/>
          </w:tcPr>
          <w:p w14:paraId="03704E35">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平时表现</w:t>
            </w:r>
          </w:p>
        </w:tc>
        <w:tc>
          <w:tcPr>
            <w:tcW w:w="719" w:type="dxa"/>
            <w:vAlign w:val="center"/>
          </w:tcPr>
          <w:p w14:paraId="0674F125">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75" w:type="dxa"/>
            <w:vAlign w:val="center"/>
          </w:tcPr>
          <w:p w14:paraId="4F53BA2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22" w:type="dxa"/>
            <w:tcBorders>
              <w:right w:val="single" w:color="auto" w:sz="12" w:space="0"/>
            </w:tcBorders>
            <w:vAlign w:val="center"/>
          </w:tcPr>
          <w:p w14:paraId="5A1986B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0245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632A8F22">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bCs/>
                <w:sz w:val="21"/>
                <w:szCs w:val="21"/>
                <w:lang w:val="en-US" w:eastAsia="zh-CN"/>
              </w:rPr>
            </w:pPr>
            <w:r>
              <w:rPr>
                <w:rFonts w:hint="eastAsia" w:ascii="Times New Roman" w:hAnsi="Times New Roman"/>
                <w:bCs/>
                <w:sz w:val="21"/>
                <w:szCs w:val="21"/>
              </w:rPr>
              <w:t>第二单元 绘本的主题及类别</w:t>
            </w:r>
            <w:r>
              <w:rPr>
                <w:rFonts w:hint="eastAsia" w:ascii="Times New Roman" w:hAnsi="Times New Roman"/>
                <w:bCs/>
                <w:sz w:val="21"/>
                <w:szCs w:val="21"/>
                <w:lang w:val="en-US" w:eastAsia="zh-CN"/>
              </w:rPr>
              <w:t>赏析</w:t>
            </w:r>
          </w:p>
        </w:tc>
        <w:tc>
          <w:tcPr>
            <w:tcW w:w="2534" w:type="dxa"/>
            <w:vAlign w:val="center"/>
          </w:tcPr>
          <w:p w14:paraId="72C1F41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rPr>
              <w:t>绘本阅读，</w:t>
            </w:r>
            <w:r>
              <w:rPr>
                <w:rFonts w:hint="eastAsia" w:ascii="Times New Roman" w:hAnsi="Times New Roman"/>
                <w:bCs/>
                <w:sz w:val="21"/>
                <w:szCs w:val="21"/>
                <w:lang w:val="en-US" w:eastAsia="zh-CN"/>
              </w:rPr>
              <w:t>小组汇报</w:t>
            </w:r>
          </w:p>
        </w:tc>
        <w:tc>
          <w:tcPr>
            <w:tcW w:w="1750" w:type="dxa"/>
            <w:vAlign w:val="center"/>
          </w:tcPr>
          <w:p w14:paraId="15BE60BD">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lang w:val="en-US" w:eastAsia="zh-CN"/>
              </w:rPr>
              <w:t>绘本赏析汇报</w:t>
            </w:r>
          </w:p>
        </w:tc>
        <w:tc>
          <w:tcPr>
            <w:tcW w:w="719" w:type="dxa"/>
            <w:vAlign w:val="center"/>
          </w:tcPr>
          <w:p w14:paraId="4391FDA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75" w:type="dxa"/>
            <w:vAlign w:val="center"/>
          </w:tcPr>
          <w:p w14:paraId="52BD35C7">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22" w:type="dxa"/>
            <w:tcBorders>
              <w:right w:val="single" w:color="auto" w:sz="12" w:space="0"/>
            </w:tcBorders>
            <w:vAlign w:val="center"/>
          </w:tcPr>
          <w:p w14:paraId="3FC4F706">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8</w:t>
            </w:r>
          </w:p>
        </w:tc>
      </w:tr>
      <w:tr w14:paraId="4293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3D317023">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第三单元 绘本文化与中国原创绘本</w:t>
            </w:r>
          </w:p>
        </w:tc>
        <w:tc>
          <w:tcPr>
            <w:tcW w:w="2534" w:type="dxa"/>
            <w:vAlign w:val="center"/>
          </w:tcPr>
          <w:p w14:paraId="2CA7C80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eastAsia="zh-CN"/>
              </w:rPr>
            </w:pPr>
            <w:r>
              <w:rPr>
                <w:rFonts w:hint="eastAsia" w:ascii="Times New Roman" w:hAnsi="Times New Roman"/>
                <w:bCs/>
                <w:sz w:val="21"/>
                <w:szCs w:val="21"/>
              </w:rPr>
              <w:t>绘本分析</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小组汇报</w:t>
            </w:r>
          </w:p>
        </w:tc>
        <w:tc>
          <w:tcPr>
            <w:tcW w:w="1750" w:type="dxa"/>
            <w:vAlign w:val="center"/>
          </w:tcPr>
          <w:p w14:paraId="3BB1B92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w:t>
            </w:r>
            <w:r>
              <w:rPr>
                <w:rFonts w:hint="eastAsia" w:ascii="Times New Roman" w:hAnsi="Times New Roman"/>
                <w:bCs/>
                <w:sz w:val="21"/>
                <w:szCs w:val="21"/>
                <w:lang w:val="en-US" w:eastAsia="zh-CN"/>
              </w:rPr>
              <w:t>绘本赏析汇报</w:t>
            </w:r>
          </w:p>
        </w:tc>
        <w:tc>
          <w:tcPr>
            <w:tcW w:w="719" w:type="dxa"/>
            <w:vAlign w:val="center"/>
          </w:tcPr>
          <w:p w14:paraId="2C196D6E">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75" w:type="dxa"/>
            <w:vAlign w:val="center"/>
          </w:tcPr>
          <w:p w14:paraId="6687E16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22" w:type="dxa"/>
            <w:tcBorders>
              <w:right w:val="single" w:color="auto" w:sz="12" w:space="0"/>
            </w:tcBorders>
            <w:vAlign w:val="center"/>
          </w:tcPr>
          <w:p w14:paraId="05DE774C">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6329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29FFF94F">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bCs/>
                <w:sz w:val="21"/>
                <w:szCs w:val="21"/>
                <w:lang w:val="en-US" w:eastAsia="zh-CN"/>
              </w:rPr>
            </w:pPr>
            <w:r>
              <w:rPr>
                <w:rFonts w:hint="eastAsia" w:ascii="Times New Roman" w:hAnsi="Times New Roman"/>
                <w:bCs/>
                <w:sz w:val="21"/>
                <w:szCs w:val="21"/>
              </w:rPr>
              <w:t>第四单元 绘本主题</w:t>
            </w:r>
          </w:p>
        </w:tc>
        <w:tc>
          <w:tcPr>
            <w:tcW w:w="2534" w:type="dxa"/>
            <w:vAlign w:val="center"/>
          </w:tcPr>
          <w:p w14:paraId="5C0C280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rPr>
              <w:t>绘本分析</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小组讨论</w:t>
            </w:r>
          </w:p>
        </w:tc>
        <w:tc>
          <w:tcPr>
            <w:tcW w:w="1750" w:type="dxa"/>
            <w:vAlign w:val="center"/>
          </w:tcPr>
          <w:p w14:paraId="5967CC8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、故事剧本</w:t>
            </w:r>
            <w:r>
              <w:rPr>
                <w:rFonts w:hint="eastAsia" w:ascii="Times New Roman" w:hAnsi="Times New Roman"/>
                <w:bCs/>
                <w:sz w:val="21"/>
                <w:szCs w:val="21"/>
                <w:lang w:val="en-US" w:eastAsia="zh-CN"/>
              </w:rPr>
              <w:t>撰写</w:t>
            </w:r>
          </w:p>
        </w:tc>
        <w:tc>
          <w:tcPr>
            <w:tcW w:w="719" w:type="dxa"/>
            <w:vAlign w:val="center"/>
          </w:tcPr>
          <w:p w14:paraId="7E1E8E9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675" w:type="dxa"/>
            <w:vAlign w:val="center"/>
          </w:tcPr>
          <w:p w14:paraId="75521DFC">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722" w:type="dxa"/>
            <w:tcBorders>
              <w:right w:val="single" w:color="auto" w:sz="12" w:space="0"/>
            </w:tcBorders>
            <w:vAlign w:val="center"/>
          </w:tcPr>
          <w:p w14:paraId="6A553D9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4A66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4C2AE195">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第五单元 绘本设计</w:t>
            </w:r>
          </w:p>
        </w:tc>
        <w:tc>
          <w:tcPr>
            <w:tcW w:w="2534" w:type="dxa"/>
            <w:vAlign w:val="center"/>
          </w:tcPr>
          <w:p w14:paraId="241CDC4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lang w:val="en-US" w:eastAsia="zh-CN"/>
              </w:rPr>
              <w:t>小组讨论</w:t>
            </w:r>
            <w:r>
              <w:rPr>
                <w:rFonts w:hint="eastAsia" w:ascii="Times New Roman" w:hAnsi="Times New Roman"/>
                <w:bCs/>
                <w:sz w:val="21"/>
                <w:szCs w:val="21"/>
              </w:rPr>
              <w:t>，自主设计</w:t>
            </w:r>
          </w:p>
        </w:tc>
        <w:tc>
          <w:tcPr>
            <w:tcW w:w="1750" w:type="dxa"/>
            <w:vAlign w:val="center"/>
          </w:tcPr>
          <w:p w14:paraId="023B971E">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、故事剧本</w:t>
            </w:r>
            <w:r>
              <w:rPr>
                <w:rFonts w:hint="eastAsia" w:ascii="Times New Roman" w:hAnsi="Times New Roman"/>
                <w:bCs/>
                <w:sz w:val="21"/>
                <w:szCs w:val="21"/>
                <w:lang w:val="en-US" w:eastAsia="zh-CN"/>
              </w:rPr>
              <w:t>撰写</w:t>
            </w:r>
          </w:p>
        </w:tc>
        <w:tc>
          <w:tcPr>
            <w:tcW w:w="719" w:type="dxa"/>
            <w:vAlign w:val="center"/>
          </w:tcPr>
          <w:p w14:paraId="43210F06">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675" w:type="dxa"/>
            <w:vAlign w:val="center"/>
          </w:tcPr>
          <w:p w14:paraId="664A2AB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722" w:type="dxa"/>
            <w:tcBorders>
              <w:right w:val="single" w:color="auto" w:sz="12" w:space="0"/>
            </w:tcBorders>
            <w:vAlign w:val="center"/>
          </w:tcPr>
          <w:p w14:paraId="46551DD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724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66F5589F">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第六单元 绘本创作</w:t>
            </w:r>
          </w:p>
        </w:tc>
        <w:tc>
          <w:tcPr>
            <w:tcW w:w="2534" w:type="dxa"/>
            <w:vAlign w:val="center"/>
          </w:tcPr>
          <w:p w14:paraId="6D55C51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作品分析，创作实践</w:t>
            </w:r>
          </w:p>
        </w:tc>
        <w:tc>
          <w:tcPr>
            <w:tcW w:w="1750" w:type="dxa"/>
            <w:vAlign w:val="center"/>
          </w:tcPr>
          <w:p w14:paraId="0E76204E">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、平时表现</w:t>
            </w:r>
          </w:p>
        </w:tc>
        <w:tc>
          <w:tcPr>
            <w:tcW w:w="719" w:type="dxa"/>
            <w:vAlign w:val="center"/>
          </w:tcPr>
          <w:p w14:paraId="64C1FF0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675" w:type="dxa"/>
            <w:vAlign w:val="center"/>
          </w:tcPr>
          <w:p w14:paraId="01611C8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6</w:t>
            </w:r>
          </w:p>
        </w:tc>
        <w:tc>
          <w:tcPr>
            <w:tcW w:w="722" w:type="dxa"/>
            <w:tcBorders>
              <w:right w:val="single" w:color="auto" w:sz="12" w:space="0"/>
            </w:tcBorders>
            <w:vAlign w:val="center"/>
          </w:tcPr>
          <w:p w14:paraId="058FA230">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6</w:t>
            </w:r>
          </w:p>
        </w:tc>
      </w:tr>
      <w:tr w14:paraId="14C5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76" w:type="dxa"/>
            <w:tcBorders>
              <w:left w:val="single" w:color="auto" w:sz="12" w:space="0"/>
            </w:tcBorders>
          </w:tcPr>
          <w:p w14:paraId="2C0C4F65">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第七单元 绘本创作分析</w:t>
            </w:r>
          </w:p>
        </w:tc>
        <w:tc>
          <w:tcPr>
            <w:tcW w:w="2534" w:type="dxa"/>
            <w:vAlign w:val="center"/>
          </w:tcPr>
          <w:p w14:paraId="6F4E90CF">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作品分析，小组评价</w:t>
            </w:r>
          </w:p>
        </w:tc>
        <w:tc>
          <w:tcPr>
            <w:tcW w:w="1750" w:type="dxa"/>
            <w:vAlign w:val="center"/>
          </w:tcPr>
          <w:p w14:paraId="34163B1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sz w:val="21"/>
                <w:szCs w:val="21"/>
                <w:lang w:val="en-US" w:eastAsia="zh-CN"/>
              </w:rPr>
              <w:t>绘本</w:t>
            </w:r>
            <w:r>
              <w:rPr>
                <w:rFonts w:hint="eastAsia"/>
                <w:sz w:val="21"/>
                <w:szCs w:val="21"/>
              </w:rPr>
              <w:t>作品</w:t>
            </w:r>
            <w:r>
              <w:rPr>
                <w:rFonts w:hint="eastAsia" w:ascii="Times New Roman" w:hAnsi="Times New Roman"/>
                <w:bCs/>
                <w:sz w:val="21"/>
                <w:szCs w:val="21"/>
              </w:rPr>
              <w:t>、平时表现</w:t>
            </w:r>
          </w:p>
        </w:tc>
        <w:tc>
          <w:tcPr>
            <w:tcW w:w="719" w:type="dxa"/>
            <w:vAlign w:val="center"/>
          </w:tcPr>
          <w:p w14:paraId="53E62F7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675" w:type="dxa"/>
            <w:vAlign w:val="center"/>
          </w:tcPr>
          <w:p w14:paraId="40B8761F">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2</w:t>
            </w:r>
          </w:p>
        </w:tc>
        <w:tc>
          <w:tcPr>
            <w:tcW w:w="722" w:type="dxa"/>
            <w:tcBorders>
              <w:right w:val="single" w:color="auto" w:sz="12" w:space="0"/>
            </w:tcBorders>
            <w:vAlign w:val="center"/>
          </w:tcPr>
          <w:p w14:paraId="7F986770">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2</w:t>
            </w:r>
          </w:p>
        </w:tc>
      </w:tr>
      <w:tr w14:paraId="399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0" w:type="dxa"/>
            <w:gridSpan w:val="3"/>
            <w:tcBorders>
              <w:left w:val="single" w:color="auto" w:sz="12" w:space="0"/>
              <w:bottom w:val="single" w:color="auto" w:sz="12" w:space="0"/>
            </w:tcBorders>
            <w:vAlign w:val="center"/>
          </w:tcPr>
          <w:p w14:paraId="6B8CED32">
            <w:pPr>
              <w:pStyle w:val="14"/>
              <w:keepNext w:val="0"/>
              <w:keepLines w:val="0"/>
              <w:widowControl w:val="0"/>
              <w:suppressLineNumbers w:val="0"/>
              <w:spacing w:before="0" w:beforeAutospacing="0" w:after="0" w:afterAutospacing="0"/>
              <w:ind w:left="0" w:right="0"/>
              <w:rPr>
                <w:rFonts w:hint="default"/>
                <w:color w:val="FF0000"/>
              </w:rPr>
            </w:pPr>
            <w:r>
              <w:rPr>
                <w:rFonts w:hint="eastAsia"/>
                <w:color w:val="auto"/>
              </w:rPr>
              <w:t>合计</w:t>
            </w:r>
          </w:p>
        </w:tc>
        <w:tc>
          <w:tcPr>
            <w:tcW w:w="719" w:type="dxa"/>
            <w:tcBorders>
              <w:bottom w:val="single" w:color="auto" w:sz="12" w:space="0"/>
            </w:tcBorders>
            <w:vAlign w:val="center"/>
          </w:tcPr>
          <w:p w14:paraId="1874991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16</w:t>
            </w:r>
          </w:p>
        </w:tc>
        <w:tc>
          <w:tcPr>
            <w:tcW w:w="675" w:type="dxa"/>
            <w:tcBorders>
              <w:bottom w:val="single" w:color="auto" w:sz="12" w:space="0"/>
            </w:tcBorders>
            <w:vAlign w:val="center"/>
          </w:tcPr>
          <w:p w14:paraId="4C21DFFF">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16</w:t>
            </w:r>
          </w:p>
        </w:tc>
        <w:tc>
          <w:tcPr>
            <w:tcW w:w="722" w:type="dxa"/>
            <w:tcBorders>
              <w:bottom w:val="single" w:color="auto" w:sz="12" w:space="0"/>
              <w:right w:val="single" w:color="auto" w:sz="12" w:space="0"/>
            </w:tcBorders>
            <w:vAlign w:val="center"/>
          </w:tcPr>
          <w:p w14:paraId="4A9B0EE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32</w:t>
            </w:r>
          </w:p>
        </w:tc>
      </w:tr>
    </w:tbl>
    <w:p w14:paraId="0A4DD087">
      <w:pPr>
        <w:spacing w:before="326" w:beforeLines="100" w:after="163" w:afterLines="50" w:line="440" w:lineRule="exact"/>
        <w:outlineLvl w:val="1"/>
        <w:rPr>
          <w:rFonts w:ascii="Times New Roman" w:hAnsi="Times New Roman"/>
          <w:b/>
        </w:rPr>
      </w:pPr>
      <w:bookmarkStart w:id="2" w:name="OLE_LINK1"/>
      <w:bookmarkStart w:id="3" w:name="OLE_LINK2"/>
      <w:r>
        <w:rPr>
          <w:rFonts w:hint="eastAsia" w:ascii="Times New Roman" w:hAnsi="Times New Roman"/>
          <w:b/>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38C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6457B4B">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297EB8D">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9344B00">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黑体" w:eastAsia="黑体"/>
                <w:bCs/>
                <w:color w:val="000000"/>
                <w:sz w:val="21"/>
                <w:szCs w:val="16"/>
              </w:rPr>
              <w:t>目标要求与</w:t>
            </w:r>
            <w:r>
              <w:rPr>
                <w:rFonts w:hint="eastAsia" w:ascii="Arial" w:hAnsi="Arial" w:eastAsia="黑体"/>
                <w:bCs/>
                <w:color w:val="000000"/>
                <w:sz w:val="21"/>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162E237B">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实验</w:t>
            </w:r>
          </w:p>
          <w:p w14:paraId="0313EF6B">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ED48528">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实验</w:t>
            </w:r>
          </w:p>
          <w:p w14:paraId="2A052C99">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16"/>
              </w:rPr>
            </w:pPr>
            <w:r>
              <w:rPr>
                <w:rFonts w:hint="eastAsia" w:ascii="Arial" w:hAnsi="Arial" w:eastAsia="黑体"/>
                <w:bCs/>
                <w:color w:val="000000"/>
                <w:sz w:val="21"/>
                <w:szCs w:val="16"/>
              </w:rPr>
              <w:t>类型</w:t>
            </w:r>
          </w:p>
        </w:tc>
      </w:tr>
      <w:tr w14:paraId="0025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5946D0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sz w:val="21"/>
                <w:szCs w:val="21"/>
              </w:rPr>
              <w:t>1</w:t>
            </w:r>
          </w:p>
        </w:tc>
        <w:tc>
          <w:tcPr>
            <w:tcW w:w="1838" w:type="dxa"/>
            <w:tcBorders>
              <w:top w:val="single" w:color="auto" w:sz="4" w:space="0"/>
              <w:left w:val="single" w:color="auto" w:sz="4" w:space="0"/>
              <w:bottom w:val="single" w:color="auto" w:sz="4" w:space="0"/>
              <w:right w:val="single" w:color="auto" w:sz="4" w:space="0"/>
            </w:tcBorders>
            <w:shd w:val="clear" w:color="auto" w:fill="auto"/>
          </w:tcPr>
          <w:p w14:paraId="0A28B79D">
            <w:pPr>
              <w:keepNext w:val="0"/>
              <w:keepLines w:val="0"/>
              <w:widowControl/>
              <w:suppressLineNumbers w:val="0"/>
              <w:snapToGrid w:val="0"/>
              <w:spacing w:before="0" w:beforeAutospacing="0" w:after="0" w:afterAutospacing="0" w:line="288" w:lineRule="auto"/>
              <w:ind w:left="0" w:right="26"/>
              <w:jc w:val="center"/>
              <w:rPr>
                <w:rFonts w:hint="eastAsia" w:ascii="Times New Roman" w:hAnsi="Times New Roman" w:eastAsia="宋体"/>
                <w:bCs/>
                <w:sz w:val="21"/>
                <w:szCs w:val="21"/>
                <w:lang w:val="en-US" w:eastAsia="zh-CN"/>
              </w:rPr>
            </w:pPr>
            <w:r>
              <w:rPr>
                <w:rFonts w:hint="eastAsia" w:ascii="Times New Roman" w:hAnsi="Times New Roman"/>
                <w:bCs/>
                <w:sz w:val="21"/>
                <w:szCs w:val="21"/>
              </w:rPr>
              <w:t>绘本主题</w:t>
            </w:r>
            <w:r>
              <w:rPr>
                <w:rFonts w:hint="eastAsia" w:ascii="Times New Roman" w:hAnsi="Times New Roman"/>
                <w:bCs/>
                <w:sz w:val="21"/>
                <w:szCs w:val="21"/>
                <w:lang w:val="en-US" w:eastAsia="zh-CN"/>
              </w:rPr>
              <w:t>选择</w:t>
            </w:r>
          </w:p>
        </w:tc>
        <w:tc>
          <w:tcPr>
            <w:tcW w:w="3965" w:type="dxa"/>
            <w:tcBorders>
              <w:top w:val="single" w:color="auto" w:sz="4" w:space="0"/>
              <w:left w:val="single" w:color="auto" w:sz="4" w:space="0"/>
              <w:bottom w:val="single" w:color="auto" w:sz="4" w:space="0"/>
              <w:right w:val="single" w:color="auto" w:sz="4" w:space="0"/>
            </w:tcBorders>
          </w:tcPr>
          <w:p w14:paraId="5718A95F">
            <w:pPr>
              <w:keepNext w:val="0"/>
              <w:keepLines w:val="0"/>
              <w:widowControl/>
              <w:suppressLineNumbers w:val="0"/>
              <w:spacing w:before="0" w:beforeAutospacing="0" w:after="0" w:afterAutospacing="0"/>
              <w:ind w:left="0" w:right="0"/>
              <w:rPr>
                <w:rFonts w:hint="default" w:ascii="Times New Roman" w:hAnsi="Times New Roman"/>
                <w:bCs/>
                <w:sz w:val="21"/>
                <w:szCs w:val="21"/>
              </w:rPr>
            </w:pPr>
            <w:r>
              <w:rPr>
                <w:rFonts w:hint="eastAsia" w:ascii="Times New Roman" w:hAnsi="Times New Roman"/>
                <w:bCs/>
                <w:sz w:val="21"/>
                <w:szCs w:val="21"/>
              </w:rPr>
              <w:t>绘本选题、故事梗概、故事大纲、故事剧本</w:t>
            </w:r>
          </w:p>
        </w:tc>
        <w:tc>
          <w:tcPr>
            <w:tcW w:w="842" w:type="dxa"/>
            <w:tcBorders>
              <w:left w:val="single" w:color="auto" w:sz="4" w:space="0"/>
              <w:right w:val="single" w:color="auto" w:sz="4" w:space="0"/>
            </w:tcBorders>
            <w:shd w:val="clear" w:color="auto" w:fill="auto"/>
            <w:vAlign w:val="center"/>
          </w:tcPr>
          <w:p w14:paraId="68268936">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928" w:type="dxa"/>
            <w:tcBorders>
              <w:left w:val="single" w:color="auto" w:sz="4" w:space="0"/>
              <w:right w:val="single" w:color="auto" w:sz="12" w:space="0"/>
            </w:tcBorders>
            <w:shd w:val="clear" w:color="auto" w:fill="auto"/>
            <w:vAlign w:val="center"/>
          </w:tcPr>
          <w:p w14:paraId="296AC572">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Arial" w:hAnsi="Arial" w:eastAsia="黑体"/>
                <w:bCs/>
                <w:color w:val="000000"/>
                <w:sz w:val="21"/>
                <w:szCs w:val="20"/>
              </w:rPr>
              <w:t>④</w:t>
            </w:r>
          </w:p>
        </w:tc>
      </w:tr>
      <w:tr w14:paraId="3140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49FE9DF">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sz w:val="21"/>
                <w:szCs w:val="21"/>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DBDC70">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绘本设计</w:t>
            </w:r>
          </w:p>
        </w:tc>
        <w:tc>
          <w:tcPr>
            <w:tcW w:w="3965" w:type="dxa"/>
            <w:tcBorders>
              <w:top w:val="single" w:color="auto" w:sz="4" w:space="0"/>
              <w:left w:val="single" w:color="auto" w:sz="4" w:space="0"/>
              <w:bottom w:val="single" w:color="auto" w:sz="4" w:space="0"/>
              <w:right w:val="single" w:color="auto" w:sz="4" w:space="0"/>
            </w:tcBorders>
            <w:vAlign w:val="center"/>
          </w:tcPr>
          <w:p w14:paraId="0EA4A768">
            <w:pPr>
              <w:keepNext w:val="0"/>
              <w:keepLines w:val="0"/>
              <w:widowControl/>
              <w:suppressLineNumbers w:val="0"/>
              <w:spacing w:before="0" w:beforeAutospacing="0" w:after="0" w:afterAutospacing="0"/>
              <w:ind w:left="0" w:right="0"/>
              <w:rPr>
                <w:rFonts w:hint="default" w:ascii="Times New Roman" w:hAnsi="Times New Roman"/>
                <w:bCs/>
                <w:sz w:val="21"/>
                <w:szCs w:val="21"/>
              </w:rPr>
            </w:pPr>
            <w:r>
              <w:rPr>
                <w:rFonts w:hint="eastAsia" w:ascii="Times New Roman" w:hAnsi="Times New Roman"/>
                <w:bCs/>
                <w:sz w:val="21"/>
                <w:szCs w:val="21"/>
              </w:rPr>
              <w:t>绘本形象设计、故事分镜</w:t>
            </w:r>
          </w:p>
        </w:tc>
        <w:tc>
          <w:tcPr>
            <w:tcW w:w="842" w:type="dxa"/>
            <w:tcBorders>
              <w:left w:val="single" w:color="auto" w:sz="4" w:space="0"/>
              <w:bottom w:val="single" w:color="auto" w:sz="4" w:space="0"/>
              <w:right w:val="single" w:color="auto" w:sz="4" w:space="0"/>
            </w:tcBorders>
            <w:shd w:val="clear" w:color="auto" w:fill="auto"/>
            <w:vAlign w:val="center"/>
          </w:tcPr>
          <w:p w14:paraId="5DB6F7DA">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928" w:type="dxa"/>
            <w:tcBorders>
              <w:left w:val="single" w:color="auto" w:sz="4" w:space="0"/>
              <w:bottom w:val="single" w:color="auto" w:sz="4" w:space="0"/>
              <w:right w:val="single" w:color="auto" w:sz="12" w:space="0"/>
            </w:tcBorders>
            <w:shd w:val="clear" w:color="auto" w:fill="auto"/>
            <w:vAlign w:val="center"/>
          </w:tcPr>
          <w:p w14:paraId="4F4F5371">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Arial" w:hAnsi="Arial" w:eastAsia="黑体"/>
                <w:bCs/>
                <w:color w:val="000000"/>
                <w:sz w:val="21"/>
                <w:szCs w:val="20"/>
              </w:rPr>
              <w:t>④</w:t>
            </w:r>
          </w:p>
        </w:tc>
      </w:tr>
      <w:tr w14:paraId="368F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2489AA0">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sz w:val="21"/>
                <w:szCs w:val="21"/>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660A84B">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绘本创作</w:t>
            </w:r>
          </w:p>
        </w:tc>
        <w:tc>
          <w:tcPr>
            <w:tcW w:w="3965" w:type="dxa"/>
            <w:tcBorders>
              <w:top w:val="single" w:color="auto" w:sz="4" w:space="0"/>
              <w:left w:val="single" w:color="auto" w:sz="4" w:space="0"/>
              <w:bottom w:val="single" w:color="auto" w:sz="4" w:space="0"/>
              <w:right w:val="single" w:color="auto" w:sz="4" w:space="0"/>
            </w:tcBorders>
            <w:vAlign w:val="center"/>
          </w:tcPr>
          <w:p w14:paraId="5525199D">
            <w:pPr>
              <w:keepNext w:val="0"/>
              <w:keepLines w:val="0"/>
              <w:widowControl/>
              <w:suppressLineNumbers w:val="0"/>
              <w:spacing w:before="0" w:beforeAutospacing="0" w:after="0" w:afterAutospacing="0"/>
              <w:ind w:left="0" w:right="0"/>
              <w:rPr>
                <w:rFonts w:hint="default" w:ascii="Times New Roman" w:hAnsi="Times New Roman"/>
                <w:bCs/>
                <w:sz w:val="21"/>
                <w:szCs w:val="21"/>
              </w:rPr>
            </w:pPr>
            <w:r>
              <w:rPr>
                <w:rFonts w:hint="eastAsia" w:ascii="Times New Roman" w:hAnsi="Times New Roman"/>
                <w:bCs/>
                <w:sz w:val="21"/>
                <w:szCs w:val="21"/>
              </w:rPr>
              <w:t>绘本插图创作、绘本封面设计、绘本构图、绘本色彩搭配</w:t>
            </w:r>
          </w:p>
        </w:tc>
        <w:tc>
          <w:tcPr>
            <w:tcW w:w="842" w:type="dxa"/>
            <w:tcBorders>
              <w:left w:val="single" w:color="auto" w:sz="4" w:space="0"/>
              <w:right w:val="single" w:color="auto" w:sz="4" w:space="0"/>
            </w:tcBorders>
            <w:shd w:val="clear" w:color="auto" w:fill="auto"/>
            <w:vAlign w:val="center"/>
          </w:tcPr>
          <w:p w14:paraId="0B548A1C">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6</w:t>
            </w:r>
          </w:p>
        </w:tc>
        <w:tc>
          <w:tcPr>
            <w:tcW w:w="928" w:type="dxa"/>
            <w:tcBorders>
              <w:left w:val="single" w:color="auto" w:sz="4" w:space="0"/>
              <w:right w:val="single" w:color="auto" w:sz="12" w:space="0"/>
            </w:tcBorders>
            <w:shd w:val="clear" w:color="auto" w:fill="auto"/>
            <w:vAlign w:val="center"/>
          </w:tcPr>
          <w:p w14:paraId="45430121">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Arial" w:hAnsi="Arial" w:eastAsia="黑体"/>
                <w:bCs/>
                <w:color w:val="000000"/>
                <w:sz w:val="21"/>
                <w:szCs w:val="20"/>
              </w:rPr>
              <w:t>④</w:t>
            </w:r>
          </w:p>
        </w:tc>
      </w:tr>
      <w:tr w14:paraId="2EFD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9026B30">
            <w:pPr>
              <w:keepNext w:val="0"/>
              <w:keepLines w:val="0"/>
              <w:widowControl/>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sz w:val="21"/>
                <w:szCs w:val="21"/>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CD6FA17">
            <w:pPr>
              <w:keepNext w:val="0"/>
              <w:keepLines w:val="0"/>
              <w:widowControl/>
              <w:suppressLineNumbers w:val="0"/>
              <w:snapToGrid w:val="0"/>
              <w:spacing w:before="0" w:beforeAutospacing="0" w:after="0" w:afterAutospacing="0" w:line="288" w:lineRule="auto"/>
              <w:ind w:left="0" w:right="26"/>
              <w:jc w:val="center"/>
              <w:rPr>
                <w:rFonts w:hint="default" w:ascii="Times New Roman" w:hAnsi="Times New Roman"/>
                <w:bCs/>
                <w:sz w:val="21"/>
                <w:szCs w:val="21"/>
              </w:rPr>
            </w:pPr>
            <w:r>
              <w:rPr>
                <w:rFonts w:hint="eastAsia" w:ascii="Times New Roman" w:hAnsi="Times New Roman"/>
                <w:bCs/>
                <w:sz w:val="21"/>
                <w:szCs w:val="21"/>
              </w:rPr>
              <w:t>绘本创作分析</w:t>
            </w:r>
          </w:p>
        </w:tc>
        <w:tc>
          <w:tcPr>
            <w:tcW w:w="3965" w:type="dxa"/>
            <w:tcBorders>
              <w:top w:val="single" w:color="auto" w:sz="4" w:space="0"/>
              <w:left w:val="single" w:color="auto" w:sz="4" w:space="0"/>
              <w:bottom w:val="single" w:color="auto" w:sz="4" w:space="0"/>
              <w:right w:val="single" w:color="auto" w:sz="4" w:space="0"/>
            </w:tcBorders>
            <w:vAlign w:val="center"/>
          </w:tcPr>
          <w:p w14:paraId="7E44FC2C">
            <w:pPr>
              <w:keepNext w:val="0"/>
              <w:keepLines w:val="0"/>
              <w:widowControl/>
              <w:suppressLineNumbers w:val="0"/>
              <w:spacing w:before="0" w:beforeAutospacing="0" w:after="0" w:afterAutospacing="0"/>
              <w:ind w:left="0" w:right="0"/>
              <w:rPr>
                <w:rFonts w:hint="default" w:ascii="Times New Roman" w:hAnsi="Times New Roman"/>
                <w:bCs/>
                <w:sz w:val="21"/>
                <w:szCs w:val="21"/>
              </w:rPr>
            </w:pPr>
            <w:r>
              <w:rPr>
                <w:rFonts w:hint="eastAsia" w:ascii="Times New Roman" w:hAnsi="Times New Roman"/>
                <w:bCs/>
                <w:sz w:val="21"/>
                <w:szCs w:val="21"/>
              </w:rPr>
              <w:t>绘本作品分析</w:t>
            </w:r>
          </w:p>
        </w:tc>
        <w:tc>
          <w:tcPr>
            <w:tcW w:w="842" w:type="dxa"/>
            <w:tcBorders>
              <w:left w:val="single" w:color="auto" w:sz="4" w:space="0"/>
              <w:right w:val="single" w:color="auto" w:sz="4" w:space="0"/>
            </w:tcBorders>
            <w:shd w:val="clear" w:color="auto" w:fill="auto"/>
            <w:vAlign w:val="center"/>
          </w:tcPr>
          <w:p w14:paraId="378B308D">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2</w:t>
            </w:r>
          </w:p>
        </w:tc>
        <w:tc>
          <w:tcPr>
            <w:tcW w:w="928" w:type="dxa"/>
            <w:tcBorders>
              <w:left w:val="single" w:color="auto" w:sz="4" w:space="0"/>
              <w:right w:val="single" w:color="auto" w:sz="12" w:space="0"/>
            </w:tcBorders>
            <w:shd w:val="clear" w:color="auto" w:fill="auto"/>
            <w:vAlign w:val="center"/>
          </w:tcPr>
          <w:p w14:paraId="71D261C5">
            <w:pPr>
              <w:keepNext w:val="0"/>
              <w:keepLines w:val="0"/>
              <w:widowControl/>
              <w:suppressLineNumbers w:val="0"/>
              <w:spacing w:before="0" w:beforeAutospacing="0" w:after="0" w:afterAutospacing="0"/>
              <w:ind w:left="0" w:right="0"/>
              <w:jc w:val="center"/>
              <w:rPr>
                <w:rFonts w:hint="default" w:ascii="Times New Roman" w:hAnsi="Times New Roman"/>
                <w:bCs/>
                <w:sz w:val="21"/>
                <w:szCs w:val="21"/>
              </w:rPr>
            </w:pPr>
            <w:r>
              <w:rPr>
                <w:rFonts w:hint="eastAsia" w:ascii="Arial" w:hAnsi="Arial" w:eastAsia="黑体"/>
                <w:bCs/>
                <w:color w:val="000000"/>
                <w:sz w:val="21"/>
                <w:szCs w:val="20"/>
              </w:rPr>
              <w:t>④</w:t>
            </w:r>
          </w:p>
        </w:tc>
      </w:tr>
      <w:tr w14:paraId="0558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2D071FB9">
            <w:pPr>
              <w:keepNext w:val="0"/>
              <w:keepLines w:val="0"/>
              <w:widowControl/>
              <w:suppressLineNumbers w:val="0"/>
              <w:snapToGrid w:val="0"/>
              <w:spacing w:before="0" w:beforeAutospacing="0" w:after="0" w:afterAutospacing="0"/>
              <w:ind w:left="0" w:right="0"/>
              <w:jc w:val="center"/>
              <w:rPr>
                <w:rFonts w:hint="default" w:ascii="Arial" w:hAnsi="Arial" w:eastAsia="黑体"/>
                <w:bCs/>
                <w:color w:val="000000"/>
                <w:sz w:val="21"/>
                <w:szCs w:val="20"/>
              </w:rPr>
            </w:pPr>
            <w:r>
              <w:rPr>
                <w:rFonts w:hint="eastAsia" w:ascii="Arial" w:hAnsi="Arial" w:eastAsia="黑体"/>
                <w:bCs/>
                <w:color w:val="000000"/>
                <w:sz w:val="21"/>
                <w:szCs w:val="20"/>
              </w:rPr>
              <w:t xml:space="preserve">实验类型：①演示型 </w:t>
            </w:r>
            <w:r>
              <w:rPr>
                <w:rFonts w:hint="default" w:ascii="Arial" w:hAnsi="Arial" w:eastAsia="黑体"/>
                <w:bCs/>
                <w:color w:val="000000"/>
                <w:sz w:val="21"/>
                <w:szCs w:val="20"/>
              </w:rPr>
              <w:t xml:space="preserve"> </w:t>
            </w:r>
            <w:r>
              <w:rPr>
                <w:rFonts w:hint="eastAsia" w:ascii="Arial" w:hAnsi="Arial" w:eastAsia="黑体"/>
                <w:bCs/>
                <w:color w:val="000000"/>
                <w:sz w:val="21"/>
                <w:szCs w:val="20"/>
              </w:rPr>
              <w:t xml:space="preserve">②验证型 </w:t>
            </w:r>
            <w:r>
              <w:rPr>
                <w:rFonts w:hint="default" w:ascii="Arial" w:hAnsi="Arial" w:eastAsia="黑体"/>
                <w:bCs/>
                <w:color w:val="000000"/>
                <w:sz w:val="21"/>
                <w:szCs w:val="20"/>
              </w:rPr>
              <w:t xml:space="preserve"> </w:t>
            </w:r>
            <w:r>
              <w:rPr>
                <w:rFonts w:hint="eastAsia" w:ascii="Arial" w:hAnsi="Arial" w:eastAsia="黑体"/>
                <w:bCs/>
                <w:color w:val="000000"/>
                <w:sz w:val="21"/>
                <w:szCs w:val="20"/>
              </w:rPr>
              <w:t xml:space="preserve">③设计型 </w:t>
            </w:r>
            <w:r>
              <w:rPr>
                <w:rFonts w:hint="default" w:ascii="Arial" w:hAnsi="Arial" w:eastAsia="黑体"/>
                <w:bCs/>
                <w:color w:val="000000"/>
                <w:sz w:val="21"/>
                <w:szCs w:val="20"/>
              </w:rPr>
              <w:t xml:space="preserve"> </w:t>
            </w:r>
            <w:r>
              <w:rPr>
                <w:rFonts w:hint="eastAsia" w:ascii="Arial" w:hAnsi="Arial" w:eastAsia="黑体"/>
                <w:bCs/>
                <w:color w:val="000000"/>
                <w:sz w:val="21"/>
                <w:szCs w:val="20"/>
              </w:rPr>
              <w:t>④综合型</w:t>
            </w:r>
          </w:p>
        </w:tc>
      </w:tr>
    </w:tbl>
    <w:p w14:paraId="0A36AE56">
      <w:pPr>
        <w:pStyle w:val="17"/>
        <w:spacing w:before="326" w:beforeLines="100" w:line="360" w:lineRule="auto"/>
        <w:rPr>
          <w:rFonts w:hint="eastAsia" w:ascii="黑体" w:hAnsi="宋体"/>
        </w:rPr>
      </w:pPr>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5B4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93" w:hRule="atLeast"/>
        </w:trPr>
        <w:tc>
          <w:tcPr>
            <w:tcW w:w="8276" w:type="dxa"/>
            <w:vAlign w:val="center"/>
          </w:tcPr>
          <w:p w14:paraId="6ECAD09D">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结合</w:t>
            </w:r>
            <w:r>
              <w:rPr>
                <w:rFonts w:hint="eastAsia" w:cs="Times New Roman"/>
              </w:rPr>
              <w:t>绘本鉴赏与创作</w:t>
            </w:r>
            <w:r>
              <w:rPr>
                <w:rFonts w:hint="eastAsia"/>
                <w:color w:val="000000" w:themeColor="text1"/>
                <w14:textFill>
                  <w14:solidFill>
                    <w14:schemeClr w14:val="tx1"/>
                  </w14:solidFill>
                </w14:textFill>
              </w:rPr>
              <w:t>课程的特点，在课程目标、教学内容、教学方法和考核评价中有机融入课程思政。</w:t>
            </w:r>
          </w:p>
          <w:p w14:paraId="75B1F9CA">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一、课程目标融入思政元素</w:t>
            </w:r>
          </w:p>
          <w:p w14:paraId="47C8A3CF">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在知识与技能目标基础上，增加思政育人目标。比如，培养学生对中华优秀传统文化的热爱，使其在绘本鉴赏与创作中自觉传承和弘扬传统文化；树立正确的价值观和教育观，认识到绘本对幼儿品德塑造和价值观形成的重要影响，将思政教育融入绘本教学实践，引导幼儿树立积极向上的人生态度。</w:t>
            </w:r>
          </w:p>
          <w:p w14:paraId="7741058D">
            <w:pPr>
              <w:pStyle w:val="15"/>
              <w:keepNext w:val="0"/>
              <w:keepLines w:val="0"/>
              <w:widowControl w:val="0"/>
              <w:numPr>
                <w:ilvl w:val="0"/>
                <w:numId w:val="14"/>
              </w:numPr>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教学内容挖掘思政素材</w:t>
            </w:r>
          </w:p>
          <w:p w14:paraId="147EEBC2">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在绘本鉴赏部分，选取蕴含爱国主义、传统美德、民族团结等主题的绘本，如《我的祖国》《团圆》《我是中国人》等，引导学生分析绘本中所体现的思政内涵，探讨如何通过绘本向幼儿传递正能量；在绘本创作环节，鼓励学生以社会主义核心价值观、身边的好人好事、家乡的发展变化等为素材进行创作，将思政元素融入自己的作品中，培养学生的社会责任感和家国情怀。</w:t>
            </w:r>
          </w:p>
          <w:p w14:paraId="64273CED">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三、教学方法渗透思政教育</w:t>
            </w:r>
          </w:p>
          <w:p w14:paraId="50594CED">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采用小组讨论法，组织学生围绕绘本中的思政话题展开讨论，如“绘本中的亲情与孝道”“如何通过绘本培养儿童的环保意识”等，引导学生表达自己的观点和看法，培养学生的批判性思维和正确的价值观；开展项目式学习，让学生以“传承红色基因”“弘扬中华传统美德”等为主题，进行绘本创作项目，在项目实施过程中，培养学生的团队协作精神和对传统文化的认同感。</w:t>
            </w:r>
          </w:p>
          <w:p w14:paraId="0CE91178">
            <w:pPr>
              <w:pStyle w:val="15"/>
              <w:keepNext w:val="0"/>
              <w:keepLines w:val="0"/>
              <w:widowControl w:val="0"/>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四、考核评价体现思政要求</w:t>
            </w:r>
          </w:p>
          <w:p w14:paraId="644FD540">
            <w:pPr>
              <w:pStyle w:val="15"/>
              <w:keepNext w:val="0"/>
              <w:keepLines w:val="0"/>
              <w:widowControl w:val="0"/>
              <w:suppressLineNumbers w:val="0"/>
              <w:spacing w:before="0" w:beforeAutospacing="0" w:after="0" w:afterAutospacing="0"/>
              <w:ind w:left="0" w:right="0"/>
              <w:jc w:val="left"/>
              <w:rPr>
                <w:rFonts w:hint="default"/>
              </w:rPr>
            </w:pPr>
            <w:r>
              <w:rPr>
                <w:rFonts w:hint="eastAsia"/>
                <w:color w:val="000000" w:themeColor="text1"/>
                <w14:textFill>
                  <w14:solidFill>
                    <w14:schemeClr w14:val="tx1"/>
                  </w14:solidFill>
                </w14:textFill>
              </w:rPr>
              <w:t>在平时作业和作品创作中，设置与思政相关的题目，如分析某一绘本的思政教育价值、设计一个以思政为主题的绘本教学活动方案等，考查学生对思政知识的掌握和运用能力；在对学生的绘本创作作品进行评价时，将作品所传达的思想内涵、价值观导向作为重要的评价指标，引导学生在创作中注重思政元素的融入。</w:t>
            </w:r>
          </w:p>
        </w:tc>
      </w:tr>
    </w:tbl>
    <w:p w14:paraId="7974BDAF">
      <w:pPr>
        <w:pStyle w:val="17"/>
        <w:spacing w:before="326" w:beforeLines="100" w:line="360" w:lineRule="auto"/>
        <w:rPr>
          <w:rFonts w:hint="eastAsia" w:ascii="黑体" w:hAnsi="宋体" w:eastAsia="黑体" w:cs="黑体"/>
          <w:bCs/>
          <w:kern w:val="0"/>
          <w:sz w:val="24"/>
          <w:szCs w:val="24"/>
          <w:lang w:val="en-US" w:eastAsia="zh-CN" w:bidi="ar"/>
        </w:rPr>
      </w:pPr>
      <w:r>
        <w:rPr>
          <w:rFonts w:hint="eastAsia" w:ascii="黑体" w:hAnsi="宋体"/>
        </w:rPr>
        <w:t>五、课程考核</w:t>
      </w:r>
    </w:p>
    <w:p w14:paraId="34944DE8">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4"/>
          <w:szCs w:val="24"/>
        </w:rPr>
      </w:pPr>
      <w:r>
        <w:rPr>
          <w:rFonts w:hint="eastAsia" w:ascii="黑体" w:hAnsi="宋体" w:eastAsia="黑体" w:cs="黑体"/>
          <w:bCs/>
          <w:kern w:val="0"/>
          <w:sz w:val="24"/>
          <w:szCs w:val="24"/>
          <w:lang w:val="en-US" w:eastAsia="zh-CN" w:bidi="ar"/>
        </w:rPr>
        <w:t>课程目标、考核内容、考核方式和占比对应表</w:t>
      </w:r>
    </w:p>
    <w:tbl>
      <w:tblPr>
        <w:tblStyle w:val="8"/>
        <w:tblW w:w="0" w:type="auto"/>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108" w:type="dxa"/>
          <w:bottom w:w="0" w:type="dxa"/>
          <w:right w:w="108" w:type="dxa"/>
        </w:tblCellMar>
      </w:tblPr>
      <w:tblGrid>
        <w:gridCol w:w="1483"/>
        <w:gridCol w:w="3382"/>
        <w:gridCol w:w="2047"/>
        <w:gridCol w:w="1610"/>
      </w:tblGrid>
      <w:tr w14:paraId="6CDF4C7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c>
          <w:tcPr>
            <w:tcW w:w="1483" w:type="dxa"/>
            <w:tcBorders>
              <w:tl2br w:val="nil"/>
              <w:tr2bl w:val="nil"/>
            </w:tcBorders>
            <w:shd w:val="clear"/>
            <w:vAlign w:val="center"/>
          </w:tcPr>
          <w:p w14:paraId="1C42C90A">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课程目标</w:t>
            </w:r>
          </w:p>
        </w:tc>
        <w:tc>
          <w:tcPr>
            <w:tcW w:w="3382" w:type="dxa"/>
            <w:tcBorders>
              <w:tl2br w:val="nil"/>
              <w:tr2bl w:val="nil"/>
            </w:tcBorders>
            <w:shd w:val="clear"/>
            <w:vAlign w:val="center"/>
          </w:tcPr>
          <w:p w14:paraId="1CAAF1A0">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考核内容</w:t>
            </w:r>
          </w:p>
        </w:tc>
        <w:tc>
          <w:tcPr>
            <w:tcW w:w="2047" w:type="dxa"/>
            <w:tcBorders>
              <w:tl2br w:val="nil"/>
              <w:tr2bl w:val="nil"/>
            </w:tcBorders>
            <w:shd w:val="clear"/>
            <w:vAlign w:val="center"/>
          </w:tcPr>
          <w:p w14:paraId="715AC5D2">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考核方式</w:t>
            </w:r>
          </w:p>
        </w:tc>
        <w:tc>
          <w:tcPr>
            <w:tcW w:w="1610" w:type="dxa"/>
            <w:tcBorders>
              <w:tl2br w:val="nil"/>
              <w:tr2bl w:val="nil"/>
            </w:tcBorders>
            <w:shd w:val="clear"/>
            <w:vAlign w:val="center"/>
          </w:tcPr>
          <w:p w14:paraId="3C11071F">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占比</w:t>
            </w:r>
          </w:p>
        </w:tc>
      </w:tr>
      <w:tr w14:paraId="6D0C6B5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1091" w:hRule="atLeast"/>
        </w:trPr>
        <w:tc>
          <w:tcPr>
            <w:tcW w:w="1483" w:type="dxa"/>
            <w:tcBorders>
              <w:tl2br w:val="nil"/>
              <w:tr2bl w:val="nil"/>
            </w:tcBorders>
            <w:shd w:val="clear"/>
            <w:vAlign w:val="center"/>
          </w:tcPr>
          <w:p w14:paraId="5EE9D8AB">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目标1</w:t>
            </w:r>
          </w:p>
        </w:tc>
        <w:tc>
          <w:tcPr>
            <w:tcW w:w="3382" w:type="dxa"/>
            <w:tcBorders>
              <w:tl2br w:val="nil"/>
              <w:tr2bl w:val="nil"/>
            </w:tcBorders>
            <w:shd w:val="clear"/>
            <w:vAlign w:val="center"/>
          </w:tcPr>
          <w:p w14:paraId="3BEDE1AD">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bdr w:val="none" w:color="auto" w:sz="0" w:space="0"/>
              </w:rPr>
            </w:pPr>
            <w:r>
              <w:rPr>
                <w:rFonts w:hint="eastAsia" w:ascii="宋体" w:hAnsi="宋体" w:eastAsia="宋体" w:cs="宋体"/>
                <w:kern w:val="0"/>
                <w:sz w:val="21"/>
                <w:szCs w:val="21"/>
                <w:bdr w:val="none" w:color="auto" w:sz="0" w:space="0"/>
                <w:lang w:val="en-US" w:eastAsia="zh-CN" w:bidi="ar"/>
              </w:rPr>
              <w:t>熟知绘本的定义、起源和发展脉络，掌握绘本的文字、图画、色彩、等基础知识和理论。</w:t>
            </w:r>
          </w:p>
        </w:tc>
        <w:tc>
          <w:tcPr>
            <w:tcW w:w="2047" w:type="dxa"/>
            <w:tcBorders>
              <w:tl2br w:val="nil"/>
              <w:tr2bl w:val="nil"/>
            </w:tcBorders>
            <w:shd w:val="clear"/>
            <w:vAlign w:val="center"/>
          </w:tcPr>
          <w:p w14:paraId="76A33CA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bdr w:val="none" w:color="auto" w:sz="0" w:space="0"/>
              </w:rPr>
            </w:pPr>
            <w:r>
              <w:rPr>
                <w:rFonts w:hint="eastAsia" w:ascii="宋体" w:hAnsi="宋体" w:eastAsia="宋体" w:cs="宋体"/>
                <w:b w:val="0"/>
                <w:bCs w:val="0"/>
                <w:sz w:val="21"/>
                <w:szCs w:val="21"/>
                <w:bdr w:val="none" w:color="auto" w:sz="0" w:space="0"/>
                <w:lang w:val="en-US" w:eastAsia="zh-CN"/>
              </w:rPr>
              <w:t>绘本</w:t>
            </w:r>
            <w:r>
              <w:rPr>
                <w:rFonts w:hint="eastAsia" w:ascii="宋体" w:hAnsi="宋体" w:eastAsia="宋体" w:cs="宋体"/>
                <w:b w:val="0"/>
                <w:bCs w:val="0"/>
                <w:sz w:val="21"/>
                <w:szCs w:val="21"/>
                <w:bdr w:val="none" w:color="auto" w:sz="0" w:space="0"/>
              </w:rPr>
              <w:t>作品</w:t>
            </w:r>
          </w:p>
        </w:tc>
        <w:tc>
          <w:tcPr>
            <w:tcW w:w="1610" w:type="dxa"/>
            <w:tcBorders>
              <w:tl2br w:val="nil"/>
              <w:tr2bl w:val="nil"/>
            </w:tcBorders>
            <w:shd w:val="clear"/>
            <w:vAlign w:val="center"/>
          </w:tcPr>
          <w:p w14:paraId="1A6E55E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sz w:val="21"/>
                <w:szCs w:val="21"/>
                <w:bdr w:val="none" w:color="auto" w:sz="0" w:space="0"/>
              </w:rPr>
            </w:pPr>
            <w:r>
              <w:rPr>
                <w:rFonts w:hint="eastAsia" w:cs="宋体"/>
                <w:b w:val="0"/>
                <w:bCs w:val="0"/>
                <w:color w:val="000000"/>
                <w:kern w:val="0"/>
                <w:sz w:val="21"/>
                <w:szCs w:val="21"/>
                <w:bdr w:val="none" w:color="auto" w:sz="0" w:space="0"/>
                <w:lang w:val="en-US" w:eastAsia="zh-CN" w:bidi="ar"/>
              </w:rPr>
              <w:t>10</w:t>
            </w:r>
            <w:r>
              <w:rPr>
                <w:rFonts w:hint="eastAsia" w:ascii="宋体" w:hAnsi="宋体" w:eastAsia="宋体" w:cs="宋体"/>
                <w:b w:val="0"/>
                <w:bCs w:val="0"/>
                <w:color w:val="000000"/>
                <w:kern w:val="0"/>
                <w:sz w:val="21"/>
                <w:szCs w:val="21"/>
                <w:bdr w:val="none" w:color="auto" w:sz="0" w:space="0"/>
                <w:lang w:val="en-US" w:eastAsia="zh-CN" w:bidi="ar"/>
              </w:rPr>
              <w:t>%</w:t>
            </w:r>
          </w:p>
        </w:tc>
      </w:tr>
      <w:tr w14:paraId="3D30EEF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1267" w:hRule="atLeast"/>
        </w:trPr>
        <w:tc>
          <w:tcPr>
            <w:tcW w:w="1483" w:type="dxa"/>
            <w:tcBorders>
              <w:tl2br w:val="nil"/>
              <w:tr2bl w:val="nil"/>
            </w:tcBorders>
            <w:shd w:val="clear"/>
            <w:vAlign w:val="center"/>
          </w:tcPr>
          <w:p w14:paraId="257F7A76">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目标2</w:t>
            </w:r>
          </w:p>
        </w:tc>
        <w:tc>
          <w:tcPr>
            <w:tcW w:w="3382" w:type="dxa"/>
            <w:tcBorders>
              <w:tl2br w:val="nil"/>
              <w:tr2bl w:val="nil"/>
            </w:tcBorders>
            <w:shd w:val="clear"/>
            <w:vAlign w:val="center"/>
          </w:tcPr>
          <w:p w14:paraId="5DA222A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理解不同主题绘本的叙事方式、表现手法和图文艺术特征，了解不同年龄段幼儿适合的绘本主题类型。</w:t>
            </w:r>
          </w:p>
        </w:tc>
        <w:tc>
          <w:tcPr>
            <w:tcW w:w="2047" w:type="dxa"/>
            <w:tcBorders>
              <w:tl2br w:val="nil"/>
              <w:tr2bl w:val="nil"/>
            </w:tcBorders>
            <w:shd w:val="clear"/>
            <w:vAlign w:val="center"/>
          </w:tcPr>
          <w:p w14:paraId="5527CD5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故事剧本撰写</w:t>
            </w:r>
          </w:p>
        </w:tc>
        <w:tc>
          <w:tcPr>
            <w:tcW w:w="1610" w:type="dxa"/>
            <w:tcBorders>
              <w:tl2br w:val="nil"/>
              <w:tr2bl w:val="nil"/>
            </w:tcBorders>
            <w:shd w:val="clear"/>
            <w:vAlign w:val="center"/>
          </w:tcPr>
          <w:p w14:paraId="1839FEE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r>
      <w:tr w14:paraId="779F670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1089" w:hRule="atLeast"/>
        </w:trPr>
        <w:tc>
          <w:tcPr>
            <w:tcW w:w="1483" w:type="dxa"/>
            <w:tcBorders>
              <w:tl2br w:val="nil"/>
              <w:tr2bl w:val="nil"/>
            </w:tcBorders>
            <w:shd w:val="clear"/>
            <w:vAlign w:val="center"/>
          </w:tcPr>
          <w:p w14:paraId="24F6B9B8">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目标3</w:t>
            </w:r>
          </w:p>
        </w:tc>
        <w:tc>
          <w:tcPr>
            <w:tcW w:w="3382" w:type="dxa"/>
            <w:tcBorders>
              <w:tl2br w:val="nil"/>
              <w:tr2bl w:val="nil"/>
            </w:tcBorders>
            <w:shd w:val="clear"/>
            <w:vAlign w:val="center"/>
          </w:tcPr>
          <w:p w14:paraId="0239866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bdr w:val="none" w:color="auto" w:sz="0" w:space="0"/>
              </w:rPr>
            </w:pPr>
            <w:r>
              <w:rPr>
                <w:rFonts w:hint="eastAsia" w:ascii="宋体" w:hAnsi="宋体" w:eastAsia="宋体" w:cs="宋体"/>
                <w:b w:val="0"/>
                <w:bCs w:val="0"/>
                <w:color w:val="000000"/>
                <w:sz w:val="21"/>
                <w:szCs w:val="21"/>
                <w:bdr w:val="none" w:color="auto" w:sz="0" w:space="0"/>
              </w:rPr>
              <w:t>具备准确分析绘本的能力，能从构图、文字、情节、主题、教育价值等方面赏析不同主题的绘本。</w:t>
            </w:r>
          </w:p>
        </w:tc>
        <w:tc>
          <w:tcPr>
            <w:tcW w:w="2047" w:type="dxa"/>
            <w:tcBorders>
              <w:tl2br w:val="nil"/>
              <w:tr2bl w:val="nil"/>
            </w:tcBorders>
            <w:shd w:val="clear"/>
            <w:vAlign w:val="center"/>
          </w:tcPr>
          <w:p w14:paraId="6441BFB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bdr w:val="none" w:color="auto" w:sz="0" w:space="0"/>
              </w:rPr>
            </w:pPr>
            <w:r>
              <w:rPr>
                <w:rFonts w:hint="eastAsia" w:ascii="宋体" w:hAnsi="宋体" w:eastAsia="宋体" w:cs="宋体"/>
                <w:b w:val="0"/>
                <w:bCs w:val="0"/>
                <w:sz w:val="21"/>
                <w:szCs w:val="21"/>
                <w:bdr w:val="none" w:color="auto" w:sz="0" w:space="0"/>
                <w:lang w:val="en-US" w:eastAsia="zh-CN"/>
              </w:rPr>
              <w:t>绘本赏析汇报</w:t>
            </w:r>
          </w:p>
        </w:tc>
        <w:tc>
          <w:tcPr>
            <w:tcW w:w="1610" w:type="dxa"/>
            <w:tcBorders>
              <w:tl2br w:val="nil"/>
              <w:tr2bl w:val="nil"/>
            </w:tcBorders>
            <w:shd w:val="clear"/>
            <w:vAlign w:val="center"/>
          </w:tcPr>
          <w:p w14:paraId="282E54B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sz w:val="21"/>
                <w:szCs w:val="21"/>
                <w:bdr w:val="none" w:color="auto" w:sz="0" w:space="0"/>
              </w:rPr>
            </w:pPr>
            <w:r>
              <w:rPr>
                <w:rFonts w:hint="eastAsia" w:cs="宋体"/>
                <w:b w:val="0"/>
                <w:bCs w:val="0"/>
                <w:color w:val="000000"/>
                <w:kern w:val="0"/>
                <w:sz w:val="21"/>
                <w:szCs w:val="21"/>
                <w:bdr w:val="none" w:color="auto" w:sz="0" w:space="0"/>
                <w:lang w:val="en-US" w:eastAsia="zh-CN" w:bidi="ar"/>
              </w:rPr>
              <w:t>20</w:t>
            </w:r>
            <w:r>
              <w:rPr>
                <w:rFonts w:hint="eastAsia" w:ascii="宋体" w:hAnsi="宋体" w:eastAsia="宋体" w:cs="宋体"/>
                <w:b w:val="0"/>
                <w:bCs w:val="0"/>
                <w:color w:val="000000"/>
                <w:kern w:val="0"/>
                <w:sz w:val="21"/>
                <w:szCs w:val="21"/>
                <w:bdr w:val="none" w:color="auto" w:sz="0" w:space="0"/>
                <w:lang w:val="en-US" w:eastAsia="zh-CN" w:bidi="ar"/>
              </w:rPr>
              <w:t>%</w:t>
            </w:r>
          </w:p>
        </w:tc>
      </w:tr>
      <w:tr w14:paraId="4F56439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591" w:hRule="atLeast"/>
        </w:trPr>
        <w:tc>
          <w:tcPr>
            <w:tcW w:w="1483" w:type="dxa"/>
            <w:vMerge w:val="restart"/>
            <w:tcBorders>
              <w:tl2br w:val="nil"/>
              <w:tr2bl w:val="nil"/>
            </w:tcBorders>
            <w:shd w:val="clear"/>
            <w:vAlign w:val="center"/>
          </w:tcPr>
          <w:p w14:paraId="2C63156D">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b/>
                <w:bCs/>
                <w:color w:val="000000"/>
                <w:kern w:val="0"/>
                <w:sz w:val="21"/>
                <w:szCs w:val="21"/>
                <w:bdr w:val="none" w:color="auto" w:sz="0" w:space="0"/>
                <w:lang w:val="en-US" w:eastAsia="zh-CN" w:bidi="ar"/>
              </w:rPr>
            </w:pPr>
            <w:r>
              <w:rPr>
                <w:rFonts w:hint="eastAsia" w:cs="宋体"/>
                <w:b/>
                <w:bCs/>
                <w:color w:val="000000"/>
                <w:kern w:val="0"/>
                <w:sz w:val="21"/>
                <w:szCs w:val="21"/>
                <w:bdr w:val="none" w:color="auto" w:sz="0" w:space="0"/>
                <w:lang w:val="en-US" w:eastAsia="zh-CN" w:bidi="ar"/>
              </w:rPr>
              <w:t>目标4</w:t>
            </w:r>
          </w:p>
        </w:tc>
        <w:tc>
          <w:tcPr>
            <w:tcW w:w="3382" w:type="dxa"/>
            <w:vMerge w:val="restart"/>
            <w:tcBorders>
              <w:tl2br w:val="nil"/>
              <w:tr2bl w:val="nil"/>
            </w:tcBorders>
            <w:shd w:val="clear"/>
            <w:vAlign w:val="center"/>
          </w:tcPr>
          <w:p w14:paraId="79565B3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bdr w:val="none" w:color="auto" w:sz="0" w:space="0"/>
                <w:lang w:val="en-US" w:eastAsia="zh-CN" w:bidi="ar"/>
              </w:rPr>
            </w:pPr>
            <w:r>
              <w:rPr>
                <w:rFonts w:hint="eastAsia" w:ascii="宋体" w:hAnsi="宋体" w:eastAsia="宋体" w:cs="宋体"/>
                <w:kern w:val="0"/>
                <w:sz w:val="21"/>
                <w:szCs w:val="21"/>
                <w:bdr w:val="none" w:color="auto" w:sz="0" w:space="0"/>
                <w:lang w:val="en-US" w:eastAsia="zh-CN" w:bidi="ar"/>
              </w:rPr>
              <w:t>能够根据幼儿心理发展和认知水平，独立完成从故事构思、角色设计到画面绘制的绘本创作。</w:t>
            </w:r>
          </w:p>
        </w:tc>
        <w:tc>
          <w:tcPr>
            <w:tcW w:w="2047" w:type="dxa"/>
            <w:tcBorders>
              <w:tl2br w:val="nil"/>
              <w:tr2bl w:val="nil"/>
            </w:tcBorders>
            <w:shd w:val="clear"/>
            <w:vAlign w:val="center"/>
          </w:tcPr>
          <w:p w14:paraId="0F75F1E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0"/>
                <w:sz w:val="21"/>
                <w:szCs w:val="21"/>
                <w:bdr w:val="none" w:color="auto" w:sz="0" w:space="0"/>
                <w:lang w:val="en-US" w:eastAsia="zh-CN" w:bidi="ar"/>
              </w:rPr>
            </w:pPr>
            <w:r>
              <w:rPr>
                <w:rFonts w:hint="eastAsia" w:ascii="宋体" w:hAnsi="宋体" w:eastAsia="宋体" w:cs="宋体"/>
                <w:b w:val="0"/>
                <w:bCs w:val="0"/>
                <w:kern w:val="0"/>
                <w:sz w:val="21"/>
                <w:szCs w:val="21"/>
                <w:bdr w:val="none" w:color="auto" w:sz="0" w:space="0"/>
                <w:lang w:val="en-US" w:eastAsia="zh-CN" w:bidi="ar"/>
              </w:rPr>
              <w:t>故事剧本撰写</w:t>
            </w:r>
          </w:p>
        </w:tc>
        <w:tc>
          <w:tcPr>
            <w:tcW w:w="1610" w:type="dxa"/>
            <w:tcBorders>
              <w:tl2br w:val="nil"/>
              <w:tr2bl w:val="nil"/>
            </w:tcBorders>
            <w:shd w:val="clear"/>
            <w:vAlign w:val="center"/>
          </w:tcPr>
          <w:p w14:paraId="24EF580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kern w:val="0"/>
                <w:sz w:val="21"/>
                <w:szCs w:val="21"/>
                <w:bdr w:val="none" w:color="auto" w:sz="0" w:space="0"/>
                <w:lang w:val="en-US" w:eastAsia="zh-CN" w:bidi="ar"/>
              </w:rPr>
            </w:pPr>
            <w:r>
              <w:rPr>
                <w:rFonts w:hint="eastAsia" w:cs="宋体"/>
                <w:b w:val="0"/>
                <w:bCs w:val="0"/>
                <w:color w:val="000000"/>
                <w:kern w:val="0"/>
                <w:sz w:val="21"/>
                <w:szCs w:val="21"/>
                <w:bdr w:val="none" w:color="auto" w:sz="0" w:space="0"/>
                <w:lang w:val="en-US" w:eastAsia="zh-CN" w:bidi="ar"/>
              </w:rPr>
              <w:t>1</w:t>
            </w:r>
            <w:r>
              <w:rPr>
                <w:rFonts w:hint="eastAsia" w:ascii="宋体" w:hAnsi="宋体" w:eastAsia="宋体" w:cs="宋体"/>
                <w:b w:val="0"/>
                <w:bCs w:val="0"/>
                <w:color w:val="000000"/>
                <w:kern w:val="0"/>
                <w:sz w:val="21"/>
                <w:szCs w:val="21"/>
                <w:bdr w:val="none" w:color="auto" w:sz="0" w:space="0"/>
                <w:lang w:val="en-US" w:eastAsia="zh-CN" w:bidi="ar"/>
              </w:rPr>
              <w:t>0%</w:t>
            </w:r>
          </w:p>
        </w:tc>
      </w:tr>
      <w:tr w14:paraId="058BC19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591" w:hRule="atLeast"/>
        </w:trPr>
        <w:tc>
          <w:tcPr>
            <w:tcW w:w="1483" w:type="dxa"/>
            <w:vMerge w:val="continue"/>
            <w:tcBorders>
              <w:tl2br w:val="nil"/>
              <w:tr2bl w:val="nil"/>
            </w:tcBorders>
            <w:shd w:val="clear"/>
            <w:vAlign w:val="center"/>
          </w:tcPr>
          <w:p w14:paraId="2F4443A2">
            <w:pPr>
              <w:keepNext w:val="0"/>
              <w:keepLines w:val="0"/>
              <w:widowControl w:val="0"/>
              <w:suppressLineNumbers w:val="0"/>
              <w:spacing w:before="0" w:beforeAutospacing="0" w:after="0" w:afterAutospacing="0"/>
              <w:ind w:left="0" w:right="0" w:firstLine="0" w:firstLineChars="0"/>
              <w:jc w:val="center"/>
            </w:pPr>
          </w:p>
        </w:tc>
        <w:tc>
          <w:tcPr>
            <w:tcW w:w="3382" w:type="dxa"/>
            <w:vMerge w:val="continue"/>
            <w:tcBorders>
              <w:tl2br w:val="nil"/>
              <w:tr2bl w:val="nil"/>
            </w:tcBorders>
            <w:shd w:val="clear"/>
            <w:vAlign w:val="center"/>
          </w:tcPr>
          <w:p w14:paraId="5A287233">
            <w:pPr>
              <w:keepNext w:val="0"/>
              <w:keepLines w:val="0"/>
              <w:widowControl w:val="0"/>
              <w:suppressLineNumbers w:val="0"/>
              <w:spacing w:before="0" w:beforeAutospacing="0" w:after="0" w:afterAutospacing="0"/>
              <w:ind w:left="0" w:right="0" w:firstLine="0" w:firstLineChars="0"/>
              <w:jc w:val="center"/>
            </w:pPr>
          </w:p>
        </w:tc>
        <w:tc>
          <w:tcPr>
            <w:tcW w:w="2047" w:type="dxa"/>
            <w:tcBorders>
              <w:tl2br w:val="nil"/>
              <w:tr2bl w:val="nil"/>
            </w:tcBorders>
            <w:shd w:val="clear"/>
            <w:vAlign w:val="center"/>
          </w:tcPr>
          <w:p w14:paraId="4ABB4F4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绘本作品</w:t>
            </w:r>
          </w:p>
        </w:tc>
        <w:tc>
          <w:tcPr>
            <w:tcW w:w="1610" w:type="dxa"/>
            <w:tcBorders>
              <w:tl2br w:val="nil"/>
              <w:tr2bl w:val="nil"/>
            </w:tcBorders>
            <w:shd w:val="clear"/>
            <w:vAlign w:val="center"/>
          </w:tcPr>
          <w:p w14:paraId="14BA9AD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25%</w:t>
            </w:r>
          </w:p>
        </w:tc>
      </w:tr>
      <w:tr w14:paraId="108D8F9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815" w:hRule="atLeast"/>
        </w:trPr>
        <w:tc>
          <w:tcPr>
            <w:tcW w:w="1483" w:type="dxa"/>
            <w:vMerge w:val="restart"/>
            <w:tcBorders>
              <w:tl2br w:val="nil"/>
              <w:tr2bl w:val="nil"/>
            </w:tcBorders>
            <w:shd w:val="clear"/>
            <w:vAlign w:val="center"/>
          </w:tcPr>
          <w:p w14:paraId="0B89DA50">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b/>
                <w:bCs/>
                <w:color w:val="000000"/>
                <w:kern w:val="0"/>
                <w:sz w:val="21"/>
                <w:szCs w:val="21"/>
                <w:bdr w:val="none" w:color="auto" w:sz="0" w:space="0"/>
                <w:lang w:val="en-US" w:eastAsia="zh-CN" w:bidi="ar"/>
              </w:rPr>
            </w:pPr>
            <w:r>
              <w:rPr>
                <w:rFonts w:hint="eastAsia" w:cs="宋体"/>
                <w:b/>
                <w:bCs/>
                <w:color w:val="000000"/>
                <w:kern w:val="0"/>
                <w:sz w:val="21"/>
                <w:szCs w:val="21"/>
                <w:bdr w:val="none" w:color="auto" w:sz="0" w:space="0"/>
                <w:lang w:val="en-US" w:eastAsia="zh-CN" w:bidi="ar"/>
              </w:rPr>
              <w:t>目标5</w:t>
            </w:r>
          </w:p>
        </w:tc>
        <w:tc>
          <w:tcPr>
            <w:tcW w:w="3382" w:type="dxa"/>
            <w:vMerge w:val="restart"/>
            <w:tcBorders>
              <w:tl2br w:val="nil"/>
              <w:tr2bl w:val="nil"/>
            </w:tcBorders>
            <w:shd w:val="clear"/>
            <w:vAlign w:val="center"/>
          </w:tcPr>
          <w:p w14:paraId="768D9DF6">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1"/>
                <w:szCs w:val="21"/>
                <w:bdr w:val="none" w:color="auto" w:sz="0" w:space="0"/>
                <w:lang w:val="en-US" w:eastAsia="zh-CN" w:bidi="ar"/>
              </w:rPr>
            </w:pPr>
            <w:r>
              <w:rPr>
                <w:rFonts w:hint="eastAsia" w:ascii="宋体" w:hAnsi="宋体" w:eastAsia="宋体" w:cs="宋体"/>
                <w:kern w:val="0"/>
                <w:sz w:val="21"/>
                <w:szCs w:val="21"/>
                <w:bdr w:val="none" w:color="auto" w:sz="0" w:space="0"/>
                <w:lang w:val="en-US" w:eastAsia="zh-CN" w:bidi="ar"/>
              </w:rPr>
              <w:t>对绘本感兴趣，树立科学的儿童文学观，具备儿童文学的审美素养和审美情趣，认识绘本对幼儿发展的重要性，乐于投身绘本阅读教学实践活动。</w:t>
            </w:r>
          </w:p>
        </w:tc>
        <w:tc>
          <w:tcPr>
            <w:tcW w:w="2047" w:type="dxa"/>
            <w:tcBorders>
              <w:tl2br w:val="nil"/>
              <w:tr2bl w:val="nil"/>
            </w:tcBorders>
            <w:shd w:val="clear"/>
            <w:vAlign w:val="center"/>
          </w:tcPr>
          <w:p w14:paraId="7AC1F0B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平时表现</w:t>
            </w:r>
          </w:p>
        </w:tc>
        <w:tc>
          <w:tcPr>
            <w:tcW w:w="1610" w:type="dxa"/>
            <w:tcBorders>
              <w:tl2br w:val="nil"/>
              <w:tr2bl w:val="nil"/>
            </w:tcBorders>
            <w:shd w:val="clear"/>
            <w:vAlign w:val="center"/>
          </w:tcPr>
          <w:p w14:paraId="11C1981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w:t>
            </w:r>
          </w:p>
        </w:tc>
      </w:tr>
      <w:tr w14:paraId="7ED9687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108" w:type="dxa"/>
            <w:bottom w:w="0" w:type="dxa"/>
            <w:right w:w="108" w:type="dxa"/>
          </w:tblCellMar>
        </w:tblPrEx>
        <w:trPr>
          <w:trHeight w:val="815" w:hRule="atLeast"/>
        </w:trPr>
        <w:tc>
          <w:tcPr>
            <w:tcW w:w="1483" w:type="dxa"/>
            <w:vMerge w:val="continue"/>
            <w:tcBorders>
              <w:tl2br w:val="nil"/>
              <w:tr2bl w:val="nil"/>
            </w:tcBorders>
            <w:shd w:val="clear"/>
            <w:vAlign w:val="center"/>
          </w:tcPr>
          <w:p w14:paraId="106AD89F">
            <w:pPr>
              <w:keepNext w:val="0"/>
              <w:keepLines w:val="0"/>
              <w:widowControl w:val="0"/>
              <w:suppressLineNumbers w:val="0"/>
              <w:spacing w:before="0" w:beforeAutospacing="0" w:after="0" w:afterAutospacing="0"/>
              <w:ind w:left="0" w:right="0" w:firstLine="0" w:firstLineChars="0"/>
              <w:jc w:val="center"/>
            </w:pPr>
          </w:p>
        </w:tc>
        <w:tc>
          <w:tcPr>
            <w:tcW w:w="3382" w:type="dxa"/>
            <w:vMerge w:val="continue"/>
            <w:tcBorders>
              <w:tl2br w:val="nil"/>
              <w:tr2bl w:val="nil"/>
            </w:tcBorders>
            <w:shd w:val="clear"/>
            <w:vAlign w:val="center"/>
          </w:tcPr>
          <w:p w14:paraId="1185CBBF">
            <w:pPr>
              <w:keepNext w:val="0"/>
              <w:keepLines w:val="0"/>
              <w:widowControl w:val="0"/>
              <w:suppressLineNumbers w:val="0"/>
              <w:spacing w:before="0" w:beforeAutospacing="0" w:after="0" w:afterAutospacing="0"/>
              <w:ind w:left="0" w:right="0" w:firstLine="0" w:firstLineChars="0"/>
              <w:jc w:val="center"/>
            </w:pPr>
          </w:p>
        </w:tc>
        <w:tc>
          <w:tcPr>
            <w:tcW w:w="2047" w:type="dxa"/>
            <w:tcBorders>
              <w:tl2br w:val="nil"/>
              <w:tr2bl w:val="nil"/>
            </w:tcBorders>
            <w:shd w:val="clear"/>
            <w:vAlign w:val="center"/>
          </w:tcPr>
          <w:p w14:paraId="45FA510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绘本作品</w:t>
            </w:r>
          </w:p>
        </w:tc>
        <w:tc>
          <w:tcPr>
            <w:tcW w:w="1610" w:type="dxa"/>
            <w:tcBorders>
              <w:tl2br w:val="nil"/>
              <w:tr2bl w:val="nil"/>
            </w:tcBorders>
            <w:shd w:val="clear"/>
            <w:vAlign w:val="center"/>
          </w:tcPr>
          <w:p w14:paraId="006C5C0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r>
    </w:tbl>
    <w:p w14:paraId="0446C607">
      <w:pPr>
        <w:pStyle w:val="7"/>
        <w:keepNext w:val="0"/>
        <w:keepLines w:val="0"/>
        <w:widowControl/>
        <w:suppressLineNumbers w:val="0"/>
        <w:spacing w:before="326" w:beforeLines="100" w:beforeAutospacing="0" w:after="163" w:afterLines="50" w:afterAutospacing="0" w:line="440" w:lineRule="exact"/>
        <w:ind w:left="0" w:right="0"/>
        <w:jc w:val="center"/>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评价标准细则</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04"/>
        <w:gridCol w:w="1304"/>
        <w:gridCol w:w="1626"/>
        <w:gridCol w:w="60"/>
        <w:gridCol w:w="1567"/>
        <w:gridCol w:w="41"/>
        <w:gridCol w:w="1585"/>
        <w:gridCol w:w="26"/>
        <w:gridCol w:w="1609"/>
      </w:tblGrid>
      <w:tr w14:paraId="2C8F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283" w:hRule="atLeast"/>
        </w:trPr>
        <w:tc>
          <w:tcPr>
            <w:tcW w:w="413" w:type="pct"/>
            <w:vMerge w:val="restart"/>
            <w:tcBorders>
              <w:top w:val="single" w:color="auto" w:sz="12" w:space="0"/>
              <w:left w:val="single" w:color="auto" w:sz="12" w:space="0"/>
              <w:bottom w:val="single" w:color="auto" w:sz="4" w:space="0"/>
              <w:right w:val="single" w:color="auto" w:sz="4" w:space="0"/>
            </w:tcBorders>
            <w:shd w:val="clear"/>
            <w:vAlign w:val="center"/>
          </w:tcPr>
          <w:p w14:paraId="05B904CC">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课程目标</w:t>
            </w:r>
          </w:p>
        </w:tc>
        <w:tc>
          <w:tcPr>
            <w:tcW w:w="765" w:type="pct"/>
            <w:vMerge w:val="restart"/>
            <w:tcBorders>
              <w:top w:val="single" w:color="auto" w:sz="12" w:space="0"/>
              <w:left w:val="nil"/>
              <w:bottom w:val="single" w:color="auto" w:sz="4" w:space="0"/>
              <w:right w:val="single" w:color="auto" w:sz="4" w:space="0"/>
            </w:tcBorders>
            <w:shd w:val="clear"/>
            <w:vAlign w:val="center"/>
          </w:tcPr>
          <w:p w14:paraId="628C2312">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考核方式</w:t>
            </w:r>
          </w:p>
          <w:p w14:paraId="7A935A0D">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及要求</w:t>
            </w:r>
          </w:p>
        </w:tc>
        <w:tc>
          <w:tcPr>
            <w:tcW w:w="3821" w:type="pct"/>
            <w:gridSpan w:val="7"/>
            <w:tcBorders>
              <w:top w:val="single" w:color="auto" w:sz="12" w:space="0"/>
              <w:left w:val="nil"/>
              <w:bottom w:val="single" w:color="auto" w:sz="4" w:space="0"/>
              <w:right w:val="single" w:color="auto" w:sz="12" w:space="0"/>
            </w:tcBorders>
            <w:shd w:val="clear"/>
            <w:vAlign w:val="center"/>
          </w:tcPr>
          <w:p w14:paraId="1D326920">
            <w:pPr>
              <w:pStyle w:val="7"/>
              <w:keepNext w:val="0"/>
              <w:keepLines w:val="0"/>
              <w:widowControl w:val="0"/>
              <w:suppressLineNumbers w:val="0"/>
              <w:spacing w:before="0" w:beforeAutospacing="0" w:after="0" w:afterAutospacing="0" w:line="480" w:lineRule="auto"/>
              <w:ind w:left="0" w:right="0"/>
              <w:jc w:val="center"/>
              <w:outlineLvl w:val="0"/>
              <w:rPr>
                <w:rFonts w:hint="eastAsia" w:ascii="黑体" w:hAnsi="宋体" w:eastAsia="黑体" w:cs="宋体"/>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评价标准</w:t>
            </w:r>
          </w:p>
        </w:tc>
      </w:tr>
      <w:tr w14:paraId="7C6D0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54" w:hRule="atLeast"/>
        </w:trPr>
        <w:tc>
          <w:tcPr>
            <w:tcW w:w="413" w:type="pct"/>
            <w:vMerge w:val="continue"/>
            <w:tcBorders>
              <w:top w:val="single" w:color="auto" w:sz="12" w:space="0"/>
              <w:left w:val="single" w:color="auto" w:sz="12" w:space="0"/>
              <w:bottom w:val="single" w:color="auto" w:sz="4" w:space="0"/>
              <w:right w:val="single" w:color="auto" w:sz="4" w:space="0"/>
            </w:tcBorders>
            <w:shd w:val="clear"/>
            <w:vAlign w:val="center"/>
          </w:tcPr>
          <w:p w14:paraId="6BD36CED">
            <w:pPr>
              <w:jc w:val="both"/>
              <w:rPr>
                <w:rFonts w:hint="default" w:ascii="Times New Roman" w:hAnsi="Times New Roman" w:eastAsia="宋体" w:cs="Times New Roman"/>
                <w:sz w:val="20"/>
                <w:szCs w:val="20"/>
              </w:rPr>
            </w:pPr>
          </w:p>
        </w:tc>
        <w:tc>
          <w:tcPr>
            <w:tcW w:w="765" w:type="pct"/>
            <w:vMerge w:val="continue"/>
            <w:tcBorders>
              <w:top w:val="single" w:color="auto" w:sz="12" w:space="0"/>
              <w:left w:val="nil"/>
              <w:bottom w:val="single" w:color="auto" w:sz="4" w:space="0"/>
              <w:right w:val="single" w:color="auto" w:sz="4" w:space="0"/>
            </w:tcBorders>
            <w:shd w:val="clear"/>
            <w:vAlign w:val="center"/>
          </w:tcPr>
          <w:p w14:paraId="5A668A7E">
            <w:pPr>
              <w:jc w:val="both"/>
              <w:rPr>
                <w:rFonts w:hint="default" w:ascii="Times New Roman" w:hAnsi="Times New Roman" w:eastAsia="宋体" w:cs="Times New Roman"/>
                <w:sz w:val="20"/>
                <w:szCs w:val="20"/>
              </w:rPr>
            </w:pPr>
          </w:p>
        </w:tc>
        <w:tc>
          <w:tcPr>
            <w:tcW w:w="989" w:type="pct"/>
            <w:gridSpan w:val="2"/>
            <w:tcBorders>
              <w:top w:val="single" w:color="auto" w:sz="4" w:space="0"/>
              <w:left w:val="nil"/>
              <w:bottom w:val="single" w:color="auto" w:sz="4" w:space="0"/>
              <w:right w:val="single" w:color="auto" w:sz="4" w:space="0"/>
            </w:tcBorders>
            <w:shd w:val="clear"/>
            <w:vAlign w:val="center"/>
          </w:tcPr>
          <w:p w14:paraId="76F6687F">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优</w:t>
            </w:r>
          </w:p>
          <w:p w14:paraId="5C428AA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100-90</w:t>
            </w:r>
          </w:p>
        </w:tc>
        <w:tc>
          <w:tcPr>
            <w:tcW w:w="943" w:type="pct"/>
            <w:gridSpan w:val="2"/>
            <w:tcBorders>
              <w:top w:val="single" w:color="auto" w:sz="4" w:space="0"/>
              <w:left w:val="nil"/>
              <w:bottom w:val="single" w:color="auto" w:sz="4" w:space="0"/>
              <w:right w:val="single" w:color="auto" w:sz="4" w:space="0"/>
            </w:tcBorders>
            <w:shd w:val="clear"/>
            <w:vAlign w:val="center"/>
          </w:tcPr>
          <w:p w14:paraId="361E0B91">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良</w:t>
            </w:r>
          </w:p>
          <w:p w14:paraId="329E87C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89-75</w:t>
            </w:r>
          </w:p>
        </w:tc>
        <w:tc>
          <w:tcPr>
            <w:tcW w:w="945" w:type="pct"/>
            <w:gridSpan w:val="2"/>
            <w:tcBorders>
              <w:top w:val="single" w:color="auto" w:sz="4" w:space="0"/>
              <w:left w:val="nil"/>
              <w:bottom w:val="single" w:color="auto" w:sz="4" w:space="0"/>
              <w:right w:val="single" w:color="auto" w:sz="4" w:space="0"/>
            </w:tcBorders>
            <w:shd w:val="clear"/>
            <w:vAlign w:val="center"/>
          </w:tcPr>
          <w:p w14:paraId="0444CB2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中</w:t>
            </w:r>
          </w:p>
          <w:p w14:paraId="281D7F5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74-60</w:t>
            </w:r>
          </w:p>
        </w:tc>
        <w:tc>
          <w:tcPr>
            <w:tcW w:w="942" w:type="pct"/>
            <w:tcBorders>
              <w:top w:val="single" w:color="auto" w:sz="4" w:space="0"/>
              <w:left w:val="nil"/>
              <w:bottom w:val="single" w:color="auto" w:sz="4" w:space="0"/>
              <w:right w:val="single" w:color="auto" w:sz="12" w:space="0"/>
            </w:tcBorders>
            <w:shd w:val="clear"/>
            <w:vAlign w:val="center"/>
          </w:tcPr>
          <w:p w14:paraId="5F4670CA">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eastAsia" w:ascii="黑体" w:hAnsi="宋体" w:eastAsia="黑体" w:cs="黑体"/>
                <w:bCs/>
                <w:kern w:val="0"/>
                <w:sz w:val="21"/>
                <w:szCs w:val="21"/>
                <w:bdr w:val="none" w:color="auto" w:sz="0" w:space="0"/>
                <w:lang w:val="en-US" w:eastAsia="zh-CN" w:bidi="ar"/>
              </w:rPr>
              <w:t>不及格</w:t>
            </w:r>
          </w:p>
          <w:p w14:paraId="073ADF99">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59-0</w:t>
            </w:r>
          </w:p>
        </w:tc>
      </w:tr>
      <w:tr w14:paraId="78327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13" w:type="pct"/>
            <w:tcBorders>
              <w:top w:val="nil"/>
              <w:left w:val="single" w:color="000000" w:sz="8" w:space="0"/>
              <w:bottom w:val="single" w:color="000000" w:sz="8" w:space="0"/>
              <w:right w:val="single" w:color="auto" w:sz="4" w:space="0"/>
            </w:tcBorders>
            <w:shd w:val="clear"/>
            <w:vAlign w:val="center"/>
          </w:tcPr>
          <w:p w14:paraId="149794B0">
            <w:pPr>
              <w:keepNext w:val="0"/>
              <w:keepLines w:val="0"/>
              <w:widowControl w:val="0"/>
              <w:suppressLineNumbers w:val="0"/>
              <w:snapToGrid w:val="0"/>
              <w:spacing w:before="0" w:beforeAutospacing="0" w:after="0" w:afterAutospacing="0"/>
              <w:ind w:left="0" w:right="0" w:firstLine="210" w:firstLineChars="100"/>
              <w:jc w:val="both"/>
              <w:rPr>
                <w:rFonts w:hint="eastAsia"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1</w:t>
            </w:r>
          </w:p>
        </w:tc>
        <w:tc>
          <w:tcPr>
            <w:tcW w:w="765" w:type="pct"/>
            <w:tcBorders>
              <w:top w:val="nil"/>
              <w:left w:val="nil"/>
              <w:bottom w:val="single" w:color="000000" w:sz="8" w:space="0"/>
              <w:right w:val="single" w:color="auto" w:sz="4" w:space="0"/>
            </w:tcBorders>
            <w:shd w:val="clear"/>
            <w:vAlign w:val="center"/>
          </w:tcPr>
          <w:p w14:paraId="061C86CA">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通过</w:t>
            </w:r>
            <w:r>
              <w:rPr>
                <w:rFonts w:hint="eastAsia" w:cs="宋体"/>
                <w:kern w:val="0"/>
                <w:sz w:val="21"/>
                <w:szCs w:val="21"/>
                <w:bdr w:val="none" w:color="auto" w:sz="0" w:space="0"/>
                <w:lang w:val="en-US" w:eastAsia="zh-CN" w:bidi="ar"/>
              </w:rPr>
              <w:t>绘本作品</w:t>
            </w:r>
            <w:r>
              <w:rPr>
                <w:rFonts w:hint="eastAsia" w:ascii="宋体" w:hAnsi="宋体" w:eastAsia="宋体" w:cs="宋体"/>
                <w:color w:val="000000"/>
                <w:kern w:val="0"/>
                <w:sz w:val="21"/>
                <w:szCs w:val="21"/>
                <w:bdr w:val="none" w:color="auto" w:sz="0" w:space="0"/>
                <w:lang w:val="en-US" w:eastAsia="zh-CN" w:bidi="ar"/>
              </w:rPr>
              <w:t>考核</w:t>
            </w:r>
            <w:r>
              <w:rPr>
                <w:rFonts w:hint="eastAsia" w:cs="宋体"/>
                <w:color w:val="000000"/>
                <w:kern w:val="0"/>
                <w:sz w:val="21"/>
                <w:szCs w:val="21"/>
                <w:bdr w:val="none" w:color="auto" w:sz="0" w:space="0"/>
                <w:lang w:val="en-US" w:eastAsia="zh-CN" w:bidi="ar"/>
              </w:rPr>
              <w:t>学生对</w:t>
            </w:r>
            <w:r>
              <w:rPr>
                <w:rFonts w:hint="eastAsia" w:ascii="宋体" w:hAnsi="宋体" w:eastAsia="宋体" w:cs="宋体"/>
                <w:color w:val="000000"/>
                <w:kern w:val="0"/>
                <w:sz w:val="21"/>
                <w:szCs w:val="21"/>
                <w:bdr w:val="none" w:color="auto" w:sz="0" w:space="0"/>
                <w:lang w:val="en-US" w:eastAsia="zh-CN" w:bidi="ar"/>
              </w:rPr>
              <w:t>绘本</w:t>
            </w:r>
            <w:r>
              <w:rPr>
                <w:rFonts w:hint="eastAsia" w:cs="宋体"/>
                <w:color w:val="000000"/>
                <w:kern w:val="0"/>
                <w:sz w:val="21"/>
                <w:szCs w:val="21"/>
                <w:bdr w:val="none" w:color="auto" w:sz="0" w:space="0"/>
                <w:lang w:val="en-US" w:eastAsia="zh-CN" w:bidi="ar"/>
              </w:rPr>
              <w:t>的</w:t>
            </w:r>
            <w:r>
              <w:rPr>
                <w:rFonts w:hint="eastAsia" w:ascii="宋体" w:hAnsi="宋体" w:eastAsia="宋体" w:cs="宋体"/>
                <w:color w:val="000000"/>
                <w:kern w:val="0"/>
                <w:sz w:val="21"/>
                <w:szCs w:val="21"/>
                <w:bdr w:val="none" w:color="auto" w:sz="0" w:space="0"/>
                <w:lang w:val="en-US" w:eastAsia="zh-CN" w:bidi="ar"/>
              </w:rPr>
              <w:t>结构及文字、图画、色彩等基础理论的掌握与应用。</w:t>
            </w:r>
          </w:p>
        </w:tc>
        <w:tc>
          <w:tcPr>
            <w:tcW w:w="989" w:type="pct"/>
            <w:gridSpan w:val="2"/>
            <w:tcBorders>
              <w:top w:val="single" w:color="auto" w:sz="4" w:space="0"/>
              <w:left w:val="nil"/>
              <w:right w:val="single" w:color="auto" w:sz="4" w:space="0"/>
            </w:tcBorders>
            <w:shd w:val="clear"/>
            <w:vAlign w:val="top"/>
          </w:tcPr>
          <w:p w14:paraId="526BBCCC">
            <w:pPr>
              <w:pStyle w:val="7"/>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bdr w:val="none" w:color="auto" w:sz="0" w:space="0"/>
              </w:rPr>
            </w:pPr>
            <w:r>
              <w:rPr>
                <w:rFonts w:hint="default" w:ascii="Times New Roman" w:hAnsi="Times New Roman" w:eastAsia="宋体" w:cs="宋体"/>
                <w:color w:val="000000"/>
                <w:sz w:val="21"/>
                <w:szCs w:val="21"/>
                <w:bdr w:val="none" w:color="auto" w:sz="0" w:space="0"/>
              </w:rPr>
              <w:t>作品中能熟练运用绘本文字、图画、色彩等基础知识，理论应用贴合绘本创作逻辑，无知识偏差，细节处理符合绘本艺术特征。</w:t>
            </w:r>
          </w:p>
        </w:tc>
        <w:tc>
          <w:tcPr>
            <w:tcW w:w="943" w:type="pct"/>
            <w:gridSpan w:val="2"/>
            <w:tcBorders>
              <w:top w:val="single" w:color="auto" w:sz="4" w:space="0"/>
              <w:left w:val="nil"/>
              <w:right w:val="single" w:color="auto" w:sz="4" w:space="0"/>
            </w:tcBorders>
            <w:shd w:val="clear"/>
            <w:vAlign w:val="top"/>
          </w:tcPr>
          <w:p w14:paraId="1744566C">
            <w:pPr>
              <w:pStyle w:val="7"/>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bdr w:val="none" w:color="auto" w:sz="0" w:space="0"/>
              </w:rPr>
            </w:pPr>
            <w:r>
              <w:rPr>
                <w:rFonts w:hint="default" w:ascii="Times New Roman" w:hAnsi="Times New Roman" w:eastAsia="宋体" w:cs="宋体"/>
                <w:color w:val="000000"/>
                <w:sz w:val="21"/>
                <w:szCs w:val="21"/>
                <w:bdr w:val="none" w:color="auto" w:sz="0" w:space="0"/>
              </w:rPr>
              <w:t>作品中能运用文字、图画、色彩等知识，理论应用无明显偏差，整体贴合绘本创作逻辑，少量细节可优化。</w:t>
            </w:r>
          </w:p>
        </w:tc>
        <w:tc>
          <w:tcPr>
            <w:tcW w:w="945" w:type="pct"/>
            <w:gridSpan w:val="2"/>
            <w:tcBorders>
              <w:top w:val="single" w:color="auto" w:sz="4" w:space="0"/>
              <w:left w:val="nil"/>
              <w:right w:val="single" w:color="auto" w:sz="4" w:space="0"/>
            </w:tcBorders>
            <w:shd w:val="clear"/>
            <w:vAlign w:val="top"/>
          </w:tcPr>
          <w:p w14:paraId="3E2322D9">
            <w:pPr>
              <w:pStyle w:val="7"/>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eastAsia="宋体" w:cs="宋体"/>
                <w:color w:val="000000"/>
                <w:sz w:val="21"/>
                <w:szCs w:val="21"/>
                <w:bdr w:val="none" w:color="auto" w:sz="0" w:space="0"/>
              </w:rPr>
              <w:t>作品中能尝试运用文字、图画、色彩等知识，存在少量知识偏差，创作逻辑基本通顺，部分内容与理论结合不紧密。</w:t>
            </w:r>
          </w:p>
        </w:tc>
        <w:tc>
          <w:tcPr>
            <w:tcW w:w="942" w:type="pct"/>
            <w:tcBorders>
              <w:top w:val="single" w:color="auto" w:sz="4" w:space="0"/>
              <w:left w:val="nil"/>
              <w:bottom w:val="single" w:color="000000" w:sz="8" w:space="0"/>
              <w:right w:val="single" w:color="auto" w:sz="12" w:space="0"/>
            </w:tcBorders>
            <w:shd w:val="clear"/>
            <w:vAlign w:val="top"/>
          </w:tcPr>
          <w:p w14:paraId="03D4CA1C">
            <w:pPr>
              <w:pStyle w:val="7"/>
              <w:keepNext w:val="0"/>
              <w:keepLines w:val="0"/>
              <w:widowControl/>
              <w:suppressLineNumbers w:val="0"/>
              <w:shd w:val="clear" w:fill="FFFFFF"/>
              <w:spacing w:before="0" w:beforeAutospacing="1" w:after="0" w:afterAutospacing="1"/>
              <w:ind w:left="0" w:right="0"/>
              <w:jc w:val="both"/>
              <w:rPr>
                <w:rFonts w:hint="eastAsia" w:ascii="宋体" w:hAnsi="宋体" w:eastAsia="宋体" w:cs="宋体"/>
                <w:sz w:val="21"/>
                <w:szCs w:val="21"/>
                <w:bdr w:val="none" w:color="auto" w:sz="0" w:space="0"/>
                <w:shd w:val="clear" w:fill="FFFFFF"/>
              </w:rPr>
            </w:pPr>
            <w:r>
              <w:rPr>
                <w:rFonts w:hint="eastAsia" w:ascii="宋体" w:hAnsi="宋体" w:eastAsia="宋体" w:cs="宋体"/>
                <w:sz w:val="21"/>
                <w:szCs w:val="21"/>
                <w:bdr w:val="none" w:color="auto" w:sz="0" w:space="0"/>
                <w:shd w:val="clear" w:fill="FFFFFF"/>
              </w:rPr>
              <w:t>作品中无明确的文字、图画、色彩等知识应用，存在严重知识偏差，创作逻辑混乱，无法体现对绘本基础理论的理解。</w:t>
            </w:r>
          </w:p>
        </w:tc>
      </w:tr>
      <w:tr w14:paraId="31D64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010" w:hRule="atLeast"/>
        </w:trPr>
        <w:tc>
          <w:tcPr>
            <w:tcW w:w="413" w:type="pct"/>
            <w:tcBorders>
              <w:top w:val="single" w:color="000000" w:sz="8" w:space="0"/>
              <w:left w:val="single" w:color="000000" w:sz="8" w:space="0"/>
              <w:bottom w:val="single" w:color="000000" w:sz="8" w:space="0"/>
              <w:right w:val="single" w:color="auto" w:sz="4" w:space="0"/>
            </w:tcBorders>
            <w:shd w:val="clear"/>
            <w:vAlign w:val="center"/>
          </w:tcPr>
          <w:p w14:paraId="5C730B8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bdr w:val="none" w:color="auto" w:sz="0" w:space="0"/>
              </w:rPr>
            </w:pPr>
            <w:r>
              <w:rPr>
                <w:rFonts w:hint="default" w:ascii="Arial" w:hAnsi="Arial" w:eastAsia="黑体" w:cs="Arial"/>
                <w:bCs/>
                <w:kern w:val="0"/>
                <w:sz w:val="21"/>
                <w:szCs w:val="21"/>
                <w:bdr w:val="none" w:color="auto" w:sz="0" w:space="0"/>
                <w:lang w:val="en-US" w:eastAsia="zh-CN" w:bidi="ar"/>
              </w:rPr>
              <w:t>2</w:t>
            </w:r>
          </w:p>
        </w:tc>
        <w:tc>
          <w:tcPr>
            <w:tcW w:w="765" w:type="pct"/>
            <w:tcBorders>
              <w:top w:val="single" w:color="000000" w:sz="8" w:space="0"/>
              <w:left w:val="nil"/>
              <w:bottom w:val="single" w:color="000000" w:sz="8" w:space="0"/>
              <w:right w:val="single" w:color="auto" w:sz="4" w:space="0"/>
            </w:tcBorders>
            <w:shd w:val="clear"/>
            <w:vAlign w:val="center"/>
          </w:tcPr>
          <w:p w14:paraId="02DA672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通过故事剧本撰写进行考核。撰写符合幼儿认知的绘本故事剧本，重点考察故事的原创性、适龄性</w:t>
            </w:r>
            <w:r>
              <w:rPr>
                <w:rFonts w:hint="eastAsia" w:cs="宋体"/>
                <w:color w:val="000000"/>
                <w:kern w:val="0"/>
                <w:sz w:val="21"/>
                <w:szCs w:val="21"/>
                <w:bdr w:val="none" w:color="auto" w:sz="0" w:space="0"/>
                <w:lang w:val="en-US" w:eastAsia="zh-CN" w:bidi="ar"/>
              </w:rPr>
              <w:t>、情节性</w:t>
            </w:r>
            <w:r>
              <w:rPr>
                <w:rFonts w:hint="eastAsia" w:ascii="宋体" w:hAnsi="宋体" w:eastAsia="宋体" w:cs="宋体"/>
                <w:color w:val="000000"/>
                <w:kern w:val="0"/>
                <w:sz w:val="21"/>
                <w:szCs w:val="21"/>
                <w:bdr w:val="none" w:color="auto" w:sz="0" w:space="0"/>
                <w:lang w:val="en-US" w:eastAsia="zh-CN" w:bidi="ar"/>
              </w:rPr>
              <w:t>与可画性。</w:t>
            </w:r>
          </w:p>
        </w:tc>
        <w:tc>
          <w:tcPr>
            <w:tcW w:w="989" w:type="pct"/>
            <w:gridSpan w:val="2"/>
            <w:tcBorders>
              <w:top w:val="single" w:color="000000" w:sz="8" w:space="0"/>
              <w:left w:val="nil"/>
              <w:bottom w:val="single" w:color="000000" w:sz="8" w:space="0"/>
              <w:right w:val="single" w:color="auto" w:sz="4" w:space="0"/>
            </w:tcBorders>
            <w:shd w:val="clear"/>
            <w:vAlign w:val="top"/>
          </w:tcPr>
          <w:p w14:paraId="7C7174EF">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Times New Roman" w:hAnsi="Times New Roman" w:cs="宋体"/>
                <w:color w:val="000000"/>
                <w:sz w:val="21"/>
                <w:szCs w:val="21"/>
                <w:bdr w:val="none" w:color="auto" w:sz="0" w:space="0"/>
                <w:lang w:val="en-US" w:eastAsia="zh-CN"/>
              </w:rPr>
              <w:t>1.</w:t>
            </w:r>
            <w:r>
              <w:rPr>
                <w:rFonts w:hint="eastAsia" w:ascii="Times New Roman" w:hAnsi="Times New Roman" w:eastAsia="宋体" w:cs="宋体"/>
                <w:color w:val="000000"/>
                <w:sz w:val="21"/>
                <w:szCs w:val="21"/>
                <w:bdr w:val="none" w:color="auto" w:sz="0" w:space="0"/>
              </w:rPr>
              <w:t>故事构思</w:t>
            </w:r>
            <w:r>
              <w:rPr>
                <w:rFonts w:hint="eastAsia" w:ascii="Times New Roman" w:hAnsi="Times New Roman" w:cs="宋体"/>
                <w:color w:val="000000"/>
                <w:sz w:val="21"/>
                <w:szCs w:val="21"/>
                <w:bdr w:val="none" w:color="auto" w:sz="0" w:space="0"/>
                <w:lang w:val="en-US" w:eastAsia="zh-CN"/>
              </w:rPr>
              <w:t>新颖</w:t>
            </w:r>
            <w:r>
              <w:rPr>
                <w:rFonts w:hint="eastAsia" w:ascii="Times New Roman" w:hAnsi="Times New Roman" w:eastAsia="宋体" w:cs="宋体"/>
                <w:color w:val="000000"/>
                <w:sz w:val="21"/>
                <w:szCs w:val="21"/>
                <w:bdr w:val="none" w:color="auto" w:sz="0" w:space="0"/>
              </w:rPr>
              <w:t>，想象力丰富，具有强烈的儿童视</w:t>
            </w:r>
            <w:r>
              <w:rPr>
                <w:rFonts w:hint="eastAsia" w:ascii="Times New Roman" w:hAnsi="Times New Roman" w:eastAsia="宋体" w:cs="宋体"/>
                <w:color w:val="000000"/>
                <w:sz w:val="21"/>
                <w:szCs w:val="21"/>
              </w:rPr>
              <w:t>角和教育意义</w:t>
            </w:r>
          </w:p>
          <w:p w14:paraId="010832F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lang w:eastAsia="zh-CN"/>
              </w:rPr>
            </w:pPr>
            <w:r>
              <w:rPr>
                <w:rFonts w:hint="eastAsia" w:ascii="Times New Roman" w:hAnsi="Times New Roman" w:eastAsia="宋体" w:cs="宋体"/>
                <w:color w:val="000000"/>
                <w:sz w:val="21"/>
                <w:szCs w:val="21"/>
                <w:lang w:val="en-US" w:eastAsia="zh-CN"/>
              </w:rPr>
              <w:t>2.</w:t>
            </w:r>
            <w:r>
              <w:rPr>
                <w:rFonts w:hint="eastAsia" w:ascii="Times New Roman" w:hAnsi="Times New Roman" w:eastAsia="宋体" w:cs="宋体"/>
                <w:color w:val="000000"/>
                <w:sz w:val="21"/>
                <w:szCs w:val="21"/>
              </w:rPr>
              <w:t>剧本主题贴合目标幼儿年龄段的认知水平和审美趣味，情节跌宕起伏，节奏把控得当，矛盾冲突设置合理；语言生动活泼，符合</w:t>
            </w:r>
            <w:r>
              <w:rPr>
                <w:rFonts w:hint="eastAsia" w:ascii="Times New Roman" w:hAnsi="Times New Roman" w:eastAsia="宋体" w:cs="宋体"/>
                <w:color w:val="000000"/>
                <w:sz w:val="21"/>
                <w:szCs w:val="21"/>
                <w:lang w:val="en-US" w:eastAsia="zh-CN"/>
              </w:rPr>
              <w:t>学前</w:t>
            </w:r>
            <w:r>
              <w:rPr>
                <w:rFonts w:hint="eastAsia" w:ascii="Times New Roman" w:hAnsi="Times New Roman" w:eastAsia="宋体" w:cs="宋体"/>
                <w:color w:val="000000"/>
                <w:sz w:val="21"/>
                <w:szCs w:val="21"/>
              </w:rPr>
              <w:t>儿童阅读习惯</w:t>
            </w:r>
            <w:r>
              <w:rPr>
                <w:rFonts w:hint="eastAsia" w:ascii="Times New Roman" w:hAnsi="Times New Roman" w:eastAsia="宋体" w:cs="宋体"/>
                <w:color w:val="000000"/>
                <w:sz w:val="21"/>
                <w:szCs w:val="21"/>
                <w:lang w:eastAsia="zh-CN"/>
              </w:rPr>
              <w:t>。</w:t>
            </w:r>
          </w:p>
          <w:p w14:paraId="73BF5B6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lang w:val="en-US" w:eastAsia="zh-CN"/>
              </w:rPr>
              <w:t>3.故事结构起承转合浑然一体。开端铺垫巧妙，吸引注意力；发展部分逻辑严密，冲突层层递进；高潮爆发力强，解决核心矛盾；结局圆满或留有余韵，前后呼应，情节推进一气呵成。</w:t>
            </w:r>
          </w:p>
          <w:p w14:paraId="1380075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eastAsia="宋体" w:cs="宋体"/>
                <w:color w:val="000000"/>
                <w:sz w:val="21"/>
                <w:szCs w:val="21"/>
                <w:lang w:val="en-US" w:eastAsia="zh-CN"/>
              </w:rPr>
              <w:t>4.</w:t>
            </w:r>
            <w:r>
              <w:rPr>
                <w:rFonts w:hint="eastAsia" w:ascii="Times New Roman" w:hAnsi="Times New Roman" w:eastAsia="宋体" w:cs="宋体"/>
                <w:color w:val="000000"/>
                <w:sz w:val="21"/>
                <w:szCs w:val="21"/>
              </w:rPr>
              <w:t>为画</w:t>
            </w:r>
            <w:r>
              <w:rPr>
                <w:rFonts w:hint="eastAsia" w:ascii="Times New Roman" w:hAnsi="Times New Roman" w:eastAsia="宋体" w:cs="宋体"/>
                <w:color w:val="000000"/>
                <w:sz w:val="21"/>
                <w:szCs w:val="21"/>
                <w:bdr w:val="none" w:color="auto" w:sz="0" w:space="0"/>
              </w:rPr>
              <w:t>面留有充分的创作空间；剧本格式规范，细节完善。</w:t>
            </w:r>
          </w:p>
          <w:p w14:paraId="07684EB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p>
        </w:tc>
        <w:tc>
          <w:tcPr>
            <w:tcW w:w="943" w:type="pct"/>
            <w:gridSpan w:val="2"/>
            <w:tcBorders>
              <w:top w:val="single" w:color="000000" w:sz="8" w:space="0"/>
              <w:left w:val="nil"/>
              <w:bottom w:val="single" w:color="000000" w:sz="8" w:space="0"/>
              <w:right w:val="single" w:color="auto" w:sz="4" w:space="0"/>
            </w:tcBorders>
            <w:shd w:val="clear"/>
            <w:vAlign w:val="top"/>
          </w:tcPr>
          <w:p w14:paraId="5314E8F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cs="宋体"/>
                <w:color w:val="000000"/>
                <w:sz w:val="21"/>
                <w:szCs w:val="21"/>
                <w:bdr w:val="none" w:color="auto" w:sz="0" w:space="0"/>
                <w:lang w:val="en-US" w:eastAsia="zh-CN"/>
              </w:rPr>
              <w:t>1.</w:t>
            </w:r>
            <w:r>
              <w:rPr>
                <w:rFonts w:hint="eastAsia" w:ascii="Times New Roman" w:hAnsi="Times New Roman" w:eastAsia="宋体" w:cs="宋体"/>
                <w:color w:val="000000"/>
                <w:sz w:val="21"/>
                <w:szCs w:val="21"/>
                <w:bdr w:val="none" w:color="auto" w:sz="0" w:space="0"/>
              </w:rPr>
              <w:t>故事内容健康，有一定的情节性与趣味性；结构完整，语言通顺，基本符合儿童文学的创作要求；但在创意的新颖度或情节的张力上稍显不足。</w:t>
            </w:r>
          </w:p>
          <w:p w14:paraId="14CEBB9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lang w:val="en-US" w:eastAsia="zh-CN"/>
              </w:rPr>
              <w:t>2.内</w:t>
            </w:r>
            <w:r>
              <w:rPr>
                <w:rFonts w:hint="eastAsia" w:ascii="Times New Roman" w:hAnsi="Times New Roman" w:eastAsia="宋体" w:cs="宋体"/>
                <w:color w:val="000000"/>
                <w:sz w:val="21"/>
                <w:szCs w:val="21"/>
              </w:rPr>
              <w:t>容符合儿童认知，主题积极，但趣味性挖掘不足，未精准贴合目标年龄段兴趣点，语言平实。</w:t>
            </w:r>
          </w:p>
          <w:p w14:paraId="5638C3F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lang w:val="en-US" w:eastAsia="zh-CN"/>
              </w:rPr>
              <w:t>3.故事具备完整的开端、发展、高潮和结局，叙事链条清晰。虽然在某些过渡环节略显平铺直叙，或者冲突的激烈程度未完全展开，但整体逻辑通顺，能够自圆其说，情节推进平稳。</w:t>
            </w:r>
          </w:p>
          <w:p w14:paraId="069D0A9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eastAsia="宋体" w:cs="宋体"/>
                <w:color w:val="000000"/>
                <w:sz w:val="21"/>
                <w:szCs w:val="21"/>
                <w:lang w:val="en-US" w:eastAsia="zh-CN"/>
              </w:rPr>
              <w:t>4.场景与</w:t>
            </w:r>
            <w:r>
              <w:rPr>
                <w:rFonts w:hint="eastAsia" w:ascii="Times New Roman" w:hAnsi="Times New Roman" w:cs="宋体"/>
                <w:color w:val="000000"/>
                <w:sz w:val="21"/>
                <w:szCs w:val="21"/>
                <w:bdr w:val="none" w:color="auto" w:sz="0" w:space="0"/>
                <w:lang w:val="en-US" w:eastAsia="zh-CN"/>
              </w:rPr>
              <w:t>角色具备基本视觉感，情节可转化为画面，但部分描写较笼统，视觉亮点与构图空间不足。</w:t>
            </w:r>
          </w:p>
        </w:tc>
        <w:tc>
          <w:tcPr>
            <w:tcW w:w="945" w:type="pct"/>
            <w:gridSpan w:val="2"/>
            <w:tcBorders>
              <w:top w:val="single" w:color="000000" w:sz="8" w:space="0"/>
              <w:left w:val="nil"/>
              <w:bottom w:val="single" w:color="000000" w:sz="8" w:space="0"/>
              <w:right w:val="single" w:color="auto" w:sz="4" w:space="0"/>
            </w:tcBorders>
            <w:shd w:val="clear"/>
            <w:vAlign w:val="top"/>
          </w:tcPr>
          <w:p w14:paraId="394C35AB">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default" w:ascii="Times New Roman" w:hAnsi="Times New Roman" w:eastAsia="宋体" w:cs="宋体"/>
                <w:color w:val="000000"/>
                <w:sz w:val="21"/>
                <w:szCs w:val="21"/>
                <w:bdr w:val="none" w:color="auto" w:sz="0" w:space="0"/>
                <w:lang w:val="en-US" w:eastAsia="zh-CN"/>
              </w:rPr>
            </w:pPr>
            <w:r>
              <w:rPr>
                <w:rFonts w:hint="eastAsia" w:ascii="Times New Roman" w:hAnsi="Times New Roman" w:cs="宋体"/>
                <w:color w:val="000000"/>
                <w:sz w:val="21"/>
                <w:szCs w:val="21"/>
                <w:bdr w:val="none" w:color="auto" w:sz="0" w:space="0"/>
                <w:lang w:val="en-US" w:eastAsia="zh-CN"/>
              </w:rPr>
              <w:t>1.故事较为平淡，缺乏新意，情节发展较为生硬；语言表达一般。</w:t>
            </w:r>
          </w:p>
          <w:p w14:paraId="48F114ED">
            <w:pPr>
              <w:keepNext w:val="0"/>
              <w:keepLines w:val="0"/>
              <w:widowControl w:val="0"/>
              <w:numPr>
                <w:numId w:val="0"/>
              </w:numPr>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Chars="0" w:right="0" w:rightChars="0"/>
              <w:jc w:val="both"/>
              <w:rPr>
                <w:rFonts w:hint="eastAsia" w:ascii="Times New Roman" w:hAnsi="Times New Roman" w:eastAsia="宋体" w:cs="宋体"/>
                <w:color w:val="000000"/>
                <w:sz w:val="21"/>
                <w:szCs w:val="21"/>
                <w:bdr w:val="none" w:color="auto" w:sz="0" w:space="0"/>
              </w:rPr>
            </w:pPr>
            <w:r>
              <w:rPr>
                <w:rFonts w:hint="eastAsia" w:ascii="Times New Roman" w:hAnsi="Times New Roman" w:cs="宋体"/>
                <w:color w:val="000000"/>
                <w:sz w:val="21"/>
                <w:szCs w:val="21"/>
                <w:bdr w:val="none" w:color="auto" w:sz="0" w:space="0"/>
                <w:lang w:val="en-US" w:eastAsia="zh-CN"/>
              </w:rPr>
              <w:t>2.</w:t>
            </w:r>
            <w:r>
              <w:rPr>
                <w:rFonts w:hint="eastAsia" w:ascii="Times New Roman" w:hAnsi="Times New Roman" w:eastAsia="宋体" w:cs="宋体"/>
                <w:color w:val="000000"/>
                <w:sz w:val="21"/>
                <w:szCs w:val="21"/>
                <w:bdr w:val="none" w:color="auto" w:sz="0" w:space="0"/>
              </w:rPr>
              <w:t>主题与儿童经验脱节，趣味性弱，语言偏成人化或书面化，不够生动，未能贴合儿童阅读习惯与理解能力。</w:t>
            </w:r>
          </w:p>
          <w:p w14:paraId="5AFD0CFA">
            <w:pPr>
              <w:keepNext w:val="0"/>
              <w:keepLines w:val="0"/>
              <w:widowControl w:val="0"/>
              <w:numPr>
                <w:numId w:val="0"/>
              </w:numPr>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Chars="0" w:right="0" w:rightChars="0"/>
              <w:jc w:val="both"/>
              <w:rPr>
                <w:rFonts w:hint="eastAsia" w:ascii="Times New Roman" w:hAnsi="Times New Roman" w:cs="宋体"/>
                <w:color w:val="000000"/>
                <w:sz w:val="21"/>
                <w:szCs w:val="21"/>
                <w:bdr w:val="none" w:color="auto" w:sz="0" w:space="0"/>
                <w:lang w:val="en-US" w:eastAsia="zh-CN"/>
              </w:rPr>
            </w:pPr>
            <w:r>
              <w:rPr>
                <w:rFonts w:hint="eastAsia" w:ascii="Times New Roman" w:hAnsi="Times New Roman" w:cs="宋体"/>
                <w:color w:val="000000"/>
                <w:sz w:val="21"/>
                <w:szCs w:val="21"/>
                <w:bdr w:val="none" w:color="auto" w:sz="0" w:space="0"/>
                <w:lang w:val="en-US" w:eastAsia="zh-CN"/>
              </w:rPr>
              <w:t>3.故事框架基本具备，但结构松散，各环节之间衔接生硬，缺乏必要的过渡。可能表现为开端冗长、高潮乏力或结局仓促，导致情节推进不流畅，部分情节发展略显突兀。</w:t>
            </w:r>
          </w:p>
          <w:p w14:paraId="3225069A">
            <w:pPr>
              <w:keepNext w:val="0"/>
              <w:keepLines w:val="0"/>
              <w:widowControl w:val="0"/>
              <w:numPr>
                <w:numId w:val="0"/>
              </w:numPr>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Chars="0" w:right="0" w:rightChars="0"/>
              <w:jc w:val="both"/>
              <w:rPr>
                <w:rFonts w:hint="eastAsia" w:ascii="Times New Roman" w:hAnsi="Times New Roman" w:eastAsia="宋体" w:cs="宋体"/>
                <w:color w:val="000000"/>
                <w:sz w:val="21"/>
                <w:szCs w:val="21"/>
                <w:bdr w:val="none" w:color="auto" w:sz="0" w:space="0"/>
              </w:rPr>
            </w:pPr>
            <w:r>
              <w:rPr>
                <w:rFonts w:hint="eastAsia" w:ascii="Times New Roman" w:hAnsi="Times New Roman" w:cs="宋体"/>
                <w:color w:val="000000"/>
                <w:sz w:val="21"/>
                <w:szCs w:val="21"/>
                <w:bdr w:val="none" w:color="auto" w:sz="0" w:space="0"/>
                <w:lang w:val="en-US" w:eastAsia="zh-CN"/>
              </w:rPr>
              <w:t>4.</w:t>
            </w:r>
            <w:r>
              <w:rPr>
                <w:rFonts w:hint="eastAsia" w:ascii="Times New Roman" w:hAnsi="Times New Roman" w:eastAsia="宋体" w:cs="宋体"/>
                <w:color w:val="000000"/>
                <w:sz w:val="21"/>
                <w:szCs w:val="21"/>
                <w:bdr w:val="none" w:color="auto" w:sz="0" w:space="0"/>
              </w:rPr>
              <w:t>较多内容依赖文字解释，场景与角色视觉形象模糊，情节缺乏画面感，难以转化为具象绘本画面，或画面构想简单重复，缺乏吸引力。</w:t>
            </w:r>
          </w:p>
        </w:tc>
        <w:tc>
          <w:tcPr>
            <w:tcW w:w="942" w:type="pct"/>
            <w:tcBorders>
              <w:top w:val="single" w:color="000000" w:sz="8" w:space="0"/>
              <w:left w:val="nil"/>
              <w:bottom w:val="single" w:color="000000" w:sz="8" w:space="0"/>
              <w:right w:val="single" w:color="000000" w:sz="8" w:space="0"/>
            </w:tcBorders>
            <w:shd w:val="clear"/>
            <w:vAlign w:val="top"/>
          </w:tcPr>
          <w:p w14:paraId="64BF53FA">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cs="宋体"/>
                <w:color w:val="000000"/>
                <w:sz w:val="21"/>
                <w:szCs w:val="21"/>
                <w:bdr w:val="none" w:color="auto" w:sz="0" w:space="0"/>
                <w:lang w:val="en-US" w:eastAsia="zh-CN"/>
              </w:rPr>
            </w:pPr>
            <w:r>
              <w:rPr>
                <w:rFonts w:hint="eastAsia" w:ascii="Times New Roman" w:hAnsi="Times New Roman" w:cs="宋体"/>
                <w:color w:val="000000"/>
                <w:sz w:val="21"/>
                <w:szCs w:val="21"/>
                <w:bdr w:val="none" w:color="auto" w:sz="0" w:space="0"/>
                <w:lang w:val="en-US" w:eastAsia="zh-CN"/>
              </w:rPr>
              <w:t>1.故事逻辑混乱，内容空洞；语言枯燥乏味，缺乏可读性；或存在严重的抄袭、剽窃行为。</w:t>
            </w:r>
          </w:p>
          <w:p w14:paraId="440B51C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cs="宋体"/>
                <w:color w:val="000000"/>
                <w:sz w:val="21"/>
                <w:szCs w:val="21"/>
                <w:bdr w:val="none" w:color="auto" w:sz="0" w:space="0"/>
                <w:lang w:val="en-US" w:eastAsia="zh-CN"/>
              </w:rPr>
              <w:t>2.</w:t>
            </w:r>
            <w:r>
              <w:rPr>
                <w:rFonts w:hint="eastAsia" w:ascii="Times New Roman" w:hAnsi="Times New Roman" w:eastAsia="宋体" w:cs="宋体"/>
                <w:color w:val="000000"/>
                <w:sz w:val="21"/>
                <w:szCs w:val="21"/>
                <w:bdr w:val="none" w:color="auto" w:sz="0" w:space="0"/>
              </w:rPr>
              <w:t>内容不符合儿童认知规律，主题模糊或有不当导向，语言晦涩或过于低幼，缺乏儿童文学应有的趣味性、教育性与亲和力。</w:t>
            </w:r>
          </w:p>
          <w:p w14:paraId="45D5D3B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cs="宋体"/>
                <w:color w:val="000000"/>
                <w:sz w:val="21"/>
                <w:szCs w:val="21"/>
                <w:bdr w:val="none" w:color="auto" w:sz="0" w:space="0"/>
                <w:lang w:val="en-US" w:eastAsia="zh-CN"/>
              </w:rPr>
            </w:pPr>
            <w:r>
              <w:rPr>
                <w:rFonts w:hint="eastAsia" w:ascii="Times New Roman" w:hAnsi="Times New Roman" w:cs="宋体"/>
                <w:color w:val="000000"/>
                <w:sz w:val="21"/>
                <w:szCs w:val="21"/>
                <w:bdr w:val="none" w:color="auto" w:sz="0" w:space="0"/>
                <w:lang w:val="en-US" w:eastAsia="zh-CN"/>
              </w:rPr>
              <w:t>3.故事结构不完整，缺少关键环节，或者情节逻辑混乱，前后矛盾，无法构成一个完整、连贯的故事，令读者难以理解叙事意图。</w:t>
            </w:r>
          </w:p>
          <w:p w14:paraId="2B43626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bdr w:val="none" w:color="auto" w:sz="0" w:space="0"/>
              </w:rPr>
            </w:pPr>
            <w:r>
              <w:rPr>
                <w:rFonts w:hint="eastAsia" w:ascii="Times New Roman" w:hAnsi="Times New Roman" w:cs="宋体"/>
                <w:color w:val="000000"/>
                <w:sz w:val="21"/>
                <w:szCs w:val="21"/>
                <w:bdr w:val="none" w:color="auto" w:sz="0" w:space="0"/>
                <w:lang w:val="en-US" w:eastAsia="zh-CN"/>
              </w:rPr>
              <w:t>4.内容</w:t>
            </w:r>
            <w:r>
              <w:rPr>
                <w:rFonts w:hint="eastAsia" w:ascii="Times New Roman" w:hAnsi="Times New Roman" w:eastAsia="宋体" w:cs="宋体"/>
                <w:color w:val="000000"/>
                <w:sz w:val="21"/>
                <w:szCs w:val="21"/>
                <w:bdr w:val="none" w:color="auto" w:sz="0" w:space="0"/>
              </w:rPr>
              <w:t>严重依赖文字叙述，无法</w:t>
            </w:r>
            <w:r>
              <w:rPr>
                <w:rFonts w:hint="eastAsia" w:ascii="Times New Roman" w:hAnsi="Times New Roman" w:cs="宋体"/>
                <w:color w:val="000000"/>
                <w:sz w:val="21"/>
                <w:szCs w:val="21"/>
                <w:bdr w:val="none" w:color="auto" w:sz="0" w:space="0"/>
                <w:lang w:val="en-US" w:eastAsia="zh-CN"/>
              </w:rPr>
              <w:t>完成</w:t>
            </w:r>
            <w:r>
              <w:rPr>
                <w:rFonts w:hint="eastAsia" w:ascii="Times New Roman" w:hAnsi="Times New Roman" w:eastAsia="宋体" w:cs="宋体"/>
                <w:color w:val="000000"/>
                <w:sz w:val="21"/>
                <w:szCs w:val="21"/>
                <w:bdr w:val="none" w:color="auto" w:sz="0" w:space="0"/>
              </w:rPr>
              <w:t>视觉化</w:t>
            </w:r>
            <w:r>
              <w:rPr>
                <w:rFonts w:hint="eastAsia" w:ascii="Times New Roman" w:hAnsi="Times New Roman" w:cs="宋体"/>
                <w:color w:val="000000"/>
                <w:sz w:val="21"/>
                <w:szCs w:val="21"/>
                <w:bdr w:val="none" w:color="auto" w:sz="0" w:space="0"/>
                <w:lang w:val="en-US" w:eastAsia="zh-CN"/>
              </w:rPr>
              <w:t>表达转化</w:t>
            </w:r>
            <w:r>
              <w:rPr>
                <w:rFonts w:hint="eastAsia" w:ascii="Times New Roman" w:hAnsi="Times New Roman" w:eastAsia="宋体" w:cs="宋体"/>
                <w:color w:val="000000"/>
                <w:sz w:val="21"/>
                <w:szCs w:val="21"/>
                <w:bdr w:val="none" w:color="auto" w:sz="0" w:space="0"/>
              </w:rPr>
              <w:t>。</w:t>
            </w:r>
          </w:p>
        </w:tc>
      </w:tr>
      <w:tr w14:paraId="7B97B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c>
          <w:tcPr>
            <w:tcW w:w="413" w:type="pct"/>
            <w:tcBorders>
              <w:top w:val="single" w:color="000000" w:sz="8" w:space="0"/>
              <w:left w:val="single" w:color="000000" w:sz="8" w:space="0"/>
              <w:bottom w:val="single" w:color="000000" w:sz="8" w:space="0"/>
              <w:right w:val="single" w:color="auto" w:sz="4" w:space="0"/>
            </w:tcBorders>
            <w:shd w:val="clear"/>
            <w:vAlign w:val="center"/>
          </w:tcPr>
          <w:p w14:paraId="0D1BADA1">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bdr w:val="none" w:color="auto" w:sz="0" w:space="0"/>
                <w:lang w:val="en-US" w:eastAsia="zh-CN"/>
              </w:rPr>
            </w:pPr>
            <w:r>
              <w:rPr>
                <w:rFonts w:hint="eastAsia" w:ascii="Arial" w:hAnsi="Arial" w:eastAsia="黑体" w:cs="Arial"/>
                <w:bCs/>
                <w:sz w:val="21"/>
                <w:szCs w:val="21"/>
                <w:bdr w:val="none" w:color="auto" w:sz="0" w:space="0"/>
                <w:lang w:val="en-US" w:eastAsia="zh-CN"/>
              </w:rPr>
              <w:t>3</w:t>
            </w:r>
          </w:p>
        </w:tc>
        <w:tc>
          <w:tcPr>
            <w:tcW w:w="765" w:type="pct"/>
            <w:tcBorders>
              <w:top w:val="single" w:color="000000" w:sz="8" w:space="0"/>
              <w:left w:val="nil"/>
              <w:bottom w:val="single" w:color="000000" w:sz="8" w:space="0"/>
              <w:right w:val="single" w:color="auto" w:sz="4" w:space="0"/>
            </w:tcBorders>
            <w:shd w:val="clear"/>
            <w:vAlign w:val="center"/>
          </w:tcPr>
          <w:p w14:paraId="22C04A7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bdr w:val="none" w:color="auto" w:sz="0" w:space="0"/>
              </w:rPr>
            </w:pPr>
            <w:r>
              <w:rPr>
                <w:rFonts w:hint="eastAsia" w:ascii="宋体" w:hAnsi="宋体" w:eastAsia="宋体" w:cs="黑体"/>
                <w:color w:val="000000"/>
                <w:sz w:val="21"/>
                <w:szCs w:val="21"/>
                <w:bdr w:val="none" w:color="auto" w:sz="0" w:space="0"/>
                <w:lang w:val="en-US" w:eastAsia="zh-CN"/>
              </w:rPr>
              <w:t>通过绘本赏析汇报进行考核。以小组为单位完成绘本赏析汇报，主要考核小组分工、汇报内容、汇报表现等方面。</w:t>
            </w:r>
          </w:p>
        </w:tc>
        <w:tc>
          <w:tcPr>
            <w:tcW w:w="989" w:type="pct"/>
            <w:gridSpan w:val="2"/>
            <w:tcBorders>
              <w:top w:val="single" w:color="000000" w:sz="8" w:space="0"/>
              <w:left w:val="nil"/>
              <w:bottom w:val="single" w:color="000000" w:sz="8" w:space="0"/>
              <w:right w:val="single" w:color="auto" w:sz="4" w:space="0"/>
            </w:tcBorders>
            <w:shd w:val="clear"/>
            <w:vAlign w:val="top"/>
          </w:tcPr>
          <w:p w14:paraId="53E55FB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Helvetica" w:hAnsi="Helvetica" w:eastAsia="宋体" w:cs="Helvetica"/>
                <w:color w:val="000000"/>
                <w:sz w:val="21"/>
                <w:szCs w:val="21"/>
                <w:bdr w:val="none" w:color="auto" w:sz="0" w:space="0"/>
              </w:rPr>
            </w:pPr>
            <w:r>
              <w:rPr>
                <w:rFonts w:hint="eastAsia" w:ascii="Helvetica" w:hAnsi="Helvetica" w:eastAsia="宋体" w:cs="Helvetica"/>
                <w:color w:val="000000"/>
                <w:sz w:val="21"/>
                <w:szCs w:val="21"/>
                <w:bdr w:val="none" w:color="auto" w:sz="0" w:space="0"/>
              </w:rPr>
              <w:t>小组分工明确，合作默契；汇报内容深刻全面，能从艺术风格、叙事结构、文化内涵等多个维度进行专业解读；PPT制作精美，逻辑严谨，表达流畅且富有感染力，能有效调动现场气氛；对提问环节应对自如，展现出扎实的理论功底。</w:t>
            </w:r>
            <w:r>
              <w:rPr>
                <w:rFonts w:hint="eastAsia" w:ascii="Helvetica" w:hAnsi="Helvetica" w:eastAsia="宋体" w:cs="Helvetica"/>
                <w:color w:val="000000"/>
                <w:sz w:val="21"/>
                <w:szCs w:val="21"/>
                <w:bdr w:val="none" w:color="auto" w:sz="0" w:space="0"/>
                <w:lang w:val="en-US" w:eastAsia="zh-CN"/>
              </w:rPr>
              <w:t>严格遵守规定时长（15—20分钟），时间分配准确，各环节详略得当，节奏张弛有度；全程完全脱稿，表达流畅，肢体语言大方得体。</w:t>
            </w:r>
          </w:p>
        </w:tc>
        <w:tc>
          <w:tcPr>
            <w:tcW w:w="943" w:type="pct"/>
            <w:gridSpan w:val="2"/>
            <w:tcBorders>
              <w:top w:val="single" w:color="000000" w:sz="8" w:space="0"/>
              <w:left w:val="nil"/>
              <w:bottom w:val="single" w:color="000000" w:sz="8" w:space="0"/>
              <w:right w:val="single" w:color="auto" w:sz="4" w:space="0"/>
            </w:tcBorders>
            <w:shd w:val="clear"/>
            <w:vAlign w:val="top"/>
          </w:tcPr>
          <w:p w14:paraId="54539D9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bdr w:val="none" w:color="auto" w:sz="0" w:space="0"/>
              </w:rPr>
            </w:pPr>
            <w:r>
              <w:rPr>
                <w:rFonts w:hint="eastAsia" w:ascii="宋体" w:hAnsi="宋体" w:eastAsia="宋体" w:cs="黑体"/>
                <w:color w:val="000000"/>
                <w:sz w:val="21"/>
                <w:szCs w:val="21"/>
                <w:bdr w:val="none" w:color="auto" w:sz="0" w:space="0"/>
              </w:rPr>
              <w:t>小组合作良好，汇报内容较为完整，能抓住绘本的主要特点进行分析；PPT制作规范，表达较为清晰，但在内容的深度挖掘或</w:t>
            </w:r>
            <w:r>
              <w:rPr>
                <w:rFonts w:hint="eastAsia" w:ascii="宋体" w:hAnsi="宋体" w:eastAsia="宋体" w:cs="黑体"/>
                <w:color w:val="000000"/>
                <w:sz w:val="21"/>
                <w:szCs w:val="21"/>
                <w:bdr w:val="none" w:color="auto" w:sz="0" w:space="0"/>
                <w:lang w:val="en-US" w:eastAsia="zh-CN"/>
              </w:rPr>
              <w:t>汇报</w:t>
            </w:r>
            <w:r>
              <w:rPr>
                <w:rFonts w:hint="eastAsia" w:ascii="宋体" w:hAnsi="宋体" w:eastAsia="宋体" w:cs="黑体"/>
                <w:color w:val="000000"/>
                <w:sz w:val="21"/>
                <w:szCs w:val="21"/>
                <w:bdr w:val="none" w:color="auto" w:sz="0" w:space="0"/>
              </w:rPr>
              <w:t>的互动性上略有不足。</w:t>
            </w:r>
            <w:r>
              <w:rPr>
                <w:rFonts w:hint="eastAsia" w:ascii="宋体" w:hAnsi="宋体" w:eastAsia="宋体" w:cs="黑体"/>
                <w:color w:val="000000"/>
                <w:sz w:val="21"/>
                <w:szCs w:val="21"/>
                <w:bdr w:val="none" w:color="auto" w:sz="0" w:space="0"/>
                <w:lang w:val="en-US" w:eastAsia="zh-CN"/>
              </w:rPr>
              <w:t>基本在规定时长内完成（时差5分钟左右），时间分配较为合理，重点突出，整体节奏平稳；绝大部分内容能够脱稿讲述，表达较为流畅。偶有看稿，整体表现自然。</w:t>
            </w:r>
          </w:p>
        </w:tc>
        <w:tc>
          <w:tcPr>
            <w:tcW w:w="945" w:type="pct"/>
            <w:gridSpan w:val="2"/>
            <w:tcBorders>
              <w:top w:val="single" w:color="000000" w:sz="8" w:space="0"/>
              <w:left w:val="nil"/>
              <w:bottom w:val="single" w:color="000000" w:sz="8" w:space="0"/>
              <w:right w:val="single" w:color="auto" w:sz="4" w:space="0"/>
            </w:tcBorders>
            <w:shd w:val="clear"/>
            <w:vAlign w:val="top"/>
          </w:tcPr>
          <w:p w14:paraId="6540217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bdr w:val="none" w:color="auto" w:sz="0" w:space="0"/>
              </w:rPr>
            </w:pPr>
            <w:r>
              <w:rPr>
                <w:rFonts w:hint="eastAsia" w:ascii="宋体" w:hAnsi="宋体" w:eastAsia="宋体" w:cs="黑体"/>
                <w:color w:val="000000"/>
                <w:sz w:val="21"/>
                <w:szCs w:val="21"/>
                <w:bdr w:val="none" w:color="auto" w:sz="0" w:space="0"/>
              </w:rPr>
              <w:t>小组合作基本完成，汇报内容较为浅显，多为情节复述，缺乏深入的个人见解；PPT制作较为简单，表达不够流畅，整体表现平淡。</w:t>
            </w:r>
            <w:r>
              <w:rPr>
                <w:rFonts w:hint="eastAsia" w:ascii="宋体" w:hAnsi="宋体" w:eastAsia="宋体" w:cs="黑体"/>
                <w:color w:val="000000"/>
                <w:sz w:val="21"/>
                <w:szCs w:val="21"/>
                <w:bdr w:val="none" w:color="auto" w:sz="0" w:space="0"/>
                <w:lang w:val="en-US" w:eastAsia="zh-CN"/>
              </w:rPr>
              <w:t>时间控制不佳（时差10分钟左右），存在明显前松后紧或仓促收尾情况，部分重点阐述不充分，节奏失衡，影响汇报逻辑完整性。频繁看稿，表达出现卡顿，对稿件有一定依赖，影响流畅度与感染力。</w:t>
            </w:r>
          </w:p>
        </w:tc>
        <w:tc>
          <w:tcPr>
            <w:tcW w:w="942" w:type="pct"/>
            <w:tcBorders>
              <w:top w:val="single" w:color="000000" w:sz="8" w:space="0"/>
              <w:left w:val="nil"/>
              <w:bottom w:val="single" w:color="000000" w:sz="8" w:space="0"/>
              <w:right w:val="single" w:color="000000" w:sz="8" w:space="0"/>
            </w:tcBorders>
            <w:shd w:val="clear"/>
            <w:vAlign w:val="top"/>
          </w:tcPr>
          <w:p w14:paraId="3F416AA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bdr w:val="none" w:color="auto" w:sz="0" w:space="0"/>
              </w:rPr>
            </w:pPr>
            <w:r>
              <w:rPr>
                <w:rFonts w:hint="eastAsia" w:ascii="宋体" w:hAnsi="宋体" w:eastAsia="宋体" w:cs="黑体"/>
                <w:color w:val="000000"/>
                <w:sz w:val="21"/>
                <w:szCs w:val="21"/>
                <w:bdr w:val="none" w:color="auto" w:sz="0" w:space="0"/>
              </w:rPr>
              <w:t>小组合作混乱，内容严重偏离主题或存在大量错误；表达不清，准备不充分，无法完成汇报任务；或出现严重依赖网络资料、缺乏独立思考的情况。</w:t>
            </w:r>
            <w:r>
              <w:rPr>
                <w:rFonts w:hint="eastAsia" w:ascii="宋体" w:hAnsi="宋体" w:eastAsia="宋体" w:cs="黑体"/>
                <w:color w:val="000000"/>
                <w:sz w:val="21"/>
                <w:szCs w:val="21"/>
                <w:bdr w:val="none" w:color="auto" w:sz="0" w:space="0"/>
                <w:lang w:val="en-US" w:eastAsia="zh-CN"/>
              </w:rPr>
              <w:t>严重超时或过短（时差15分钟左右），时间分配失控，核心观点未充分展开，内容缺失或混乱，无法完成基本汇报任务。完全依赖稿件，基本照读PPT或文稿，肢体僵硬，表达机械，毫无互动与感染力。</w:t>
            </w:r>
          </w:p>
        </w:tc>
      </w:tr>
      <w:tr w14:paraId="1B236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42" w:hRule="atLeast"/>
        </w:trPr>
        <w:tc>
          <w:tcPr>
            <w:tcW w:w="413" w:type="pct"/>
            <w:vMerge w:val="restart"/>
            <w:tcBorders>
              <w:top w:val="single" w:color="000000" w:sz="8" w:space="0"/>
              <w:left w:val="single" w:color="000000" w:sz="8" w:space="0"/>
              <w:right w:val="single" w:color="auto" w:sz="4" w:space="0"/>
            </w:tcBorders>
            <w:shd w:val="clear"/>
            <w:vAlign w:val="center"/>
          </w:tcPr>
          <w:p w14:paraId="24EC9675">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kern w:val="0"/>
                <w:sz w:val="21"/>
                <w:szCs w:val="21"/>
                <w:bdr w:val="none" w:color="auto" w:sz="0" w:space="0"/>
                <w:lang w:val="en-US" w:eastAsia="zh-CN" w:bidi="ar"/>
              </w:rPr>
            </w:pPr>
            <w:r>
              <w:rPr>
                <w:rFonts w:hint="eastAsia" w:ascii="Arial" w:hAnsi="Arial" w:eastAsia="黑体" w:cs="Arial"/>
                <w:bCs/>
                <w:kern w:val="0"/>
                <w:sz w:val="21"/>
                <w:szCs w:val="21"/>
                <w:bdr w:val="none" w:color="auto" w:sz="0" w:space="0"/>
                <w:lang w:val="en-US" w:eastAsia="zh-CN" w:bidi="ar"/>
              </w:rPr>
              <w:t>4</w:t>
            </w:r>
          </w:p>
        </w:tc>
        <w:tc>
          <w:tcPr>
            <w:tcW w:w="765" w:type="pct"/>
            <w:vMerge w:val="restart"/>
            <w:tcBorders>
              <w:top w:val="single" w:color="000000" w:sz="8" w:space="0"/>
              <w:left w:val="nil"/>
              <w:right w:val="single" w:color="auto" w:sz="4" w:space="0"/>
            </w:tcBorders>
            <w:shd w:val="clear"/>
            <w:vAlign w:val="center"/>
          </w:tcPr>
          <w:p w14:paraId="516EAB3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bdr w:val="none" w:color="auto" w:sz="0" w:space="0"/>
                <w:lang w:val="en-US" w:eastAsia="zh-CN"/>
              </w:rPr>
            </w:pPr>
            <w:r>
              <w:rPr>
                <w:rFonts w:hint="eastAsia" w:ascii="宋体" w:hAnsi="宋体" w:eastAsia="宋体" w:cs="黑体"/>
                <w:color w:val="000000"/>
                <w:sz w:val="21"/>
                <w:szCs w:val="21"/>
                <w:bdr w:val="none" w:color="auto" w:sz="0" w:space="0"/>
                <w:lang w:val="en-US" w:eastAsia="zh-CN"/>
              </w:rPr>
              <w:t>通过</w:t>
            </w:r>
            <w:r>
              <w:rPr>
                <w:rFonts w:hint="eastAsia" w:ascii="宋体" w:hAnsi="宋体" w:eastAsia="宋体" w:cs="黑体"/>
                <w:color w:val="000000"/>
                <w:sz w:val="21"/>
                <w:szCs w:val="21"/>
                <w:bdr w:val="none" w:color="auto" w:sz="0" w:space="0"/>
              </w:rPr>
              <w:t>故事剧本撰写</w:t>
            </w:r>
            <w:r>
              <w:rPr>
                <w:rFonts w:hint="eastAsia" w:cs="黑体"/>
                <w:color w:val="000000"/>
                <w:sz w:val="21"/>
                <w:szCs w:val="21"/>
                <w:bdr w:val="none" w:color="auto" w:sz="0" w:space="0"/>
                <w:lang w:val="en-US" w:eastAsia="zh-CN"/>
              </w:rPr>
              <w:t>和</w:t>
            </w:r>
            <w:r>
              <w:rPr>
                <w:rFonts w:hint="eastAsia" w:ascii="宋体" w:hAnsi="宋体" w:eastAsia="宋体" w:cs="黑体"/>
                <w:color w:val="000000"/>
                <w:sz w:val="21"/>
                <w:szCs w:val="21"/>
                <w:bdr w:val="none" w:color="auto" w:sz="0" w:space="0"/>
              </w:rPr>
              <w:t>绘本作品</w:t>
            </w:r>
            <w:r>
              <w:rPr>
                <w:rFonts w:hint="eastAsia" w:ascii="宋体" w:hAnsi="宋体" w:eastAsia="宋体" w:cs="黑体"/>
                <w:color w:val="000000"/>
                <w:sz w:val="21"/>
                <w:szCs w:val="21"/>
                <w:bdr w:val="none" w:color="auto" w:sz="0" w:space="0"/>
                <w:lang w:val="en-US" w:eastAsia="zh-CN"/>
              </w:rPr>
              <w:t>进行考核。</w:t>
            </w:r>
          </w:p>
          <w:p w14:paraId="57908E9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bdr w:val="none" w:color="auto" w:sz="0" w:space="0"/>
                <w:lang w:val="en-US" w:eastAsia="zh-CN"/>
              </w:rPr>
            </w:pPr>
            <w:r>
              <w:rPr>
                <w:rFonts w:hint="eastAsia" w:ascii="宋体" w:hAnsi="宋体" w:eastAsia="宋体" w:cs="黑体"/>
                <w:color w:val="000000"/>
                <w:sz w:val="21"/>
                <w:szCs w:val="21"/>
                <w:bdr w:val="none" w:color="auto" w:sz="0" w:space="0"/>
                <w:lang w:val="en-US" w:eastAsia="zh-CN"/>
              </w:rPr>
              <w:t>独立完成完整绘本创作（含故事构思、角色设计、画面绘制），考查结合幼儿心理发展和认知水平进行绘本创作的综合能力。</w:t>
            </w:r>
          </w:p>
        </w:tc>
        <w:tc>
          <w:tcPr>
            <w:tcW w:w="3821" w:type="pct"/>
            <w:gridSpan w:val="7"/>
            <w:tcBorders>
              <w:top w:val="single" w:color="000000" w:sz="8" w:space="0"/>
              <w:left w:val="nil"/>
              <w:bottom w:val="single" w:color="000000" w:sz="8" w:space="0"/>
              <w:right w:val="single" w:color="000000" w:sz="8" w:space="0"/>
            </w:tcBorders>
            <w:shd w:val="clear"/>
            <w:vAlign w:val="top"/>
          </w:tcPr>
          <w:p w14:paraId="62EF1E5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bdr w:val="none" w:color="auto" w:sz="0" w:space="0"/>
                <w:lang w:val="en-US" w:eastAsia="zh-CN" w:bidi="ar"/>
              </w:rPr>
              <w:t>故事剧本撰写同课程目标2考核细则，侧重考查剧本作为绘本创作蓝本的合理性、完整性及对幼儿心理发展的适配性。</w:t>
            </w:r>
          </w:p>
        </w:tc>
      </w:tr>
      <w:tr w14:paraId="71A97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42" w:hRule="atLeast"/>
        </w:trPr>
        <w:tc>
          <w:tcPr>
            <w:tcW w:w="413" w:type="pct"/>
            <w:vMerge w:val="continue"/>
            <w:tcBorders>
              <w:left w:val="single" w:color="000000" w:sz="8" w:space="0"/>
              <w:bottom w:val="single" w:color="000000" w:sz="8" w:space="0"/>
              <w:right w:val="single" w:color="auto" w:sz="4" w:space="0"/>
            </w:tcBorders>
            <w:shd w:val="clear"/>
            <w:vAlign w:val="center"/>
          </w:tcPr>
          <w:p w14:paraId="31CDAE4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pPr>
          </w:p>
        </w:tc>
        <w:tc>
          <w:tcPr>
            <w:tcW w:w="765" w:type="pct"/>
            <w:vMerge w:val="continue"/>
            <w:tcBorders>
              <w:left w:val="nil"/>
              <w:bottom w:val="single" w:color="000000" w:sz="8" w:space="0"/>
              <w:right w:val="single" w:color="auto" w:sz="4" w:space="0"/>
            </w:tcBorders>
            <w:shd w:val="clear"/>
            <w:vAlign w:val="center"/>
          </w:tcPr>
          <w:p w14:paraId="48FDBFCF">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pPr>
          </w:p>
        </w:tc>
        <w:tc>
          <w:tcPr>
            <w:tcW w:w="954" w:type="pct"/>
            <w:tcBorders>
              <w:top w:val="single" w:color="000000" w:sz="8" w:space="0"/>
              <w:left w:val="nil"/>
              <w:bottom w:val="single" w:color="000000" w:sz="8" w:space="0"/>
              <w:right w:val="single" w:color="000000" w:sz="8" w:space="0"/>
            </w:tcBorders>
            <w:shd w:val="clear"/>
            <w:vAlign w:val="top"/>
          </w:tcPr>
          <w:p w14:paraId="3796D44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bdr w:val="none" w:color="auto" w:sz="0" w:space="0"/>
                <w:lang w:val="en-US" w:eastAsia="zh-CN" w:bidi="ar"/>
              </w:rPr>
              <w:t>能精准把握目标幼儿的心理发展和认知水平，故事构思新颖且贴合幼儿生活经验，角色设计形象鲜明、符合幼儿审美，画面绘制构图合理、色彩搭配和谐、细节丰富，绘本整体逻辑连贯、可读性强，能有效传递主题内涵。</w:t>
            </w:r>
          </w:p>
        </w:tc>
        <w:tc>
          <w:tcPr>
            <w:tcW w:w="954" w:type="pct"/>
            <w:gridSpan w:val="2"/>
            <w:tcBorders>
              <w:top w:val="single" w:color="000000" w:sz="8" w:space="0"/>
              <w:left w:val="nil"/>
              <w:bottom w:val="single" w:color="000000" w:sz="8" w:space="0"/>
              <w:right w:val="single" w:color="000000" w:sz="8" w:space="0"/>
            </w:tcBorders>
            <w:shd w:val="clear"/>
            <w:vAlign w:val="top"/>
          </w:tcPr>
          <w:p w14:paraId="714E717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bdr w:val="none" w:color="auto" w:sz="0" w:space="0"/>
                <w:lang w:val="en-US" w:eastAsia="zh-CN" w:bidi="ar"/>
              </w:rPr>
              <w:t>能准确把握目标幼儿的心理发展和认知水平，故事构思合理且贴合幼儿生活经验，角色设计形象清晰、符合幼儿审美，画面绘制构图基本合理、色彩搭配协调，绘本整体逻辑连贯、可读性较好，能清晰传递主题内涵。</w:t>
            </w:r>
          </w:p>
        </w:tc>
        <w:tc>
          <w:tcPr>
            <w:tcW w:w="954" w:type="pct"/>
            <w:gridSpan w:val="2"/>
            <w:tcBorders>
              <w:top w:val="single" w:color="000000" w:sz="8" w:space="0"/>
              <w:left w:val="nil"/>
              <w:bottom w:val="single" w:color="000000" w:sz="8" w:space="0"/>
              <w:right w:val="single" w:color="000000" w:sz="8" w:space="0"/>
            </w:tcBorders>
            <w:shd w:val="clear"/>
            <w:vAlign w:val="top"/>
          </w:tcPr>
          <w:p w14:paraId="0F34ACA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bdr w:val="none" w:color="auto" w:sz="0" w:space="0"/>
                <w:lang w:val="en-US" w:eastAsia="zh-CN" w:bidi="ar"/>
              </w:rPr>
              <w:t>能基本把握目标幼儿的心理发展和认知水平，故事构思基本合理，角色设计形象模糊但可辨识，画面绘制构图存在少量不合理、色彩搭配略显生硬，绘本整体逻辑基本连贯，能基本传递主题内涵，部分内容与幼儿认知贴合度不足。</w:t>
            </w:r>
          </w:p>
        </w:tc>
        <w:tc>
          <w:tcPr>
            <w:tcW w:w="957" w:type="pct"/>
            <w:gridSpan w:val="2"/>
            <w:tcBorders>
              <w:top w:val="single" w:color="000000" w:sz="8" w:space="0"/>
              <w:left w:val="nil"/>
              <w:bottom w:val="single" w:color="000000" w:sz="8" w:space="0"/>
              <w:right w:val="single" w:color="000000" w:sz="8" w:space="0"/>
            </w:tcBorders>
            <w:shd w:val="clear"/>
            <w:vAlign w:val="top"/>
          </w:tcPr>
          <w:p w14:paraId="423FED3B">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bdr w:val="none" w:color="auto" w:sz="0" w:space="0"/>
                <w:lang w:val="en-US" w:eastAsia="zh-CN" w:bidi="ar"/>
              </w:rPr>
              <w:t>无法把握目标幼儿的心理发展和认知水平，故事构思混乱、脱离幼儿生活经验，角色设计无辨识度，画面绘制构图混乱、色彩搭配无逻辑，绘本整体逻辑断裂，无法传递主题内涵，未完成完整绘本创作。</w:t>
            </w:r>
          </w:p>
          <w:p w14:paraId="072B80B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p>
        </w:tc>
      </w:tr>
      <w:tr w14:paraId="10187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c>
          <w:tcPr>
            <w:tcW w:w="413" w:type="pct"/>
            <w:vMerge w:val="restart"/>
            <w:tcBorders>
              <w:top w:val="single" w:color="000000" w:sz="8" w:space="0"/>
              <w:left w:val="single" w:color="000000" w:sz="8" w:space="0"/>
              <w:right w:val="single" w:color="auto" w:sz="4" w:space="0"/>
            </w:tcBorders>
            <w:shd w:val="clear"/>
            <w:vAlign w:val="center"/>
          </w:tcPr>
          <w:p w14:paraId="6E374CEC">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kern w:val="0"/>
                <w:sz w:val="21"/>
                <w:szCs w:val="21"/>
                <w:bdr w:val="none" w:color="auto" w:sz="0" w:space="0"/>
                <w:lang w:val="en-US" w:eastAsia="zh-CN" w:bidi="ar"/>
              </w:rPr>
            </w:pPr>
            <w:r>
              <w:rPr>
                <w:rFonts w:hint="eastAsia" w:ascii="Arial" w:hAnsi="Arial" w:eastAsia="黑体" w:cs="Arial"/>
                <w:bCs/>
                <w:kern w:val="0"/>
                <w:sz w:val="21"/>
                <w:szCs w:val="21"/>
                <w:lang w:val="en-US" w:eastAsia="zh-CN" w:bidi="ar"/>
              </w:rPr>
              <w:t>5</w:t>
            </w:r>
          </w:p>
        </w:tc>
        <w:tc>
          <w:tcPr>
            <w:tcW w:w="765" w:type="pct"/>
            <w:vMerge w:val="restart"/>
            <w:tcBorders>
              <w:top w:val="single" w:color="000000" w:sz="8" w:space="0"/>
              <w:left w:val="nil"/>
              <w:right w:val="single" w:color="auto" w:sz="4" w:space="0"/>
            </w:tcBorders>
            <w:shd w:val="clear"/>
            <w:vAlign w:val="center"/>
          </w:tcPr>
          <w:p w14:paraId="280F632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通过平时表现和绘本作品进行考核。</w:t>
            </w:r>
          </w:p>
          <w:p w14:paraId="1B97B81C">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平时表现有三个部分组成，即课堂考勤、课堂纪律、课堂参与积极性。</w:t>
            </w:r>
          </w:p>
          <w:p w14:paraId="7C13ABE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宋体" w:hAnsi="宋体" w:eastAsia="宋体" w:cs="黑体"/>
                <w:color w:val="000000"/>
                <w:sz w:val="21"/>
                <w:szCs w:val="21"/>
                <w:bdr w:val="none" w:color="auto" w:sz="0" w:space="0"/>
                <w:lang w:val="en-US"/>
              </w:rPr>
            </w:pPr>
            <w:r>
              <w:rPr>
                <w:rFonts w:hint="eastAsia" w:ascii="宋体" w:hAnsi="宋体" w:eastAsia="宋体" w:cs="黑体"/>
                <w:color w:val="000000"/>
                <w:sz w:val="21"/>
                <w:szCs w:val="21"/>
                <w:bdr w:val="none" w:color="auto" w:sz="0" w:space="0"/>
                <w:lang w:val="en-US" w:eastAsia="zh-CN"/>
              </w:rPr>
              <w:t>绘本作品</w:t>
            </w:r>
            <w:r>
              <w:rPr>
                <w:rFonts w:hint="eastAsia" w:cs="黑体"/>
                <w:color w:val="000000"/>
                <w:sz w:val="21"/>
                <w:szCs w:val="21"/>
                <w:bdr w:val="none" w:color="auto" w:sz="0" w:space="0"/>
                <w:lang w:val="en-US" w:eastAsia="zh-CN"/>
              </w:rPr>
              <w:t>考核细则见课程目标1和4。</w:t>
            </w:r>
          </w:p>
        </w:tc>
        <w:tc>
          <w:tcPr>
            <w:tcW w:w="989" w:type="pct"/>
            <w:gridSpan w:val="2"/>
            <w:tcBorders>
              <w:top w:val="single" w:color="000000" w:sz="8" w:space="0"/>
              <w:left w:val="nil"/>
              <w:bottom w:val="single" w:color="000000" w:sz="8" w:space="0"/>
              <w:right w:val="single" w:color="auto" w:sz="4" w:space="0"/>
            </w:tcBorders>
            <w:shd w:val="clear"/>
            <w:vAlign w:val="top"/>
          </w:tcPr>
          <w:p w14:paraId="73B37BB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能够提前进入课堂，做好上课准备，从不缺勤/迟到/早退/旷课，严格遵守常规要求；</w:t>
            </w:r>
          </w:p>
          <w:p w14:paraId="7428B2B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上课过程中能够做到态度端正，认真听讲，仔细领会，用心思考。能主动结合所学知识进行思考与讨论；</w:t>
            </w:r>
          </w:p>
          <w:p w14:paraId="3BDD920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积极参加课堂活动，在课堂参与过程中自觉践行科学的儿童观和教育观，进行绘本赏析与创作活动</w:t>
            </w:r>
            <w:r>
              <w:rPr>
                <w:rFonts w:hint="eastAsia" w:ascii="宋体" w:hAnsi="宋体" w:eastAsia="宋体" w:cs="宋体"/>
                <w:b w:val="0"/>
                <w:bCs w:val="0"/>
                <w:color w:val="000000"/>
                <w:kern w:val="0"/>
                <w:sz w:val="21"/>
                <w:szCs w:val="21"/>
                <w:lang w:val="en-US" w:eastAsia="zh-CN" w:bidi="ar"/>
              </w:rPr>
              <w:t>。</w:t>
            </w:r>
          </w:p>
        </w:tc>
        <w:tc>
          <w:tcPr>
            <w:tcW w:w="943" w:type="pct"/>
            <w:gridSpan w:val="2"/>
            <w:tcBorders>
              <w:top w:val="single" w:color="000000" w:sz="8" w:space="0"/>
              <w:left w:val="nil"/>
              <w:bottom w:val="single" w:color="000000" w:sz="8" w:space="0"/>
              <w:right w:val="single" w:color="auto" w:sz="4" w:space="0"/>
            </w:tcBorders>
            <w:shd w:val="clear"/>
            <w:vAlign w:val="top"/>
          </w:tcPr>
          <w:p w14:paraId="2F0AABF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能按时上课，做到不缺勤/迟到/早退/旷课，基本遵守常规要求；</w:t>
            </w:r>
          </w:p>
          <w:p w14:paraId="13B0D58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上课过程中基本做到态度端正，认真听讲。能在教师的引导下结合所学知识进行思考与讨论和课堂活动；</w:t>
            </w:r>
          </w:p>
          <w:p w14:paraId="3C5EE25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bdr w:val="none" w:color="auto" w:sz="0" w:space="0"/>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在课堂参与过程中能够以</w:t>
            </w:r>
            <w:r>
              <w:rPr>
                <w:rFonts w:hint="eastAsia" w:ascii="宋体" w:hAnsi="宋体" w:eastAsia="宋体" w:cs="宋体"/>
                <w:b w:val="0"/>
                <w:bCs w:val="0"/>
                <w:color w:val="000000"/>
                <w:kern w:val="0"/>
                <w:sz w:val="21"/>
                <w:szCs w:val="21"/>
                <w:lang w:val="en-US" w:eastAsia="zh-CN" w:bidi="ar"/>
              </w:rPr>
              <w:t>科学的儿童观和教育观进行绘本赏析与创作活动。</w:t>
            </w:r>
          </w:p>
        </w:tc>
        <w:tc>
          <w:tcPr>
            <w:tcW w:w="945" w:type="pct"/>
            <w:gridSpan w:val="2"/>
            <w:tcBorders>
              <w:top w:val="single" w:color="000000" w:sz="8" w:space="0"/>
              <w:left w:val="nil"/>
              <w:bottom w:val="single" w:color="000000" w:sz="8" w:space="0"/>
              <w:right w:val="single" w:color="auto" w:sz="4" w:space="0"/>
            </w:tcBorders>
            <w:shd w:val="clear"/>
            <w:vAlign w:val="top"/>
          </w:tcPr>
          <w:p w14:paraId="3F2C28C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未能按时上课，出现缺勤/早退/旷课等情况1次，未能遵守常规要求；</w:t>
            </w:r>
          </w:p>
          <w:p w14:paraId="64EACABB">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cs="宋体"/>
                <w:color w:val="000000"/>
                <w:kern w:val="0"/>
                <w:sz w:val="21"/>
                <w:szCs w:val="21"/>
                <w:lang w:val="en-US" w:eastAsia="zh-CN"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上课过程中偶有出现走神、不参与课堂讨论等情况，能在教师点名提醒下参与到课堂思考与讨论中</w:t>
            </w:r>
            <w:r>
              <w:rPr>
                <w:rFonts w:hint="eastAsia" w:cs="宋体"/>
                <w:color w:val="000000"/>
                <w:kern w:val="0"/>
                <w:sz w:val="21"/>
                <w:szCs w:val="21"/>
                <w:lang w:val="en-US" w:eastAsia="zh-CN" w:bidi="ar"/>
              </w:rPr>
              <w:t>；</w:t>
            </w:r>
          </w:p>
          <w:p w14:paraId="5CF4459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ascii="宋体" w:hAnsi="宋体" w:eastAsia="宋体" w:cs="宋体"/>
                <w:color w:val="000000"/>
                <w:kern w:val="0"/>
                <w:sz w:val="21"/>
                <w:szCs w:val="21"/>
                <w:lang w:val="en-US" w:eastAsia="zh-CN" w:bidi="ar"/>
              </w:rPr>
              <w:t>3.课堂活动参与积极性一般</w:t>
            </w:r>
            <w:r>
              <w:rPr>
                <w:rFonts w:hint="eastAsia" w:cs="宋体"/>
                <w:color w:val="000000"/>
                <w:kern w:val="0"/>
                <w:sz w:val="21"/>
                <w:szCs w:val="21"/>
                <w:lang w:val="en-US" w:eastAsia="zh-CN" w:bidi="ar"/>
              </w:rPr>
              <w:t>，</w:t>
            </w:r>
          </w:p>
          <w:p w14:paraId="6183CDF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lang w:val="en-US" w:eastAsia="zh-CN" w:bidi="ar"/>
              </w:rPr>
              <w:t>在教师多次引导下能够在课堂参与过程中以科学的儿童观和教育观进行绘本赏析与创作活动</w:t>
            </w:r>
            <w:r>
              <w:rPr>
                <w:rFonts w:hint="eastAsia" w:ascii="宋体" w:hAnsi="宋体" w:eastAsia="宋体" w:cs="宋体"/>
                <w:b w:val="0"/>
                <w:bCs w:val="0"/>
                <w:color w:val="000000"/>
                <w:kern w:val="0"/>
                <w:sz w:val="21"/>
                <w:szCs w:val="21"/>
                <w:lang w:val="en-US" w:eastAsia="zh-CN" w:bidi="ar"/>
              </w:rPr>
              <w:t>。</w:t>
            </w:r>
          </w:p>
        </w:tc>
        <w:tc>
          <w:tcPr>
            <w:tcW w:w="942" w:type="pct"/>
            <w:tcBorders>
              <w:top w:val="single" w:color="000000" w:sz="8" w:space="0"/>
              <w:left w:val="nil"/>
              <w:bottom w:val="single" w:color="000000" w:sz="8" w:space="0"/>
              <w:right w:val="single" w:color="000000" w:sz="8" w:space="0"/>
            </w:tcBorders>
            <w:shd w:val="clear"/>
            <w:vAlign w:val="top"/>
          </w:tcPr>
          <w:p w14:paraId="771C5E5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bookmarkStart w:id="4" w:name="_GoBack"/>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未能按时上课，出现缺勤/迟到/早退/旷课等情况2次以上，未能遵守常规要求；</w:t>
            </w:r>
          </w:p>
          <w:p w14:paraId="61713BD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上课过程中态度不端正，听讲过程中经常会走神，做与课堂无关事宜；</w:t>
            </w:r>
          </w:p>
          <w:p w14:paraId="450CF25B">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bdr w:val="none" w:color="auto" w:sz="0" w:space="0"/>
                <w:lang w:val="en-US" w:eastAsia="zh-CN" w:bidi="ar"/>
              </w:rPr>
            </w:pPr>
            <w:r>
              <w:rPr>
                <w:rFonts w:hint="eastAsia" w:ascii="宋体" w:hAnsi="宋体" w:eastAsia="宋体" w:cs="宋体"/>
                <w:color w:val="000000"/>
                <w:kern w:val="0"/>
                <w:sz w:val="21"/>
                <w:szCs w:val="21"/>
                <w:lang w:val="en-US" w:eastAsia="zh-CN" w:bidi="ar"/>
              </w:rPr>
              <w:t>3.在课堂上不进行思考与讨论，课堂活动参与性低。在课堂参与过程中未树立</w:t>
            </w:r>
            <w:r>
              <w:rPr>
                <w:rFonts w:hint="eastAsia" w:ascii="宋体" w:hAnsi="宋体" w:eastAsia="宋体" w:cs="宋体"/>
                <w:b w:val="0"/>
                <w:bCs w:val="0"/>
                <w:color w:val="000000"/>
                <w:kern w:val="0"/>
                <w:sz w:val="21"/>
                <w:szCs w:val="21"/>
                <w:lang w:val="en-US" w:eastAsia="zh-CN" w:bidi="ar"/>
              </w:rPr>
              <w:t>正确的儿童观和教育观。</w:t>
            </w:r>
            <w:bookmarkEnd w:id="4"/>
          </w:p>
        </w:tc>
      </w:tr>
      <w:tr w14:paraId="62773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13" w:type="pct"/>
            <w:vMerge w:val="continue"/>
            <w:tcBorders>
              <w:left w:val="single" w:color="000000" w:sz="8" w:space="0"/>
              <w:bottom w:val="single" w:color="000000" w:sz="8" w:space="0"/>
              <w:right w:val="single" w:color="auto" w:sz="4" w:space="0"/>
            </w:tcBorders>
            <w:shd w:val="clear"/>
            <w:vAlign w:val="center"/>
          </w:tcPr>
          <w:p w14:paraId="521102C5">
            <w:pPr>
              <w:keepNext w:val="0"/>
              <w:keepLines w:val="0"/>
              <w:widowControl w:val="0"/>
              <w:suppressLineNumbers w:val="0"/>
              <w:snapToGrid w:val="0"/>
              <w:spacing w:before="0" w:beforeAutospacing="0" w:after="0" w:afterAutospacing="0"/>
              <w:ind w:left="0" w:leftChars="0" w:right="0" w:rightChars="0"/>
              <w:jc w:val="center"/>
              <w:rPr>
                <w:rFonts w:hint="eastAsia" w:ascii="Arial" w:hAnsi="Arial" w:eastAsia="黑体" w:cs="Arial"/>
                <w:bCs/>
                <w:kern w:val="0"/>
                <w:sz w:val="21"/>
                <w:szCs w:val="21"/>
                <w:lang w:val="en-US" w:eastAsia="zh-CN" w:bidi="ar"/>
              </w:rPr>
            </w:pPr>
          </w:p>
        </w:tc>
        <w:tc>
          <w:tcPr>
            <w:tcW w:w="765" w:type="pct"/>
            <w:vMerge w:val="continue"/>
            <w:tcBorders>
              <w:left w:val="nil"/>
              <w:bottom w:val="single" w:color="000000" w:sz="8" w:space="0"/>
              <w:right w:val="single" w:color="auto" w:sz="4" w:space="0"/>
            </w:tcBorders>
            <w:shd w:val="clear"/>
            <w:vAlign w:val="center"/>
          </w:tcPr>
          <w:p w14:paraId="338248B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bdr w:val="none" w:color="auto" w:sz="0" w:space="0"/>
                <w:lang w:val="en-US" w:eastAsia="zh-CN"/>
              </w:rPr>
            </w:pPr>
          </w:p>
        </w:tc>
        <w:tc>
          <w:tcPr>
            <w:tcW w:w="3821" w:type="pct"/>
            <w:gridSpan w:val="7"/>
            <w:tcBorders>
              <w:top w:val="single" w:color="000000" w:sz="8" w:space="0"/>
              <w:left w:val="nil"/>
              <w:bottom w:val="single" w:color="000000" w:sz="8" w:space="0"/>
              <w:right w:val="single" w:color="000000" w:sz="8" w:space="0"/>
            </w:tcBorders>
            <w:shd w:val="clear"/>
            <w:vAlign w:val="top"/>
          </w:tcPr>
          <w:p w14:paraId="2106ED0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绘本作品考核同课程目标1和4中的考核细则，侧重考查作品中体现的儿童文学审美素养、对绘本幼儿教育价值的把握，及创中体现的绘本阅读教学实践意识。</w:t>
            </w:r>
          </w:p>
        </w:tc>
      </w:tr>
    </w:tbl>
    <w:p w14:paraId="496E3538">
      <w:pPr>
        <w:pStyle w:val="17"/>
        <w:spacing w:before="326" w:beforeLines="100" w:line="360" w:lineRule="auto"/>
        <w:rPr>
          <w:rFonts w:hint="eastAsia" w:ascii="黑体" w:hAnsi="宋体" w:eastAsia="黑体"/>
          <w:sz w:val="18"/>
          <w:szCs w:val="16"/>
          <w:lang w:eastAsia="zh-CN"/>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DF6060-3D80-4DBF-98E8-D79351F99015}"/>
  </w:font>
  <w:font w:name="黑体">
    <w:panose1 w:val="02010609060101010101"/>
    <w:charset w:val="86"/>
    <w:family w:val="auto"/>
    <w:pitch w:val="default"/>
    <w:sig w:usb0="800002BF" w:usb1="38CF7CFA" w:usb2="00000016" w:usb3="00000000" w:csb0="00040001" w:csb1="00000000"/>
    <w:embedRegular r:id="rId2" w:fontKey="{88744BF0-FD42-4390-BAE3-C85A27FCE5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embedRegular r:id="rId3" w:fontKey="{3AF61401-5C5F-4955-8EC6-02FCD82D64A3}"/>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embedRegular r:id="rId4" w:fontKey="{D2D82F19-5CC7-4EAA-ACE9-787BE8CEF6E3}"/>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5" w:fontKey="{315D81D9-C9ED-4E21-BD60-2561C885C0F8}"/>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B76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1310B9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1310B9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5E9C7"/>
    <w:multiLevelType w:val="singleLevel"/>
    <w:tmpl w:val="86E5E9C7"/>
    <w:lvl w:ilvl="0" w:tentative="0">
      <w:start w:val="1"/>
      <w:numFmt w:val="decimal"/>
      <w:lvlText w:val="%1."/>
      <w:lvlJc w:val="left"/>
      <w:pPr>
        <w:tabs>
          <w:tab w:val="left" w:pos="312"/>
        </w:tabs>
      </w:pPr>
    </w:lvl>
  </w:abstractNum>
  <w:abstractNum w:abstractNumId="1">
    <w:nsid w:val="B6451843"/>
    <w:multiLevelType w:val="singleLevel"/>
    <w:tmpl w:val="B6451843"/>
    <w:lvl w:ilvl="0" w:tentative="0">
      <w:start w:val="1"/>
      <w:numFmt w:val="decimal"/>
      <w:lvlText w:val="%1."/>
      <w:lvlJc w:val="left"/>
      <w:pPr>
        <w:tabs>
          <w:tab w:val="left" w:pos="312"/>
        </w:tabs>
      </w:pPr>
    </w:lvl>
  </w:abstractNum>
  <w:abstractNum w:abstractNumId="2">
    <w:nsid w:val="B7AFA87B"/>
    <w:multiLevelType w:val="singleLevel"/>
    <w:tmpl w:val="B7AFA87B"/>
    <w:lvl w:ilvl="0" w:tentative="0">
      <w:start w:val="1"/>
      <w:numFmt w:val="decimal"/>
      <w:lvlText w:val="%1."/>
      <w:lvlJc w:val="left"/>
      <w:pPr>
        <w:tabs>
          <w:tab w:val="left" w:pos="312"/>
        </w:tabs>
      </w:pPr>
    </w:lvl>
  </w:abstractNum>
  <w:abstractNum w:abstractNumId="3">
    <w:nsid w:val="C37378E0"/>
    <w:multiLevelType w:val="singleLevel"/>
    <w:tmpl w:val="C37378E0"/>
    <w:lvl w:ilvl="0" w:tentative="0">
      <w:start w:val="1"/>
      <w:numFmt w:val="decimal"/>
      <w:lvlText w:val="%1."/>
      <w:lvlJc w:val="left"/>
      <w:pPr>
        <w:tabs>
          <w:tab w:val="left" w:pos="312"/>
        </w:tabs>
      </w:pPr>
    </w:lvl>
  </w:abstractNum>
  <w:abstractNum w:abstractNumId="4">
    <w:nsid w:val="C792A8D0"/>
    <w:multiLevelType w:val="singleLevel"/>
    <w:tmpl w:val="C792A8D0"/>
    <w:lvl w:ilvl="0" w:tentative="0">
      <w:start w:val="1"/>
      <w:numFmt w:val="decimal"/>
      <w:lvlText w:val="%1."/>
      <w:lvlJc w:val="left"/>
      <w:pPr>
        <w:tabs>
          <w:tab w:val="left" w:pos="312"/>
        </w:tabs>
      </w:pPr>
    </w:lvl>
  </w:abstractNum>
  <w:abstractNum w:abstractNumId="5">
    <w:nsid w:val="CDFD0373"/>
    <w:multiLevelType w:val="singleLevel"/>
    <w:tmpl w:val="CDFD0373"/>
    <w:lvl w:ilvl="0" w:tentative="0">
      <w:start w:val="1"/>
      <w:numFmt w:val="decimal"/>
      <w:lvlText w:val="%1."/>
      <w:lvlJc w:val="left"/>
      <w:pPr>
        <w:tabs>
          <w:tab w:val="left" w:pos="312"/>
        </w:tabs>
      </w:pPr>
    </w:lvl>
  </w:abstractNum>
  <w:abstractNum w:abstractNumId="6">
    <w:nsid w:val="EE00D6E9"/>
    <w:multiLevelType w:val="singleLevel"/>
    <w:tmpl w:val="EE00D6E9"/>
    <w:lvl w:ilvl="0" w:tentative="0">
      <w:start w:val="1"/>
      <w:numFmt w:val="decimal"/>
      <w:lvlText w:val="%1."/>
      <w:lvlJc w:val="left"/>
      <w:pPr>
        <w:tabs>
          <w:tab w:val="left" w:pos="312"/>
        </w:tabs>
      </w:pPr>
    </w:lvl>
  </w:abstractNum>
  <w:abstractNum w:abstractNumId="7">
    <w:nsid w:val="044F4A27"/>
    <w:multiLevelType w:val="singleLevel"/>
    <w:tmpl w:val="044F4A27"/>
    <w:lvl w:ilvl="0" w:tentative="0">
      <w:start w:val="2"/>
      <w:numFmt w:val="chineseCounting"/>
      <w:suff w:val="nothing"/>
      <w:lvlText w:val="%1、"/>
      <w:lvlJc w:val="left"/>
      <w:rPr>
        <w:rFonts w:hint="eastAsia"/>
      </w:rPr>
    </w:lvl>
  </w:abstractNum>
  <w:abstractNum w:abstractNumId="8">
    <w:nsid w:val="193DB803"/>
    <w:multiLevelType w:val="singleLevel"/>
    <w:tmpl w:val="193DB803"/>
    <w:lvl w:ilvl="0" w:tentative="0">
      <w:start w:val="1"/>
      <w:numFmt w:val="decimal"/>
      <w:lvlText w:val="%1."/>
      <w:lvlJc w:val="left"/>
      <w:pPr>
        <w:tabs>
          <w:tab w:val="left" w:pos="312"/>
        </w:tabs>
      </w:pPr>
    </w:lvl>
  </w:abstractNum>
  <w:abstractNum w:abstractNumId="9">
    <w:nsid w:val="4D2B3006"/>
    <w:multiLevelType w:val="multilevel"/>
    <w:tmpl w:val="4D2B3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990F42"/>
    <w:multiLevelType w:val="singleLevel"/>
    <w:tmpl w:val="55990F42"/>
    <w:lvl w:ilvl="0" w:tentative="0">
      <w:start w:val="1"/>
      <w:numFmt w:val="decimal"/>
      <w:lvlText w:val="%1."/>
      <w:lvlJc w:val="left"/>
      <w:pPr>
        <w:tabs>
          <w:tab w:val="left" w:pos="312"/>
        </w:tabs>
      </w:pPr>
    </w:lvl>
  </w:abstractNum>
  <w:abstractNum w:abstractNumId="11">
    <w:nsid w:val="586B3DA7"/>
    <w:multiLevelType w:val="singleLevel"/>
    <w:tmpl w:val="586B3DA7"/>
    <w:lvl w:ilvl="0" w:tentative="0">
      <w:start w:val="1"/>
      <w:numFmt w:val="decimal"/>
      <w:lvlText w:val="%1."/>
      <w:lvlJc w:val="left"/>
      <w:pPr>
        <w:tabs>
          <w:tab w:val="left" w:pos="312"/>
        </w:tabs>
      </w:pPr>
    </w:lvl>
  </w:abstractNum>
  <w:abstractNum w:abstractNumId="12">
    <w:nsid w:val="5F6A4A2A"/>
    <w:multiLevelType w:val="singleLevel"/>
    <w:tmpl w:val="5F6A4A2A"/>
    <w:lvl w:ilvl="0" w:tentative="0">
      <w:start w:val="1"/>
      <w:numFmt w:val="decimal"/>
      <w:lvlText w:val="%1."/>
      <w:lvlJc w:val="left"/>
      <w:pPr>
        <w:tabs>
          <w:tab w:val="left" w:pos="312"/>
        </w:tabs>
      </w:pPr>
    </w:lvl>
  </w:abstractNum>
  <w:abstractNum w:abstractNumId="13">
    <w:nsid w:val="6E78351C"/>
    <w:multiLevelType w:val="singleLevel"/>
    <w:tmpl w:val="6E78351C"/>
    <w:lvl w:ilvl="0" w:tentative="0">
      <w:start w:val="1"/>
      <w:numFmt w:val="decimal"/>
      <w:lvlText w:val="%1."/>
      <w:lvlJc w:val="left"/>
      <w:pPr>
        <w:tabs>
          <w:tab w:val="left" w:pos="312"/>
        </w:tabs>
      </w:pPr>
    </w:lvl>
  </w:abstractNum>
  <w:num w:numId="1">
    <w:abstractNumId w:val="10"/>
  </w:num>
  <w:num w:numId="2">
    <w:abstractNumId w:val="9"/>
  </w:num>
  <w:num w:numId="3">
    <w:abstractNumId w:val="5"/>
  </w:num>
  <w:num w:numId="4">
    <w:abstractNumId w:val="4"/>
  </w:num>
  <w:num w:numId="5">
    <w:abstractNumId w:val="12"/>
  </w:num>
  <w:num w:numId="6">
    <w:abstractNumId w:val="0"/>
  </w:num>
  <w:num w:numId="7">
    <w:abstractNumId w:val="8"/>
  </w:num>
  <w:num w:numId="8">
    <w:abstractNumId w:val="1"/>
  </w:num>
  <w:num w:numId="9">
    <w:abstractNumId w:val="13"/>
  </w:num>
  <w:num w:numId="10">
    <w:abstractNumId w:val="2"/>
  </w:num>
  <w:num w:numId="11">
    <w:abstractNumId w:val="6"/>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547A"/>
    <w:rsid w:val="000203E0"/>
    <w:rsid w:val="000210E0"/>
    <w:rsid w:val="0003128D"/>
    <w:rsid w:val="00033082"/>
    <w:rsid w:val="00034BCB"/>
    <w:rsid w:val="00044088"/>
    <w:rsid w:val="00053590"/>
    <w:rsid w:val="0006001D"/>
    <w:rsid w:val="00066041"/>
    <w:rsid w:val="00076794"/>
    <w:rsid w:val="000774D1"/>
    <w:rsid w:val="0008122A"/>
    <w:rsid w:val="00087488"/>
    <w:rsid w:val="0009050A"/>
    <w:rsid w:val="0009117B"/>
    <w:rsid w:val="0009721F"/>
    <w:rsid w:val="000A0173"/>
    <w:rsid w:val="000A3B16"/>
    <w:rsid w:val="000A4E73"/>
    <w:rsid w:val="000B1BD2"/>
    <w:rsid w:val="000C0F0D"/>
    <w:rsid w:val="000C13BC"/>
    <w:rsid w:val="000D28E5"/>
    <w:rsid w:val="000D34D7"/>
    <w:rsid w:val="000E7DCB"/>
    <w:rsid w:val="000F6FED"/>
    <w:rsid w:val="00100633"/>
    <w:rsid w:val="001072BC"/>
    <w:rsid w:val="00114BD6"/>
    <w:rsid w:val="00130F6D"/>
    <w:rsid w:val="00131B68"/>
    <w:rsid w:val="00133554"/>
    <w:rsid w:val="00140146"/>
    <w:rsid w:val="00144082"/>
    <w:rsid w:val="00145274"/>
    <w:rsid w:val="0016377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8"/>
    <w:rsid w:val="001E4F5E"/>
    <w:rsid w:val="001E5A17"/>
    <w:rsid w:val="001F284E"/>
    <w:rsid w:val="001F332E"/>
    <w:rsid w:val="001F62C9"/>
    <w:rsid w:val="00217861"/>
    <w:rsid w:val="002204E4"/>
    <w:rsid w:val="002211BF"/>
    <w:rsid w:val="00233F15"/>
    <w:rsid w:val="00236B83"/>
    <w:rsid w:val="00237031"/>
    <w:rsid w:val="002420F1"/>
    <w:rsid w:val="00253AC8"/>
    <w:rsid w:val="00256B39"/>
    <w:rsid w:val="0026033C"/>
    <w:rsid w:val="00260654"/>
    <w:rsid w:val="00271CDC"/>
    <w:rsid w:val="0027339A"/>
    <w:rsid w:val="00274E82"/>
    <w:rsid w:val="002757AB"/>
    <w:rsid w:val="0027777C"/>
    <w:rsid w:val="00277FE7"/>
    <w:rsid w:val="002822B6"/>
    <w:rsid w:val="002877FA"/>
    <w:rsid w:val="00290962"/>
    <w:rsid w:val="0029110B"/>
    <w:rsid w:val="002A42FB"/>
    <w:rsid w:val="002A4649"/>
    <w:rsid w:val="002A7227"/>
    <w:rsid w:val="002B0773"/>
    <w:rsid w:val="002B0C48"/>
    <w:rsid w:val="002B13CA"/>
    <w:rsid w:val="002B3650"/>
    <w:rsid w:val="002B3BEE"/>
    <w:rsid w:val="002B7322"/>
    <w:rsid w:val="002C58B6"/>
    <w:rsid w:val="002D0E86"/>
    <w:rsid w:val="002D7C47"/>
    <w:rsid w:val="002E33CE"/>
    <w:rsid w:val="002E3721"/>
    <w:rsid w:val="002E410A"/>
    <w:rsid w:val="002E6F95"/>
    <w:rsid w:val="002E764D"/>
    <w:rsid w:val="002F3157"/>
    <w:rsid w:val="002F6BD5"/>
    <w:rsid w:val="00304BC6"/>
    <w:rsid w:val="00305F23"/>
    <w:rsid w:val="00313BBA"/>
    <w:rsid w:val="00317E29"/>
    <w:rsid w:val="00321515"/>
    <w:rsid w:val="0032602E"/>
    <w:rsid w:val="003260DE"/>
    <w:rsid w:val="00327B8C"/>
    <w:rsid w:val="00331638"/>
    <w:rsid w:val="003344A7"/>
    <w:rsid w:val="00334623"/>
    <w:rsid w:val="003367AE"/>
    <w:rsid w:val="00340439"/>
    <w:rsid w:val="00344EF2"/>
    <w:rsid w:val="00347EB8"/>
    <w:rsid w:val="00347F80"/>
    <w:rsid w:val="00353F74"/>
    <w:rsid w:val="003557DE"/>
    <w:rsid w:val="00355FB7"/>
    <w:rsid w:val="00361BEB"/>
    <w:rsid w:val="00370184"/>
    <w:rsid w:val="00373C8A"/>
    <w:rsid w:val="00377C10"/>
    <w:rsid w:val="00382825"/>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3E84"/>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18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910"/>
    <w:rsid w:val="004E3456"/>
    <w:rsid w:val="004F3DF0"/>
    <w:rsid w:val="004F452E"/>
    <w:rsid w:val="005074E1"/>
    <w:rsid w:val="005126F1"/>
    <w:rsid w:val="00513F2F"/>
    <w:rsid w:val="0051612A"/>
    <w:rsid w:val="00517176"/>
    <w:rsid w:val="0052192E"/>
    <w:rsid w:val="00524300"/>
    <w:rsid w:val="00541F72"/>
    <w:rsid w:val="00542388"/>
    <w:rsid w:val="00542EE6"/>
    <w:rsid w:val="00544523"/>
    <w:rsid w:val="005467DC"/>
    <w:rsid w:val="00546A82"/>
    <w:rsid w:val="00547C51"/>
    <w:rsid w:val="00551335"/>
    <w:rsid w:val="005519BB"/>
    <w:rsid w:val="005523FD"/>
    <w:rsid w:val="00553D03"/>
    <w:rsid w:val="00555BA0"/>
    <w:rsid w:val="00556E41"/>
    <w:rsid w:val="0057496F"/>
    <w:rsid w:val="005770A6"/>
    <w:rsid w:val="0057733F"/>
    <w:rsid w:val="00577FBA"/>
    <w:rsid w:val="0059045B"/>
    <w:rsid w:val="00594EBC"/>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3769"/>
    <w:rsid w:val="006355E6"/>
    <w:rsid w:val="00637E00"/>
    <w:rsid w:val="0064038A"/>
    <w:rsid w:val="0065167D"/>
    <w:rsid w:val="00652D13"/>
    <w:rsid w:val="0066595A"/>
    <w:rsid w:val="00666206"/>
    <w:rsid w:val="00672788"/>
    <w:rsid w:val="00676183"/>
    <w:rsid w:val="006808DC"/>
    <w:rsid w:val="00680DA3"/>
    <w:rsid w:val="0068377F"/>
    <w:rsid w:val="00686F0D"/>
    <w:rsid w:val="00687DBF"/>
    <w:rsid w:val="00691B24"/>
    <w:rsid w:val="006923F9"/>
    <w:rsid w:val="00695B93"/>
    <w:rsid w:val="00697C16"/>
    <w:rsid w:val="006A2819"/>
    <w:rsid w:val="006A34DB"/>
    <w:rsid w:val="006A5A89"/>
    <w:rsid w:val="006B3BB9"/>
    <w:rsid w:val="006B48AC"/>
    <w:rsid w:val="006B5977"/>
    <w:rsid w:val="006D1B59"/>
    <w:rsid w:val="006D2F9C"/>
    <w:rsid w:val="006D4351"/>
    <w:rsid w:val="006D5424"/>
    <w:rsid w:val="006E5CA9"/>
    <w:rsid w:val="006E5E98"/>
    <w:rsid w:val="006E77FE"/>
    <w:rsid w:val="006E7A37"/>
    <w:rsid w:val="006F3151"/>
    <w:rsid w:val="006F38E5"/>
    <w:rsid w:val="007011CA"/>
    <w:rsid w:val="00703B74"/>
    <w:rsid w:val="007056DE"/>
    <w:rsid w:val="00706121"/>
    <w:rsid w:val="00710B6B"/>
    <w:rsid w:val="00712A2C"/>
    <w:rsid w:val="00712E84"/>
    <w:rsid w:val="00714914"/>
    <w:rsid w:val="007208D6"/>
    <w:rsid w:val="00722281"/>
    <w:rsid w:val="00723D2D"/>
    <w:rsid w:val="007246B2"/>
    <w:rsid w:val="00726786"/>
    <w:rsid w:val="00732152"/>
    <w:rsid w:val="0073272B"/>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09C9"/>
    <w:rsid w:val="007D5326"/>
    <w:rsid w:val="007D5A33"/>
    <w:rsid w:val="007E4F3A"/>
    <w:rsid w:val="007E620F"/>
    <w:rsid w:val="007E663C"/>
    <w:rsid w:val="007E7795"/>
    <w:rsid w:val="0080066B"/>
    <w:rsid w:val="00803578"/>
    <w:rsid w:val="00815B8D"/>
    <w:rsid w:val="00815B8E"/>
    <w:rsid w:val="00816D99"/>
    <w:rsid w:val="008201F1"/>
    <w:rsid w:val="0082324C"/>
    <w:rsid w:val="00823D71"/>
    <w:rsid w:val="008245AF"/>
    <w:rsid w:val="008256B9"/>
    <w:rsid w:val="008301EF"/>
    <w:rsid w:val="0083705D"/>
    <w:rsid w:val="0084242F"/>
    <w:rsid w:val="00845795"/>
    <w:rsid w:val="00847437"/>
    <w:rsid w:val="00880A49"/>
    <w:rsid w:val="00882E15"/>
    <w:rsid w:val="0088366A"/>
    <w:rsid w:val="00883C73"/>
    <w:rsid w:val="008901A2"/>
    <w:rsid w:val="008A08B0"/>
    <w:rsid w:val="008B0385"/>
    <w:rsid w:val="008B1082"/>
    <w:rsid w:val="008B188E"/>
    <w:rsid w:val="008B397C"/>
    <w:rsid w:val="008B47F4"/>
    <w:rsid w:val="008B7448"/>
    <w:rsid w:val="008B7E1E"/>
    <w:rsid w:val="008C056F"/>
    <w:rsid w:val="008C2AE6"/>
    <w:rsid w:val="008C2DE8"/>
    <w:rsid w:val="008C5113"/>
    <w:rsid w:val="008C5B8A"/>
    <w:rsid w:val="008D18E7"/>
    <w:rsid w:val="008D3D5F"/>
    <w:rsid w:val="008D4E81"/>
    <w:rsid w:val="008D505F"/>
    <w:rsid w:val="008E0F55"/>
    <w:rsid w:val="008F253F"/>
    <w:rsid w:val="008F6BC9"/>
    <w:rsid w:val="008F7F31"/>
    <w:rsid w:val="00900019"/>
    <w:rsid w:val="009023B1"/>
    <w:rsid w:val="009147D6"/>
    <w:rsid w:val="00914D98"/>
    <w:rsid w:val="00925F8C"/>
    <w:rsid w:val="00927324"/>
    <w:rsid w:val="00932ED7"/>
    <w:rsid w:val="00933990"/>
    <w:rsid w:val="00941B89"/>
    <w:rsid w:val="00941DEA"/>
    <w:rsid w:val="0094400D"/>
    <w:rsid w:val="00963B2D"/>
    <w:rsid w:val="009656CC"/>
    <w:rsid w:val="00970E8C"/>
    <w:rsid w:val="00971671"/>
    <w:rsid w:val="00971718"/>
    <w:rsid w:val="00981A37"/>
    <w:rsid w:val="009830B2"/>
    <w:rsid w:val="0099063E"/>
    <w:rsid w:val="00992356"/>
    <w:rsid w:val="00992674"/>
    <w:rsid w:val="00994793"/>
    <w:rsid w:val="00995BCB"/>
    <w:rsid w:val="00996AE3"/>
    <w:rsid w:val="009A0450"/>
    <w:rsid w:val="009A1E27"/>
    <w:rsid w:val="009A307B"/>
    <w:rsid w:val="009A7C5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665"/>
    <w:rsid w:val="00A16159"/>
    <w:rsid w:val="00A161E6"/>
    <w:rsid w:val="00A17885"/>
    <w:rsid w:val="00A2337D"/>
    <w:rsid w:val="00A25A31"/>
    <w:rsid w:val="00A31BBE"/>
    <w:rsid w:val="00A31D34"/>
    <w:rsid w:val="00A333EF"/>
    <w:rsid w:val="00A33F85"/>
    <w:rsid w:val="00A365D2"/>
    <w:rsid w:val="00A40645"/>
    <w:rsid w:val="00A6016C"/>
    <w:rsid w:val="00A769B1"/>
    <w:rsid w:val="00A77DA3"/>
    <w:rsid w:val="00A837D5"/>
    <w:rsid w:val="00A83E04"/>
    <w:rsid w:val="00A91091"/>
    <w:rsid w:val="00A92836"/>
    <w:rsid w:val="00A93EE3"/>
    <w:rsid w:val="00A94BA9"/>
    <w:rsid w:val="00AA103E"/>
    <w:rsid w:val="00AA4970"/>
    <w:rsid w:val="00AA536D"/>
    <w:rsid w:val="00AB22C0"/>
    <w:rsid w:val="00AB28FC"/>
    <w:rsid w:val="00AB49E4"/>
    <w:rsid w:val="00AC1479"/>
    <w:rsid w:val="00AC2AAC"/>
    <w:rsid w:val="00AC40F1"/>
    <w:rsid w:val="00AC4C45"/>
    <w:rsid w:val="00AD1085"/>
    <w:rsid w:val="00AD3CE0"/>
    <w:rsid w:val="00AD5B40"/>
    <w:rsid w:val="00AF289F"/>
    <w:rsid w:val="00AF30B9"/>
    <w:rsid w:val="00AF43DF"/>
    <w:rsid w:val="00AF67A4"/>
    <w:rsid w:val="00AF7510"/>
    <w:rsid w:val="00B12D31"/>
    <w:rsid w:val="00B145AF"/>
    <w:rsid w:val="00B15F6E"/>
    <w:rsid w:val="00B173C6"/>
    <w:rsid w:val="00B21BEE"/>
    <w:rsid w:val="00B23284"/>
    <w:rsid w:val="00B37D43"/>
    <w:rsid w:val="00B46F21"/>
    <w:rsid w:val="00B511A5"/>
    <w:rsid w:val="00B51CDE"/>
    <w:rsid w:val="00B56541"/>
    <w:rsid w:val="00B605ED"/>
    <w:rsid w:val="00B62E60"/>
    <w:rsid w:val="00B71F97"/>
    <w:rsid w:val="00B72538"/>
    <w:rsid w:val="00B736A7"/>
    <w:rsid w:val="00B741D4"/>
    <w:rsid w:val="00B7651F"/>
    <w:rsid w:val="00B919FA"/>
    <w:rsid w:val="00B94A16"/>
    <w:rsid w:val="00BA20EC"/>
    <w:rsid w:val="00BA6044"/>
    <w:rsid w:val="00BB1A93"/>
    <w:rsid w:val="00BB4B00"/>
    <w:rsid w:val="00BC14BF"/>
    <w:rsid w:val="00BC2625"/>
    <w:rsid w:val="00BC3200"/>
    <w:rsid w:val="00BC338A"/>
    <w:rsid w:val="00BC7E84"/>
    <w:rsid w:val="00BD7AB0"/>
    <w:rsid w:val="00BF3C20"/>
    <w:rsid w:val="00C011BC"/>
    <w:rsid w:val="00C03DBA"/>
    <w:rsid w:val="00C112E7"/>
    <w:rsid w:val="00C11C78"/>
    <w:rsid w:val="00C11CD4"/>
    <w:rsid w:val="00C15061"/>
    <w:rsid w:val="00C16C32"/>
    <w:rsid w:val="00C1713D"/>
    <w:rsid w:val="00C20D9D"/>
    <w:rsid w:val="00C2134F"/>
    <w:rsid w:val="00C24718"/>
    <w:rsid w:val="00C2675D"/>
    <w:rsid w:val="00C30AEE"/>
    <w:rsid w:val="00C33362"/>
    <w:rsid w:val="00C353AE"/>
    <w:rsid w:val="00C4194E"/>
    <w:rsid w:val="00C516B1"/>
    <w:rsid w:val="00C5350C"/>
    <w:rsid w:val="00C55F54"/>
    <w:rsid w:val="00C56E09"/>
    <w:rsid w:val="00C61B1B"/>
    <w:rsid w:val="00C66AB7"/>
    <w:rsid w:val="00C673D1"/>
    <w:rsid w:val="00C713BE"/>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696F"/>
    <w:rsid w:val="00CF096B"/>
    <w:rsid w:val="00CF10F7"/>
    <w:rsid w:val="00CF5EE3"/>
    <w:rsid w:val="00CF691F"/>
    <w:rsid w:val="00D00D99"/>
    <w:rsid w:val="00D013A4"/>
    <w:rsid w:val="00D026DC"/>
    <w:rsid w:val="00D1376A"/>
    <w:rsid w:val="00D15595"/>
    <w:rsid w:val="00D343A8"/>
    <w:rsid w:val="00D37832"/>
    <w:rsid w:val="00D44860"/>
    <w:rsid w:val="00D47689"/>
    <w:rsid w:val="00D50C42"/>
    <w:rsid w:val="00D57CF5"/>
    <w:rsid w:val="00D612BC"/>
    <w:rsid w:val="00D62F98"/>
    <w:rsid w:val="00D66FD6"/>
    <w:rsid w:val="00D8285B"/>
    <w:rsid w:val="00D82A43"/>
    <w:rsid w:val="00D862EB"/>
    <w:rsid w:val="00D86619"/>
    <w:rsid w:val="00D93E7C"/>
    <w:rsid w:val="00D9743B"/>
    <w:rsid w:val="00DA2BF0"/>
    <w:rsid w:val="00DA3CE1"/>
    <w:rsid w:val="00DB2BE6"/>
    <w:rsid w:val="00DB76B3"/>
    <w:rsid w:val="00DC0D96"/>
    <w:rsid w:val="00DD1052"/>
    <w:rsid w:val="00DD3C7B"/>
    <w:rsid w:val="00DE2B21"/>
    <w:rsid w:val="00DE48DE"/>
    <w:rsid w:val="00DF25F2"/>
    <w:rsid w:val="00DF4166"/>
    <w:rsid w:val="00E000F4"/>
    <w:rsid w:val="00E01231"/>
    <w:rsid w:val="00E04279"/>
    <w:rsid w:val="00E11393"/>
    <w:rsid w:val="00E125D9"/>
    <w:rsid w:val="00E16D30"/>
    <w:rsid w:val="00E31282"/>
    <w:rsid w:val="00E31E69"/>
    <w:rsid w:val="00E33169"/>
    <w:rsid w:val="00E34A7B"/>
    <w:rsid w:val="00E40973"/>
    <w:rsid w:val="00E52844"/>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B79C3"/>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962EB"/>
    <w:rsid w:val="00FA10CE"/>
    <w:rsid w:val="00FA222F"/>
    <w:rsid w:val="00FA2891"/>
    <w:rsid w:val="00FA2944"/>
    <w:rsid w:val="00FB693D"/>
    <w:rsid w:val="00FB7768"/>
    <w:rsid w:val="00FC4204"/>
    <w:rsid w:val="00FC7489"/>
    <w:rsid w:val="00FD06C9"/>
    <w:rsid w:val="00FD1BA8"/>
    <w:rsid w:val="00FD218F"/>
    <w:rsid w:val="00FD4A0C"/>
    <w:rsid w:val="00FD5663"/>
    <w:rsid w:val="00FD56C6"/>
    <w:rsid w:val="00FE3221"/>
    <w:rsid w:val="00FE44D9"/>
    <w:rsid w:val="00FE48EA"/>
    <w:rsid w:val="00FE571F"/>
    <w:rsid w:val="00FE580B"/>
    <w:rsid w:val="00FF47F6"/>
    <w:rsid w:val="016E63C2"/>
    <w:rsid w:val="024B0C39"/>
    <w:rsid w:val="02CA5D7A"/>
    <w:rsid w:val="0A8128A6"/>
    <w:rsid w:val="0BEF6A57"/>
    <w:rsid w:val="0BF32A1B"/>
    <w:rsid w:val="10BD2C22"/>
    <w:rsid w:val="127736F8"/>
    <w:rsid w:val="12963118"/>
    <w:rsid w:val="1AD67D6C"/>
    <w:rsid w:val="1C4F5EF0"/>
    <w:rsid w:val="1F063671"/>
    <w:rsid w:val="20DD2ECA"/>
    <w:rsid w:val="22611B6C"/>
    <w:rsid w:val="22987C80"/>
    <w:rsid w:val="24192CCC"/>
    <w:rsid w:val="24F609FE"/>
    <w:rsid w:val="2593449F"/>
    <w:rsid w:val="31A50304"/>
    <w:rsid w:val="31D051FD"/>
    <w:rsid w:val="33C65A3F"/>
    <w:rsid w:val="368F145D"/>
    <w:rsid w:val="39A66CD4"/>
    <w:rsid w:val="3AC52EF5"/>
    <w:rsid w:val="3BBA6534"/>
    <w:rsid w:val="3CD52CE1"/>
    <w:rsid w:val="410F2E6A"/>
    <w:rsid w:val="4430136C"/>
    <w:rsid w:val="479D123A"/>
    <w:rsid w:val="4A791606"/>
    <w:rsid w:val="4AB0382B"/>
    <w:rsid w:val="4D936129"/>
    <w:rsid w:val="4EA36C51"/>
    <w:rsid w:val="532105A3"/>
    <w:rsid w:val="569868B5"/>
    <w:rsid w:val="57F66044"/>
    <w:rsid w:val="5885039A"/>
    <w:rsid w:val="589D3413"/>
    <w:rsid w:val="5B9C5154"/>
    <w:rsid w:val="5E597194"/>
    <w:rsid w:val="611F6817"/>
    <w:rsid w:val="640D4E41"/>
    <w:rsid w:val="64D74D16"/>
    <w:rsid w:val="66CA1754"/>
    <w:rsid w:val="6E1F5E9D"/>
    <w:rsid w:val="6F1E65D4"/>
    <w:rsid w:val="6F266C86"/>
    <w:rsid w:val="6F5042C2"/>
    <w:rsid w:val="74316312"/>
    <w:rsid w:val="780F13C8"/>
    <w:rsid w:val="79CB5A31"/>
    <w:rsid w:val="7B16062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1"/>
    <w:qFormat/>
    <w:uiPriority w:val="99"/>
    <w:pPr>
      <w:widowControl w:val="0"/>
    </w:pPr>
    <w:rPr>
      <w:rFonts w:ascii="Times New Roman" w:hAnsi="Times New Roman" w:cs="Times New Roman"/>
      <w:kern w:val="2"/>
      <w:sz w:val="21"/>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4"/>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727</Words>
  <Characters>804</Characters>
  <Lines>1</Lines>
  <Paragraphs>1</Paragraphs>
  <TotalTime>3</TotalTime>
  <ScaleCrop>false</ScaleCrop>
  <LinksUpToDate>false</LinksUpToDate>
  <CharactersWithSpaces>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2026-03-10T09:26:50Z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8ABA7998DDD748D6BE956DC5491C0943_12</vt:lpwstr>
  </property>
</Properties>
</file>