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heme="minorEastAsia" w:hAnsiTheme="minorEastAsia" w:eastAsiaTheme="minorEastAsia"/>
          <w:b/>
          <w:kern w:val="0"/>
          <w:sz w:val="40"/>
          <w:szCs w:val="40"/>
        </w:rPr>
      </w:pPr>
      <w:bookmarkStart w:id="0" w:name="_Toc25224963"/>
      <w:bookmarkStart w:id="1" w:name="_Toc25224961"/>
      <w:r>
        <w:rPr>
          <w:b/>
        </w:rP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Theme="minorEastAsia" w:hAnsiTheme="minorEastAsia" w:eastAsiaTheme="minorEastAsia"/>
          <w:b/>
          <w:kern w:val="0"/>
          <w:sz w:val="40"/>
          <w:szCs w:val="40"/>
        </w:rPr>
        <w:t>专业课课程教学大纲</w:t>
      </w:r>
    </w:p>
    <w:bookmarkEnd w:id="0"/>
    <w:p>
      <w:pPr>
        <w:pStyle w:val="7"/>
      </w:pPr>
      <w:r>
        <w:rPr>
          <w:rFonts w:hint="eastAsia"/>
          <w:szCs w:val="30"/>
        </w:rPr>
        <w:t>教育研究方法</w:t>
      </w:r>
      <w:bookmarkEnd w:id="1"/>
    </w:p>
    <w:p>
      <w:pPr>
        <w:shd w:val="clear" w:color="auto" w:fill="F5F5F5"/>
        <w:jc w:val="center"/>
        <w:textAlignment w:val="top"/>
        <w:rPr>
          <w:b/>
          <w:sz w:val="28"/>
          <w:szCs w:val="30"/>
        </w:rPr>
      </w:pPr>
      <w:r>
        <w:rPr>
          <w:rFonts w:hint="eastAsia"/>
          <w:b/>
          <w:sz w:val="28"/>
          <w:szCs w:val="28"/>
        </w:rPr>
        <w:t>【Research Methods in</w:t>
      </w:r>
      <w:r>
        <w:rPr>
          <w:b/>
          <w:sz w:val="28"/>
          <w:szCs w:val="28"/>
        </w:rPr>
        <w:t xml:space="preserve"> Education</w:t>
      </w:r>
      <w:r>
        <w:rPr>
          <w:rFonts w:hint="eastAsia"/>
          <w:b/>
          <w:sz w:val="28"/>
          <w:szCs w:val="28"/>
        </w:rPr>
        <w:t>】</w:t>
      </w:r>
      <w:r>
        <w:rPr>
          <w:b/>
          <w:sz w:val="28"/>
          <w:szCs w:val="30"/>
        </w:rPr>
        <w:t xml:space="preserve"> </w:t>
      </w:r>
    </w:p>
    <w:p>
      <w:pPr>
        <w:pStyle w:val="3"/>
        <w:jc w:val="left"/>
        <w:rPr>
          <w:rFonts w:ascii="黑体" w:hAnsi="宋体" w:eastAsia="黑体"/>
          <w:sz w:val="24"/>
          <w:lang w:eastAsia="zh-CN"/>
        </w:rPr>
      </w:pPr>
      <w:bookmarkStart w:id="2" w:name="a2"/>
      <w:bookmarkEnd w:id="2"/>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rPr>
          <w:lang w:val="zh-CN"/>
        </w:rPr>
      </w:pPr>
    </w:p>
    <w:p>
      <w:pPr>
        <w:snapToGrid w:val="0"/>
        <w:spacing w:line="360" w:lineRule="auto"/>
        <w:ind w:firstLine="402" w:firstLineChars="200"/>
        <w:rPr>
          <w:b/>
          <w:bCs/>
          <w:color w:val="000000"/>
          <w:sz w:val="20"/>
          <w:szCs w:val="20"/>
        </w:rPr>
      </w:pPr>
      <w:r>
        <w:rPr>
          <w:b/>
          <w:bCs/>
          <w:color w:val="000000"/>
          <w:sz w:val="20"/>
          <w:szCs w:val="20"/>
        </w:rPr>
        <w:t>课程代码：</w:t>
      </w:r>
      <w:r>
        <w:rPr>
          <w:color w:val="000000"/>
          <w:sz w:val="20"/>
          <w:szCs w:val="20"/>
        </w:rPr>
        <w:t>【2130004】</w:t>
      </w:r>
    </w:p>
    <w:p>
      <w:pPr>
        <w:snapToGrid w:val="0"/>
        <w:spacing w:line="360" w:lineRule="auto"/>
        <w:ind w:firstLine="402" w:firstLineChars="200"/>
        <w:rPr>
          <w:color w:val="000000"/>
          <w:sz w:val="20"/>
          <w:szCs w:val="20"/>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360" w:lineRule="auto"/>
        <w:ind w:firstLine="402" w:firstLineChars="200"/>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w:t>
      </w:r>
      <w:r>
        <w:rPr>
          <w:color w:val="000000"/>
          <w:sz w:val="20"/>
          <w:szCs w:val="20"/>
        </w:rPr>
        <w:t>】</w:t>
      </w:r>
    </w:p>
    <w:p>
      <w:pPr>
        <w:snapToGrid w:val="0"/>
        <w:spacing w:line="360" w:lineRule="auto"/>
        <w:ind w:firstLine="402" w:firstLineChars="200"/>
        <w:rPr>
          <w:color w:val="000000"/>
          <w:szCs w:val="21"/>
        </w:rPr>
      </w:pPr>
      <w:r>
        <w:rPr>
          <w:b/>
          <w:bCs/>
          <w:color w:val="000000"/>
          <w:sz w:val="20"/>
          <w:szCs w:val="20"/>
        </w:rPr>
        <w:t>课程性质：</w:t>
      </w:r>
      <w:r>
        <w:rPr>
          <w:color w:val="000000"/>
          <w:sz w:val="20"/>
          <w:szCs w:val="20"/>
        </w:rPr>
        <w:t>【</w:t>
      </w:r>
      <w:r>
        <w:rPr>
          <w:rFonts w:hint="eastAsia"/>
          <w:color w:val="000000"/>
          <w:sz w:val="20"/>
          <w:szCs w:val="20"/>
        </w:rPr>
        <w:t>院级必修课</w:t>
      </w:r>
      <w:r>
        <w:rPr>
          <w:color w:val="000000"/>
          <w:sz w:val="20"/>
          <w:szCs w:val="20"/>
        </w:rPr>
        <w:t>】</w:t>
      </w:r>
      <w:r>
        <w:rPr>
          <w:rFonts w:hint="eastAsia" w:ascii="宋体" w:hAnsi="宋体"/>
          <w:color w:val="000000"/>
          <w:sz w:val="20"/>
          <w:szCs w:val="20"/>
        </w:rPr>
        <w:t>◎</w:t>
      </w:r>
    </w:p>
    <w:p>
      <w:pPr>
        <w:snapToGrid w:val="0"/>
        <w:spacing w:line="360" w:lineRule="auto"/>
        <w:ind w:firstLine="402" w:firstLineChars="200"/>
        <w:rPr>
          <w:color w:val="000000"/>
          <w:sz w:val="20"/>
          <w:szCs w:val="20"/>
        </w:rPr>
      </w:pPr>
      <w:r>
        <w:rPr>
          <w:b/>
          <w:bCs/>
          <w:color w:val="000000"/>
          <w:sz w:val="20"/>
          <w:szCs w:val="20"/>
        </w:rPr>
        <w:t>开课院系：</w:t>
      </w:r>
      <w:r>
        <w:rPr>
          <w:color w:val="000000"/>
          <w:sz w:val="20"/>
          <w:szCs w:val="20"/>
        </w:rPr>
        <w:t>【</w:t>
      </w:r>
      <w:r>
        <w:rPr>
          <w:rFonts w:hint="eastAsia"/>
          <w:color w:val="000000"/>
          <w:sz w:val="20"/>
          <w:szCs w:val="20"/>
        </w:rPr>
        <w:t>学前教育系</w:t>
      </w:r>
      <w:r>
        <w:rPr>
          <w:color w:val="000000"/>
          <w:sz w:val="20"/>
          <w:szCs w:val="20"/>
        </w:rPr>
        <w:t>】</w:t>
      </w:r>
    </w:p>
    <w:p>
      <w:pPr>
        <w:snapToGrid w:val="0"/>
        <w:spacing w:line="360" w:lineRule="auto"/>
        <w:ind w:firstLine="402" w:firstLineChars="200"/>
        <w:rPr>
          <w:color w:val="000000"/>
          <w:sz w:val="20"/>
          <w:szCs w:val="20"/>
        </w:rPr>
      </w:pPr>
      <w:r>
        <w:rPr>
          <w:b/>
          <w:bCs/>
          <w:color w:val="000000"/>
          <w:sz w:val="20"/>
          <w:szCs w:val="20"/>
        </w:rPr>
        <w:t>使用教材：</w:t>
      </w:r>
      <w:r>
        <w:rPr>
          <w:rFonts w:hint="eastAsia"/>
          <w:color w:val="000000"/>
          <w:sz w:val="20"/>
          <w:szCs w:val="20"/>
        </w:rPr>
        <w:t>教材</w:t>
      </w:r>
      <w:r>
        <w:rPr>
          <w:color w:val="000000"/>
          <w:sz w:val="20"/>
          <w:szCs w:val="20"/>
        </w:rPr>
        <w:t>【</w:t>
      </w:r>
      <w:r>
        <w:rPr>
          <w:rFonts w:hint="eastAsia"/>
          <w:color w:val="000000"/>
          <w:sz w:val="20"/>
          <w:szCs w:val="20"/>
        </w:rPr>
        <w:t>教育研究方法，陈向明，高等教育</w:t>
      </w:r>
      <w:r>
        <w:rPr>
          <w:color w:val="000000"/>
          <w:sz w:val="20"/>
          <w:szCs w:val="20"/>
        </w:rPr>
        <w:t>出版社</w:t>
      </w:r>
      <w:r>
        <w:rPr>
          <w:rFonts w:hint="eastAsia"/>
          <w:color w:val="000000"/>
          <w:sz w:val="20"/>
          <w:szCs w:val="20"/>
        </w:rPr>
        <w:t>，2013年</w:t>
      </w:r>
      <w:r>
        <w:rPr>
          <w:color w:val="000000"/>
          <w:sz w:val="20"/>
          <w:szCs w:val="20"/>
        </w:rPr>
        <w:t>】</w:t>
      </w:r>
    </w:p>
    <w:p>
      <w:pPr>
        <w:snapToGrid w:val="0"/>
        <w:spacing w:line="360" w:lineRule="auto"/>
        <w:ind w:firstLine="394" w:firstLineChars="196"/>
        <w:rPr>
          <w:color w:val="000000"/>
          <w:sz w:val="20"/>
          <w:szCs w:val="20"/>
        </w:rPr>
      </w:pPr>
      <w:r>
        <w:rPr>
          <w:rFonts w:hint="eastAsia"/>
          <w:b/>
          <w:bCs/>
          <w:color w:val="000000"/>
          <w:sz w:val="20"/>
          <w:szCs w:val="20"/>
        </w:rPr>
        <w:t>参考书目：</w:t>
      </w:r>
      <w:r>
        <w:rPr>
          <w:color w:val="000000"/>
          <w:sz w:val="20"/>
          <w:szCs w:val="20"/>
        </w:rPr>
        <w:t>【教育研究方法导论</w:t>
      </w:r>
      <w:r>
        <w:rPr>
          <w:rFonts w:hint="eastAsia"/>
          <w:color w:val="000000"/>
          <w:sz w:val="20"/>
          <w:szCs w:val="20"/>
        </w:rPr>
        <w:t>.</w:t>
      </w:r>
      <w:r>
        <w:rPr>
          <w:color w:val="000000"/>
          <w:sz w:val="20"/>
          <w:szCs w:val="20"/>
        </w:rPr>
        <w:t>裴娣娜，安徽教育出版社，1995】</w:t>
      </w:r>
    </w:p>
    <w:p>
      <w:pPr>
        <w:snapToGrid w:val="0"/>
        <w:spacing w:line="360" w:lineRule="auto"/>
        <w:ind w:firstLine="1300" w:firstLineChars="650"/>
        <w:rPr>
          <w:color w:val="000000"/>
          <w:sz w:val="20"/>
          <w:szCs w:val="20"/>
        </w:rPr>
      </w:pPr>
      <w:r>
        <w:rPr>
          <w:color w:val="000000"/>
          <w:sz w:val="20"/>
          <w:szCs w:val="20"/>
        </w:rPr>
        <w:t>【</w:t>
      </w:r>
      <w:r>
        <w:rPr>
          <w:rFonts w:ascii="宋体" w:hAnsi="宋体"/>
          <w:sz w:val="20"/>
          <w:szCs w:val="20"/>
        </w:rPr>
        <w:t>教育研究方法</w:t>
      </w:r>
      <w:r>
        <w:rPr>
          <w:rFonts w:hint="eastAsia" w:ascii="宋体" w:hAnsi="宋体"/>
          <w:sz w:val="20"/>
          <w:szCs w:val="20"/>
        </w:rPr>
        <w:t>.</w:t>
      </w:r>
      <w:r>
        <w:rPr>
          <w:rFonts w:ascii="宋体" w:hAnsi="宋体"/>
          <w:sz w:val="20"/>
          <w:szCs w:val="20"/>
        </w:rPr>
        <w:t>侯怀银，高等教育出版社，2009</w:t>
      </w:r>
      <w:r>
        <w:rPr>
          <w:color w:val="000000"/>
          <w:sz w:val="20"/>
          <w:szCs w:val="20"/>
        </w:rPr>
        <w:t>】</w:t>
      </w:r>
    </w:p>
    <w:p>
      <w:pPr>
        <w:snapToGrid w:val="0"/>
        <w:spacing w:line="360" w:lineRule="auto"/>
        <w:ind w:firstLine="1300" w:firstLineChars="650"/>
        <w:rPr>
          <w:color w:val="000000"/>
          <w:sz w:val="20"/>
          <w:szCs w:val="20"/>
        </w:rPr>
      </w:pPr>
      <w:r>
        <w:rPr>
          <w:color w:val="000000"/>
          <w:sz w:val="20"/>
          <w:szCs w:val="20"/>
        </w:rPr>
        <w:t>【</w:t>
      </w:r>
      <w:r>
        <w:rPr>
          <w:rFonts w:ascii="宋体" w:hAnsi="宋体"/>
          <w:sz w:val="20"/>
          <w:szCs w:val="20"/>
        </w:rPr>
        <w:t>质的研究方法与社会科学研究</w:t>
      </w:r>
      <w:r>
        <w:rPr>
          <w:rFonts w:hint="eastAsia" w:ascii="宋体" w:hAnsi="宋体"/>
          <w:sz w:val="20"/>
          <w:szCs w:val="20"/>
        </w:rPr>
        <w:t>.</w:t>
      </w:r>
      <w:r>
        <w:rPr>
          <w:rFonts w:ascii="宋体" w:hAnsi="宋体"/>
          <w:sz w:val="20"/>
          <w:szCs w:val="20"/>
        </w:rPr>
        <w:t>陈向明，教育科学出版社，1999</w:t>
      </w:r>
      <w:r>
        <w:rPr>
          <w:color w:val="000000"/>
          <w:sz w:val="20"/>
          <w:szCs w:val="20"/>
        </w:rPr>
        <w:t>】</w:t>
      </w:r>
    </w:p>
    <w:p>
      <w:pPr>
        <w:snapToGrid w:val="0"/>
        <w:spacing w:line="360" w:lineRule="auto"/>
        <w:ind w:firstLine="402" w:firstLineChars="200"/>
        <w:jc w:val="left"/>
        <w:rPr>
          <w:bCs/>
          <w:sz w:val="20"/>
          <w:szCs w:val="20"/>
        </w:rPr>
      </w:pPr>
      <w:r>
        <w:rPr>
          <w:rFonts w:hint="eastAsia"/>
          <w:b/>
          <w:bCs/>
          <w:color w:val="000000"/>
          <w:sz w:val="20"/>
          <w:szCs w:val="20"/>
        </w:rPr>
        <w:t>课程网站网址：</w:t>
      </w:r>
      <w:r>
        <w:rPr>
          <w:bCs/>
          <w:sz w:val="20"/>
          <w:szCs w:val="20"/>
        </w:rPr>
        <w:t>https://elearning.gench.edu.cn:8443/webapps/blackboard/content/listContent.jsp?course_id=_1105_1&amp;content_id=_24641_1</w:t>
      </w:r>
    </w:p>
    <w:p>
      <w:pPr>
        <w:snapToGrid w:val="0"/>
        <w:spacing w:line="360" w:lineRule="auto"/>
        <w:ind w:firstLine="402" w:firstLineChars="200"/>
        <w:rPr>
          <w:sz w:val="20"/>
          <w:szCs w:val="20"/>
        </w:rPr>
      </w:pPr>
      <w:r>
        <w:rPr>
          <w:b/>
          <w:bCs/>
          <w:sz w:val="20"/>
          <w:szCs w:val="20"/>
        </w:rPr>
        <w:t>先修课程：</w:t>
      </w:r>
      <w:r>
        <w:rPr>
          <w:sz w:val="20"/>
          <w:szCs w:val="20"/>
        </w:rPr>
        <w:t>【</w:t>
      </w:r>
      <w:r>
        <w:rPr>
          <w:rFonts w:hint="eastAsia"/>
          <w:sz w:val="20"/>
          <w:szCs w:val="20"/>
        </w:rPr>
        <w:t>教育哲学】</w:t>
      </w:r>
    </w:p>
    <w:p>
      <w:pPr>
        <w:pStyle w:val="3"/>
        <w:jc w:val="left"/>
        <w:rPr>
          <w:rFonts w:ascii="黑体" w:hAnsi="宋体" w:eastAsia="黑体"/>
          <w:sz w:val="24"/>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pStyle w:val="3"/>
        <w:ind w:firstLine="400" w:firstLineChars="200"/>
        <w:jc w:val="left"/>
        <w:rPr>
          <w:rFonts w:ascii="宋体" w:hAnsi="宋体"/>
          <w:b w:val="0"/>
          <w:bCs w:val="0"/>
          <w:sz w:val="20"/>
          <w:szCs w:val="20"/>
          <w:lang w:val="en-US" w:eastAsia="zh-CN"/>
        </w:rPr>
      </w:pPr>
      <w:r>
        <w:rPr>
          <w:rFonts w:ascii="宋体" w:hAnsi="宋体"/>
          <w:b w:val="0"/>
          <w:bCs w:val="0"/>
          <w:sz w:val="20"/>
          <w:szCs w:val="20"/>
          <w:lang w:val="en-US" w:eastAsia="zh-CN"/>
        </w:rPr>
        <w:t>《教育研究方法》课程</w:t>
      </w:r>
      <w:r>
        <w:rPr>
          <w:rFonts w:hint="eastAsia" w:ascii="宋体" w:hAnsi="宋体"/>
          <w:b w:val="0"/>
          <w:bCs w:val="0"/>
          <w:sz w:val="20"/>
          <w:szCs w:val="20"/>
          <w:lang w:val="en-US" w:eastAsia="zh-CN"/>
        </w:rPr>
        <w:t>师范生教师教育必修课程之一，也是学前教育专业学生的专业基础课程之一，</w:t>
      </w:r>
      <w:r>
        <w:rPr>
          <w:rFonts w:ascii="宋体" w:hAnsi="宋体"/>
          <w:b w:val="0"/>
          <w:bCs w:val="0"/>
          <w:sz w:val="20"/>
          <w:szCs w:val="20"/>
          <w:lang w:val="en-US" w:eastAsia="zh-CN"/>
        </w:rPr>
        <w:t>在形成学前教育专业学生的合理知识基础和能力结构方面起着重要的作用。通过本课程学习，培养研究学前教育和</w:t>
      </w:r>
      <w:r>
        <w:rPr>
          <w:rFonts w:hint="eastAsia" w:ascii="宋体" w:hAnsi="宋体"/>
          <w:b w:val="0"/>
          <w:bCs w:val="0"/>
          <w:sz w:val="20"/>
          <w:szCs w:val="20"/>
          <w:lang w:val="en-US" w:eastAsia="zh-CN"/>
        </w:rPr>
        <w:t>幼儿</w:t>
      </w:r>
      <w:r>
        <w:rPr>
          <w:rFonts w:ascii="宋体" w:hAnsi="宋体"/>
          <w:b w:val="0"/>
          <w:bCs w:val="0"/>
          <w:sz w:val="20"/>
          <w:szCs w:val="20"/>
          <w:lang w:val="en-US" w:eastAsia="zh-CN"/>
        </w:rPr>
        <w:t>的兴趣，了解教育研究的基本程序，了解国外教育研究方法的动态，养成对教育理论与实践反思的态度，掌握教育研究的常用基本方法与操作技能，形成教育研究的素质和能力。教学中要让学生从“教育要面向世界，面向未来，面向现代化”的高度认识学习教育研究方法的重要性，通过开展研究活动，努力提高自己的专业化水平。本课程也为学生进行见习、实习等教育专业实践，以及</w:t>
      </w:r>
      <w:r>
        <w:rPr>
          <w:rFonts w:hint="eastAsia" w:ascii="宋体" w:hAnsi="宋体"/>
          <w:b w:val="0"/>
          <w:bCs w:val="0"/>
          <w:sz w:val="20"/>
          <w:szCs w:val="20"/>
          <w:lang w:val="en-US" w:eastAsia="zh-CN"/>
        </w:rPr>
        <w:t>幼儿园课程、五大领域教育</w:t>
      </w:r>
      <w:r>
        <w:rPr>
          <w:rFonts w:ascii="宋体" w:hAnsi="宋体"/>
          <w:b w:val="0"/>
          <w:bCs w:val="0"/>
          <w:sz w:val="20"/>
          <w:szCs w:val="20"/>
          <w:lang w:val="en-US" w:eastAsia="zh-CN"/>
        </w:rPr>
        <w:t>等相关的课程教学提供一定的方法支持。</w:t>
      </w:r>
    </w:p>
    <w:p>
      <w:pPr>
        <w:pStyle w:val="3"/>
        <w:ind w:firstLine="400" w:firstLineChars="200"/>
        <w:jc w:val="left"/>
        <w:rPr>
          <w:rFonts w:ascii="宋体" w:hAnsi="宋体"/>
          <w:b w:val="0"/>
          <w:bCs w:val="0"/>
          <w:sz w:val="20"/>
          <w:szCs w:val="20"/>
          <w:lang w:val="en-US" w:eastAsia="zh-CN"/>
        </w:rPr>
      </w:pPr>
      <w:r>
        <w:rPr>
          <w:rFonts w:hint="eastAsia" w:ascii="宋体" w:hAnsi="宋体"/>
          <w:b w:val="0"/>
          <w:bCs w:val="0"/>
          <w:sz w:val="20"/>
          <w:szCs w:val="20"/>
          <w:lang w:val="en-US" w:eastAsia="zh-CN"/>
        </w:rPr>
        <w:t>本课程的主要内容</w:t>
      </w:r>
      <w:r>
        <w:rPr>
          <w:rFonts w:ascii="宋体" w:hAnsi="宋体"/>
          <w:b w:val="0"/>
          <w:bCs w:val="0"/>
          <w:sz w:val="20"/>
          <w:szCs w:val="20"/>
          <w:lang w:val="en-US" w:eastAsia="zh-CN"/>
        </w:rPr>
        <w:t>体现科学性、规范性和适当超前意识，根据学生今后从事教育科研</w:t>
      </w:r>
      <w:r>
        <w:rPr>
          <w:rFonts w:ascii="宋体" w:hAnsi="宋体"/>
          <w:b w:val="0"/>
          <w:bCs w:val="0"/>
          <w:sz w:val="20"/>
          <w:szCs w:val="20"/>
          <w:lang w:val="en-US" w:eastAsia="zh-CN"/>
        </w:rPr>
        <w:br w:type="textWrapping"/>
      </w:r>
      <w:r>
        <w:rPr>
          <w:rFonts w:ascii="宋体" w:hAnsi="宋体"/>
          <w:b w:val="0"/>
          <w:bCs w:val="0"/>
          <w:sz w:val="20"/>
          <w:szCs w:val="20"/>
          <w:lang w:val="en-US" w:eastAsia="zh-CN"/>
        </w:rPr>
        <w:t>的实际需要，以基层学校开展研究工作“必须、够用”为原则选择知识范围，突出课题研究、现实研究和应用性研究，注意理论联系实际。</w:t>
      </w:r>
      <w:r>
        <w:rPr>
          <w:rFonts w:hint="eastAsia" w:ascii="宋体" w:hAnsi="宋体"/>
          <w:b w:val="0"/>
          <w:bCs w:val="0"/>
          <w:sz w:val="20"/>
          <w:szCs w:val="20"/>
          <w:lang w:val="en-US" w:eastAsia="zh-CN"/>
        </w:rPr>
        <w:t>包括教育研究方法导论、 教育研究问题的选题与设计、文献综述、观察法、调查法、个案法、行动研究、实验法、经验总结、叙事研究、研究成果的表述等。</w:t>
      </w:r>
    </w:p>
    <w:p>
      <w:pPr>
        <w:pStyle w:val="3"/>
        <w:ind w:firstLine="482" w:firstLineChars="20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pStyle w:val="3"/>
        <w:ind w:firstLine="400" w:firstLineChars="200"/>
        <w:jc w:val="left"/>
        <w:rPr>
          <w:rFonts w:ascii="宋体" w:hAnsi="宋体"/>
          <w:b w:val="0"/>
          <w:bCs w:val="0"/>
          <w:sz w:val="20"/>
          <w:szCs w:val="20"/>
          <w:lang w:val="en-US" w:eastAsia="zh-CN"/>
        </w:rPr>
      </w:pPr>
      <w:r>
        <w:rPr>
          <w:rFonts w:hint="eastAsia" w:ascii="宋体" w:hAnsi="宋体"/>
          <w:b w:val="0"/>
          <w:bCs w:val="0"/>
          <w:sz w:val="20"/>
          <w:szCs w:val="20"/>
          <w:lang w:val="en-US" w:eastAsia="zh-CN"/>
        </w:rPr>
        <w:t>该课程是学前教育专业大二第四学期的院级必修课。学生应具有一定的</w:t>
      </w:r>
      <w:r>
        <w:rPr>
          <w:rFonts w:ascii="宋体" w:hAnsi="宋体"/>
          <w:b w:val="0"/>
          <w:bCs w:val="0"/>
          <w:sz w:val="20"/>
          <w:szCs w:val="20"/>
          <w:lang w:val="en-US" w:eastAsia="zh-CN"/>
        </w:rPr>
        <w:t>心理学和教育哲学等基础性</w:t>
      </w:r>
      <w:r>
        <w:rPr>
          <w:rFonts w:hint="eastAsia" w:ascii="宋体" w:hAnsi="宋体"/>
          <w:b w:val="0"/>
          <w:bCs w:val="0"/>
          <w:sz w:val="20"/>
          <w:szCs w:val="20"/>
          <w:lang w:val="en-US" w:eastAsia="zh-CN"/>
        </w:rPr>
        <w:t>教育</w:t>
      </w:r>
      <w:r>
        <w:rPr>
          <w:rFonts w:ascii="宋体" w:hAnsi="宋体"/>
          <w:b w:val="0"/>
          <w:bCs w:val="0"/>
          <w:sz w:val="20"/>
          <w:szCs w:val="20"/>
          <w:lang w:val="en-US" w:eastAsia="zh-CN"/>
        </w:rPr>
        <w:t>知识</w:t>
      </w:r>
      <w:r>
        <w:rPr>
          <w:rFonts w:hint="eastAsia" w:ascii="宋体" w:hAnsi="宋体"/>
          <w:b w:val="0"/>
          <w:bCs w:val="0"/>
          <w:sz w:val="20"/>
          <w:szCs w:val="20"/>
          <w:lang w:val="en-US" w:eastAsia="zh-CN"/>
        </w:rPr>
        <w:t>。</w:t>
      </w:r>
    </w:p>
    <w:p>
      <w:pPr>
        <w:pStyle w:val="3"/>
        <w:ind w:firstLine="400" w:firstLineChars="200"/>
        <w:jc w:val="left"/>
        <w:rPr>
          <w:rFonts w:ascii="宋体" w:hAnsi="宋体"/>
          <w:b w:val="0"/>
          <w:bCs w:val="0"/>
          <w:sz w:val="20"/>
          <w:szCs w:val="20"/>
          <w:lang w:val="en-US" w:eastAsia="zh-CN"/>
        </w:rPr>
      </w:pPr>
    </w:p>
    <w:p>
      <w:pPr>
        <w:pStyle w:val="3"/>
        <w:ind w:firstLine="482" w:firstLineChars="200"/>
        <w:jc w:val="left"/>
        <w:rPr>
          <w:rFonts w:ascii="黑体" w:hAnsi="宋体" w:eastAsia="黑体"/>
          <w:sz w:val="24"/>
          <w:lang w:eastAsia="zh-CN"/>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p>
      <w:pPr>
        <w:rPr>
          <w:lang w:val="zh-CN"/>
        </w:rPr>
      </w:pPr>
    </w:p>
    <w:tbl>
      <w:tblPr>
        <w:tblStyle w:val="4"/>
        <w:tblW w:w="0" w:type="auto"/>
        <w:tblInd w:w="93" w:type="dxa"/>
        <w:tblLayout w:type="autofit"/>
        <w:tblCellMar>
          <w:top w:w="0" w:type="dxa"/>
          <w:left w:w="108" w:type="dxa"/>
          <w:bottom w:w="0" w:type="dxa"/>
          <w:right w:w="108" w:type="dxa"/>
        </w:tblCellMar>
      </w:tblPr>
      <w:tblGrid>
        <w:gridCol w:w="6396"/>
        <w:gridCol w:w="1841"/>
      </w:tblGrid>
      <w:tr>
        <w:tblPrEx>
          <w:tblCellMar>
            <w:top w:w="0" w:type="dxa"/>
            <w:left w:w="108" w:type="dxa"/>
            <w:bottom w:w="0" w:type="dxa"/>
            <w:right w:w="108" w:type="dxa"/>
          </w:tblCellMar>
        </w:tblPrEx>
        <w:trPr>
          <w:trHeight w:val="25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专业毕业要求</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关联</w:t>
            </w:r>
          </w:p>
        </w:tc>
      </w:tr>
      <w:tr>
        <w:tblPrEx>
          <w:tblCellMar>
            <w:top w:w="0" w:type="dxa"/>
            <w:left w:w="108" w:type="dxa"/>
            <w:bottom w:w="0" w:type="dxa"/>
            <w:right w:w="108" w:type="dxa"/>
          </w:tblCellMar>
        </w:tblPrEx>
        <w:trPr>
          <w:trHeight w:val="28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XQ111</w:t>
            </w:r>
            <w:r>
              <w:rPr>
                <w:rFonts w:hint="eastAsia" w:ascii="楷体_GB2312" w:hAnsi="楷体" w:eastAsia="楷体_GB2312"/>
                <w:bCs/>
                <w:sz w:val="24"/>
              </w:rPr>
              <w:t xml:space="preserve">认同社会主义核心价值观。 </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XQ112</w:t>
            </w:r>
            <w:r>
              <w:rPr>
                <w:rFonts w:hint="eastAsia" w:ascii="楷体_GB2312" w:hAnsi="楷体" w:eastAsia="楷体_GB2312"/>
                <w:bCs/>
                <w:sz w:val="24"/>
              </w:rPr>
              <w:t>理解与践行学前教育核心价值。</w:t>
            </w:r>
          </w:p>
        </w:tc>
        <w:tc>
          <w:tcPr>
            <w:tcW w:w="1841" w:type="dxa"/>
            <w:tcBorders>
              <w:top w:val="nil"/>
              <w:left w:val="single" w:color="auto" w:sz="4" w:space="0"/>
              <w:bottom w:val="single" w:color="auto" w:sz="4" w:space="0"/>
              <w:right w:val="single" w:color="auto" w:sz="4" w:space="0"/>
            </w:tcBorders>
            <w:shd w:val="clear" w:color="auto" w:fill="auto"/>
            <w:vAlign w:val="center"/>
          </w:tcPr>
          <w:p>
            <w:pPr>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Q113</w:t>
            </w:r>
            <w:r>
              <w:rPr>
                <w:rFonts w:hint="eastAsia" w:ascii="楷体_GB2312" w:hAnsi="楷体" w:eastAsia="楷体_GB2312"/>
                <w:bCs/>
                <w:sz w:val="24"/>
              </w:rPr>
              <w:t>明确与践行幼儿园教师保教行为规范。</w:t>
            </w:r>
          </w:p>
        </w:tc>
        <w:tc>
          <w:tcPr>
            <w:tcW w:w="1841" w:type="dxa"/>
            <w:tcBorders>
              <w:top w:val="nil"/>
              <w:left w:val="single" w:color="auto" w:sz="4" w:space="0"/>
              <w:bottom w:val="single" w:color="auto" w:sz="4" w:space="0"/>
              <w:right w:val="single" w:color="auto" w:sz="4" w:space="0"/>
            </w:tcBorders>
            <w:shd w:val="clear" w:color="auto" w:fill="auto"/>
            <w:vAlign w:val="center"/>
          </w:tcPr>
          <w:p>
            <w:pPr>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kern w:val="0"/>
                <w:sz w:val="20"/>
                <w:szCs w:val="20"/>
              </w:rPr>
            </w:pPr>
            <w:r>
              <w:rPr>
                <w:rFonts w:hint="eastAsia" w:ascii="仿宋" w:hAnsi="仿宋" w:eastAsia="仿宋" w:cs="宋体"/>
                <w:color w:val="000000"/>
                <w:kern w:val="0"/>
                <w:sz w:val="24"/>
                <w:szCs w:val="24"/>
              </w:rPr>
              <w:t>XQ12</w:t>
            </w:r>
            <w:r>
              <w:rPr>
                <w:rFonts w:ascii="仿宋" w:hAnsi="仿宋" w:eastAsia="仿宋" w:cs="宋体"/>
                <w:color w:val="000000"/>
                <w:kern w:val="0"/>
                <w:sz w:val="24"/>
                <w:szCs w:val="24"/>
              </w:rPr>
              <w:t>1</w:t>
            </w:r>
            <w:r>
              <w:rPr>
                <w:rFonts w:hint="eastAsia" w:ascii="楷体_GB2312" w:hAnsi="楷体" w:eastAsia="楷体_GB2312"/>
                <w:bCs/>
                <w:sz w:val="24"/>
              </w:rPr>
              <w:t xml:space="preserve">增强专业认同感和使命感。 </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r>
              <w:rPr>
                <w:rFonts w:hint="eastAsia"/>
                <w:color w:val="000000"/>
                <w:kern w:val="0"/>
                <w:sz w:val="20"/>
                <w:szCs w:val="20"/>
              </w:rPr>
              <w:t xml:space="preserve"> </w:t>
            </w: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XQ122</w:t>
            </w:r>
            <w:r>
              <w:rPr>
                <w:rFonts w:hint="eastAsia" w:ascii="楷体_GB2312" w:hAnsi="楷体" w:eastAsia="楷体_GB2312"/>
                <w:bCs/>
                <w:sz w:val="24"/>
              </w:rPr>
              <w:t>具有人文底蕴、生命关怀和科学精神。</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rFonts w:hint="eastAsia"/>
                <w:color w:val="000000"/>
                <w:kern w:val="0"/>
                <w:sz w:val="20"/>
                <w:szCs w:val="20"/>
              </w:rPr>
              <w:t xml:space="preserve"> </w:t>
            </w: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XQ123</w:t>
            </w:r>
            <w:r>
              <w:rPr>
                <w:rFonts w:hint="eastAsia" w:ascii="楷体_GB2312" w:hAnsi="楷体" w:eastAsia="楷体_GB2312"/>
                <w:bCs/>
                <w:sz w:val="24"/>
              </w:rPr>
              <w:t>践行幼儿为本和爱与自由理念。</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XQ21</w:t>
            </w:r>
            <w:r>
              <w:rPr>
                <w:rFonts w:hint="eastAsia" w:ascii="仿宋" w:hAnsi="仿宋" w:eastAsia="仿宋" w:cs="宋体"/>
                <w:color w:val="000000"/>
                <w:kern w:val="0"/>
                <w:sz w:val="24"/>
                <w:szCs w:val="24"/>
              </w:rPr>
              <w:t>1</w:t>
            </w:r>
            <w:r>
              <w:rPr>
                <w:rFonts w:hint="eastAsia" w:ascii="楷体_GB2312" w:hAnsi="楷体" w:eastAsia="楷体_GB2312"/>
                <w:bCs/>
                <w:sz w:val="24"/>
              </w:rPr>
              <w:t>掌握儿童发展、儿童研究的基本理论。</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XQ212</w:t>
            </w:r>
            <w:r>
              <w:rPr>
                <w:rFonts w:hint="eastAsia" w:ascii="楷体_GB2312" w:hAnsi="楷体" w:eastAsia="楷体_GB2312"/>
                <w:bCs/>
                <w:sz w:val="24"/>
              </w:rPr>
              <w:t>具备现场观察、记录、分析幼儿的意识和能力。</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XQ213</w:t>
            </w:r>
            <w:r>
              <w:rPr>
                <w:rFonts w:hint="eastAsia" w:ascii="楷体_GB2312" w:hAnsi="楷体" w:eastAsia="楷体_GB2312"/>
                <w:bCs/>
                <w:sz w:val="24"/>
              </w:rPr>
              <w:t>具备评价幼儿园教育活动的能力。</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ascii="仿宋" w:hAnsi="仿宋" w:eastAsia="仿宋" w:cs="宋体"/>
                <w:color w:val="000000"/>
                <w:kern w:val="0"/>
                <w:sz w:val="24"/>
                <w:szCs w:val="24"/>
              </w:rPr>
              <w:t>XQ2</w:t>
            </w:r>
            <w:r>
              <w:rPr>
                <w:rFonts w:hint="eastAsia" w:ascii="仿宋" w:hAnsi="仿宋" w:eastAsia="仿宋" w:cs="宋体"/>
                <w:color w:val="000000"/>
                <w:kern w:val="0"/>
                <w:sz w:val="24"/>
                <w:szCs w:val="24"/>
              </w:rPr>
              <w:t>21</w:t>
            </w:r>
            <w:r>
              <w:rPr>
                <w:rFonts w:hint="eastAsia" w:ascii="楷体_GB2312" w:hAnsi="楷体" w:eastAsia="楷体_GB2312"/>
                <w:bCs/>
                <w:sz w:val="24"/>
              </w:rPr>
              <w:t xml:space="preserve">把握幼儿生理、心理特点。 </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Q222</w:t>
            </w:r>
            <w:r>
              <w:rPr>
                <w:rFonts w:hint="eastAsia" w:ascii="楷体_GB2312" w:hAnsi="楷体" w:eastAsia="楷体_GB2312"/>
                <w:bCs/>
                <w:sz w:val="24"/>
              </w:rPr>
              <w:t>掌握幼儿园保育和教育的基本知识和方法。</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Q223</w:t>
            </w:r>
            <w:r>
              <w:rPr>
                <w:rFonts w:hint="eastAsia" w:ascii="楷体_GB2312" w:hAnsi="楷体" w:eastAsia="楷体_GB2312"/>
                <w:bCs/>
                <w:sz w:val="24"/>
              </w:rPr>
              <w:t>熟悉五大领域知识并能合理运用于综合活动中。</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XQ23</w:t>
            </w:r>
            <w:r>
              <w:rPr>
                <w:rFonts w:ascii="仿宋" w:hAnsi="仿宋" w:eastAsia="仿宋" w:cs="宋体"/>
                <w:color w:val="000000"/>
                <w:kern w:val="0"/>
                <w:sz w:val="24"/>
                <w:szCs w:val="24"/>
              </w:rPr>
              <w:t>1</w:t>
            </w:r>
            <w:r>
              <w:rPr>
                <w:rFonts w:hint="eastAsia" w:ascii="楷体_GB2312" w:hAnsi="楷体" w:eastAsia="楷体_GB2312"/>
                <w:bCs/>
                <w:sz w:val="24"/>
              </w:rPr>
              <w:t>充分认识大自然、大社会对幼儿发展的价值。</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XQ232</w:t>
            </w:r>
            <w:r>
              <w:rPr>
                <w:rFonts w:hint="eastAsia" w:ascii="楷体_GB2312" w:hAnsi="楷体" w:eastAsia="楷体_GB2312"/>
                <w:bCs/>
                <w:sz w:val="24"/>
              </w:rPr>
              <w:t>具备创设有准备的环境的知识和能力。</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XQ233</w:t>
            </w:r>
            <w:r>
              <w:rPr>
                <w:rFonts w:hint="eastAsia" w:ascii="楷体_GB2312" w:hAnsi="楷体" w:eastAsia="楷体_GB2312"/>
                <w:bCs/>
                <w:sz w:val="24"/>
              </w:rPr>
              <w:t>具备幼儿与环境互动质量的评价能力。</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ascii="仿宋" w:hAnsi="仿宋" w:eastAsia="仿宋" w:cs="宋体"/>
                <w:color w:val="000000"/>
                <w:kern w:val="0"/>
                <w:sz w:val="24"/>
                <w:szCs w:val="24"/>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1</w:t>
            </w:r>
            <w:r>
              <w:rPr>
                <w:rFonts w:hint="eastAsia" w:ascii="楷体_GB2312" w:hAnsi="楷体" w:eastAsia="楷体_GB2312"/>
                <w:bCs/>
                <w:sz w:val="24"/>
              </w:rPr>
              <w:t xml:space="preserve">能引导幼儿建立班级的秩序与规则。 </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XQ312</w:t>
            </w:r>
            <w:r>
              <w:rPr>
                <w:rFonts w:hint="eastAsia" w:ascii="楷体_GB2312" w:hAnsi="楷体" w:eastAsia="楷体_GB2312"/>
                <w:bCs/>
                <w:sz w:val="24"/>
              </w:rPr>
              <w:t>能营造愉悦、尊重、平等、积极的班级氛围。</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XQ313</w:t>
            </w:r>
            <w:r>
              <w:rPr>
                <w:rFonts w:hint="eastAsia" w:ascii="楷体_GB2312" w:hAnsi="楷体" w:eastAsia="楷体_GB2312"/>
                <w:bCs/>
                <w:sz w:val="24"/>
              </w:rPr>
              <w:t>有以班级为纽带调动家庭和社区资源的意识和能力。</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32</w:t>
            </w:r>
            <w:r>
              <w:rPr>
                <w:rFonts w:hint="eastAsia" w:ascii="仿宋" w:hAnsi="仿宋" w:eastAsia="仿宋" w:cs="宋体"/>
                <w:color w:val="000000"/>
                <w:kern w:val="0"/>
                <w:sz w:val="24"/>
                <w:szCs w:val="24"/>
              </w:rPr>
              <w:t>1</w:t>
            </w:r>
            <w:r>
              <w:rPr>
                <w:rFonts w:hint="eastAsia" w:ascii="楷体_GB2312" w:hAnsi="楷体" w:eastAsia="楷体_GB2312"/>
                <w:bCs/>
                <w:sz w:val="24"/>
              </w:rPr>
              <w:t>充分认识一日生活的课程价值。</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XQ322</w:t>
            </w:r>
            <w:r>
              <w:rPr>
                <w:rFonts w:hint="eastAsia" w:ascii="楷体_GB2312" w:hAnsi="楷体" w:eastAsia="楷体_GB2312"/>
                <w:bCs/>
                <w:sz w:val="24"/>
              </w:rPr>
              <w:t>具备以游戏为幼儿园基本活动的意识和能力。</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XQ323</w:t>
            </w:r>
            <w:r>
              <w:rPr>
                <w:rFonts w:hint="eastAsia" w:ascii="楷体_GB2312" w:hAnsi="楷体" w:eastAsia="楷体_GB2312"/>
                <w:bCs/>
                <w:sz w:val="24"/>
              </w:rPr>
              <w:t>具有整合幼儿园、家庭与社区资源的能力。</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楷体_GB2312" w:hAnsi="楷体" w:eastAsia="楷体_GB2312"/>
                <w:bCs/>
                <w:sz w:val="24"/>
              </w:rPr>
            </w:pPr>
            <w:r>
              <w:rPr>
                <w:rFonts w:ascii="仿宋" w:hAnsi="仿宋" w:eastAsia="仿宋" w:cs="宋体"/>
                <w:color w:val="000000"/>
                <w:kern w:val="0"/>
                <w:sz w:val="24"/>
                <w:szCs w:val="24"/>
              </w:rPr>
              <w:t>XQ41</w:t>
            </w:r>
            <w:r>
              <w:rPr>
                <w:rFonts w:hint="eastAsia" w:ascii="仿宋" w:hAnsi="仿宋" w:eastAsia="仿宋" w:cs="宋体"/>
                <w:color w:val="000000"/>
                <w:kern w:val="0"/>
                <w:sz w:val="24"/>
                <w:szCs w:val="24"/>
              </w:rPr>
              <w:t>1</w:t>
            </w:r>
            <w:r>
              <w:rPr>
                <w:rFonts w:hint="eastAsia" w:ascii="楷体_GB2312" w:hAnsi="楷体" w:eastAsia="楷体_GB2312"/>
                <w:bCs/>
                <w:sz w:val="24"/>
              </w:rPr>
              <w:t>养成主动学习、批判性思考的习惯和品格。</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XQ412</w:t>
            </w:r>
            <w:r>
              <w:rPr>
                <w:rFonts w:hint="eastAsia" w:ascii="楷体_GB2312" w:hAnsi="楷体" w:eastAsia="楷体_GB2312"/>
                <w:bCs/>
                <w:sz w:val="24"/>
              </w:rPr>
              <w:t>具有自我反思和引导幼儿反思的意识和能力。</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XQ413</w:t>
            </w:r>
            <w:r>
              <w:rPr>
                <w:rFonts w:hint="eastAsia" w:ascii="楷体_GB2312" w:hAnsi="楷体" w:eastAsia="楷体_GB2312"/>
                <w:bCs/>
                <w:sz w:val="24"/>
              </w:rPr>
              <w:t>具有创造性解决问题的意识与能力。</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XQ42</w:t>
            </w:r>
            <w:r>
              <w:rPr>
                <w:rFonts w:hint="eastAsia" w:ascii="仿宋" w:hAnsi="仿宋" w:eastAsia="仿宋" w:cs="宋体"/>
                <w:color w:val="000000"/>
                <w:kern w:val="0"/>
                <w:sz w:val="24"/>
                <w:szCs w:val="24"/>
              </w:rPr>
              <w:t>1</w:t>
            </w:r>
            <w:r>
              <w:rPr>
                <w:rFonts w:hint="eastAsia" w:ascii="楷体_GB2312" w:hAnsi="楷体" w:eastAsia="楷体_GB2312"/>
                <w:bCs/>
                <w:sz w:val="24"/>
              </w:rPr>
              <w:t>有参与国际教育交流的意识和能力。</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XQ422</w:t>
            </w:r>
            <w:r>
              <w:rPr>
                <w:rFonts w:hint="eastAsia" w:ascii="楷体_GB2312" w:hAnsi="楷体" w:eastAsia="楷体_GB2312"/>
                <w:bCs/>
                <w:sz w:val="24"/>
              </w:rPr>
              <w:t>把握学前教育改革发展趋势和前沿动态。</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XQ423</w:t>
            </w:r>
            <w:r>
              <w:rPr>
                <w:rFonts w:hint="eastAsia" w:ascii="楷体_GB2312" w:hAnsi="楷体" w:eastAsia="楷体_GB2312"/>
                <w:bCs/>
                <w:sz w:val="24"/>
              </w:rPr>
              <w:t>有分析和借鉴国际教育理念与实践的能力。</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rFonts w:hint="eastAsia"/>
                <w:color w:val="000000"/>
                <w:kern w:val="0"/>
                <w:sz w:val="20"/>
                <w:szCs w:val="20"/>
              </w:rPr>
              <w:t xml:space="preserve"> </w:t>
            </w: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XQ43</w:t>
            </w:r>
            <w:r>
              <w:rPr>
                <w:rFonts w:hint="eastAsia" w:ascii="仿宋" w:hAnsi="仿宋" w:eastAsia="仿宋" w:cs="宋体"/>
                <w:color w:val="000000"/>
                <w:kern w:val="0"/>
                <w:sz w:val="24"/>
                <w:szCs w:val="24"/>
              </w:rPr>
              <w:t>1</w:t>
            </w:r>
            <w:r>
              <w:rPr>
                <w:rFonts w:hint="eastAsia" w:ascii="楷体_GB2312" w:hAnsi="楷体" w:eastAsia="楷体_GB2312"/>
                <w:bCs/>
                <w:sz w:val="24"/>
              </w:rPr>
              <w:t>具有团队协作精神，认同学习共同体的价值。</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XQ432</w:t>
            </w:r>
            <w:r>
              <w:rPr>
                <w:rFonts w:hint="eastAsia" w:ascii="楷体_GB2312" w:hAnsi="楷体" w:eastAsia="楷体_GB2312"/>
                <w:bCs/>
                <w:sz w:val="24"/>
              </w:rPr>
              <w:t>掌握沟通合作的技能。</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Q433</w:t>
            </w:r>
            <w:r>
              <w:rPr>
                <w:rFonts w:hint="eastAsia" w:ascii="楷体_GB2312" w:hAnsi="楷体" w:eastAsia="楷体_GB2312"/>
                <w:bCs/>
                <w:sz w:val="24"/>
              </w:rPr>
              <w:t>有参与、组织专业团队开展合作学习的意识和能力。</w:t>
            </w:r>
          </w:p>
        </w:tc>
        <w:tc>
          <w:tcPr>
            <w:tcW w:w="1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0"/>
              </w:rPr>
            </w:pPr>
          </w:p>
        </w:tc>
      </w:tr>
    </w:tbl>
    <w:p>
      <w:pPr>
        <w:pStyle w:val="3"/>
        <w:jc w:val="left"/>
        <w:rPr>
          <w:rFonts w:ascii="黑体" w:hAnsi="宋体" w:eastAsia="黑体"/>
          <w:sz w:val="24"/>
          <w:lang w:eastAsia="zh-CN"/>
        </w:rPr>
      </w:pPr>
    </w:p>
    <w:p>
      <w:pPr>
        <w:pStyle w:val="3"/>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0" w:beforeAutospacing="0" w:after="160" w:afterAutospacing="0" w:line="210" w:lineRule="atLeast"/>
        <w:ind w:left="0" w:right="0" w:firstLine="350"/>
        <w:jc w:val="left"/>
        <w:rPr>
          <w:rFonts w:hint="default" w:ascii="宋体" w:hAnsi="宋体"/>
          <w:sz w:val="20"/>
          <w:szCs w:val="20"/>
        </w:rPr>
      </w:pPr>
      <w:r>
        <w:rPr>
          <w:rFonts w:hint="eastAsia" w:ascii="宋体" w:hAnsi="宋体"/>
          <w:sz w:val="20"/>
          <w:szCs w:val="20"/>
        </w:rPr>
        <w:t>通过本课程的学习，使学生知道了解教育研究的基本概念、基本原理和主要理论；掌握教育研究的主要方法和技术，在实践中可以学以致用；能独立进行研究课题的设计、论证，撰写研究报告或学术论文。</w:t>
      </w:r>
    </w:p>
    <w:p>
      <w:pPr>
        <w:widowControl/>
        <w:spacing w:before="156" w:beforeLines="50" w:after="156" w:afterLines="50" w:line="288" w:lineRule="auto"/>
        <w:ind w:firstLine="300" w:firstLineChars="150"/>
        <w:jc w:val="left"/>
        <w:rPr>
          <w:rFonts w:hint="eastAsia" w:ascii="宋体" w:hAnsi="宋体" w:eastAsia="宋体"/>
          <w:sz w:val="20"/>
          <w:szCs w:val="20"/>
          <w:lang w:eastAsia="zh-CN"/>
        </w:rPr>
      </w:pPr>
      <w:r>
        <w:rPr>
          <w:rFonts w:hint="eastAsia" w:ascii="宋体" w:hAnsi="宋体"/>
          <w:sz w:val="20"/>
          <w:szCs w:val="20"/>
          <w:lang w:val="en-US" w:eastAsia="zh-CN"/>
        </w:rPr>
        <w:t xml:space="preserve"> </w:t>
      </w:r>
    </w:p>
    <w:tbl>
      <w:tblPr>
        <w:tblStyle w:val="4"/>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114"/>
        <w:gridCol w:w="2835"/>
        <w:gridCol w:w="1985"/>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14"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widowControl/>
              <w:jc w:val="left"/>
              <w:rPr>
                <w:b/>
                <w:color w:val="000000"/>
                <w:sz w:val="20"/>
                <w:szCs w:val="20"/>
              </w:rPr>
            </w:pPr>
            <w:r>
              <w:rPr>
                <w:rFonts w:hint="eastAsia"/>
                <w:b/>
                <w:color w:val="000000"/>
                <w:sz w:val="20"/>
                <w:szCs w:val="20"/>
              </w:rPr>
              <w:t>学习成果</w:t>
            </w:r>
          </w:p>
        </w:tc>
        <w:tc>
          <w:tcPr>
            <w:tcW w:w="2835" w:type="dxa"/>
            <w:shd w:val="clear" w:color="auto" w:fill="auto"/>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1985"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603"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shd w:val="clear" w:color="auto" w:fill="auto"/>
          </w:tcPr>
          <w:p>
            <w:pPr>
              <w:rPr>
                <w:color w:val="000000"/>
                <w:sz w:val="20"/>
                <w:szCs w:val="20"/>
              </w:rPr>
            </w:pPr>
            <w:r>
              <w:rPr>
                <w:rFonts w:hint="eastAsia"/>
                <w:color w:val="000000"/>
                <w:sz w:val="20"/>
                <w:szCs w:val="20"/>
              </w:rPr>
              <w:t>1</w:t>
            </w:r>
          </w:p>
        </w:tc>
        <w:tc>
          <w:tcPr>
            <w:tcW w:w="1114" w:type="dxa"/>
            <w:shd w:val="clear" w:color="auto" w:fill="auto"/>
            <w:vAlign w:val="center"/>
          </w:tcPr>
          <w:p>
            <w:pPr>
              <w:widowControl/>
              <w:rPr>
                <w:color w:val="000000"/>
                <w:sz w:val="20"/>
                <w:szCs w:val="20"/>
              </w:rPr>
            </w:pPr>
            <w:r>
              <w:rPr>
                <w:rFonts w:ascii="宋体" w:hAnsi="宋体"/>
                <w:sz w:val="20"/>
                <w:szCs w:val="20"/>
              </w:rPr>
              <w:t>XQ21</w:t>
            </w:r>
            <w:r>
              <w:rPr>
                <w:rFonts w:hint="eastAsia" w:ascii="宋体" w:hAnsi="宋体"/>
                <w:sz w:val="20"/>
                <w:szCs w:val="20"/>
              </w:rPr>
              <w:t>1掌握儿童发展、儿童研究的基本理论。</w:t>
            </w:r>
          </w:p>
        </w:tc>
        <w:tc>
          <w:tcPr>
            <w:tcW w:w="2835" w:type="dxa"/>
            <w:shd w:val="clear" w:color="auto" w:fill="auto"/>
            <w:vAlign w:val="center"/>
          </w:tcPr>
          <w:p>
            <w:pPr>
              <w:numPr>
                <w:ilvl w:val="0"/>
                <w:numId w:val="1"/>
              </w:numPr>
              <w:jc w:val="center"/>
              <w:rPr>
                <w:rFonts w:hint="eastAsia"/>
                <w:color w:val="000000"/>
                <w:sz w:val="20"/>
                <w:szCs w:val="20"/>
              </w:rPr>
            </w:pPr>
            <w:r>
              <w:rPr>
                <w:rFonts w:hint="eastAsia"/>
                <w:color w:val="000000"/>
                <w:sz w:val="20"/>
                <w:szCs w:val="20"/>
              </w:rPr>
              <w:t>知道儿童研究的理论和思路</w:t>
            </w:r>
          </w:p>
          <w:p>
            <w:pPr>
              <w:numPr>
                <w:ilvl w:val="0"/>
                <w:numId w:val="1"/>
              </w:numPr>
              <w:jc w:val="center"/>
              <w:rPr>
                <w:rFonts w:hint="eastAsia"/>
                <w:color w:val="000000"/>
                <w:sz w:val="20"/>
                <w:szCs w:val="20"/>
              </w:rPr>
            </w:pPr>
            <w:r>
              <w:rPr>
                <w:rFonts w:hint="eastAsia"/>
                <w:color w:val="000000"/>
                <w:sz w:val="20"/>
                <w:szCs w:val="20"/>
              </w:rPr>
              <w:t>养成关注教育现实的研究意识、科学求真的研究精神、善学乐学的研究乐趣。</w:t>
            </w:r>
          </w:p>
        </w:tc>
        <w:tc>
          <w:tcPr>
            <w:tcW w:w="1985" w:type="dxa"/>
            <w:shd w:val="clear" w:color="auto" w:fill="auto"/>
            <w:vAlign w:val="center"/>
          </w:tcPr>
          <w:p>
            <w:pPr>
              <w:snapToGrid w:val="0"/>
              <w:spacing w:line="288" w:lineRule="auto"/>
              <w:jc w:val="center"/>
              <w:rPr>
                <w:rFonts w:hint="default" w:eastAsia="宋体"/>
                <w:color w:val="000000"/>
                <w:sz w:val="20"/>
                <w:szCs w:val="20"/>
                <w:lang w:val="en-US" w:eastAsia="zh-CN"/>
              </w:rPr>
            </w:pPr>
            <w:r>
              <w:rPr>
                <w:rFonts w:hint="eastAsia"/>
                <w:color w:val="000000"/>
                <w:sz w:val="20"/>
                <w:szCs w:val="20"/>
              </w:rPr>
              <w:t>讲授</w:t>
            </w:r>
            <w:r>
              <w:rPr>
                <w:rFonts w:hint="eastAsia"/>
                <w:color w:val="000000"/>
                <w:sz w:val="20"/>
                <w:szCs w:val="20"/>
                <w:lang w:eastAsia="zh-CN"/>
              </w:rPr>
              <w:t>、</w:t>
            </w:r>
            <w:r>
              <w:rPr>
                <w:rFonts w:hint="eastAsia"/>
                <w:color w:val="000000"/>
                <w:sz w:val="20"/>
                <w:szCs w:val="20"/>
                <w:lang w:val="en-US" w:eastAsia="zh-CN"/>
              </w:rPr>
              <w:t>讨论</w:t>
            </w:r>
          </w:p>
        </w:tc>
        <w:tc>
          <w:tcPr>
            <w:tcW w:w="1603" w:type="dxa"/>
            <w:shd w:val="clear" w:color="auto" w:fill="auto"/>
            <w:vAlign w:val="center"/>
          </w:tcPr>
          <w:p>
            <w:pPr>
              <w:snapToGrid w:val="0"/>
              <w:spacing w:line="288" w:lineRule="auto"/>
              <w:jc w:val="center"/>
              <w:rPr>
                <w:color w:val="000000"/>
                <w:sz w:val="20"/>
                <w:szCs w:val="20"/>
              </w:rPr>
            </w:pPr>
            <w:r>
              <w:rPr>
                <w:rFonts w:hint="eastAsia"/>
                <w:color w:val="000000"/>
                <w:sz w:val="20"/>
                <w:szCs w:val="20"/>
              </w:rPr>
              <w:t>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shd w:val="clear" w:color="auto" w:fill="auto"/>
          </w:tcPr>
          <w:p>
            <w:pPr>
              <w:rPr>
                <w:color w:val="000000"/>
                <w:sz w:val="20"/>
                <w:szCs w:val="20"/>
              </w:rPr>
            </w:pPr>
            <w:r>
              <w:rPr>
                <w:rFonts w:hint="eastAsia"/>
                <w:color w:val="000000"/>
                <w:sz w:val="20"/>
                <w:szCs w:val="20"/>
              </w:rPr>
              <w:t>2</w:t>
            </w:r>
          </w:p>
          <w:p>
            <w:pPr>
              <w:rPr>
                <w:color w:val="000000"/>
                <w:sz w:val="20"/>
                <w:szCs w:val="20"/>
              </w:rPr>
            </w:pPr>
          </w:p>
        </w:tc>
        <w:tc>
          <w:tcPr>
            <w:tcW w:w="1114" w:type="dxa"/>
            <w:shd w:val="clear" w:color="auto" w:fill="auto"/>
            <w:vAlign w:val="center"/>
          </w:tcPr>
          <w:p>
            <w:pPr>
              <w:widowControl/>
              <w:rPr>
                <w:color w:val="000000"/>
                <w:sz w:val="20"/>
                <w:szCs w:val="20"/>
              </w:rPr>
            </w:pPr>
            <w:r>
              <w:rPr>
                <w:rFonts w:hint="eastAsia" w:ascii="宋体" w:hAnsi="宋体"/>
                <w:sz w:val="20"/>
                <w:szCs w:val="20"/>
              </w:rPr>
              <w:t>XQ212具备现场观察、记录、分析幼儿的意识和能力。</w:t>
            </w:r>
          </w:p>
        </w:tc>
        <w:tc>
          <w:tcPr>
            <w:tcW w:w="2835" w:type="dxa"/>
            <w:shd w:val="clear" w:color="auto" w:fill="auto"/>
            <w:vAlign w:val="center"/>
          </w:tcPr>
          <w:p>
            <w:pPr>
              <w:jc w:val="center"/>
              <w:rPr>
                <w:rFonts w:hint="default" w:eastAsia="宋体"/>
                <w:color w:val="000000"/>
                <w:sz w:val="20"/>
                <w:szCs w:val="20"/>
                <w:lang w:val="en-US" w:eastAsia="zh-CN"/>
              </w:rPr>
            </w:pPr>
            <w:r>
              <w:rPr>
                <w:rFonts w:hint="eastAsia"/>
                <w:color w:val="000000"/>
                <w:sz w:val="20"/>
                <w:szCs w:val="20"/>
              </w:rPr>
              <w:t>1.会制定观察记录表</w:t>
            </w:r>
            <w:r>
              <w:rPr>
                <w:rFonts w:hint="eastAsia"/>
                <w:color w:val="000000"/>
                <w:sz w:val="20"/>
                <w:szCs w:val="20"/>
                <w:lang w:eastAsia="zh-CN"/>
              </w:rPr>
              <w:t>、</w:t>
            </w:r>
            <w:r>
              <w:rPr>
                <w:rFonts w:hint="eastAsia"/>
                <w:color w:val="000000"/>
                <w:sz w:val="20"/>
                <w:szCs w:val="20"/>
                <w:lang w:val="en-US" w:eastAsia="zh-CN"/>
              </w:rPr>
              <w:t>拟定调查问卷和访谈计划</w:t>
            </w:r>
          </w:p>
          <w:p>
            <w:pPr>
              <w:jc w:val="center"/>
              <w:rPr>
                <w:rFonts w:hint="eastAsia"/>
                <w:color w:val="000000"/>
                <w:sz w:val="20"/>
                <w:szCs w:val="20"/>
              </w:rPr>
            </w:pPr>
            <w:r>
              <w:rPr>
                <w:rFonts w:hint="eastAsia"/>
                <w:color w:val="000000"/>
                <w:sz w:val="20"/>
                <w:szCs w:val="20"/>
              </w:rPr>
              <w:t>2.</w:t>
            </w:r>
            <w:r>
              <w:rPr>
                <w:rFonts w:hint="eastAsia"/>
                <w:color w:val="000000"/>
                <w:sz w:val="20"/>
                <w:szCs w:val="20"/>
                <w:lang w:val="en-US" w:eastAsia="zh-CN"/>
              </w:rPr>
              <w:t>进行观察、调查和访谈，并对收集到的资料</w:t>
            </w:r>
            <w:r>
              <w:rPr>
                <w:rFonts w:hint="eastAsia"/>
                <w:color w:val="000000"/>
                <w:sz w:val="20"/>
                <w:szCs w:val="20"/>
              </w:rPr>
              <w:t>进行分析和解读</w:t>
            </w:r>
          </w:p>
          <w:p>
            <w:pPr>
              <w:jc w:val="center"/>
              <w:rPr>
                <w:rFonts w:hint="eastAsia"/>
                <w:color w:val="000000"/>
                <w:sz w:val="20"/>
                <w:szCs w:val="20"/>
              </w:rPr>
            </w:pPr>
          </w:p>
        </w:tc>
        <w:tc>
          <w:tcPr>
            <w:tcW w:w="1985" w:type="dxa"/>
            <w:shd w:val="clear" w:color="auto" w:fill="auto"/>
            <w:vAlign w:val="center"/>
          </w:tcPr>
          <w:p>
            <w:pPr>
              <w:snapToGrid w:val="0"/>
              <w:spacing w:line="288" w:lineRule="auto"/>
              <w:jc w:val="center"/>
              <w:rPr>
                <w:rFonts w:hint="default" w:eastAsia="宋体"/>
                <w:color w:val="000000"/>
                <w:sz w:val="20"/>
                <w:szCs w:val="20"/>
                <w:lang w:val="en-US" w:eastAsia="zh-CN"/>
              </w:rPr>
            </w:pPr>
            <w:r>
              <w:rPr>
                <w:rFonts w:hint="eastAsia"/>
                <w:color w:val="000000"/>
                <w:sz w:val="20"/>
                <w:szCs w:val="20"/>
              </w:rPr>
              <w:t>讲授</w:t>
            </w:r>
            <w:r>
              <w:rPr>
                <w:rFonts w:hint="eastAsia"/>
                <w:color w:val="000000"/>
                <w:sz w:val="20"/>
                <w:szCs w:val="20"/>
                <w:lang w:eastAsia="zh-CN"/>
              </w:rPr>
              <w:t>、</w:t>
            </w:r>
            <w:r>
              <w:rPr>
                <w:rFonts w:hint="eastAsia"/>
                <w:color w:val="000000"/>
                <w:sz w:val="20"/>
                <w:szCs w:val="20"/>
                <w:lang w:val="en-US" w:eastAsia="zh-CN"/>
              </w:rPr>
              <w:t>讨论、当场演练</w:t>
            </w:r>
          </w:p>
          <w:p>
            <w:pPr>
              <w:snapToGrid w:val="0"/>
              <w:spacing w:line="288" w:lineRule="auto"/>
              <w:jc w:val="center"/>
              <w:rPr>
                <w:color w:val="000000"/>
                <w:sz w:val="20"/>
                <w:szCs w:val="20"/>
              </w:rPr>
            </w:pPr>
            <w:r>
              <w:rPr>
                <w:color w:val="000000"/>
                <w:sz w:val="20"/>
                <w:szCs w:val="20"/>
              </w:rPr>
              <w:t>学生制定观察记录表</w:t>
            </w:r>
            <w:r>
              <w:rPr>
                <w:rFonts w:hint="eastAsia"/>
                <w:color w:val="000000"/>
                <w:sz w:val="20"/>
                <w:szCs w:val="20"/>
              </w:rPr>
              <w:t>，</w:t>
            </w:r>
            <w:r>
              <w:rPr>
                <w:rFonts w:hint="eastAsia"/>
                <w:color w:val="000000"/>
                <w:sz w:val="20"/>
                <w:szCs w:val="20"/>
                <w:lang w:val="en-US" w:eastAsia="zh-CN"/>
              </w:rPr>
              <w:t>调查问卷，访谈提纲</w:t>
            </w:r>
          </w:p>
        </w:tc>
        <w:tc>
          <w:tcPr>
            <w:tcW w:w="1603" w:type="dxa"/>
            <w:shd w:val="clear" w:color="auto" w:fill="auto"/>
            <w:vAlign w:val="center"/>
          </w:tcPr>
          <w:p>
            <w:pPr>
              <w:snapToGrid w:val="0"/>
              <w:spacing w:line="288" w:lineRule="auto"/>
              <w:jc w:val="center"/>
              <w:rPr>
                <w:rFonts w:hint="eastAsia"/>
                <w:color w:val="000000"/>
                <w:sz w:val="20"/>
                <w:szCs w:val="20"/>
                <w:lang w:eastAsia="zh-CN"/>
              </w:rPr>
            </w:pPr>
            <w:r>
              <w:rPr>
                <w:color w:val="000000"/>
                <w:sz w:val="20"/>
                <w:szCs w:val="20"/>
              </w:rPr>
              <w:t>期末</w:t>
            </w:r>
            <w:r>
              <w:rPr>
                <w:rFonts w:hint="eastAsia"/>
                <w:color w:val="000000"/>
                <w:sz w:val="20"/>
                <w:szCs w:val="20"/>
              </w:rPr>
              <w:t>考试</w:t>
            </w:r>
            <w:r>
              <w:rPr>
                <w:rFonts w:hint="eastAsia"/>
                <w:color w:val="000000"/>
                <w:sz w:val="20"/>
                <w:szCs w:val="20"/>
                <w:lang w:eastAsia="zh-CN"/>
              </w:rPr>
              <w:t>、</w:t>
            </w:r>
          </w:p>
          <w:p>
            <w:pPr>
              <w:snapToGrid w:val="0"/>
              <w:spacing w:line="288" w:lineRule="auto"/>
              <w:ind w:firstLine="200" w:firstLineChars="100"/>
              <w:jc w:val="both"/>
              <w:rPr>
                <w:rFonts w:hint="default" w:eastAsia="宋体"/>
                <w:color w:val="000000"/>
                <w:sz w:val="20"/>
                <w:szCs w:val="20"/>
                <w:lang w:val="en-US" w:eastAsia="zh-CN"/>
              </w:rPr>
            </w:pPr>
            <w:r>
              <w:rPr>
                <w:rFonts w:hint="eastAsia"/>
                <w:color w:val="000000"/>
                <w:sz w:val="20"/>
                <w:szCs w:val="20"/>
                <w:lang w:val="en-US" w:eastAsia="zh-CN"/>
              </w:rPr>
              <w:t>平时作业</w:t>
            </w:r>
          </w:p>
          <w:p>
            <w:pPr>
              <w:snapToGrid w:val="0"/>
              <w:spacing w:line="288" w:lineRule="auto"/>
              <w:jc w:val="center"/>
              <w:rPr>
                <w:rFonts w:hint="eastAsia" w:eastAsia="宋体"/>
                <w:color w:val="000000"/>
                <w:sz w:val="20"/>
                <w:szCs w:val="20"/>
                <w:lang w:eastAsia="zh-CN"/>
              </w:rPr>
            </w:pPr>
            <w:r>
              <w:rPr>
                <w:rFonts w:hint="eastAsia"/>
                <w:color w:val="00000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417" w:type="dxa"/>
            <w:shd w:val="clear" w:color="auto" w:fill="auto"/>
          </w:tcPr>
          <w:p>
            <w:pPr>
              <w:rPr>
                <w:color w:val="000000"/>
                <w:sz w:val="20"/>
                <w:szCs w:val="20"/>
              </w:rPr>
            </w:pPr>
            <w:r>
              <w:rPr>
                <w:rFonts w:hint="eastAsia"/>
                <w:color w:val="000000"/>
                <w:sz w:val="20"/>
                <w:szCs w:val="20"/>
              </w:rPr>
              <w:t>3</w:t>
            </w:r>
          </w:p>
        </w:tc>
        <w:tc>
          <w:tcPr>
            <w:tcW w:w="1114" w:type="dxa"/>
            <w:shd w:val="clear" w:color="auto" w:fill="auto"/>
          </w:tcPr>
          <w:p>
            <w:pPr>
              <w:snapToGrid w:val="0"/>
              <w:spacing w:line="288" w:lineRule="auto"/>
              <w:rPr>
                <w:color w:val="000000"/>
                <w:sz w:val="20"/>
                <w:szCs w:val="20"/>
              </w:rPr>
            </w:pPr>
            <w:r>
              <w:rPr>
                <w:color w:val="000000"/>
                <w:sz w:val="20"/>
                <w:szCs w:val="20"/>
              </w:rPr>
              <w:t>XQ41</w:t>
            </w:r>
            <w:r>
              <w:rPr>
                <w:rFonts w:hint="eastAsia"/>
                <w:color w:val="000000"/>
                <w:sz w:val="20"/>
                <w:szCs w:val="20"/>
              </w:rPr>
              <w:t>1养成主动学习、批判性思考的习惯和品格。</w:t>
            </w:r>
          </w:p>
        </w:tc>
        <w:tc>
          <w:tcPr>
            <w:tcW w:w="2835" w:type="dxa"/>
            <w:shd w:val="clear" w:color="auto" w:fill="auto"/>
            <w:vAlign w:val="center"/>
          </w:tcPr>
          <w:p>
            <w:pPr>
              <w:jc w:val="center"/>
              <w:rPr>
                <w:rFonts w:ascii="宋体" w:hAnsi="宋体"/>
                <w:sz w:val="20"/>
                <w:szCs w:val="20"/>
              </w:rPr>
            </w:pPr>
            <w:r>
              <w:rPr>
                <w:rFonts w:hint="eastAsia" w:ascii="宋体" w:hAnsi="宋体"/>
                <w:sz w:val="20"/>
                <w:szCs w:val="20"/>
              </w:rPr>
              <w:t>1.</w:t>
            </w:r>
            <w:r>
              <w:rPr>
                <w:rFonts w:ascii="宋体" w:hAnsi="宋体"/>
                <w:sz w:val="20"/>
                <w:szCs w:val="20"/>
              </w:rPr>
              <w:t>在教育实践中观察、思考和提炼教育问题。</w:t>
            </w:r>
          </w:p>
          <w:p>
            <w:pPr>
              <w:jc w:val="center"/>
              <w:rPr>
                <w:color w:val="000000"/>
                <w:sz w:val="20"/>
                <w:szCs w:val="20"/>
              </w:rPr>
            </w:pPr>
            <w:r>
              <w:rPr>
                <w:rFonts w:hint="eastAsia" w:ascii="宋体" w:hAnsi="宋体"/>
                <w:sz w:val="20"/>
                <w:szCs w:val="20"/>
              </w:rPr>
              <w:t>2.对人们习以为常的各种教育观进行反思</w:t>
            </w:r>
          </w:p>
        </w:tc>
        <w:tc>
          <w:tcPr>
            <w:tcW w:w="1985" w:type="dxa"/>
            <w:shd w:val="clear" w:color="auto" w:fill="auto"/>
            <w:vAlign w:val="center"/>
          </w:tcPr>
          <w:p>
            <w:pPr>
              <w:snapToGrid w:val="0"/>
              <w:spacing w:line="288" w:lineRule="auto"/>
              <w:rPr>
                <w:color w:val="000000"/>
                <w:sz w:val="20"/>
                <w:szCs w:val="20"/>
              </w:rPr>
            </w:pPr>
            <w:r>
              <w:rPr>
                <w:color w:val="000000"/>
                <w:sz w:val="20"/>
                <w:szCs w:val="20"/>
              </w:rPr>
              <w:t>学生自主选题</w:t>
            </w:r>
            <w:r>
              <w:rPr>
                <w:rFonts w:hint="eastAsia"/>
                <w:color w:val="000000"/>
                <w:sz w:val="20"/>
                <w:szCs w:val="20"/>
              </w:rPr>
              <w:t>，</w:t>
            </w:r>
            <w:r>
              <w:rPr>
                <w:color w:val="000000"/>
                <w:sz w:val="20"/>
                <w:szCs w:val="20"/>
              </w:rPr>
              <w:t>讨论</w:t>
            </w:r>
          </w:p>
        </w:tc>
        <w:tc>
          <w:tcPr>
            <w:tcW w:w="1603" w:type="dxa"/>
            <w:shd w:val="clear" w:color="auto" w:fill="auto"/>
            <w:vAlign w:val="center"/>
          </w:tcPr>
          <w:p>
            <w:pPr>
              <w:snapToGrid w:val="0"/>
              <w:spacing w:line="288" w:lineRule="auto"/>
              <w:jc w:val="center"/>
              <w:rPr>
                <w:rFonts w:hint="default" w:eastAsia="宋体"/>
                <w:color w:val="000000"/>
                <w:sz w:val="20"/>
                <w:szCs w:val="20"/>
                <w:lang w:val="en-US" w:eastAsia="zh-CN"/>
              </w:rPr>
            </w:pPr>
            <w:r>
              <w:rPr>
                <w:rFonts w:hint="eastAsia"/>
                <w:color w:val="000000"/>
                <w:sz w:val="20"/>
                <w:szCs w:val="20"/>
              </w:rPr>
              <w:t>选题</w:t>
            </w:r>
            <w:r>
              <w:rPr>
                <w:rFonts w:hint="eastAsia"/>
                <w:color w:val="000000"/>
                <w:sz w:val="20"/>
                <w:szCs w:val="20"/>
                <w:lang w:eastAsia="zh-CN"/>
              </w:rPr>
              <w:t>、</w:t>
            </w:r>
            <w:r>
              <w:rPr>
                <w:rFonts w:hint="eastAsia"/>
                <w:color w:val="000000"/>
                <w:sz w:val="20"/>
                <w:szCs w:val="20"/>
                <w:lang w:val="en-US" w:eastAsia="zh-CN"/>
              </w:rPr>
              <w:t>平时作业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shd w:val="clear" w:color="auto" w:fill="auto"/>
          </w:tcPr>
          <w:p>
            <w:pPr>
              <w:rPr>
                <w:color w:val="000000"/>
                <w:sz w:val="20"/>
                <w:szCs w:val="20"/>
              </w:rPr>
            </w:pPr>
            <w:r>
              <w:rPr>
                <w:color w:val="000000"/>
                <w:sz w:val="20"/>
                <w:szCs w:val="20"/>
              </w:rPr>
              <w:t>4</w:t>
            </w:r>
          </w:p>
        </w:tc>
        <w:tc>
          <w:tcPr>
            <w:tcW w:w="1114" w:type="dxa"/>
            <w:shd w:val="clear" w:color="auto" w:fill="auto"/>
          </w:tcPr>
          <w:p>
            <w:pPr>
              <w:snapToGrid w:val="0"/>
              <w:spacing w:line="288" w:lineRule="auto"/>
              <w:rPr>
                <w:color w:val="000000"/>
                <w:sz w:val="20"/>
                <w:szCs w:val="20"/>
              </w:rPr>
            </w:pPr>
            <w:r>
              <w:rPr>
                <w:rFonts w:hint="eastAsia"/>
                <w:color w:val="000000"/>
                <w:sz w:val="20"/>
                <w:szCs w:val="20"/>
              </w:rPr>
              <w:t>XQ413具有创造性解决问题的意识与能力。</w:t>
            </w:r>
          </w:p>
        </w:tc>
        <w:tc>
          <w:tcPr>
            <w:tcW w:w="2835" w:type="dxa"/>
            <w:shd w:val="clear" w:color="auto" w:fill="auto"/>
            <w:vAlign w:val="center"/>
          </w:tcPr>
          <w:p>
            <w:pPr>
              <w:jc w:val="center"/>
              <w:rPr>
                <w:rFonts w:hint="eastAsia" w:ascii="宋体" w:hAnsi="宋体"/>
                <w:sz w:val="20"/>
                <w:szCs w:val="20"/>
              </w:rPr>
            </w:pPr>
            <w:r>
              <w:rPr>
                <w:rFonts w:hint="eastAsia" w:ascii="宋体" w:hAnsi="宋体"/>
                <w:sz w:val="20"/>
                <w:szCs w:val="20"/>
              </w:rPr>
              <w:t>会运用教育研究的基本程序和方法开展研究：</w:t>
            </w:r>
          </w:p>
          <w:p>
            <w:pPr>
              <w:numPr>
                <w:ilvl w:val="0"/>
                <w:numId w:val="2"/>
              </w:numPr>
              <w:jc w:val="center"/>
              <w:rPr>
                <w:rFonts w:hint="eastAsia" w:ascii="宋体" w:hAnsi="宋体"/>
                <w:sz w:val="20"/>
                <w:szCs w:val="20"/>
              </w:rPr>
            </w:pPr>
            <w:r>
              <w:rPr>
                <w:rFonts w:hint="eastAsia" w:ascii="宋体" w:hAnsi="宋体"/>
                <w:sz w:val="20"/>
                <w:szCs w:val="20"/>
              </w:rPr>
              <w:t>教育研究的选题与设计；</w:t>
            </w:r>
          </w:p>
          <w:p>
            <w:pPr>
              <w:numPr>
                <w:ilvl w:val="0"/>
                <w:numId w:val="2"/>
              </w:numPr>
              <w:jc w:val="center"/>
              <w:rPr>
                <w:rFonts w:hint="eastAsia" w:eastAsia="宋体"/>
                <w:color w:val="000000"/>
                <w:sz w:val="20"/>
                <w:szCs w:val="20"/>
                <w:lang w:eastAsia="zh-CN"/>
              </w:rPr>
            </w:pPr>
            <w:r>
              <w:rPr>
                <w:rFonts w:hint="eastAsia" w:ascii="宋体" w:hAnsi="宋体"/>
                <w:sz w:val="20"/>
                <w:szCs w:val="20"/>
              </w:rPr>
              <w:t>教育文献的检索与分析；</w:t>
            </w:r>
          </w:p>
          <w:p>
            <w:pPr>
              <w:numPr>
                <w:ilvl w:val="0"/>
                <w:numId w:val="2"/>
              </w:numPr>
              <w:jc w:val="center"/>
              <w:rPr>
                <w:rFonts w:hint="eastAsia" w:eastAsia="宋体"/>
                <w:color w:val="000000"/>
                <w:sz w:val="20"/>
                <w:szCs w:val="20"/>
                <w:lang w:eastAsia="zh-CN"/>
              </w:rPr>
            </w:pPr>
            <w:r>
              <w:rPr>
                <w:rFonts w:hint="eastAsia" w:ascii="宋体" w:hAnsi="宋体"/>
                <w:sz w:val="20"/>
                <w:szCs w:val="20"/>
              </w:rPr>
              <w:t>常用教育研究方法：观察、调查、访谈法等</w:t>
            </w:r>
            <w:r>
              <w:rPr>
                <w:rFonts w:hint="eastAsia" w:ascii="宋体" w:hAnsi="宋体"/>
                <w:sz w:val="20"/>
                <w:szCs w:val="20"/>
                <w:lang w:eastAsia="zh-CN"/>
              </w:rPr>
              <w:t>；</w:t>
            </w:r>
          </w:p>
          <w:p>
            <w:pPr>
              <w:numPr>
                <w:ilvl w:val="0"/>
                <w:numId w:val="2"/>
              </w:numPr>
              <w:jc w:val="center"/>
              <w:rPr>
                <w:rFonts w:hint="eastAsia" w:eastAsia="宋体"/>
                <w:color w:val="000000"/>
                <w:sz w:val="20"/>
                <w:szCs w:val="20"/>
                <w:lang w:eastAsia="zh-CN"/>
              </w:rPr>
            </w:pPr>
            <w:r>
              <w:rPr>
                <w:rFonts w:hint="eastAsia" w:ascii="宋体" w:hAnsi="宋体"/>
                <w:sz w:val="20"/>
                <w:szCs w:val="20"/>
              </w:rPr>
              <w:t>研究结果的分析与整理</w:t>
            </w:r>
            <w:r>
              <w:rPr>
                <w:rFonts w:hint="eastAsia" w:ascii="宋体" w:hAnsi="宋体"/>
                <w:sz w:val="20"/>
                <w:szCs w:val="20"/>
                <w:lang w:val="en-US" w:eastAsia="zh-CN"/>
              </w:rPr>
              <w:t xml:space="preserve"> </w:t>
            </w:r>
          </w:p>
        </w:tc>
        <w:tc>
          <w:tcPr>
            <w:tcW w:w="1985" w:type="dxa"/>
            <w:shd w:val="clear" w:color="auto" w:fill="auto"/>
            <w:vAlign w:val="center"/>
          </w:tcPr>
          <w:p>
            <w:pPr>
              <w:snapToGrid w:val="0"/>
              <w:spacing w:line="288" w:lineRule="auto"/>
              <w:rPr>
                <w:color w:val="000000"/>
                <w:sz w:val="20"/>
                <w:szCs w:val="20"/>
              </w:rPr>
            </w:pPr>
            <w:r>
              <w:rPr>
                <w:rFonts w:hint="eastAsia"/>
                <w:color w:val="000000"/>
                <w:sz w:val="20"/>
                <w:szCs w:val="20"/>
              </w:rPr>
              <w:t>选题，提出解决问题的假设和方案，并解决</w:t>
            </w:r>
          </w:p>
        </w:tc>
        <w:tc>
          <w:tcPr>
            <w:tcW w:w="1603" w:type="dxa"/>
            <w:shd w:val="clear" w:color="auto" w:fill="auto"/>
            <w:vAlign w:val="center"/>
          </w:tcPr>
          <w:p>
            <w:pPr>
              <w:snapToGrid w:val="0"/>
              <w:spacing w:line="288" w:lineRule="auto"/>
              <w:jc w:val="center"/>
              <w:rPr>
                <w:rFonts w:hint="default" w:eastAsia="宋体"/>
                <w:color w:val="000000"/>
                <w:sz w:val="20"/>
                <w:szCs w:val="20"/>
                <w:lang w:val="en-US" w:eastAsia="zh-CN"/>
              </w:rPr>
            </w:pPr>
            <w:r>
              <w:rPr>
                <w:rFonts w:hint="eastAsia"/>
                <w:color w:val="000000"/>
                <w:sz w:val="20"/>
                <w:szCs w:val="20"/>
              </w:rPr>
              <w:t>研究报告</w:t>
            </w:r>
            <w:r>
              <w:rPr>
                <w:rFonts w:hint="eastAsia"/>
                <w:color w:val="000000"/>
                <w:sz w:val="20"/>
                <w:szCs w:val="20"/>
                <w:lang w:eastAsia="zh-CN"/>
              </w:rPr>
              <w:t>、</w:t>
            </w:r>
            <w:r>
              <w:rPr>
                <w:rFonts w:hint="eastAsia"/>
                <w:color w:val="000000"/>
                <w:sz w:val="20"/>
                <w:szCs w:val="20"/>
                <w:lang w:val="en-US" w:eastAsia="zh-CN"/>
              </w:rPr>
              <w:t>平时作业</w:t>
            </w:r>
          </w:p>
          <w:p>
            <w:pPr>
              <w:snapToGrid w:val="0"/>
              <w:spacing w:line="288" w:lineRule="auto"/>
              <w:jc w:val="center"/>
              <w:rPr>
                <w:color w:val="000000"/>
                <w:sz w:val="20"/>
                <w:szCs w:val="20"/>
              </w:rPr>
            </w:pPr>
            <w:r>
              <w:rPr>
                <w:rFonts w:hint="eastAsia"/>
                <w:color w:val="000000"/>
                <w:sz w:val="20"/>
                <w:szCs w:val="20"/>
              </w:rPr>
              <w:t>期末考试</w:t>
            </w:r>
          </w:p>
        </w:tc>
      </w:tr>
    </w:tbl>
    <w:p>
      <w:pPr>
        <w:snapToGrid w:val="0"/>
        <w:spacing w:line="360" w:lineRule="auto"/>
        <w:ind w:firstLine="420"/>
        <w:rPr>
          <w:rFonts w:ascii="宋体" w:hAnsi="宋体"/>
          <w:color w:val="000000"/>
          <w:sz w:val="20"/>
          <w:szCs w:val="20"/>
        </w:rPr>
      </w:pPr>
    </w:p>
    <w:p>
      <w:pPr>
        <w:pStyle w:val="3"/>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right="26"/>
        <w:rPr>
          <w:rFonts w:ascii="宋体" w:hAnsi="宋体"/>
          <w:sz w:val="20"/>
          <w:szCs w:val="20"/>
        </w:rPr>
      </w:pPr>
      <w:r>
        <w:rPr>
          <w:rFonts w:ascii="宋体" w:hAnsi="宋体"/>
          <w:sz w:val="20"/>
          <w:szCs w:val="20"/>
        </w:rPr>
        <w:t>第一</w:t>
      </w:r>
      <w:r>
        <w:rPr>
          <w:rFonts w:hint="eastAsia" w:ascii="宋体" w:hAnsi="宋体"/>
          <w:sz w:val="20"/>
          <w:szCs w:val="20"/>
        </w:rPr>
        <w:t>单元</w:t>
      </w:r>
      <w:r>
        <w:rPr>
          <w:rFonts w:ascii="宋体" w:hAnsi="宋体"/>
          <w:sz w:val="20"/>
          <w:szCs w:val="20"/>
        </w:rPr>
        <w:t xml:space="preserve"> 教育研究方法概述</w:t>
      </w:r>
    </w:p>
    <w:p>
      <w:pPr>
        <w:snapToGrid w:val="0"/>
        <w:spacing w:line="288" w:lineRule="auto"/>
        <w:ind w:right="26"/>
        <w:rPr>
          <w:rFonts w:ascii="宋体" w:hAnsi="宋体"/>
          <w:sz w:val="20"/>
          <w:szCs w:val="20"/>
        </w:rPr>
      </w:pPr>
      <w:r>
        <w:rPr>
          <w:rFonts w:hint="eastAsia" w:ascii="宋体" w:hAnsi="宋体"/>
          <w:sz w:val="20"/>
          <w:szCs w:val="20"/>
        </w:rPr>
        <w:t xml:space="preserve"> </w:t>
      </w:r>
      <w:r>
        <w:rPr>
          <w:rFonts w:ascii="宋体" w:hAnsi="宋体"/>
          <w:sz w:val="20"/>
          <w:szCs w:val="20"/>
        </w:rPr>
        <w:t>(1)理解教育研究及其方法的基本性质，明白</w:t>
      </w:r>
      <w:r>
        <w:rPr>
          <w:rFonts w:hint="eastAsia" w:ascii="宋体" w:hAnsi="宋体"/>
          <w:sz w:val="20"/>
          <w:szCs w:val="20"/>
        </w:rPr>
        <w:t>学前</w:t>
      </w:r>
      <w:r>
        <w:rPr>
          <w:rFonts w:ascii="宋体" w:hAnsi="宋体"/>
          <w:sz w:val="20"/>
          <w:szCs w:val="20"/>
        </w:rPr>
        <w:t>教育研究对于正在进行的教育改革，对于学校以及教师发展，以及对于教育理论发展等多方面作用意义。</w:t>
      </w:r>
    </w:p>
    <w:p>
      <w:pPr>
        <w:snapToGrid w:val="0"/>
        <w:spacing w:line="288" w:lineRule="auto"/>
        <w:ind w:right="26"/>
        <w:rPr>
          <w:rFonts w:ascii="宋体" w:hAnsi="宋体"/>
          <w:sz w:val="20"/>
          <w:szCs w:val="20"/>
        </w:rPr>
      </w:pPr>
      <w:r>
        <w:rPr>
          <w:rFonts w:ascii="宋体" w:hAnsi="宋体"/>
          <w:sz w:val="20"/>
          <w:szCs w:val="20"/>
        </w:rPr>
        <w:t>（2）掌握</w:t>
      </w:r>
      <w:r>
        <w:rPr>
          <w:rFonts w:hint="eastAsia" w:ascii="宋体" w:hAnsi="宋体"/>
          <w:sz w:val="20"/>
          <w:szCs w:val="20"/>
        </w:rPr>
        <w:t>学前</w:t>
      </w:r>
      <w:r>
        <w:rPr>
          <w:rFonts w:ascii="宋体" w:hAnsi="宋体"/>
          <w:sz w:val="20"/>
          <w:szCs w:val="20"/>
        </w:rPr>
        <w:t>教育研究的方法特点，研究范围。适当介绍近年来</w:t>
      </w:r>
      <w:r>
        <w:rPr>
          <w:rFonts w:hint="eastAsia" w:ascii="宋体" w:hAnsi="宋体"/>
          <w:sz w:val="20"/>
          <w:szCs w:val="20"/>
        </w:rPr>
        <w:t>学前</w:t>
      </w:r>
      <w:r>
        <w:rPr>
          <w:rFonts w:ascii="宋体" w:hAnsi="宋体"/>
          <w:sz w:val="20"/>
          <w:szCs w:val="20"/>
        </w:rPr>
        <w:t>教育研究开展情况，分析存在问题。介绍一些科研</w:t>
      </w:r>
      <w:r>
        <w:rPr>
          <w:rFonts w:hint="eastAsia" w:ascii="宋体" w:hAnsi="宋体"/>
          <w:sz w:val="20"/>
          <w:szCs w:val="20"/>
        </w:rPr>
        <w:t>项目</w:t>
      </w:r>
      <w:r>
        <w:rPr>
          <w:rFonts w:ascii="宋体" w:hAnsi="宋体"/>
          <w:sz w:val="20"/>
          <w:szCs w:val="20"/>
        </w:rPr>
        <w:t>、教师在研究中成长的实例。</w:t>
      </w:r>
    </w:p>
    <w:p>
      <w:pPr>
        <w:snapToGrid w:val="0"/>
        <w:spacing w:line="288" w:lineRule="auto"/>
        <w:ind w:right="26"/>
        <w:rPr>
          <w:rFonts w:ascii="宋体" w:hAnsi="宋体"/>
          <w:sz w:val="20"/>
          <w:szCs w:val="20"/>
        </w:rPr>
      </w:pPr>
      <w:r>
        <w:rPr>
          <w:rFonts w:ascii="宋体" w:hAnsi="宋体"/>
          <w:sz w:val="20"/>
          <w:szCs w:val="20"/>
        </w:rPr>
        <w:t>第二单元 教育研究的选题与设计</w:t>
      </w:r>
    </w:p>
    <w:p>
      <w:pPr>
        <w:snapToGrid w:val="0"/>
        <w:spacing w:line="288" w:lineRule="auto"/>
        <w:ind w:right="26"/>
        <w:rPr>
          <w:rFonts w:ascii="宋体" w:hAnsi="宋体"/>
          <w:sz w:val="20"/>
          <w:szCs w:val="20"/>
        </w:rPr>
      </w:pPr>
      <w:r>
        <w:rPr>
          <w:rFonts w:ascii="宋体" w:hAnsi="宋体"/>
          <w:sz w:val="20"/>
          <w:szCs w:val="20"/>
        </w:rPr>
        <w:t>(1)懂得怎样选择具研究价值又具现实操作性的研究问题。</w:t>
      </w:r>
    </w:p>
    <w:p>
      <w:pPr>
        <w:snapToGrid w:val="0"/>
        <w:spacing w:line="288" w:lineRule="auto"/>
        <w:ind w:right="26"/>
        <w:rPr>
          <w:rFonts w:ascii="宋体" w:hAnsi="宋体"/>
          <w:sz w:val="20"/>
          <w:szCs w:val="20"/>
        </w:rPr>
      </w:pPr>
      <w:r>
        <w:rPr>
          <w:rFonts w:ascii="宋体" w:hAnsi="宋体"/>
          <w:sz w:val="20"/>
          <w:szCs w:val="20"/>
        </w:rPr>
        <w:t>(2)</w:t>
      </w:r>
      <w:r>
        <w:rPr>
          <w:rFonts w:hint="eastAsia" w:ascii="宋体" w:hAnsi="宋体"/>
          <w:sz w:val="20"/>
          <w:szCs w:val="20"/>
        </w:rPr>
        <w:t>掌握</w:t>
      </w:r>
      <w:r>
        <w:rPr>
          <w:rFonts w:ascii="宋体" w:hAnsi="宋体"/>
          <w:sz w:val="20"/>
          <w:szCs w:val="20"/>
        </w:rPr>
        <w:t>选题的基本要求、课题的论证，重视在教育实践中观察、思考和提炼教育问题，勇于创新。</w:t>
      </w:r>
      <w:r>
        <w:rPr>
          <w:rFonts w:hint="eastAsia" w:ascii="宋体" w:hAnsi="宋体"/>
          <w:sz w:val="20"/>
          <w:szCs w:val="20"/>
        </w:rPr>
        <w:t>这是难点</w:t>
      </w:r>
      <w:r>
        <w:rPr>
          <w:rFonts w:ascii="宋体" w:hAnsi="宋体"/>
          <w:sz w:val="20"/>
          <w:szCs w:val="20"/>
        </w:rPr>
        <w:t>。</w:t>
      </w:r>
    </w:p>
    <w:p>
      <w:pPr>
        <w:snapToGrid w:val="0"/>
        <w:spacing w:line="288" w:lineRule="auto"/>
        <w:ind w:right="26"/>
        <w:rPr>
          <w:rFonts w:ascii="宋体" w:hAnsi="宋体"/>
          <w:sz w:val="20"/>
          <w:szCs w:val="20"/>
        </w:rPr>
      </w:pPr>
      <w:r>
        <w:rPr>
          <w:rFonts w:ascii="宋体" w:hAnsi="宋体"/>
          <w:sz w:val="20"/>
          <w:szCs w:val="20"/>
        </w:rPr>
        <w:t>第三单元 教育文献检索与综述</w:t>
      </w:r>
      <w:r>
        <w:rPr>
          <w:rFonts w:hint="eastAsia" w:ascii="宋体" w:hAnsi="宋体"/>
          <w:sz w:val="20"/>
          <w:szCs w:val="20"/>
        </w:rPr>
        <w:t xml:space="preserve"> </w:t>
      </w:r>
    </w:p>
    <w:p>
      <w:pPr>
        <w:snapToGrid w:val="0"/>
        <w:spacing w:line="288" w:lineRule="auto"/>
        <w:ind w:right="26"/>
        <w:rPr>
          <w:rFonts w:ascii="宋体" w:hAnsi="宋体"/>
          <w:sz w:val="20"/>
          <w:szCs w:val="20"/>
        </w:rPr>
      </w:pPr>
      <w:r>
        <w:rPr>
          <w:rFonts w:hint="eastAsia" w:ascii="宋体" w:hAnsi="宋体"/>
          <w:sz w:val="20"/>
          <w:szCs w:val="20"/>
        </w:rPr>
        <w:t xml:space="preserve"> </w:t>
      </w:r>
      <w:r>
        <w:rPr>
          <w:rFonts w:ascii="宋体" w:hAnsi="宋体"/>
          <w:sz w:val="20"/>
          <w:szCs w:val="20"/>
        </w:rPr>
        <w:t>(1)知道教育研究中的文献检索的作用是什么，文献检索应如何操作，学习利用多种途径检索文献的方法。</w:t>
      </w:r>
    </w:p>
    <w:p>
      <w:pPr>
        <w:snapToGrid w:val="0"/>
        <w:spacing w:line="288" w:lineRule="auto"/>
        <w:ind w:right="26"/>
        <w:rPr>
          <w:rFonts w:ascii="宋体" w:hAnsi="宋体"/>
          <w:sz w:val="20"/>
          <w:szCs w:val="20"/>
        </w:rPr>
      </w:pPr>
      <w:r>
        <w:rPr>
          <w:rFonts w:ascii="宋体" w:hAnsi="宋体"/>
          <w:sz w:val="20"/>
          <w:szCs w:val="20"/>
        </w:rPr>
        <w:t>（2）在了解教育文献常见类型、主要分布基础上，</w:t>
      </w:r>
      <w:r>
        <w:rPr>
          <w:rFonts w:hint="eastAsia" w:ascii="宋体" w:hAnsi="宋体"/>
          <w:sz w:val="20"/>
          <w:szCs w:val="20"/>
        </w:rPr>
        <w:t>学习</w:t>
      </w:r>
      <w:r>
        <w:rPr>
          <w:rFonts w:ascii="宋体" w:hAnsi="宋体"/>
          <w:sz w:val="20"/>
          <w:szCs w:val="20"/>
        </w:rPr>
        <w:t>利用学校现有图书馆资源以及计算机检索的方法。</w:t>
      </w:r>
    </w:p>
    <w:p>
      <w:pPr>
        <w:snapToGrid w:val="0"/>
        <w:spacing w:line="288" w:lineRule="auto"/>
        <w:ind w:right="26"/>
        <w:rPr>
          <w:rFonts w:ascii="宋体" w:hAnsi="宋体"/>
          <w:sz w:val="20"/>
          <w:szCs w:val="20"/>
        </w:rPr>
      </w:pPr>
      <w:r>
        <w:rPr>
          <w:rFonts w:ascii="宋体" w:hAnsi="宋体"/>
          <w:sz w:val="20"/>
          <w:szCs w:val="20"/>
        </w:rPr>
        <w:t>第四单元</w:t>
      </w:r>
      <w:r>
        <w:rPr>
          <w:rFonts w:hint="eastAsia" w:ascii="宋体" w:hAnsi="宋体"/>
          <w:sz w:val="20"/>
          <w:szCs w:val="20"/>
        </w:rPr>
        <w:t xml:space="preserve"> </w:t>
      </w:r>
      <w:r>
        <w:rPr>
          <w:rFonts w:ascii="宋体" w:hAnsi="宋体"/>
          <w:sz w:val="20"/>
          <w:szCs w:val="20"/>
        </w:rPr>
        <w:t>观察研究</w:t>
      </w:r>
      <w:r>
        <w:rPr>
          <w:rFonts w:hint="eastAsia" w:ascii="宋体" w:hAnsi="宋体"/>
          <w:sz w:val="20"/>
          <w:szCs w:val="20"/>
        </w:rPr>
        <w:t xml:space="preserve"> </w:t>
      </w:r>
    </w:p>
    <w:p>
      <w:pPr>
        <w:snapToGrid w:val="0"/>
        <w:spacing w:line="288" w:lineRule="auto"/>
        <w:ind w:right="26"/>
        <w:rPr>
          <w:rFonts w:ascii="宋体" w:hAnsi="宋体"/>
          <w:sz w:val="20"/>
          <w:szCs w:val="20"/>
        </w:rPr>
      </w:pPr>
      <w:r>
        <w:rPr>
          <w:rFonts w:ascii="宋体" w:hAnsi="宋体"/>
          <w:sz w:val="20"/>
          <w:szCs w:val="20"/>
        </w:rPr>
        <w:t>(1)了解“观察计划”和“观察记录表”的实际作用，及其设计制作方法，进行适当练习。</w:t>
      </w:r>
    </w:p>
    <w:p>
      <w:pPr>
        <w:snapToGrid w:val="0"/>
        <w:spacing w:line="288" w:lineRule="auto"/>
        <w:ind w:right="26"/>
        <w:rPr>
          <w:rFonts w:ascii="宋体" w:hAnsi="宋体"/>
          <w:sz w:val="20"/>
          <w:szCs w:val="20"/>
        </w:rPr>
      </w:pPr>
      <w:r>
        <w:rPr>
          <w:rFonts w:ascii="宋体" w:hAnsi="宋体"/>
          <w:sz w:val="20"/>
          <w:szCs w:val="20"/>
        </w:rPr>
        <w:t>（2）着重讲述教育观察研究的基本类型、实际步骤，掌握教育观察研究的记录方法，如描述记录（日记描述法、轶事记录法、连续记录法）；取样记录（时间取样、事件取样）；行为核对表。</w:t>
      </w:r>
    </w:p>
    <w:p>
      <w:pPr>
        <w:snapToGrid w:val="0"/>
        <w:spacing w:line="288" w:lineRule="auto"/>
        <w:ind w:right="26"/>
        <w:rPr>
          <w:rFonts w:ascii="宋体" w:hAnsi="宋体"/>
          <w:sz w:val="20"/>
          <w:szCs w:val="20"/>
        </w:rPr>
      </w:pPr>
      <w:r>
        <w:rPr>
          <w:rFonts w:ascii="宋体" w:hAnsi="宋体"/>
          <w:sz w:val="20"/>
          <w:szCs w:val="20"/>
        </w:rPr>
        <w:t>第五单元 调查研究</w:t>
      </w:r>
    </w:p>
    <w:p>
      <w:pPr>
        <w:snapToGrid w:val="0"/>
        <w:spacing w:line="288" w:lineRule="auto"/>
        <w:ind w:right="26"/>
        <w:rPr>
          <w:rFonts w:ascii="宋体" w:hAnsi="宋体"/>
          <w:sz w:val="20"/>
          <w:szCs w:val="20"/>
        </w:rPr>
      </w:pPr>
      <w:r>
        <w:rPr>
          <w:rFonts w:hint="eastAsia" w:ascii="宋体" w:hAnsi="宋体"/>
          <w:sz w:val="20"/>
          <w:szCs w:val="20"/>
        </w:rPr>
        <w:t xml:space="preserve"> </w:t>
      </w:r>
      <w:r>
        <w:rPr>
          <w:rFonts w:ascii="宋体" w:hAnsi="宋体"/>
          <w:sz w:val="20"/>
          <w:szCs w:val="20"/>
        </w:rPr>
        <w:t>(1)</w:t>
      </w:r>
      <w:r>
        <w:rPr>
          <w:rFonts w:hint="eastAsia" w:ascii="宋体" w:hAnsi="宋体"/>
          <w:sz w:val="20"/>
          <w:szCs w:val="20"/>
        </w:rPr>
        <w:t xml:space="preserve"> </w:t>
      </w:r>
      <w:r>
        <w:rPr>
          <w:rFonts w:ascii="宋体" w:hAnsi="宋体"/>
          <w:sz w:val="20"/>
          <w:szCs w:val="20"/>
        </w:rPr>
        <w:t>重点掌握的研究方法，要了解教育调查研究的多种类型，对于问卷调查、访谈调查、调查表法予以比较多的介绍。</w:t>
      </w:r>
    </w:p>
    <w:p>
      <w:pPr>
        <w:snapToGrid w:val="0"/>
        <w:spacing w:line="288" w:lineRule="auto"/>
        <w:ind w:right="26"/>
        <w:rPr>
          <w:rFonts w:ascii="宋体" w:hAnsi="宋体"/>
          <w:sz w:val="20"/>
          <w:szCs w:val="20"/>
        </w:rPr>
      </w:pPr>
      <w:r>
        <w:rPr>
          <w:rFonts w:ascii="宋体" w:hAnsi="宋体"/>
          <w:sz w:val="20"/>
          <w:szCs w:val="20"/>
        </w:rPr>
        <w:t>（2） 学会确定调查主题；选择调查对象；确定调查方法和手段，编制和选用调查工具；制定调查计划；了解如何实施调查和整理、分析调查资料。</w:t>
      </w:r>
      <w:r>
        <w:rPr>
          <w:rFonts w:hint="eastAsia" w:ascii="宋体" w:hAnsi="宋体"/>
          <w:sz w:val="20"/>
          <w:szCs w:val="20"/>
        </w:rPr>
        <w:t>这是难点</w:t>
      </w:r>
      <w:r>
        <w:rPr>
          <w:rFonts w:ascii="宋体" w:hAnsi="宋体"/>
          <w:sz w:val="20"/>
          <w:szCs w:val="20"/>
        </w:rPr>
        <w:t>。</w:t>
      </w:r>
    </w:p>
    <w:p>
      <w:pPr>
        <w:snapToGrid w:val="0"/>
        <w:spacing w:line="288" w:lineRule="auto"/>
        <w:ind w:right="26"/>
        <w:rPr>
          <w:rFonts w:ascii="宋体" w:hAnsi="宋体"/>
          <w:sz w:val="20"/>
          <w:szCs w:val="20"/>
        </w:rPr>
      </w:pPr>
      <w:r>
        <w:rPr>
          <w:rFonts w:ascii="宋体" w:hAnsi="宋体"/>
          <w:sz w:val="20"/>
          <w:szCs w:val="20"/>
        </w:rPr>
        <w:t>第六单元 实验研究</w:t>
      </w:r>
    </w:p>
    <w:p>
      <w:pPr>
        <w:snapToGrid w:val="0"/>
        <w:spacing w:line="288" w:lineRule="auto"/>
        <w:ind w:right="26"/>
        <w:rPr>
          <w:rFonts w:ascii="宋体" w:hAnsi="宋体"/>
          <w:sz w:val="20"/>
          <w:szCs w:val="20"/>
        </w:rPr>
      </w:pPr>
      <w:r>
        <w:rPr>
          <w:rFonts w:ascii="宋体" w:hAnsi="宋体"/>
          <w:sz w:val="20"/>
          <w:szCs w:val="20"/>
        </w:rPr>
        <w:t>(1)掌握实验研究假设、自变量、因变量、控制变量、实验处理等有关术语基本内涵。了解教育实验的几种编组类型。</w:t>
      </w:r>
    </w:p>
    <w:p>
      <w:pPr>
        <w:snapToGrid w:val="0"/>
        <w:spacing w:line="288" w:lineRule="auto"/>
        <w:ind w:right="26"/>
        <w:rPr>
          <w:rFonts w:ascii="宋体" w:hAnsi="宋体"/>
          <w:sz w:val="20"/>
          <w:szCs w:val="20"/>
        </w:rPr>
      </w:pPr>
      <w:r>
        <w:rPr>
          <w:rFonts w:ascii="宋体" w:hAnsi="宋体"/>
          <w:sz w:val="20"/>
          <w:szCs w:val="20"/>
        </w:rPr>
        <w:t>（2）学会运用实验研究原理分析评论教育实验研究设计、成果及实际案例，形成分析和解决实验问题的能力。</w:t>
      </w:r>
    </w:p>
    <w:p>
      <w:pPr>
        <w:snapToGrid w:val="0"/>
        <w:spacing w:line="288" w:lineRule="auto"/>
        <w:ind w:right="26"/>
        <w:rPr>
          <w:rFonts w:ascii="宋体" w:hAnsi="宋体"/>
          <w:sz w:val="20"/>
          <w:szCs w:val="20"/>
        </w:rPr>
      </w:pPr>
      <w:r>
        <w:rPr>
          <w:rFonts w:ascii="宋体" w:hAnsi="宋体"/>
          <w:sz w:val="20"/>
          <w:szCs w:val="20"/>
        </w:rPr>
        <w:t>第七单元 个案研究</w:t>
      </w:r>
      <w:r>
        <w:rPr>
          <w:rFonts w:hint="eastAsia" w:ascii="宋体" w:hAnsi="宋体"/>
          <w:sz w:val="20"/>
          <w:szCs w:val="20"/>
        </w:rPr>
        <w:t xml:space="preserve"> </w:t>
      </w:r>
    </w:p>
    <w:p>
      <w:pPr>
        <w:snapToGrid w:val="0"/>
        <w:spacing w:line="288" w:lineRule="auto"/>
        <w:ind w:right="26"/>
        <w:rPr>
          <w:rFonts w:ascii="宋体" w:hAnsi="宋体"/>
          <w:sz w:val="20"/>
          <w:szCs w:val="20"/>
        </w:rPr>
      </w:pPr>
      <w:r>
        <w:rPr>
          <w:rFonts w:hint="eastAsia" w:ascii="宋体" w:hAnsi="宋体"/>
          <w:sz w:val="20"/>
          <w:szCs w:val="20"/>
        </w:rPr>
        <w:t xml:space="preserve"> </w:t>
      </w:r>
      <w:r>
        <w:rPr>
          <w:rFonts w:ascii="宋体" w:hAnsi="宋体"/>
          <w:sz w:val="20"/>
          <w:szCs w:val="20"/>
        </w:rPr>
        <w:t>(1)由于个案研究的对象少，研究规模小；一般在没有控制的自然状态中进行，特别适合教师的研究。</w:t>
      </w:r>
    </w:p>
    <w:p>
      <w:pPr>
        <w:snapToGrid w:val="0"/>
        <w:spacing w:line="288" w:lineRule="auto"/>
        <w:ind w:right="26"/>
        <w:rPr>
          <w:rFonts w:ascii="宋体" w:hAnsi="宋体"/>
          <w:sz w:val="20"/>
          <w:szCs w:val="20"/>
        </w:rPr>
      </w:pPr>
      <w:r>
        <w:rPr>
          <w:rFonts w:ascii="宋体" w:hAnsi="宋体"/>
          <w:sz w:val="20"/>
          <w:szCs w:val="20"/>
        </w:rPr>
        <w:t>（2）研究者一般要根据对个案追踪研究的结果，提出改进研究对象的建议，指导、促进其完善和发展</w:t>
      </w:r>
      <w:r>
        <w:rPr>
          <w:rFonts w:hint="eastAsia" w:ascii="宋体" w:hAnsi="宋体"/>
          <w:sz w:val="20"/>
          <w:szCs w:val="20"/>
        </w:rPr>
        <w:t>。这是难点</w:t>
      </w:r>
      <w:r>
        <w:rPr>
          <w:rFonts w:ascii="宋体" w:hAnsi="宋体"/>
          <w:sz w:val="20"/>
          <w:szCs w:val="20"/>
        </w:rPr>
        <w:t>。</w:t>
      </w:r>
    </w:p>
    <w:p>
      <w:pPr>
        <w:snapToGrid w:val="0"/>
        <w:spacing w:line="288" w:lineRule="auto"/>
        <w:ind w:right="26"/>
        <w:rPr>
          <w:rFonts w:ascii="宋体" w:hAnsi="宋体"/>
          <w:sz w:val="20"/>
          <w:szCs w:val="20"/>
        </w:rPr>
      </w:pPr>
      <w:r>
        <w:rPr>
          <w:rFonts w:ascii="宋体" w:hAnsi="宋体"/>
          <w:sz w:val="20"/>
          <w:szCs w:val="20"/>
        </w:rPr>
        <w:t>第八单元</w:t>
      </w:r>
      <w:r>
        <w:rPr>
          <w:rFonts w:hint="eastAsia" w:ascii="宋体" w:hAnsi="宋体"/>
          <w:sz w:val="20"/>
          <w:szCs w:val="20"/>
        </w:rPr>
        <w:t xml:space="preserve"> </w:t>
      </w:r>
      <w:r>
        <w:rPr>
          <w:rFonts w:ascii="宋体" w:hAnsi="宋体"/>
          <w:sz w:val="20"/>
          <w:szCs w:val="20"/>
        </w:rPr>
        <w:t>经验总结研究</w:t>
      </w:r>
    </w:p>
    <w:p>
      <w:pPr>
        <w:snapToGrid w:val="0"/>
        <w:spacing w:line="288" w:lineRule="auto"/>
        <w:ind w:right="26"/>
        <w:rPr>
          <w:rFonts w:ascii="宋体" w:hAnsi="宋体"/>
          <w:sz w:val="20"/>
          <w:szCs w:val="20"/>
        </w:rPr>
      </w:pPr>
      <w:r>
        <w:rPr>
          <w:rFonts w:ascii="宋体" w:hAnsi="宋体"/>
          <w:sz w:val="20"/>
          <w:szCs w:val="20"/>
        </w:rPr>
        <w:t>（1）理解教育经验总结法的概念。</w:t>
      </w:r>
    </w:p>
    <w:p>
      <w:pPr>
        <w:snapToGrid w:val="0"/>
        <w:spacing w:line="288" w:lineRule="auto"/>
        <w:ind w:right="26"/>
        <w:rPr>
          <w:rFonts w:ascii="宋体" w:hAnsi="宋体"/>
          <w:sz w:val="20"/>
          <w:szCs w:val="20"/>
        </w:rPr>
      </w:pPr>
      <w:r>
        <w:rPr>
          <w:rFonts w:ascii="宋体" w:hAnsi="宋体"/>
          <w:sz w:val="20"/>
          <w:szCs w:val="20"/>
        </w:rPr>
        <w:t>（2）掌握教育经验总结法的类型和步骤。</w:t>
      </w:r>
    </w:p>
    <w:p>
      <w:pPr>
        <w:snapToGrid w:val="0"/>
        <w:spacing w:line="288" w:lineRule="auto"/>
        <w:ind w:right="26"/>
        <w:rPr>
          <w:rFonts w:ascii="宋体" w:hAnsi="宋体"/>
          <w:sz w:val="20"/>
          <w:szCs w:val="20"/>
        </w:rPr>
      </w:pPr>
      <w:r>
        <w:rPr>
          <w:rFonts w:ascii="宋体" w:hAnsi="宋体"/>
          <w:sz w:val="20"/>
          <w:szCs w:val="20"/>
        </w:rPr>
        <w:t>第九单元</w:t>
      </w:r>
      <w:r>
        <w:rPr>
          <w:rFonts w:hint="eastAsia" w:ascii="宋体" w:hAnsi="宋体"/>
          <w:sz w:val="20"/>
          <w:szCs w:val="20"/>
        </w:rPr>
        <w:t xml:space="preserve"> </w:t>
      </w:r>
      <w:r>
        <w:rPr>
          <w:rFonts w:ascii="宋体" w:hAnsi="宋体"/>
          <w:sz w:val="20"/>
          <w:szCs w:val="20"/>
        </w:rPr>
        <w:t>行动研究</w:t>
      </w:r>
    </w:p>
    <w:p>
      <w:pPr>
        <w:snapToGrid w:val="0"/>
        <w:spacing w:line="288" w:lineRule="auto"/>
        <w:ind w:right="26"/>
        <w:rPr>
          <w:rFonts w:ascii="宋体" w:hAnsi="宋体"/>
          <w:sz w:val="20"/>
          <w:szCs w:val="20"/>
        </w:rPr>
      </w:pPr>
      <w:r>
        <w:rPr>
          <w:rFonts w:hint="eastAsia" w:ascii="宋体" w:hAnsi="宋体"/>
          <w:sz w:val="20"/>
          <w:szCs w:val="20"/>
        </w:rPr>
        <w:t xml:space="preserve"> </w:t>
      </w:r>
      <w:r>
        <w:rPr>
          <w:rFonts w:ascii="宋体" w:hAnsi="宋体"/>
          <w:sz w:val="20"/>
          <w:szCs w:val="20"/>
        </w:rPr>
        <w:t>(1) 强调行动研究的在中小学教育研究中特殊意义和作用</w:t>
      </w:r>
    </w:p>
    <w:p>
      <w:pPr>
        <w:snapToGrid w:val="0"/>
        <w:spacing w:line="288" w:lineRule="auto"/>
        <w:ind w:right="26"/>
        <w:rPr>
          <w:rFonts w:ascii="宋体" w:hAnsi="宋体"/>
          <w:sz w:val="20"/>
          <w:szCs w:val="20"/>
        </w:rPr>
      </w:pPr>
      <w:r>
        <w:rPr>
          <w:rFonts w:ascii="宋体" w:hAnsi="宋体"/>
          <w:sz w:val="20"/>
          <w:szCs w:val="20"/>
        </w:rPr>
        <w:t>（2）评析2-3 个开展行动研究的研究方案。</w:t>
      </w:r>
      <w:r>
        <w:rPr>
          <w:rFonts w:hint="eastAsia" w:ascii="宋体" w:hAnsi="宋体"/>
          <w:sz w:val="20"/>
          <w:szCs w:val="20"/>
        </w:rPr>
        <w:t>这是难点</w:t>
      </w:r>
      <w:r>
        <w:rPr>
          <w:rFonts w:ascii="宋体" w:hAnsi="宋体"/>
          <w:sz w:val="20"/>
          <w:szCs w:val="20"/>
        </w:rPr>
        <w:t>。</w:t>
      </w:r>
    </w:p>
    <w:p>
      <w:pPr>
        <w:snapToGrid w:val="0"/>
        <w:spacing w:line="288" w:lineRule="auto"/>
        <w:ind w:right="26"/>
        <w:rPr>
          <w:rFonts w:ascii="宋体" w:hAnsi="宋体"/>
          <w:sz w:val="20"/>
          <w:szCs w:val="20"/>
        </w:rPr>
      </w:pPr>
      <w:r>
        <w:rPr>
          <w:rFonts w:ascii="宋体" w:hAnsi="宋体"/>
          <w:sz w:val="20"/>
          <w:szCs w:val="20"/>
        </w:rPr>
        <w:t>第十单元</w:t>
      </w:r>
      <w:r>
        <w:rPr>
          <w:rFonts w:hint="eastAsia" w:ascii="宋体" w:hAnsi="宋体"/>
          <w:sz w:val="20"/>
          <w:szCs w:val="20"/>
        </w:rPr>
        <w:t xml:space="preserve"> </w:t>
      </w:r>
      <w:r>
        <w:rPr>
          <w:rFonts w:ascii="宋体" w:hAnsi="宋体"/>
          <w:sz w:val="20"/>
          <w:szCs w:val="20"/>
        </w:rPr>
        <w:t>叙事研究</w:t>
      </w:r>
    </w:p>
    <w:p>
      <w:pPr>
        <w:snapToGrid w:val="0"/>
        <w:spacing w:line="288" w:lineRule="auto"/>
        <w:ind w:right="26"/>
        <w:rPr>
          <w:rFonts w:ascii="宋体" w:hAnsi="宋体"/>
          <w:sz w:val="20"/>
          <w:szCs w:val="20"/>
        </w:rPr>
      </w:pPr>
      <w:r>
        <w:rPr>
          <w:rFonts w:ascii="宋体" w:hAnsi="宋体"/>
          <w:sz w:val="20"/>
          <w:szCs w:val="20"/>
        </w:rPr>
        <w:t>（1）对叙事研究提出背景、总体状况、研究特点做适当介绍。</w:t>
      </w:r>
    </w:p>
    <w:p>
      <w:pPr>
        <w:snapToGrid w:val="0"/>
        <w:spacing w:line="288" w:lineRule="auto"/>
        <w:ind w:right="26"/>
        <w:rPr>
          <w:rFonts w:ascii="宋体" w:hAnsi="宋体"/>
          <w:sz w:val="20"/>
          <w:szCs w:val="20"/>
        </w:rPr>
      </w:pPr>
      <w:r>
        <w:rPr>
          <w:rFonts w:ascii="宋体" w:hAnsi="宋体"/>
          <w:sz w:val="20"/>
          <w:szCs w:val="20"/>
        </w:rPr>
        <w:t>（2）理解叙事研究的过程与方法。</w:t>
      </w:r>
    </w:p>
    <w:p>
      <w:pPr>
        <w:snapToGrid w:val="0"/>
        <w:spacing w:line="288" w:lineRule="auto"/>
        <w:ind w:right="26"/>
        <w:rPr>
          <w:rFonts w:ascii="宋体" w:hAnsi="宋体"/>
          <w:sz w:val="20"/>
          <w:szCs w:val="20"/>
        </w:rPr>
      </w:pPr>
      <w:r>
        <w:rPr>
          <w:rFonts w:ascii="宋体" w:hAnsi="宋体"/>
          <w:sz w:val="20"/>
          <w:szCs w:val="20"/>
        </w:rPr>
        <w:t>第十</w:t>
      </w:r>
      <w:r>
        <w:rPr>
          <w:rFonts w:hint="eastAsia" w:ascii="宋体" w:hAnsi="宋体"/>
          <w:sz w:val="20"/>
          <w:szCs w:val="20"/>
        </w:rPr>
        <w:t>一</w:t>
      </w:r>
      <w:r>
        <w:rPr>
          <w:rFonts w:ascii="宋体" w:hAnsi="宋体"/>
          <w:sz w:val="20"/>
          <w:szCs w:val="20"/>
        </w:rPr>
        <w:t>单元</w:t>
      </w:r>
      <w:r>
        <w:rPr>
          <w:rFonts w:hint="eastAsia" w:ascii="宋体" w:hAnsi="宋体"/>
          <w:sz w:val="20"/>
          <w:szCs w:val="20"/>
        </w:rPr>
        <w:t xml:space="preserve"> </w:t>
      </w:r>
      <w:r>
        <w:rPr>
          <w:rFonts w:ascii="宋体" w:hAnsi="宋体"/>
          <w:sz w:val="20"/>
          <w:szCs w:val="20"/>
        </w:rPr>
        <w:t>教育研究成果表述</w:t>
      </w:r>
    </w:p>
    <w:p>
      <w:pPr>
        <w:snapToGrid w:val="0"/>
        <w:spacing w:line="288" w:lineRule="auto"/>
        <w:ind w:right="26"/>
        <w:rPr>
          <w:rFonts w:ascii="宋体" w:hAnsi="宋体"/>
          <w:sz w:val="20"/>
          <w:szCs w:val="20"/>
        </w:rPr>
      </w:pPr>
      <w:r>
        <w:rPr>
          <w:rFonts w:ascii="宋体" w:hAnsi="宋体"/>
          <w:sz w:val="20"/>
          <w:szCs w:val="20"/>
        </w:rPr>
        <w:t>(1)了解研究成果表述的作用意义，教学中可结合范文讲解教育调查研究报告、调查研究报告和学术论文的主要写作规范、写作过程。</w:t>
      </w:r>
    </w:p>
    <w:p>
      <w:pPr>
        <w:snapToGrid w:val="0"/>
        <w:spacing w:line="288" w:lineRule="auto"/>
        <w:ind w:right="26"/>
        <w:rPr>
          <w:rFonts w:hint="default" w:ascii="宋体" w:hAnsi="宋体" w:eastAsia="宋体"/>
          <w:sz w:val="20"/>
          <w:szCs w:val="20"/>
          <w:lang w:val="en-US" w:eastAsia="zh-CN"/>
        </w:rPr>
      </w:pPr>
      <w:r>
        <w:rPr>
          <w:rFonts w:ascii="宋体" w:hAnsi="宋体"/>
          <w:sz w:val="20"/>
          <w:szCs w:val="20"/>
        </w:rPr>
        <w:t>（2）联系研究成果表述中常见问题讲解，形成整理研究资料、撰写研究报告和学术论文能力</w:t>
      </w:r>
      <w:r>
        <w:rPr>
          <w:rFonts w:hint="eastAsia" w:ascii="宋体" w:hAnsi="宋体"/>
          <w:sz w:val="20"/>
          <w:szCs w:val="20"/>
        </w:rPr>
        <w:t>。</w:t>
      </w:r>
      <w:r>
        <w:rPr>
          <w:rFonts w:hint="eastAsia" w:ascii="宋体" w:hAnsi="宋体"/>
          <w:sz w:val="20"/>
          <w:szCs w:val="20"/>
          <w:lang w:val="en-US" w:eastAsia="zh-CN"/>
        </w:rPr>
        <w:t>难点。</w:t>
      </w:r>
    </w:p>
    <w:p>
      <w:pPr>
        <w:snapToGrid w:val="0"/>
        <w:spacing w:line="288" w:lineRule="auto"/>
        <w:ind w:right="2520"/>
        <w:rPr>
          <w:rFonts w:ascii="黑体" w:hAnsi="宋体" w:eastAsia="黑体"/>
          <w:sz w:val="24"/>
        </w:rPr>
      </w:pPr>
    </w:p>
    <w:p>
      <w:pPr>
        <w:pStyle w:val="3"/>
        <w:jc w:val="left"/>
        <w:rPr>
          <w:rFonts w:ascii="黑体" w:hAnsi="宋体" w:eastAsia="黑体"/>
          <w:sz w:val="24"/>
          <w:lang w:eastAsia="zh-CN"/>
        </w:rPr>
      </w:pPr>
    </w:p>
    <w:p>
      <w:pPr>
        <w:widowControl/>
        <w:spacing w:before="156" w:beforeLines="50" w:after="156" w:afterLines="50" w:line="288" w:lineRule="auto"/>
        <w:jc w:val="left"/>
        <w:rPr>
          <w:rFonts w:ascii="黑体" w:hAnsi="宋体" w:eastAsia="黑体"/>
          <w:b/>
          <w:bCs/>
          <w:sz w:val="24"/>
          <w:szCs w:val="32"/>
          <w:lang w:val="zh-CN" w:eastAsia="zh-CN"/>
        </w:rPr>
      </w:pPr>
      <w:r>
        <w:rPr>
          <w:rFonts w:hint="eastAsia" w:ascii="黑体" w:hAnsi="宋体" w:eastAsia="黑体"/>
          <w:b/>
          <w:bCs/>
          <w:sz w:val="24"/>
          <w:szCs w:val="32"/>
          <w:lang w:val="zh-CN" w:eastAsia="zh-CN"/>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bl>
    <w:p>
      <w:pPr>
        <w:snapToGrid w:val="0"/>
        <w:spacing w:line="288" w:lineRule="auto"/>
        <w:ind w:right="2520" w:firstLine="400" w:firstLineChars="200"/>
        <w:rPr>
          <w:sz w:val="20"/>
          <w:szCs w:val="20"/>
        </w:rPr>
      </w:pPr>
    </w:p>
    <w:p>
      <w:pPr>
        <w:widowControl/>
        <w:spacing w:before="156" w:beforeLines="50" w:after="156" w:afterLines="50" w:line="288" w:lineRule="auto"/>
        <w:ind w:firstLine="361" w:firstLineChars="150"/>
        <w:jc w:val="left"/>
        <w:rPr>
          <w:rFonts w:ascii="黑体" w:hAnsi="宋体" w:eastAsia="黑体"/>
          <w:sz w:val="24"/>
        </w:rPr>
      </w:pPr>
      <w:r>
        <w:rPr>
          <w:rFonts w:hint="eastAsia" w:ascii="黑体" w:hAnsi="宋体" w:eastAsia="黑体"/>
          <w:b/>
          <w:bCs/>
          <w:sz w:val="24"/>
          <w:szCs w:val="32"/>
          <w:lang w:val="zh-CN" w:eastAsia="zh-CN"/>
        </w:rPr>
        <w:t>七、实践环节各阶段名称及基本要求（选填，适用于集中实践、实习、毕业设计等）</w:t>
      </w:r>
    </w:p>
    <w:p>
      <w:pPr>
        <w:snapToGrid w:val="0"/>
        <w:spacing w:line="288" w:lineRule="auto"/>
        <w:ind w:right="26" w:firstLine="400" w:firstLineChars="200"/>
        <w:rPr>
          <w:rFonts w:ascii="宋体" w:hAnsi="宋体"/>
          <w:sz w:val="20"/>
          <w:szCs w:val="20"/>
        </w:rPr>
      </w:pPr>
      <w:r>
        <w:rPr>
          <w:rFonts w:hint="eastAsia" w:ascii="宋体" w:hAnsi="宋体"/>
          <w:sz w:val="20"/>
          <w:szCs w:val="20"/>
        </w:rPr>
        <w:t>列出实践环节各阶段的名称、实践的天数或周数及每个阶段的内容简述。</w:t>
      </w:r>
    </w:p>
    <w:tbl>
      <w:tblPr>
        <w:tblStyle w:val="4"/>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94"/>
        <w:gridCol w:w="3717"/>
        <w:gridCol w:w="126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序号</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300" w:firstLineChars="150"/>
              <w:rPr>
                <w:rFonts w:ascii="宋体"/>
                <w:sz w:val="20"/>
                <w:szCs w:val="20"/>
              </w:rPr>
            </w:pPr>
            <w:r>
              <w:rPr>
                <w:rFonts w:hint="eastAsia" w:ascii="宋体" w:hAnsi="宋体"/>
                <w:sz w:val="20"/>
                <w:szCs w:val="20"/>
              </w:rPr>
              <w:t>各阶段名称</w:t>
            </w:r>
          </w:p>
        </w:tc>
        <w:tc>
          <w:tcPr>
            <w:tcW w:w="37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900" w:firstLineChars="450"/>
              <w:rPr>
                <w:rFonts w:ascii="宋体"/>
                <w:sz w:val="20"/>
                <w:szCs w:val="20"/>
              </w:rPr>
            </w:pPr>
            <w:r>
              <w:rPr>
                <w:rFonts w:hint="eastAsia" w:ascii="宋体" w:hAnsi="宋体"/>
                <w:sz w:val="20"/>
                <w:szCs w:val="20"/>
              </w:rPr>
              <w:t>实践主要内容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天数/周数</w:t>
            </w:r>
          </w:p>
        </w:tc>
        <w:tc>
          <w:tcPr>
            <w:tcW w:w="1125" w:type="dxa"/>
            <w:tcBorders>
              <w:top w:val="single" w:color="auto" w:sz="4" w:space="0"/>
              <w:left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eastAsia" w:ascii="宋体" w:eastAsia="宋体"/>
                <w:sz w:val="18"/>
                <w:szCs w:val="18"/>
                <w:lang w:val="en-US" w:eastAsia="zh-CN"/>
              </w:rPr>
            </w:pPr>
            <w:r>
              <w:rPr>
                <w:rFonts w:hint="eastAsia" w:ascii="宋体"/>
                <w:sz w:val="18"/>
                <w:szCs w:val="18"/>
                <w:lang w:val="en-US" w:eastAsia="zh-CN"/>
              </w:rPr>
              <w:t>1</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default" w:ascii="宋体" w:eastAsia="宋体"/>
                <w:sz w:val="18"/>
                <w:szCs w:val="18"/>
                <w:lang w:val="en-US" w:eastAsia="zh-CN"/>
              </w:rPr>
            </w:pPr>
            <w:r>
              <w:rPr>
                <w:rFonts w:hint="eastAsia" w:ascii="宋体"/>
                <w:sz w:val="18"/>
                <w:szCs w:val="18"/>
                <w:lang w:val="en-US" w:eastAsia="zh-CN"/>
              </w:rPr>
              <w:t>选题</w:t>
            </w:r>
          </w:p>
        </w:tc>
        <w:tc>
          <w:tcPr>
            <w:tcW w:w="37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default" w:ascii="宋体" w:eastAsia="宋体"/>
                <w:sz w:val="18"/>
                <w:szCs w:val="18"/>
                <w:lang w:val="en-US" w:eastAsia="zh-CN"/>
              </w:rPr>
            </w:pPr>
            <w:r>
              <w:rPr>
                <w:rFonts w:hint="eastAsia" w:ascii="宋体"/>
                <w:sz w:val="18"/>
                <w:szCs w:val="18"/>
                <w:lang w:val="en-US" w:eastAsia="zh-CN"/>
              </w:rPr>
              <w:t>学习从教育现象中发现教育问题，撰写课题申请书</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eastAsia" w:ascii="宋体" w:eastAsia="宋体"/>
                <w:sz w:val="18"/>
                <w:szCs w:val="18"/>
                <w:lang w:val="en-US" w:eastAsia="zh-CN"/>
              </w:rPr>
            </w:pPr>
            <w:r>
              <w:rPr>
                <w:rFonts w:hint="eastAsia" w:ascii="宋体"/>
                <w:sz w:val="18"/>
                <w:szCs w:val="18"/>
                <w:lang w:val="en-US" w:eastAsia="zh-CN"/>
              </w:rPr>
              <w:t>2</w:t>
            </w: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eastAsia" w:ascii="宋体" w:eastAsia="宋体"/>
                <w:sz w:val="18"/>
                <w:szCs w:val="18"/>
                <w:lang w:val="en-US" w:eastAsia="zh-CN"/>
              </w:rPr>
            </w:pPr>
            <w:r>
              <w:rPr>
                <w:rFonts w:hint="eastAsia" w:ascii="宋体"/>
                <w:sz w:val="18"/>
                <w:szCs w:val="18"/>
                <w:lang w:val="en-US" w:eastAsia="zh-CN"/>
              </w:rPr>
              <w:t>2</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default" w:ascii="宋体" w:eastAsia="宋体"/>
                <w:sz w:val="18"/>
                <w:szCs w:val="18"/>
                <w:lang w:val="en-US" w:eastAsia="zh-CN"/>
              </w:rPr>
            </w:pPr>
            <w:r>
              <w:rPr>
                <w:rFonts w:hint="eastAsia" w:ascii="宋体"/>
                <w:sz w:val="18"/>
                <w:szCs w:val="18"/>
                <w:lang w:val="en-US" w:eastAsia="zh-CN"/>
              </w:rPr>
              <w:t>文献综述</w:t>
            </w:r>
          </w:p>
        </w:tc>
        <w:tc>
          <w:tcPr>
            <w:tcW w:w="37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default" w:ascii="宋体" w:eastAsia="宋体"/>
                <w:sz w:val="18"/>
                <w:szCs w:val="18"/>
                <w:lang w:val="en-US" w:eastAsia="zh-CN"/>
              </w:rPr>
            </w:pPr>
            <w:r>
              <w:rPr>
                <w:rFonts w:hint="eastAsia" w:ascii="宋体"/>
                <w:sz w:val="18"/>
                <w:szCs w:val="18"/>
                <w:lang w:val="en-US" w:eastAsia="zh-CN"/>
              </w:rPr>
              <w:t>学习查阅文献资料，撰写文献综述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eastAsia" w:ascii="宋体" w:eastAsia="宋体"/>
                <w:sz w:val="18"/>
                <w:szCs w:val="18"/>
                <w:lang w:val="en-US" w:eastAsia="zh-CN"/>
              </w:rPr>
            </w:pPr>
            <w:r>
              <w:rPr>
                <w:rFonts w:hint="eastAsia" w:ascii="宋体"/>
                <w:sz w:val="18"/>
                <w:szCs w:val="18"/>
                <w:lang w:val="en-US" w:eastAsia="zh-CN"/>
              </w:rPr>
              <w:t>2</w:t>
            </w: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eastAsia" w:ascii="宋体" w:eastAsia="宋体"/>
                <w:sz w:val="18"/>
                <w:szCs w:val="18"/>
                <w:lang w:val="en-US" w:eastAsia="zh-CN"/>
              </w:rPr>
            </w:pPr>
            <w:r>
              <w:rPr>
                <w:rFonts w:hint="eastAsia" w:ascii="宋体"/>
                <w:sz w:val="18"/>
                <w:szCs w:val="18"/>
                <w:lang w:val="en-US" w:eastAsia="zh-CN"/>
              </w:rPr>
              <w:t>3</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default" w:ascii="宋体" w:eastAsia="宋体"/>
                <w:sz w:val="18"/>
                <w:szCs w:val="18"/>
                <w:lang w:val="en-US" w:eastAsia="zh-CN"/>
              </w:rPr>
            </w:pPr>
            <w:r>
              <w:rPr>
                <w:rFonts w:hint="eastAsia" w:ascii="宋体"/>
                <w:sz w:val="18"/>
                <w:szCs w:val="18"/>
                <w:lang w:val="en-US" w:eastAsia="zh-CN"/>
              </w:rPr>
              <w:t>收集资料的方法</w:t>
            </w:r>
          </w:p>
        </w:tc>
        <w:tc>
          <w:tcPr>
            <w:tcW w:w="37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default" w:ascii="宋体" w:eastAsia="宋体"/>
                <w:sz w:val="18"/>
                <w:szCs w:val="18"/>
                <w:lang w:val="en-US" w:eastAsia="zh-CN"/>
              </w:rPr>
            </w:pPr>
            <w:r>
              <w:rPr>
                <w:rFonts w:hint="eastAsia" w:ascii="宋体"/>
                <w:sz w:val="18"/>
                <w:szCs w:val="18"/>
                <w:lang w:val="en-US" w:eastAsia="zh-CN"/>
              </w:rPr>
              <w:t>学习观察、访谈、调查等收集资料的方法</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default" w:ascii="宋体" w:eastAsia="宋体"/>
                <w:sz w:val="18"/>
                <w:szCs w:val="18"/>
                <w:lang w:val="en-US" w:eastAsia="zh-CN"/>
              </w:rPr>
            </w:pPr>
            <w:r>
              <w:rPr>
                <w:rFonts w:hint="eastAsia" w:ascii="宋体"/>
                <w:sz w:val="18"/>
                <w:szCs w:val="18"/>
                <w:lang w:val="en-US" w:eastAsia="zh-CN"/>
              </w:rPr>
              <w:t>3</w:t>
            </w: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eastAsia" w:ascii="宋体" w:eastAsia="宋体"/>
                <w:sz w:val="18"/>
                <w:szCs w:val="18"/>
                <w:lang w:val="en-US" w:eastAsia="zh-CN"/>
              </w:rPr>
            </w:pPr>
            <w:r>
              <w:rPr>
                <w:rFonts w:hint="eastAsia" w:ascii="宋体"/>
                <w:sz w:val="18"/>
                <w:szCs w:val="18"/>
                <w:lang w:val="en-US" w:eastAsia="zh-CN"/>
              </w:rPr>
              <w:t>4</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default" w:ascii="宋体" w:eastAsia="宋体"/>
                <w:sz w:val="18"/>
                <w:szCs w:val="18"/>
                <w:lang w:val="en-US" w:eastAsia="zh-CN"/>
              </w:rPr>
            </w:pPr>
            <w:r>
              <w:rPr>
                <w:rFonts w:hint="eastAsia" w:ascii="宋体"/>
                <w:sz w:val="18"/>
                <w:szCs w:val="18"/>
                <w:lang w:val="en-US" w:eastAsia="zh-CN"/>
              </w:rPr>
              <w:t>撰写研究成果</w:t>
            </w:r>
          </w:p>
        </w:tc>
        <w:tc>
          <w:tcPr>
            <w:tcW w:w="37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default" w:ascii="宋体" w:eastAsia="宋体"/>
                <w:sz w:val="18"/>
                <w:szCs w:val="18"/>
                <w:lang w:val="en-US" w:eastAsia="zh-CN"/>
              </w:rPr>
            </w:pPr>
            <w:r>
              <w:rPr>
                <w:rFonts w:hint="eastAsia" w:ascii="宋体"/>
                <w:sz w:val="18"/>
                <w:szCs w:val="18"/>
                <w:lang w:val="en-US" w:eastAsia="zh-CN"/>
              </w:rPr>
              <w:t>撰写课题报告</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hint="eastAsia" w:ascii="宋体" w:eastAsia="宋体"/>
                <w:sz w:val="18"/>
                <w:szCs w:val="18"/>
                <w:lang w:val="en-US" w:eastAsia="zh-CN"/>
              </w:rPr>
            </w:pPr>
            <w:r>
              <w:rPr>
                <w:rFonts w:hint="eastAsia" w:ascii="宋体"/>
                <w:sz w:val="18"/>
                <w:szCs w:val="18"/>
                <w:lang w:val="en-US" w:eastAsia="zh-CN"/>
              </w:rPr>
              <w:t>1</w:t>
            </w: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8"/>
                <w:szCs w:val="18"/>
              </w:rPr>
            </w:pP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8"/>
                <w:szCs w:val="18"/>
              </w:rPr>
            </w:pPr>
          </w:p>
        </w:tc>
        <w:tc>
          <w:tcPr>
            <w:tcW w:w="37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8"/>
                <w:szCs w:val="18"/>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8"/>
                <w:szCs w:val="18"/>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8"/>
                <w:szCs w:val="18"/>
              </w:rPr>
            </w:pPr>
          </w:p>
        </w:tc>
      </w:tr>
    </w:tbl>
    <w:p>
      <w:pPr>
        <w:snapToGrid w:val="0"/>
        <w:spacing w:line="288" w:lineRule="auto"/>
        <w:ind w:right="2520"/>
        <w:rPr>
          <w:rFonts w:ascii="黑体" w:hAnsi="宋体" w:eastAsia="黑体"/>
          <w:sz w:val="24"/>
        </w:rPr>
      </w:pPr>
    </w:p>
    <w:p>
      <w:pPr>
        <w:pStyle w:val="3"/>
        <w:jc w:val="left"/>
        <w:rPr>
          <w:rFonts w:ascii="黑体" w:hAnsi="宋体" w:eastAsia="黑体"/>
          <w:sz w:val="24"/>
          <w:lang w:eastAsia="zh-CN"/>
        </w:rPr>
      </w:pPr>
      <w:r>
        <w:rPr>
          <w:rFonts w:hint="eastAsia" w:ascii="黑体" w:hAnsi="宋体" w:eastAsia="黑体"/>
          <w:sz w:val="24"/>
        </w:rPr>
        <w:t>八、评价方式与成绩</w:t>
      </w:r>
    </w:p>
    <w:p>
      <w:pPr>
        <w:rPr>
          <w:lang w:val="zh-CN"/>
        </w:rPr>
      </w:pPr>
    </w:p>
    <w:tbl>
      <w:tblPr>
        <w:tblStyle w:val="4"/>
        <w:tblpPr w:leftFromText="180" w:rightFromText="180" w:vertAnchor="text" w:horzAnchor="margin" w:tblpY="29"/>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sz w:val="20"/>
                <w:szCs w:val="20"/>
              </w:rPr>
            </w:pPr>
            <w:r>
              <w:rPr>
                <w:rFonts w:hint="eastAsia" w:ascii="宋体" w:hAnsi="宋体"/>
                <w:sz w:val="20"/>
                <w:szCs w:val="20"/>
              </w:rPr>
              <w:t>总评构成（1+</w:t>
            </w:r>
            <w:r>
              <w:rPr>
                <w:rFonts w:ascii="宋体" w:hAnsi="宋体"/>
                <w:sz w:val="20"/>
                <w:szCs w:val="20"/>
              </w:rPr>
              <w:t>X</w:t>
            </w:r>
            <w:r>
              <w:rPr>
                <w:rFonts w:hint="eastAsia" w:ascii="宋体" w:hAnsi="宋体"/>
                <w:sz w:val="20"/>
                <w:szCs w:val="20"/>
              </w:rPr>
              <w:t>）</w:t>
            </w:r>
          </w:p>
        </w:tc>
        <w:tc>
          <w:tcPr>
            <w:tcW w:w="5103" w:type="dxa"/>
            <w:shd w:val="clear" w:color="auto" w:fill="auto"/>
          </w:tcPr>
          <w:p>
            <w:pPr>
              <w:snapToGrid w:val="0"/>
              <w:spacing w:before="156" w:beforeLines="50" w:after="156" w:afterLines="50"/>
              <w:jc w:val="center"/>
              <w:rPr>
                <w:rFonts w:ascii="宋体" w:hAnsi="宋体"/>
                <w:sz w:val="20"/>
                <w:szCs w:val="20"/>
              </w:rPr>
            </w:pPr>
            <w:r>
              <w:rPr>
                <w:rFonts w:hint="eastAsia" w:ascii="宋体" w:hAnsi="宋体"/>
                <w:sz w:val="20"/>
                <w:szCs w:val="20"/>
              </w:rPr>
              <w:t>评价方式</w:t>
            </w:r>
          </w:p>
        </w:tc>
        <w:tc>
          <w:tcPr>
            <w:tcW w:w="2127" w:type="dxa"/>
            <w:shd w:val="clear" w:color="auto" w:fill="auto"/>
          </w:tcPr>
          <w:p>
            <w:pPr>
              <w:snapToGrid w:val="0"/>
              <w:spacing w:before="156" w:beforeLines="50" w:after="156" w:afterLines="50"/>
              <w:jc w:val="center"/>
              <w:rPr>
                <w:rFonts w:ascii="宋体" w:hAnsi="宋体"/>
                <w:sz w:val="20"/>
                <w:szCs w:val="20"/>
              </w:rPr>
            </w:pPr>
            <w:r>
              <w:rPr>
                <w:rFonts w:hint="eastAsia" w:ascii="宋体" w:hAnsi="宋体"/>
                <w:sz w:val="2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期末考试</w:t>
            </w:r>
          </w:p>
        </w:tc>
        <w:tc>
          <w:tcPr>
            <w:tcW w:w="2127"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hint="eastAsia" w:ascii="宋体" w:hAnsi="宋体" w:eastAsia="宋体"/>
                <w:bCs/>
                <w:color w:val="000000"/>
                <w:szCs w:val="20"/>
                <w:lang w:eastAsia="zh-CN"/>
              </w:rPr>
            </w:pPr>
            <w:r>
              <w:rPr>
                <w:rFonts w:hint="eastAsia" w:ascii="宋体" w:hAnsi="宋体"/>
                <w:bCs/>
                <w:color w:val="000000"/>
                <w:szCs w:val="20"/>
              </w:rPr>
              <w:t>选题</w:t>
            </w:r>
            <w:r>
              <w:rPr>
                <w:rFonts w:hint="eastAsia" w:ascii="宋体" w:hAnsi="宋体"/>
                <w:bCs/>
                <w:color w:val="000000"/>
                <w:szCs w:val="20"/>
                <w:lang w:eastAsia="zh-CN"/>
              </w:rPr>
              <w:t>（</w:t>
            </w:r>
            <w:r>
              <w:rPr>
                <w:rFonts w:hint="eastAsia" w:ascii="宋体" w:hAnsi="宋体"/>
                <w:bCs/>
                <w:color w:val="000000"/>
                <w:szCs w:val="20"/>
                <w:lang w:val="en-US" w:eastAsia="zh-CN"/>
              </w:rPr>
              <w:t>课题申请书</w:t>
            </w:r>
            <w:r>
              <w:rPr>
                <w:rFonts w:hint="eastAsia" w:ascii="宋体" w:hAnsi="宋体"/>
                <w:bCs/>
                <w:color w:val="000000"/>
                <w:szCs w:val="20"/>
                <w:lang w:eastAsia="zh-CN"/>
              </w:rPr>
              <w:t>）</w:t>
            </w:r>
          </w:p>
        </w:tc>
        <w:tc>
          <w:tcPr>
            <w:tcW w:w="2127"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 xml:space="preserve"> 研究报告</w:t>
            </w:r>
          </w:p>
        </w:tc>
        <w:tc>
          <w:tcPr>
            <w:tcW w:w="2127"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平时作业（研究过程的资料和表格）</w:t>
            </w:r>
          </w:p>
        </w:tc>
        <w:tc>
          <w:tcPr>
            <w:tcW w:w="2127"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before="156" w:beforeLines="50" w:after="156" w:afterLines="50"/>
        <w:rPr>
          <w:rFonts w:ascii="宋体" w:hAnsi="宋体"/>
          <w:sz w:val="20"/>
          <w:szCs w:val="20"/>
        </w:rPr>
      </w:pPr>
      <w:r>
        <w:rPr>
          <w:rFonts w:hint="eastAsia" w:ascii="宋体" w:hAnsi="宋体"/>
          <w:sz w:val="20"/>
          <w:szCs w:val="20"/>
        </w:rPr>
        <w:t xml:space="preserve"> </w:t>
      </w:r>
    </w:p>
    <w:p>
      <w:pPr>
        <w:snapToGrid w:val="0"/>
        <w:spacing w:line="360" w:lineRule="auto"/>
        <w:ind w:firstLine="340"/>
        <w:rPr>
          <w:rFonts w:ascii="宋体" w:hAnsi="宋体"/>
          <w:sz w:val="20"/>
          <w:szCs w:val="20"/>
        </w:rPr>
      </w:pPr>
      <w:r>
        <w:rPr>
          <w:rFonts w:hint="eastAsia" w:ascii="宋体" w:hAnsi="宋体"/>
          <w:sz w:val="20"/>
          <w:szCs w:val="20"/>
        </w:rPr>
        <w:t xml:space="preserve"> </w:t>
      </w:r>
    </w:p>
    <w:p>
      <w:pPr>
        <w:snapToGrid w:val="0"/>
        <w:spacing w:line="360" w:lineRule="auto"/>
        <w:rPr>
          <w:rFonts w:ascii="宋体" w:hAnsi="宋体"/>
          <w:color w:val="000000"/>
          <w:szCs w:val="21"/>
        </w:rPr>
      </w:pPr>
      <w:r>
        <w:rPr>
          <w:rFonts w:hint="eastAsia"/>
          <w:szCs w:val="21"/>
        </w:rPr>
        <w:t>撰写人：李小波         系主任审核签名：</w:t>
      </w:r>
      <w:r>
        <w:rPr>
          <w:rFonts w:hint="eastAsia" w:eastAsia="宋体"/>
          <w:sz w:val="24"/>
          <w:lang w:eastAsia="zh-CN"/>
        </w:rPr>
        <w:drawing>
          <wp:inline distT="0" distB="0" distL="114300" distR="114300">
            <wp:extent cx="579755" cy="365760"/>
            <wp:effectExtent l="0" t="0" r="4445" b="2540"/>
            <wp:docPr id="2"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步老师签名"/>
                    <pic:cNvPicPr>
                      <a:picLocks noChangeAspect="1"/>
                    </pic:cNvPicPr>
                  </pic:nvPicPr>
                  <pic:blipFill>
                    <a:blip r:embed="rId4"/>
                    <a:stretch>
                      <a:fillRect/>
                    </a:stretch>
                  </pic:blipFill>
                  <pic:spPr>
                    <a:xfrm>
                      <a:off x="0" y="0"/>
                      <a:ext cx="579755" cy="365760"/>
                    </a:xfrm>
                    <a:prstGeom prst="rect">
                      <a:avLst/>
                    </a:prstGeom>
                    <a:noFill/>
                    <a:ln>
                      <a:noFill/>
                    </a:ln>
                  </pic:spPr>
                </pic:pic>
              </a:graphicData>
            </a:graphic>
          </wp:inline>
        </w:drawing>
      </w:r>
      <w:bookmarkStart w:id="3" w:name="_GoBack"/>
      <w:bookmarkEnd w:id="3"/>
      <w:r>
        <w:rPr>
          <w:rFonts w:hint="eastAsia"/>
          <w:szCs w:val="21"/>
        </w:rPr>
        <w:t xml:space="preserve">       审核时间：2019-9-4</w:t>
      </w:r>
      <w:r>
        <w:rPr>
          <w:rFonts w:hint="eastAsia" w:ascii="宋体" w:hAnsi="宋体"/>
          <w:color w:val="000000"/>
          <w:szCs w:val="21"/>
        </w:rPr>
        <w:t xml:space="preserve"> </w:t>
      </w:r>
    </w:p>
    <w:p>
      <w:pPr>
        <w:snapToGrid w:val="0"/>
        <w:spacing w:line="360" w:lineRule="auto"/>
        <w:rPr>
          <w:szCs w:val="21"/>
        </w:rPr>
      </w:pPr>
      <w:r>
        <w:rPr>
          <w:szCs w:val="21"/>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761BA"/>
    <w:multiLevelType w:val="singleLevel"/>
    <w:tmpl w:val="DEF761BA"/>
    <w:lvl w:ilvl="0" w:tentative="0">
      <w:start w:val="1"/>
      <w:numFmt w:val="decimal"/>
      <w:lvlText w:val="%1."/>
      <w:lvlJc w:val="left"/>
      <w:pPr>
        <w:tabs>
          <w:tab w:val="left" w:pos="312"/>
        </w:tabs>
      </w:pPr>
    </w:lvl>
  </w:abstractNum>
  <w:abstractNum w:abstractNumId="1">
    <w:nsid w:val="3BDBE771"/>
    <w:multiLevelType w:val="singleLevel"/>
    <w:tmpl w:val="3BDBE77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54541"/>
    <w:rsid w:val="084128FA"/>
    <w:rsid w:val="24E8062F"/>
    <w:rsid w:val="3B3E4FD0"/>
    <w:rsid w:val="449E0CB5"/>
    <w:rsid w:val="503A53D7"/>
    <w:rsid w:val="5B3724CD"/>
    <w:rsid w:val="642F01B9"/>
    <w:rsid w:val="6A6538C0"/>
    <w:rsid w:val="7B0F3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basedOn w:val="1"/>
    <w:next w:val="1"/>
    <w:qFormat/>
    <w:uiPriority w:val="0"/>
    <w:pPr>
      <w:spacing w:line="440" w:lineRule="exact"/>
      <w:jc w:val="center"/>
      <w:outlineLvl w:val="0"/>
    </w:pPr>
    <w:rPr>
      <w:rFonts w:ascii="Cambria" w:hAnsi="Cambria"/>
      <w:b/>
      <w:bCs/>
      <w:sz w:val="28"/>
      <w:szCs w:val="32"/>
      <w:lang w:val="zh-CN" w:eastAsia="zh-CN"/>
    </w:rPr>
  </w:style>
  <w:style w:type="character" w:styleId="6">
    <w:name w:val="Strong"/>
    <w:basedOn w:val="5"/>
    <w:qFormat/>
    <w:uiPriority w:val="0"/>
    <w:rPr>
      <w:b/>
    </w:rPr>
  </w:style>
  <w:style w:type="paragraph" w:customStyle="1" w:styleId="7">
    <w:name w:val="大纲课程名"/>
    <w:basedOn w:val="8"/>
    <w:qFormat/>
    <w:uiPriority w:val="0"/>
    <w:pPr>
      <w:spacing w:before="156"/>
    </w:pPr>
  </w:style>
  <w:style w:type="paragraph" w:customStyle="1" w:styleId="8">
    <w:name w:val="标题样式"/>
    <w:basedOn w:val="3"/>
    <w:qFormat/>
    <w:uiPriority w:val="0"/>
    <w:pPr>
      <w:spacing w:before="50" w:beforeLines="50"/>
    </w:pPr>
    <w:rPr>
      <w:rFonts w:ascii="Calibri" w:hAnsi="Calibri"/>
      <w:bCs w:val="0"/>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2020-12-24T12:18:00Z</dcterms:created>
  <dc:creator>lixiaobo</dc:creator>
  <cp:lastModifiedBy>陌桑</cp:lastModifiedBy>
  <dcterms:modified xsi:type="dcterms:W3CDTF">2022-03-01T04:28:23Z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8653A48035EF4EB496874A7B62E5D82D</vt:lpwstr>
  </property>
</Properties>
</file>