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00DA" w:rsidRDefault="00000000">
      <w:pPr>
        <w:jc w:val="center"/>
        <w:rPr>
          <w:rFonts w:ascii="Times New Roman" w:eastAsia="黑体" w:hAnsi="Times New Roman"/>
          <w:bCs/>
          <w:sz w:val="32"/>
          <w:szCs w:val="32"/>
        </w:rPr>
      </w:pPr>
      <w:r>
        <w:rPr>
          <w:rFonts w:ascii="Times New Roman" w:eastAsia="黑体" w:hAnsi="Times New Roman" w:hint="eastAsia"/>
          <w:bCs/>
          <w:sz w:val="32"/>
          <w:szCs w:val="32"/>
        </w:rPr>
        <w:t>《说课与评课》课程教学大纲</w:t>
      </w:r>
    </w:p>
    <w:p w:rsidR="008500DA" w:rsidRDefault="00000000">
      <w:pPr>
        <w:pStyle w:val="DG1"/>
        <w:spacing w:line="240" w:lineRule="auto"/>
        <w:rPr>
          <w:rFonts w:ascii="Times New Roman" w:hAnsi="Times New Roman"/>
        </w:rPr>
      </w:pPr>
      <w:r>
        <w:rPr>
          <w:rFonts w:ascii="Times New Roman" w:hAnsi="Times New Roman"/>
        </w:rPr>
        <w:t>一</w:t>
      </w:r>
      <w:r>
        <w:rPr>
          <w:rFonts w:ascii="Times New Roman" w:hAnsi="Times New Roman" w:hint="eastAsia"/>
        </w:rPr>
        <w:t>、课程</w:t>
      </w:r>
      <w:r>
        <w:rPr>
          <w:rFonts w:ascii="Times New Roman" w:hAnsi="Times New Roman"/>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8500DA">
        <w:trPr>
          <w:trHeight w:val="567"/>
        </w:trPr>
        <w:tc>
          <w:tcPr>
            <w:tcW w:w="1691" w:type="dxa"/>
            <w:vMerge w:val="restart"/>
            <w:tcBorders>
              <w:top w:val="single" w:sz="12" w:space="0" w:color="auto"/>
              <w:left w:val="single" w:sz="12"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18"/>
              </w:rPr>
            </w:pPr>
            <w:r>
              <w:rPr>
                <w:rFonts w:ascii="Times New Roman" w:eastAsia="黑体" w:hAnsi="Times New Roman" w:hint="eastAsia"/>
                <w:color w:val="000000" w:themeColor="text1"/>
                <w:sz w:val="21"/>
                <w:szCs w:val="18"/>
              </w:rPr>
              <w:t>课程名称</w:t>
            </w:r>
          </w:p>
        </w:tc>
        <w:tc>
          <w:tcPr>
            <w:tcW w:w="6585" w:type="dxa"/>
            <w:gridSpan w:val="6"/>
            <w:tcBorders>
              <w:top w:val="single" w:sz="12" w:space="0" w:color="auto"/>
              <w:left w:val="single" w:sz="8" w:space="0" w:color="auto"/>
              <w:bottom w:val="single" w:sz="8" w:space="0" w:color="auto"/>
              <w:right w:val="single" w:sz="12" w:space="0" w:color="auto"/>
            </w:tcBorders>
            <w:vAlign w:val="center"/>
          </w:tcPr>
          <w:p w:rsidR="008500DA" w:rsidRDefault="00000000">
            <w:pPr>
              <w:jc w:val="left"/>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（中文）说课与评课</w:t>
            </w:r>
          </w:p>
        </w:tc>
      </w:tr>
      <w:tr w:rsidR="008500DA">
        <w:trPr>
          <w:trHeight w:val="567"/>
        </w:trPr>
        <w:tc>
          <w:tcPr>
            <w:tcW w:w="1691" w:type="dxa"/>
            <w:vMerge/>
            <w:tcBorders>
              <w:top w:val="single" w:sz="8" w:space="0" w:color="auto"/>
              <w:left w:val="single" w:sz="12" w:space="0" w:color="auto"/>
              <w:bottom w:val="single" w:sz="8" w:space="0" w:color="auto"/>
              <w:right w:val="single" w:sz="8" w:space="0" w:color="auto"/>
            </w:tcBorders>
            <w:vAlign w:val="center"/>
          </w:tcPr>
          <w:p w:rsidR="008500DA" w:rsidRDefault="008500DA">
            <w:pPr>
              <w:jc w:val="center"/>
              <w:rPr>
                <w:rFonts w:ascii="Times New Roman" w:eastAsia="黑体" w:hAnsi="Times New Roman"/>
                <w:color w:val="000000" w:themeColor="text1"/>
                <w:sz w:val="21"/>
                <w:szCs w:val="18"/>
              </w:rPr>
            </w:pPr>
          </w:p>
        </w:tc>
        <w:tc>
          <w:tcPr>
            <w:tcW w:w="6585" w:type="dxa"/>
            <w:gridSpan w:val="6"/>
            <w:tcBorders>
              <w:top w:val="single" w:sz="8" w:space="0" w:color="auto"/>
              <w:left w:val="single" w:sz="8" w:space="0" w:color="auto"/>
              <w:bottom w:val="single" w:sz="8" w:space="0" w:color="auto"/>
              <w:right w:val="single" w:sz="12" w:space="0" w:color="auto"/>
            </w:tcBorders>
            <w:vAlign w:val="center"/>
          </w:tcPr>
          <w:p w:rsidR="008500DA" w:rsidRDefault="00000000">
            <w:pPr>
              <w:jc w:val="left"/>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（英文）</w:t>
            </w:r>
            <w:r>
              <w:rPr>
                <w:rFonts w:ascii="Times New Roman" w:eastAsia="黑体" w:hAnsi="Times New Roman"/>
                <w:color w:val="000000" w:themeColor="text1"/>
                <w:sz w:val="21"/>
                <w:szCs w:val="21"/>
              </w:rPr>
              <w:t>Lecture Presentation and Evaluation</w:t>
            </w:r>
          </w:p>
        </w:tc>
      </w:tr>
      <w:tr w:rsidR="008500DA">
        <w:trPr>
          <w:trHeight w:val="567"/>
        </w:trPr>
        <w:tc>
          <w:tcPr>
            <w:tcW w:w="1691" w:type="dxa"/>
            <w:tcBorders>
              <w:top w:val="single" w:sz="8" w:space="0" w:color="auto"/>
              <w:left w:val="single" w:sz="12"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课程代码</w:t>
            </w:r>
          </w:p>
        </w:tc>
        <w:tc>
          <w:tcPr>
            <w:tcW w:w="2260" w:type="dxa"/>
            <w:tcBorders>
              <w:top w:val="single" w:sz="8" w:space="0" w:color="auto"/>
              <w:left w:val="single" w:sz="8"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2130069</w:t>
            </w:r>
          </w:p>
        </w:tc>
        <w:tc>
          <w:tcPr>
            <w:tcW w:w="2126" w:type="dxa"/>
            <w:gridSpan w:val="2"/>
            <w:tcBorders>
              <w:top w:val="single" w:sz="8" w:space="0" w:color="auto"/>
              <w:left w:val="single" w:sz="8"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课程学分</w:t>
            </w:r>
          </w:p>
        </w:tc>
        <w:tc>
          <w:tcPr>
            <w:tcW w:w="2199" w:type="dxa"/>
            <w:gridSpan w:val="3"/>
            <w:tcBorders>
              <w:top w:val="single" w:sz="8" w:space="0" w:color="auto"/>
              <w:left w:val="single" w:sz="8" w:space="0" w:color="auto"/>
              <w:bottom w:val="single" w:sz="8" w:space="0" w:color="auto"/>
              <w:right w:val="single" w:sz="12" w:space="0" w:color="auto"/>
            </w:tcBorders>
            <w:vAlign w:val="center"/>
          </w:tcPr>
          <w:p w:rsidR="008500D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2</w:t>
            </w:r>
          </w:p>
        </w:tc>
      </w:tr>
      <w:tr w:rsidR="008500DA">
        <w:trPr>
          <w:trHeight w:val="567"/>
        </w:trPr>
        <w:tc>
          <w:tcPr>
            <w:tcW w:w="1691" w:type="dxa"/>
            <w:tcBorders>
              <w:top w:val="single" w:sz="8" w:space="0" w:color="auto"/>
              <w:left w:val="single" w:sz="12" w:space="0" w:color="auto"/>
              <w:bottom w:val="single" w:sz="8" w:space="0" w:color="auto"/>
              <w:right w:val="single" w:sz="8" w:space="0" w:color="auto"/>
            </w:tcBorders>
            <w:vAlign w:val="center"/>
          </w:tcPr>
          <w:p w:rsidR="008500DA" w:rsidRDefault="00000000">
            <w:pPr>
              <w:jc w:val="center"/>
              <w:rPr>
                <w:rFonts w:ascii="Times New Roman" w:hAnsi="Times New Roman"/>
                <w:sz w:val="21"/>
                <w:szCs w:val="18"/>
              </w:rPr>
            </w:pPr>
            <w:r>
              <w:rPr>
                <w:rFonts w:ascii="Times New Roman" w:eastAsia="黑体" w:hAnsi="Times New Roman" w:hint="eastAsia"/>
                <w:color w:val="000000" w:themeColor="text1"/>
                <w:sz w:val="21"/>
                <w:szCs w:val="18"/>
              </w:rPr>
              <w:t>课程学时</w:t>
            </w:r>
            <w:r>
              <w:rPr>
                <w:rFonts w:ascii="Times New Roman" w:hAnsi="Times New Roman" w:hint="eastAsia"/>
                <w:sz w:val="21"/>
                <w:szCs w:val="18"/>
              </w:rPr>
              <w:t xml:space="preserve"> </w:t>
            </w:r>
          </w:p>
        </w:tc>
        <w:tc>
          <w:tcPr>
            <w:tcW w:w="2260" w:type="dxa"/>
            <w:tcBorders>
              <w:top w:val="single" w:sz="8" w:space="0" w:color="auto"/>
              <w:left w:val="single" w:sz="8" w:space="0" w:color="auto"/>
              <w:bottom w:val="single" w:sz="8" w:space="0" w:color="auto"/>
              <w:right w:val="single" w:sz="8" w:space="0" w:color="auto"/>
            </w:tcBorders>
            <w:vAlign w:val="center"/>
          </w:tcPr>
          <w:p w:rsidR="008500D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tcBorders>
              <w:top w:val="single" w:sz="8" w:space="0" w:color="auto"/>
              <w:left w:val="single" w:sz="8" w:space="0" w:color="auto"/>
              <w:bottom w:val="single" w:sz="8" w:space="0" w:color="auto"/>
              <w:right w:val="single" w:sz="8" w:space="0" w:color="auto"/>
            </w:tcBorders>
            <w:vAlign w:val="center"/>
          </w:tcPr>
          <w:p w:rsidR="008500DA" w:rsidRDefault="00000000">
            <w:pPr>
              <w:jc w:val="center"/>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理论学时</w:t>
            </w:r>
          </w:p>
        </w:tc>
        <w:tc>
          <w:tcPr>
            <w:tcW w:w="854" w:type="dxa"/>
            <w:tcBorders>
              <w:top w:val="single" w:sz="8" w:space="0" w:color="auto"/>
              <w:left w:val="single" w:sz="8" w:space="0" w:color="auto"/>
              <w:bottom w:val="single" w:sz="8" w:space="0" w:color="auto"/>
              <w:right w:val="single" w:sz="8" w:space="0" w:color="auto"/>
            </w:tcBorders>
            <w:vAlign w:val="center"/>
          </w:tcPr>
          <w:p w:rsidR="008500D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20</w:t>
            </w:r>
          </w:p>
        </w:tc>
        <w:tc>
          <w:tcPr>
            <w:tcW w:w="1413" w:type="dxa"/>
            <w:gridSpan w:val="2"/>
            <w:tcBorders>
              <w:top w:val="single" w:sz="8" w:space="0" w:color="auto"/>
              <w:left w:val="single" w:sz="8" w:space="0" w:color="auto"/>
              <w:bottom w:val="single" w:sz="8" w:space="0" w:color="auto"/>
              <w:right w:val="single" w:sz="8" w:space="0" w:color="auto"/>
            </w:tcBorders>
            <w:vAlign w:val="center"/>
          </w:tcPr>
          <w:p w:rsidR="008500DA" w:rsidRDefault="00000000">
            <w:pPr>
              <w:jc w:val="center"/>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实践学时</w:t>
            </w:r>
          </w:p>
        </w:tc>
        <w:tc>
          <w:tcPr>
            <w:tcW w:w="786" w:type="dxa"/>
            <w:tcBorders>
              <w:top w:val="single" w:sz="8" w:space="0" w:color="auto"/>
              <w:left w:val="single" w:sz="8" w:space="0" w:color="auto"/>
              <w:bottom w:val="single" w:sz="8" w:space="0" w:color="auto"/>
              <w:right w:val="single" w:sz="12" w:space="0" w:color="auto"/>
            </w:tcBorders>
            <w:vAlign w:val="center"/>
          </w:tcPr>
          <w:p w:rsidR="008500D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12</w:t>
            </w:r>
          </w:p>
        </w:tc>
      </w:tr>
      <w:tr w:rsidR="008500DA">
        <w:trPr>
          <w:trHeight w:val="567"/>
        </w:trPr>
        <w:tc>
          <w:tcPr>
            <w:tcW w:w="1691" w:type="dxa"/>
            <w:tcBorders>
              <w:top w:val="single" w:sz="8" w:space="0" w:color="auto"/>
              <w:left w:val="single" w:sz="12"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开课</w:t>
            </w:r>
            <w:r>
              <w:rPr>
                <w:rFonts w:ascii="Times New Roman" w:eastAsia="黑体" w:hAnsi="Times New Roman" w:hint="eastAsia"/>
                <w:color w:val="000000" w:themeColor="text1"/>
                <w:sz w:val="21"/>
                <w:szCs w:val="18"/>
              </w:rPr>
              <w:t>学院</w:t>
            </w:r>
          </w:p>
        </w:tc>
        <w:tc>
          <w:tcPr>
            <w:tcW w:w="2260" w:type="dxa"/>
            <w:tcBorders>
              <w:top w:val="single" w:sz="8" w:space="0" w:color="auto"/>
              <w:left w:val="single" w:sz="8"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教育学院</w:t>
            </w:r>
          </w:p>
        </w:tc>
        <w:tc>
          <w:tcPr>
            <w:tcW w:w="2126" w:type="dxa"/>
            <w:gridSpan w:val="2"/>
            <w:tcBorders>
              <w:top w:val="single" w:sz="8" w:space="0" w:color="auto"/>
              <w:left w:val="single" w:sz="8"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适用</w:t>
            </w:r>
            <w:r>
              <w:rPr>
                <w:rFonts w:ascii="Times New Roman" w:eastAsia="黑体" w:hAnsi="Times New Roman"/>
                <w:color w:val="000000" w:themeColor="text1"/>
                <w:sz w:val="21"/>
                <w:szCs w:val="21"/>
              </w:rPr>
              <w:t>专业</w:t>
            </w:r>
            <w:r>
              <w:rPr>
                <w:rFonts w:ascii="Times New Roman" w:eastAsia="黑体" w:hAnsi="Times New Roman" w:hint="eastAsia"/>
                <w:color w:val="000000" w:themeColor="text1"/>
                <w:sz w:val="21"/>
                <w:szCs w:val="21"/>
              </w:rPr>
              <w:t>与年级</w:t>
            </w:r>
          </w:p>
        </w:tc>
        <w:tc>
          <w:tcPr>
            <w:tcW w:w="2199" w:type="dxa"/>
            <w:gridSpan w:val="3"/>
            <w:tcBorders>
              <w:top w:val="single" w:sz="8" w:space="0" w:color="auto"/>
              <w:left w:val="single" w:sz="8" w:space="0" w:color="auto"/>
              <w:bottom w:val="single" w:sz="8" w:space="0" w:color="auto"/>
              <w:right w:val="single" w:sz="12" w:space="0" w:color="auto"/>
            </w:tcBorders>
            <w:vAlign w:val="center"/>
          </w:tcPr>
          <w:p w:rsidR="008500D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小学教育本科三年级</w:t>
            </w:r>
          </w:p>
        </w:tc>
      </w:tr>
      <w:tr w:rsidR="008500DA">
        <w:trPr>
          <w:trHeight w:val="567"/>
        </w:trPr>
        <w:tc>
          <w:tcPr>
            <w:tcW w:w="1691" w:type="dxa"/>
            <w:tcBorders>
              <w:top w:val="single" w:sz="8" w:space="0" w:color="auto"/>
              <w:left w:val="single" w:sz="12"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18"/>
              </w:rPr>
            </w:pPr>
            <w:r>
              <w:rPr>
                <w:rFonts w:ascii="Times New Roman" w:eastAsia="黑体" w:hAnsi="Times New Roman" w:hint="eastAsia"/>
                <w:color w:val="000000" w:themeColor="text1"/>
                <w:sz w:val="21"/>
                <w:szCs w:val="18"/>
              </w:rPr>
              <w:t>课程类别与性质</w:t>
            </w:r>
          </w:p>
        </w:tc>
        <w:tc>
          <w:tcPr>
            <w:tcW w:w="2260" w:type="dxa"/>
            <w:tcBorders>
              <w:top w:val="single" w:sz="8" w:space="0" w:color="auto"/>
              <w:left w:val="single" w:sz="8" w:space="0" w:color="auto"/>
              <w:bottom w:val="single" w:sz="8" w:space="0" w:color="auto"/>
              <w:right w:val="single" w:sz="8" w:space="0" w:color="auto"/>
            </w:tcBorders>
            <w:vAlign w:val="center"/>
          </w:tcPr>
          <w:p w:rsidR="008500D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专业</w:t>
            </w:r>
            <w:r w:rsidR="00690AFB">
              <w:rPr>
                <w:rFonts w:ascii="Times New Roman" w:hAnsi="Times New Roman" w:hint="eastAsia"/>
                <w:color w:val="000000" w:themeColor="text1"/>
                <w:sz w:val="21"/>
                <w:szCs w:val="21"/>
              </w:rPr>
              <w:t>选</w:t>
            </w:r>
            <w:r>
              <w:rPr>
                <w:rFonts w:ascii="Times New Roman" w:hAnsi="Times New Roman" w:hint="eastAsia"/>
                <w:color w:val="000000" w:themeColor="text1"/>
                <w:sz w:val="21"/>
                <w:szCs w:val="21"/>
              </w:rPr>
              <w:t>修课</w:t>
            </w:r>
          </w:p>
        </w:tc>
        <w:tc>
          <w:tcPr>
            <w:tcW w:w="2126" w:type="dxa"/>
            <w:gridSpan w:val="2"/>
            <w:tcBorders>
              <w:top w:val="single" w:sz="8" w:space="0" w:color="auto"/>
              <w:left w:val="single" w:sz="8"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考核方式</w:t>
            </w:r>
          </w:p>
        </w:tc>
        <w:tc>
          <w:tcPr>
            <w:tcW w:w="2199" w:type="dxa"/>
            <w:gridSpan w:val="3"/>
            <w:tcBorders>
              <w:top w:val="single" w:sz="8" w:space="0" w:color="auto"/>
              <w:left w:val="single" w:sz="8" w:space="0" w:color="auto"/>
              <w:bottom w:val="single" w:sz="8" w:space="0" w:color="auto"/>
              <w:right w:val="single" w:sz="12" w:space="0" w:color="auto"/>
            </w:tcBorders>
            <w:vAlign w:val="center"/>
          </w:tcPr>
          <w:p w:rsidR="008500D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考查</w:t>
            </w:r>
          </w:p>
        </w:tc>
      </w:tr>
      <w:tr w:rsidR="008500DA">
        <w:trPr>
          <w:trHeight w:val="340"/>
        </w:trPr>
        <w:tc>
          <w:tcPr>
            <w:tcW w:w="1691" w:type="dxa"/>
            <w:tcBorders>
              <w:top w:val="single" w:sz="8" w:space="0" w:color="auto"/>
              <w:left w:val="single" w:sz="12"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18"/>
              </w:rPr>
            </w:pPr>
            <w:r>
              <w:rPr>
                <w:rFonts w:ascii="Times New Roman" w:eastAsia="黑体" w:hAnsi="Times New Roman" w:hint="eastAsia"/>
                <w:color w:val="000000" w:themeColor="text1"/>
                <w:sz w:val="21"/>
                <w:szCs w:val="18"/>
              </w:rPr>
              <w:t>选</w:t>
            </w:r>
            <w:r>
              <w:rPr>
                <w:rFonts w:ascii="Times New Roman" w:eastAsia="黑体" w:hAnsi="Times New Roman"/>
                <w:color w:val="000000" w:themeColor="text1"/>
                <w:sz w:val="21"/>
                <w:szCs w:val="18"/>
              </w:rPr>
              <w:t>用教材</w:t>
            </w:r>
          </w:p>
        </w:tc>
        <w:tc>
          <w:tcPr>
            <w:tcW w:w="4386" w:type="dxa"/>
            <w:gridSpan w:val="3"/>
            <w:tcBorders>
              <w:top w:val="single" w:sz="8" w:space="0" w:color="auto"/>
              <w:left w:val="single" w:sz="8" w:space="0" w:color="auto"/>
              <w:bottom w:val="single" w:sz="8" w:space="0" w:color="auto"/>
              <w:right w:val="single" w:sz="8" w:space="0" w:color="auto"/>
            </w:tcBorders>
            <w:vAlign w:val="center"/>
          </w:tcPr>
          <w:p w:rsidR="008500D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自编讲义</w:t>
            </w:r>
          </w:p>
        </w:tc>
        <w:tc>
          <w:tcPr>
            <w:tcW w:w="1413" w:type="dxa"/>
            <w:gridSpan w:val="2"/>
            <w:tcBorders>
              <w:top w:val="single" w:sz="8" w:space="0" w:color="auto"/>
              <w:left w:val="single" w:sz="8"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是否为</w:t>
            </w:r>
          </w:p>
          <w:p w:rsidR="008500D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马工程教材</w:t>
            </w:r>
          </w:p>
        </w:tc>
        <w:tc>
          <w:tcPr>
            <w:tcW w:w="786" w:type="dxa"/>
            <w:tcBorders>
              <w:top w:val="single" w:sz="8" w:space="0" w:color="auto"/>
              <w:left w:val="single" w:sz="8" w:space="0" w:color="auto"/>
              <w:bottom w:val="single" w:sz="8" w:space="0" w:color="auto"/>
              <w:right w:val="single" w:sz="12" w:space="0" w:color="auto"/>
            </w:tcBorders>
            <w:vAlign w:val="center"/>
          </w:tcPr>
          <w:p w:rsidR="008500DA"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8500DA">
        <w:trPr>
          <w:trHeight w:val="680"/>
        </w:trPr>
        <w:tc>
          <w:tcPr>
            <w:tcW w:w="1691" w:type="dxa"/>
            <w:tcBorders>
              <w:top w:val="single" w:sz="8" w:space="0" w:color="auto"/>
              <w:left w:val="single" w:sz="12"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先修课程</w:t>
            </w:r>
          </w:p>
        </w:tc>
        <w:tc>
          <w:tcPr>
            <w:tcW w:w="6585" w:type="dxa"/>
            <w:gridSpan w:val="6"/>
            <w:tcBorders>
              <w:top w:val="single" w:sz="8" w:space="0" w:color="auto"/>
              <w:left w:val="single" w:sz="8" w:space="0" w:color="auto"/>
              <w:bottom w:val="single" w:sz="8" w:space="0" w:color="auto"/>
              <w:right w:val="single" w:sz="12" w:space="0" w:color="auto"/>
            </w:tcBorders>
            <w:vAlign w:val="center"/>
          </w:tcPr>
          <w:p w:rsidR="008500DA" w:rsidRDefault="00000000">
            <w:pPr>
              <w:pStyle w:val="DG0"/>
              <w:jc w:val="both"/>
            </w:pPr>
            <w:r>
              <w:rPr>
                <w:rFonts w:hint="eastAsia"/>
              </w:rPr>
              <w:t>无</w:t>
            </w:r>
          </w:p>
        </w:tc>
      </w:tr>
      <w:tr w:rsidR="008500DA">
        <w:trPr>
          <w:trHeight w:val="3563"/>
        </w:trPr>
        <w:tc>
          <w:tcPr>
            <w:tcW w:w="1691" w:type="dxa"/>
            <w:tcBorders>
              <w:top w:val="single" w:sz="8" w:space="0" w:color="auto"/>
              <w:left w:val="single" w:sz="12"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课程简介</w:t>
            </w:r>
          </w:p>
        </w:tc>
        <w:tc>
          <w:tcPr>
            <w:tcW w:w="6585" w:type="dxa"/>
            <w:gridSpan w:val="6"/>
            <w:tcBorders>
              <w:top w:val="single" w:sz="8" w:space="0" w:color="auto"/>
              <w:left w:val="single" w:sz="8" w:space="0" w:color="auto"/>
              <w:bottom w:val="single" w:sz="8" w:space="0" w:color="auto"/>
              <w:right w:val="single" w:sz="12" w:space="0" w:color="auto"/>
            </w:tcBorders>
          </w:tcPr>
          <w:p w:rsidR="008500DA" w:rsidRDefault="00000000">
            <w:pPr>
              <w:pStyle w:val="DG0"/>
              <w:spacing w:line="360" w:lineRule="auto"/>
              <w:ind w:firstLineChars="200" w:firstLine="480"/>
              <w:jc w:val="both"/>
              <w:rPr>
                <w:sz w:val="24"/>
                <w:szCs w:val="24"/>
              </w:rPr>
            </w:pPr>
            <w:r>
              <w:rPr>
                <w:rFonts w:hint="eastAsia"/>
                <w:sz w:val="24"/>
                <w:szCs w:val="24"/>
              </w:rPr>
              <w:t>提升课堂教学质量，促进教师专业成长，惠及莘莘学子，是说课评课的永恒追求。</w:t>
            </w:r>
            <w:r>
              <w:rPr>
                <w:sz w:val="24"/>
                <w:szCs w:val="24"/>
              </w:rPr>
              <w:t>《说课与评课》是一门专为小学教育专业师范生设计的实践性课程，旨在培养学生在教学设计、教学实施和教学评价方面的专业技能。通过本课程的学习，学生将掌握如何系统地阐述教学理念、设计教学活动，并能够对教学过程和结果进行有效的评价和反思。</w:t>
            </w:r>
          </w:p>
          <w:p w:rsidR="008500DA" w:rsidRDefault="00000000">
            <w:pPr>
              <w:pStyle w:val="DG0"/>
              <w:spacing w:line="360" w:lineRule="auto"/>
              <w:ind w:firstLineChars="200" w:firstLine="480"/>
              <w:jc w:val="both"/>
              <w:rPr>
                <w:sz w:val="24"/>
                <w:szCs w:val="24"/>
              </w:rPr>
            </w:pPr>
            <w:r>
              <w:rPr>
                <w:rFonts w:hint="eastAsia"/>
                <w:sz w:val="24"/>
                <w:szCs w:val="24"/>
              </w:rPr>
              <w:t>是助力教师提升教学能力的关键课程。在说课部分，教师要深度剖析教材，把握学情，阐述教学方法、学生学法以及详细的教学过程，还要说明板书设计思路，通过这些内容将教学设计背后的理念和逻辑清晰呈现。评课则聚焦于对教师课堂教学的全面评价，从教学目标的达成、教学内容的处理、教学方法的运用、教学过程的推进，到教师素养展现和教学效果评估，全方位分析课堂的优点与不足，旨在帮助教师反思教学，促进</w:t>
            </w:r>
            <w:r>
              <w:rPr>
                <w:rFonts w:hint="eastAsia"/>
                <w:sz w:val="24"/>
                <w:szCs w:val="24"/>
              </w:rPr>
              <w:lastRenderedPageBreak/>
              <w:t>教学水平的提升，推动小学语文教学质量的提高。</w:t>
            </w:r>
          </w:p>
          <w:p w:rsidR="008500DA" w:rsidRDefault="00000000">
            <w:pPr>
              <w:pStyle w:val="DG0"/>
              <w:spacing w:line="360" w:lineRule="auto"/>
              <w:ind w:firstLineChars="200" w:firstLine="480"/>
              <w:jc w:val="both"/>
              <w:rPr>
                <w:sz w:val="24"/>
                <w:szCs w:val="24"/>
              </w:rPr>
            </w:pPr>
            <w:r>
              <w:rPr>
                <w:rFonts w:ascii="宋体" w:hAnsi="宋体" w:hint="eastAsia"/>
                <w:sz w:val="24"/>
              </w:rPr>
              <w:t>新课程标准下的评课，要求评课教师既能发现问题，分析课堂教学行为背后隐藏的观念，又能以现代教育科学理论为指导，以新课程标准为依据，对课堂教学的教学目标设计、课堂实施过程、教学效果跟踪反馈等内容进行评价。那么，评课应该从哪些方面入手呢？评课的核心目标是聚焦核心素养、课程内容和单元整体教学的展现，挖掘课堂的深层价值，推动新时代课堂建设，确保立德树人的根本任务得以落实。</w:t>
            </w:r>
          </w:p>
        </w:tc>
      </w:tr>
      <w:tr w:rsidR="008500DA">
        <w:trPr>
          <w:trHeight w:val="1701"/>
        </w:trPr>
        <w:tc>
          <w:tcPr>
            <w:tcW w:w="1691" w:type="dxa"/>
            <w:tcBorders>
              <w:top w:val="single" w:sz="8" w:space="0" w:color="auto"/>
              <w:left w:val="single" w:sz="12"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lastRenderedPageBreak/>
              <w:t>选课建议</w:t>
            </w:r>
            <w:r>
              <w:rPr>
                <w:rFonts w:ascii="Times New Roman" w:eastAsia="黑体" w:hAnsi="Times New Roman" w:hint="eastAsia"/>
                <w:color w:val="000000" w:themeColor="text1"/>
                <w:sz w:val="21"/>
                <w:szCs w:val="18"/>
              </w:rPr>
              <w:t>与学习要求</w:t>
            </w:r>
          </w:p>
        </w:tc>
        <w:tc>
          <w:tcPr>
            <w:tcW w:w="6585" w:type="dxa"/>
            <w:gridSpan w:val="6"/>
            <w:tcBorders>
              <w:top w:val="single" w:sz="8" w:space="0" w:color="auto"/>
              <w:left w:val="single" w:sz="8" w:space="0" w:color="auto"/>
              <w:bottom w:val="single" w:sz="8" w:space="0" w:color="auto"/>
              <w:right w:val="single" w:sz="12" w:space="0" w:color="auto"/>
            </w:tcBorders>
          </w:tcPr>
          <w:p w:rsidR="008500DA" w:rsidRDefault="00000000">
            <w:pPr>
              <w:pStyle w:val="DG0"/>
              <w:spacing w:line="360" w:lineRule="auto"/>
              <w:ind w:firstLineChars="200" w:firstLine="480"/>
              <w:jc w:val="both"/>
              <w:rPr>
                <w:sz w:val="24"/>
                <w:szCs w:val="24"/>
              </w:rPr>
            </w:pPr>
            <w:r>
              <w:rPr>
                <w:rFonts w:hint="eastAsia"/>
                <w:sz w:val="24"/>
                <w:szCs w:val="24"/>
              </w:rPr>
              <w:t>深入理解课程标准，掌握不同年级的教学目标与要求。了解儿童心理学和教育学基础知识，为准确分析学情奠定理论基础。积极参与课堂讨论、案例分析和小组活动，分享自己的见解和经验，认真倾听他人观点，相互学习，共同进步。主动提出问题，与授课教师和其他学员交流，解决在说课评课学习过程中遇到的疑惑。</w:t>
            </w:r>
          </w:p>
          <w:p w:rsidR="008500DA" w:rsidRDefault="00000000">
            <w:pPr>
              <w:pStyle w:val="DG0"/>
              <w:spacing w:line="360" w:lineRule="auto"/>
              <w:ind w:firstLineChars="200" w:firstLine="480"/>
              <w:jc w:val="both"/>
              <w:rPr>
                <w:sz w:val="24"/>
                <w:szCs w:val="24"/>
              </w:rPr>
            </w:pPr>
            <w:r>
              <w:rPr>
                <w:rFonts w:hint="eastAsia"/>
                <w:sz w:val="24"/>
                <w:szCs w:val="24"/>
              </w:rPr>
              <w:t>课后按照课程所学，针对不同类型课文撰写说课稿，并进行模拟说课练习。在日常教学中，主动邀请同事听课，积极参与评课活动，将课程所学应用到实际教学实践中。</w:t>
            </w:r>
          </w:p>
          <w:p w:rsidR="008500DA" w:rsidRDefault="00000000">
            <w:pPr>
              <w:pStyle w:val="DG0"/>
              <w:spacing w:line="360" w:lineRule="auto"/>
              <w:ind w:firstLineChars="200" w:firstLine="480"/>
              <w:jc w:val="both"/>
              <w:rPr>
                <w:sz w:val="24"/>
                <w:szCs w:val="24"/>
              </w:rPr>
            </w:pPr>
            <w:r>
              <w:rPr>
                <w:rFonts w:hint="eastAsia"/>
                <w:sz w:val="24"/>
                <w:szCs w:val="24"/>
              </w:rPr>
              <w:t>增加更多具有代表性的说课、评课案例，采用项目式学习，完成一个完整的说课评课项目，从选择课题、设计教学、说课展示到相互评课，在实践中提升综合能力。</w:t>
            </w:r>
          </w:p>
          <w:p w:rsidR="008500DA" w:rsidRDefault="00000000">
            <w:pPr>
              <w:pStyle w:val="DG0"/>
              <w:spacing w:line="360" w:lineRule="auto"/>
              <w:ind w:firstLineChars="200" w:firstLine="480"/>
              <w:jc w:val="both"/>
              <w:rPr>
                <w:sz w:val="24"/>
                <w:szCs w:val="24"/>
              </w:rPr>
            </w:pPr>
            <w:r>
              <w:rPr>
                <w:rFonts w:ascii="宋体" w:hAnsi="宋体" w:hint="eastAsia"/>
                <w:sz w:val="24"/>
              </w:rPr>
              <w:t>新课程标准下的评课是一个深度反思与学科课堂效率提升的综合过程。是对教师教学理念的一次深刻检验和必要的更新，同时也是对教学方法与策略的一次严格审视和及时升级。</w:t>
            </w:r>
          </w:p>
        </w:tc>
      </w:tr>
      <w:tr w:rsidR="008500DA">
        <w:trPr>
          <w:trHeight w:val="567"/>
        </w:trPr>
        <w:tc>
          <w:tcPr>
            <w:tcW w:w="1691" w:type="dxa"/>
            <w:tcBorders>
              <w:top w:val="single" w:sz="8" w:space="0" w:color="auto"/>
              <w:left w:val="single" w:sz="12"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大纲编写人</w:t>
            </w:r>
          </w:p>
        </w:tc>
        <w:tc>
          <w:tcPr>
            <w:tcW w:w="3532" w:type="dxa"/>
            <w:gridSpan w:val="2"/>
            <w:tcBorders>
              <w:top w:val="single" w:sz="8" w:space="0" w:color="auto"/>
              <w:left w:val="single" w:sz="8" w:space="0" w:color="auto"/>
              <w:bottom w:val="single" w:sz="8" w:space="0" w:color="auto"/>
              <w:right w:val="single" w:sz="8" w:space="0" w:color="auto"/>
            </w:tcBorders>
            <w:vAlign w:val="center"/>
          </w:tcPr>
          <w:p w:rsidR="008500DA" w:rsidRDefault="00000000">
            <w:pPr>
              <w:jc w:val="right"/>
              <w:rPr>
                <w:rFonts w:ascii="Times New Roman" w:eastAsia="黑体" w:hAnsi="Times New Roman"/>
                <w:color w:val="000000" w:themeColor="text1"/>
                <w:sz w:val="21"/>
                <w:szCs w:val="21"/>
              </w:rPr>
            </w:pPr>
            <w:r>
              <w:rPr>
                <w:noProof/>
              </w:rPr>
              <w:drawing>
                <wp:anchor distT="0" distB="0" distL="114300" distR="114300" simplePos="0" relativeHeight="251659264" behindDoc="0" locked="0" layoutInCell="1" allowOverlap="1">
                  <wp:simplePos x="0" y="0"/>
                  <wp:positionH relativeFrom="column">
                    <wp:posOffset>1353820</wp:posOffset>
                  </wp:positionH>
                  <wp:positionV relativeFrom="paragraph">
                    <wp:posOffset>43815</wp:posOffset>
                  </wp:positionV>
                  <wp:extent cx="641985" cy="262255"/>
                  <wp:effectExtent l="0" t="0" r="5715" b="4445"/>
                  <wp:wrapNone/>
                  <wp:docPr id="4322788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78876"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41985" cy="262255"/>
                          </a:xfrm>
                          <a:prstGeom prst="rect">
                            <a:avLst/>
                          </a:prstGeom>
                          <a:noFill/>
                          <a:ln>
                            <a:noFill/>
                          </a:ln>
                        </pic:spPr>
                      </pic:pic>
                    </a:graphicData>
                  </a:graphic>
                </wp:anchor>
              </w:drawing>
            </w:r>
          </w:p>
        </w:tc>
        <w:tc>
          <w:tcPr>
            <w:tcW w:w="1425" w:type="dxa"/>
            <w:gridSpan w:val="2"/>
            <w:tcBorders>
              <w:top w:val="single" w:sz="8" w:space="0" w:color="auto"/>
              <w:left w:val="single" w:sz="8" w:space="0" w:color="auto"/>
              <w:bottom w:val="single" w:sz="8" w:space="0" w:color="auto"/>
              <w:right w:val="single" w:sz="8" w:space="0" w:color="auto"/>
            </w:tcBorders>
            <w:vAlign w:val="center"/>
          </w:tcPr>
          <w:p w:rsidR="008500DA"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制</w:t>
            </w:r>
            <w:r>
              <w:rPr>
                <w:rFonts w:ascii="Times New Roman" w:eastAsia="黑体" w:hAnsi="Times New Roman" w:hint="eastAsia"/>
                <w:color w:val="000000" w:themeColor="text1"/>
                <w:sz w:val="21"/>
                <w:szCs w:val="21"/>
              </w:rPr>
              <w:t>/</w:t>
            </w:r>
            <w:r>
              <w:rPr>
                <w:rFonts w:ascii="Times New Roman" w:eastAsia="黑体" w:hAnsi="Times New Roman" w:hint="eastAsia"/>
                <w:color w:val="000000" w:themeColor="text1"/>
                <w:sz w:val="21"/>
                <w:szCs w:val="21"/>
              </w:rPr>
              <w:t>修订时间</w:t>
            </w:r>
          </w:p>
        </w:tc>
        <w:tc>
          <w:tcPr>
            <w:tcW w:w="1628" w:type="dxa"/>
            <w:gridSpan w:val="2"/>
            <w:tcBorders>
              <w:top w:val="single" w:sz="8" w:space="0" w:color="auto"/>
              <w:left w:val="single" w:sz="8" w:space="0" w:color="auto"/>
              <w:bottom w:val="single" w:sz="8" w:space="0" w:color="auto"/>
              <w:right w:val="single" w:sz="12" w:space="0" w:color="auto"/>
            </w:tcBorders>
            <w:vAlign w:val="center"/>
          </w:tcPr>
          <w:p w:rsidR="008500DA"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025.1</w:t>
            </w:r>
          </w:p>
        </w:tc>
      </w:tr>
      <w:tr w:rsidR="008500DA">
        <w:trPr>
          <w:trHeight w:val="567"/>
        </w:trPr>
        <w:tc>
          <w:tcPr>
            <w:tcW w:w="1691" w:type="dxa"/>
            <w:tcBorders>
              <w:top w:val="single" w:sz="8" w:space="0" w:color="auto"/>
              <w:left w:val="single" w:sz="12" w:space="0" w:color="auto"/>
              <w:bottom w:val="single" w:sz="8"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专业负责人</w:t>
            </w:r>
          </w:p>
        </w:tc>
        <w:tc>
          <w:tcPr>
            <w:tcW w:w="3532" w:type="dxa"/>
            <w:gridSpan w:val="2"/>
            <w:tcBorders>
              <w:top w:val="single" w:sz="8" w:space="0" w:color="auto"/>
              <w:left w:val="single" w:sz="8" w:space="0" w:color="auto"/>
              <w:bottom w:val="single" w:sz="8" w:space="0" w:color="auto"/>
              <w:right w:val="single" w:sz="8" w:space="0" w:color="auto"/>
            </w:tcBorders>
            <w:vAlign w:val="center"/>
          </w:tcPr>
          <w:p w:rsidR="008500DA" w:rsidRDefault="00000000">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extent cx="913130" cy="245110"/>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tcBorders>
              <w:top w:val="single" w:sz="8" w:space="0" w:color="auto"/>
              <w:left w:val="single" w:sz="8" w:space="0" w:color="auto"/>
              <w:bottom w:val="single" w:sz="8" w:space="0" w:color="auto"/>
              <w:right w:val="single" w:sz="8" w:space="0" w:color="auto"/>
            </w:tcBorders>
            <w:vAlign w:val="center"/>
          </w:tcPr>
          <w:p w:rsidR="008500DA"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审定时间</w:t>
            </w:r>
          </w:p>
        </w:tc>
        <w:tc>
          <w:tcPr>
            <w:tcW w:w="1628" w:type="dxa"/>
            <w:gridSpan w:val="2"/>
            <w:tcBorders>
              <w:top w:val="single" w:sz="8" w:space="0" w:color="auto"/>
              <w:left w:val="single" w:sz="8" w:space="0" w:color="auto"/>
              <w:bottom w:val="single" w:sz="8" w:space="0" w:color="auto"/>
              <w:right w:val="single" w:sz="12" w:space="0" w:color="auto"/>
            </w:tcBorders>
            <w:vAlign w:val="center"/>
          </w:tcPr>
          <w:p w:rsidR="008500DA"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8500DA">
        <w:trPr>
          <w:trHeight w:val="567"/>
        </w:trPr>
        <w:tc>
          <w:tcPr>
            <w:tcW w:w="1691" w:type="dxa"/>
            <w:tcBorders>
              <w:top w:val="single" w:sz="8" w:space="0" w:color="auto"/>
              <w:left w:val="single" w:sz="12" w:space="0" w:color="auto"/>
              <w:bottom w:val="single" w:sz="12" w:space="0" w:color="auto"/>
              <w:right w:val="single" w:sz="8" w:space="0" w:color="auto"/>
            </w:tcBorders>
            <w:vAlign w:val="center"/>
          </w:tcPr>
          <w:p w:rsidR="008500D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学院负责人</w:t>
            </w:r>
          </w:p>
        </w:tc>
        <w:tc>
          <w:tcPr>
            <w:tcW w:w="3532" w:type="dxa"/>
            <w:gridSpan w:val="2"/>
            <w:tcBorders>
              <w:top w:val="single" w:sz="8" w:space="0" w:color="auto"/>
              <w:left w:val="single" w:sz="8" w:space="0" w:color="auto"/>
              <w:bottom w:val="single" w:sz="12" w:space="0" w:color="auto"/>
              <w:right w:val="single" w:sz="8" w:space="0" w:color="auto"/>
            </w:tcBorders>
            <w:vAlign w:val="center"/>
          </w:tcPr>
          <w:p w:rsidR="008500DA" w:rsidRDefault="008500DA">
            <w:pPr>
              <w:jc w:val="right"/>
              <w:rPr>
                <w:rFonts w:ascii="Times New Roman" w:eastAsia="黑体" w:hAnsi="Times New Roman"/>
                <w:color w:val="000000" w:themeColor="text1"/>
                <w:sz w:val="21"/>
                <w:szCs w:val="21"/>
              </w:rPr>
            </w:pPr>
          </w:p>
        </w:tc>
        <w:tc>
          <w:tcPr>
            <w:tcW w:w="1425" w:type="dxa"/>
            <w:gridSpan w:val="2"/>
            <w:tcBorders>
              <w:top w:val="single" w:sz="8" w:space="0" w:color="auto"/>
              <w:left w:val="single" w:sz="8" w:space="0" w:color="auto"/>
              <w:bottom w:val="single" w:sz="12" w:space="0" w:color="auto"/>
              <w:right w:val="single" w:sz="8" w:space="0" w:color="auto"/>
            </w:tcBorders>
            <w:vAlign w:val="center"/>
          </w:tcPr>
          <w:p w:rsidR="008500DA"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批准时间</w:t>
            </w:r>
          </w:p>
        </w:tc>
        <w:tc>
          <w:tcPr>
            <w:tcW w:w="1628" w:type="dxa"/>
            <w:gridSpan w:val="2"/>
            <w:tcBorders>
              <w:top w:val="single" w:sz="8" w:space="0" w:color="auto"/>
              <w:left w:val="single" w:sz="8" w:space="0" w:color="auto"/>
              <w:bottom w:val="single" w:sz="12" w:space="0" w:color="auto"/>
              <w:right w:val="single" w:sz="12" w:space="0" w:color="auto"/>
            </w:tcBorders>
            <w:vAlign w:val="center"/>
          </w:tcPr>
          <w:p w:rsidR="008500DA" w:rsidRDefault="008500DA">
            <w:pPr>
              <w:jc w:val="center"/>
              <w:rPr>
                <w:rFonts w:ascii="Times New Roman" w:hAnsi="Times New Roman"/>
                <w:color w:val="000000"/>
                <w:sz w:val="21"/>
                <w:szCs w:val="21"/>
              </w:rPr>
            </w:pPr>
          </w:p>
        </w:tc>
      </w:tr>
    </w:tbl>
    <w:p w:rsidR="008500DA" w:rsidRDefault="00000000">
      <w:pPr>
        <w:pStyle w:val="DG1"/>
        <w:spacing w:line="360" w:lineRule="auto"/>
        <w:rPr>
          <w:rFonts w:ascii="Times New Roman" w:hAnsi="Times New Roman"/>
        </w:rPr>
      </w:pPr>
      <w:r>
        <w:rPr>
          <w:rFonts w:ascii="Times New Roman" w:hAnsi="Times New Roman" w:hint="eastAsia"/>
        </w:rPr>
        <w:lastRenderedPageBreak/>
        <w:t>二、课程目标与毕业要求</w:t>
      </w:r>
    </w:p>
    <w:p w:rsidR="008500DA" w:rsidRDefault="00000000">
      <w:pPr>
        <w:pStyle w:val="DG2"/>
        <w:spacing w:beforeLines="0" w:before="0" w:afterLines="0" w:after="0" w:line="360" w:lineRule="auto"/>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8500DA">
        <w:trPr>
          <w:trHeight w:val="567"/>
          <w:jc w:val="center"/>
        </w:trPr>
        <w:tc>
          <w:tcPr>
            <w:tcW w:w="1206" w:type="dxa"/>
            <w:vAlign w:val="center"/>
          </w:tcPr>
          <w:p w:rsidR="008500DA"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类型</w:t>
            </w:r>
          </w:p>
        </w:tc>
        <w:tc>
          <w:tcPr>
            <w:tcW w:w="764" w:type="dxa"/>
            <w:vAlign w:val="center"/>
          </w:tcPr>
          <w:p w:rsidR="008500DA"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序号</w:t>
            </w:r>
          </w:p>
        </w:tc>
        <w:tc>
          <w:tcPr>
            <w:tcW w:w="6306" w:type="dxa"/>
            <w:vAlign w:val="center"/>
          </w:tcPr>
          <w:p w:rsidR="008500DA"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内容</w:t>
            </w:r>
          </w:p>
        </w:tc>
      </w:tr>
      <w:tr w:rsidR="008500DA">
        <w:trPr>
          <w:trHeight w:val="567"/>
          <w:jc w:val="center"/>
        </w:trPr>
        <w:tc>
          <w:tcPr>
            <w:tcW w:w="1206" w:type="dxa"/>
            <w:vMerge w:val="restart"/>
            <w:vAlign w:val="center"/>
          </w:tcPr>
          <w:p w:rsidR="008500DA" w:rsidRDefault="00000000">
            <w:pPr>
              <w:snapToGrid w:val="0"/>
              <w:jc w:val="center"/>
              <w:rPr>
                <w:rFonts w:ascii="Times New Roman" w:hAnsi="Times New Roman"/>
              </w:rPr>
            </w:pPr>
            <w:r>
              <w:rPr>
                <w:rFonts w:ascii="Times New Roman" w:eastAsia="黑体" w:hAnsi="Times New Roman" w:hint="eastAsia"/>
                <w:bCs/>
                <w:color w:val="000000"/>
                <w:sz w:val="21"/>
                <w:szCs w:val="18"/>
              </w:rPr>
              <w:t>知识目标</w:t>
            </w:r>
          </w:p>
        </w:tc>
        <w:tc>
          <w:tcPr>
            <w:tcW w:w="764" w:type="dxa"/>
            <w:vAlign w:val="center"/>
          </w:tcPr>
          <w:p w:rsidR="008500DA"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1</w:t>
            </w:r>
          </w:p>
        </w:tc>
        <w:tc>
          <w:tcPr>
            <w:tcW w:w="6306" w:type="dxa"/>
            <w:vAlign w:val="center"/>
          </w:tcPr>
          <w:p w:rsidR="008500DA" w:rsidRDefault="00000000">
            <w:pPr>
              <w:pStyle w:val="DG0"/>
              <w:jc w:val="left"/>
              <w:rPr>
                <w:bCs/>
                <w:sz w:val="24"/>
                <w:szCs w:val="24"/>
              </w:rPr>
            </w:pPr>
            <w:r>
              <w:rPr>
                <w:sz w:val="24"/>
                <w:szCs w:val="24"/>
              </w:rPr>
              <w:t>掌握小学教育教学基本理论</w:t>
            </w:r>
          </w:p>
        </w:tc>
      </w:tr>
      <w:tr w:rsidR="008500DA">
        <w:trPr>
          <w:trHeight w:val="567"/>
          <w:jc w:val="center"/>
        </w:trPr>
        <w:tc>
          <w:tcPr>
            <w:tcW w:w="1206" w:type="dxa"/>
            <w:vMerge/>
            <w:vAlign w:val="center"/>
          </w:tcPr>
          <w:p w:rsidR="008500DA" w:rsidRDefault="008500DA">
            <w:pPr>
              <w:pStyle w:val="DG0"/>
              <w:rPr>
                <w:bCs/>
              </w:rPr>
            </w:pPr>
          </w:p>
        </w:tc>
        <w:tc>
          <w:tcPr>
            <w:tcW w:w="764" w:type="dxa"/>
            <w:vAlign w:val="center"/>
          </w:tcPr>
          <w:p w:rsidR="008500DA"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2</w:t>
            </w:r>
          </w:p>
        </w:tc>
        <w:tc>
          <w:tcPr>
            <w:tcW w:w="6306" w:type="dxa"/>
            <w:vAlign w:val="center"/>
          </w:tcPr>
          <w:p w:rsidR="008500DA" w:rsidRDefault="00000000">
            <w:pPr>
              <w:pStyle w:val="DG0"/>
              <w:jc w:val="left"/>
              <w:rPr>
                <w:bCs/>
                <w:sz w:val="24"/>
                <w:szCs w:val="24"/>
              </w:rPr>
            </w:pPr>
            <w:r>
              <w:rPr>
                <w:sz w:val="24"/>
                <w:szCs w:val="24"/>
              </w:rPr>
              <w:t>能够对自己或他人的小学相关科目的教学设计、实施等进行评价、反思和研讨</w:t>
            </w:r>
            <w:r>
              <w:rPr>
                <w:rFonts w:hint="eastAsia"/>
                <w:sz w:val="24"/>
                <w:szCs w:val="24"/>
              </w:rPr>
              <w:t>。</w:t>
            </w:r>
            <w:r>
              <w:rPr>
                <w:sz w:val="24"/>
                <w:szCs w:val="24"/>
              </w:rPr>
              <w:t>有持续改进的意识和能力</w:t>
            </w:r>
            <w:r>
              <w:rPr>
                <w:rFonts w:hint="eastAsia"/>
                <w:sz w:val="24"/>
                <w:szCs w:val="24"/>
              </w:rPr>
              <w:t>。</w:t>
            </w:r>
          </w:p>
        </w:tc>
      </w:tr>
      <w:tr w:rsidR="008500DA">
        <w:trPr>
          <w:trHeight w:val="567"/>
          <w:jc w:val="center"/>
        </w:trPr>
        <w:tc>
          <w:tcPr>
            <w:tcW w:w="1206" w:type="dxa"/>
            <w:vMerge w:val="restart"/>
            <w:vAlign w:val="center"/>
          </w:tcPr>
          <w:p w:rsidR="008500DA" w:rsidRDefault="00000000">
            <w:pPr>
              <w:snapToGrid w:val="0"/>
              <w:jc w:val="center"/>
              <w:rPr>
                <w:rFonts w:ascii="Times New Roman" w:hAnsi="Times New Roman"/>
              </w:rPr>
            </w:pPr>
            <w:r>
              <w:rPr>
                <w:rFonts w:ascii="Times New Roman" w:eastAsia="黑体" w:hAnsi="Times New Roman" w:hint="eastAsia"/>
                <w:bCs/>
                <w:color w:val="000000"/>
                <w:sz w:val="21"/>
                <w:szCs w:val="18"/>
              </w:rPr>
              <w:t>技能目标</w:t>
            </w:r>
          </w:p>
        </w:tc>
        <w:tc>
          <w:tcPr>
            <w:tcW w:w="764" w:type="dxa"/>
            <w:vAlign w:val="center"/>
          </w:tcPr>
          <w:p w:rsidR="008500DA"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3</w:t>
            </w:r>
          </w:p>
        </w:tc>
        <w:tc>
          <w:tcPr>
            <w:tcW w:w="6306" w:type="dxa"/>
            <w:vAlign w:val="center"/>
          </w:tcPr>
          <w:p w:rsidR="008500DA" w:rsidRDefault="00000000">
            <w:pPr>
              <w:pStyle w:val="DG0"/>
              <w:jc w:val="left"/>
              <w:rPr>
                <w:bCs/>
                <w:sz w:val="24"/>
                <w:szCs w:val="24"/>
              </w:rPr>
            </w:pPr>
            <w:r>
              <w:rPr>
                <w:sz w:val="24"/>
                <w:szCs w:val="24"/>
              </w:rPr>
              <w:t>能依据学科课程标准，运用学科教学知识和信息技术，进行教学设计、教学组织与实施、教学评价和教学反思</w:t>
            </w:r>
            <w:r>
              <w:rPr>
                <w:rFonts w:hint="eastAsia"/>
                <w:sz w:val="24"/>
                <w:szCs w:val="24"/>
              </w:rPr>
              <w:t>。</w:t>
            </w:r>
          </w:p>
        </w:tc>
      </w:tr>
      <w:tr w:rsidR="008500DA">
        <w:trPr>
          <w:trHeight w:val="567"/>
          <w:jc w:val="center"/>
        </w:trPr>
        <w:tc>
          <w:tcPr>
            <w:tcW w:w="1206" w:type="dxa"/>
            <w:vMerge/>
            <w:vAlign w:val="center"/>
          </w:tcPr>
          <w:p w:rsidR="008500DA" w:rsidRDefault="008500DA">
            <w:pPr>
              <w:pStyle w:val="DG0"/>
            </w:pPr>
          </w:p>
        </w:tc>
        <w:tc>
          <w:tcPr>
            <w:tcW w:w="764" w:type="dxa"/>
            <w:vAlign w:val="center"/>
          </w:tcPr>
          <w:p w:rsidR="008500DA"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hint="eastAsia"/>
                <w:bCs/>
                <w:color w:val="000000"/>
                <w:sz w:val="21"/>
                <w:szCs w:val="18"/>
              </w:rPr>
              <w:t>4</w:t>
            </w:r>
          </w:p>
        </w:tc>
        <w:tc>
          <w:tcPr>
            <w:tcW w:w="6306" w:type="dxa"/>
            <w:vAlign w:val="center"/>
          </w:tcPr>
          <w:p w:rsidR="008500DA" w:rsidRDefault="00000000">
            <w:pPr>
              <w:pStyle w:val="DG0"/>
              <w:jc w:val="both"/>
              <w:rPr>
                <w:bCs/>
                <w:sz w:val="24"/>
                <w:szCs w:val="24"/>
              </w:rPr>
            </w:pPr>
            <w:r>
              <w:rPr>
                <w:rFonts w:hint="eastAsia"/>
                <w:sz w:val="24"/>
                <w:szCs w:val="24"/>
              </w:rPr>
              <w:t>能</w:t>
            </w:r>
            <w:r>
              <w:rPr>
                <w:sz w:val="24"/>
                <w:szCs w:val="24"/>
              </w:rPr>
              <w:t>把握小学相关科目教学的动态，能针对教学重难点问题进行研究</w:t>
            </w:r>
            <w:r>
              <w:rPr>
                <w:rFonts w:hint="eastAsia"/>
                <w:sz w:val="24"/>
                <w:szCs w:val="24"/>
              </w:rPr>
              <w:t>。</w:t>
            </w:r>
          </w:p>
        </w:tc>
      </w:tr>
      <w:tr w:rsidR="008500DA">
        <w:trPr>
          <w:trHeight w:val="567"/>
          <w:jc w:val="center"/>
        </w:trPr>
        <w:tc>
          <w:tcPr>
            <w:tcW w:w="1206" w:type="dxa"/>
            <w:vMerge w:val="restart"/>
            <w:vAlign w:val="center"/>
          </w:tcPr>
          <w:p w:rsidR="008500DA"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hint="eastAsia"/>
                <w:bCs/>
                <w:color w:val="000000"/>
                <w:sz w:val="21"/>
                <w:szCs w:val="18"/>
              </w:rPr>
              <w:t>素养目标</w:t>
            </w:r>
          </w:p>
          <w:p w:rsidR="008500DA" w:rsidRDefault="00000000">
            <w:pPr>
              <w:snapToGrid w:val="0"/>
              <w:jc w:val="center"/>
              <w:rPr>
                <w:rFonts w:ascii="Times New Roman" w:hAnsi="Times New Roman"/>
              </w:rPr>
            </w:pPr>
            <w:r>
              <w:rPr>
                <w:rFonts w:ascii="Times New Roman" w:eastAsia="黑体" w:hAnsi="Times New Roman" w:hint="eastAsia"/>
                <w:bCs/>
                <w:color w:val="000000"/>
                <w:sz w:val="21"/>
                <w:szCs w:val="18"/>
              </w:rPr>
              <w:t>(</w:t>
            </w:r>
            <w:r>
              <w:rPr>
                <w:rFonts w:ascii="Times New Roman" w:eastAsia="黑体" w:hAnsi="Times New Roman" w:hint="eastAsia"/>
                <w:bCs/>
                <w:color w:val="000000"/>
                <w:sz w:val="21"/>
                <w:szCs w:val="18"/>
              </w:rPr>
              <w:t>含课程思政目标</w:t>
            </w:r>
            <w:r>
              <w:rPr>
                <w:rFonts w:ascii="Times New Roman" w:eastAsia="黑体" w:hAnsi="Times New Roman"/>
                <w:bCs/>
                <w:color w:val="000000"/>
                <w:sz w:val="21"/>
                <w:szCs w:val="18"/>
              </w:rPr>
              <w:t>)</w:t>
            </w:r>
          </w:p>
        </w:tc>
        <w:tc>
          <w:tcPr>
            <w:tcW w:w="764" w:type="dxa"/>
            <w:vAlign w:val="center"/>
          </w:tcPr>
          <w:p w:rsidR="008500DA"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hint="eastAsia"/>
                <w:bCs/>
                <w:color w:val="000000"/>
                <w:sz w:val="21"/>
                <w:szCs w:val="18"/>
              </w:rPr>
              <w:t>5</w:t>
            </w:r>
          </w:p>
        </w:tc>
        <w:tc>
          <w:tcPr>
            <w:tcW w:w="6306" w:type="dxa"/>
            <w:vAlign w:val="center"/>
          </w:tcPr>
          <w:p w:rsidR="008500DA" w:rsidRDefault="00000000">
            <w:pPr>
              <w:pStyle w:val="DG0"/>
              <w:jc w:val="left"/>
              <w:rPr>
                <w:bCs/>
                <w:sz w:val="24"/>
                <w:szCs w:val="24"/>
              </w:rPr>
            </w:pPr>
            <w:r>
              <w:rPr>
                <w:rFonts w:hint="eastAsia"/>
                <w:sz w:val="24"/>
                <w:szCs w:val="24"/>
              </w:rPr>
              <w:t>理解</w:t>
            </w:r>
            <w:r>
              <w:rPr>
                <w:sz w:val="24"/>
                <w:szCs w:val="24"/>
              </w:rPr>
              <w:t>小学教师职业道德规范</w:t>
            </w:r>
            <w:r>
              <w:rPr>
                <w:rFonts w:hint="eastAsia"/>
                <w:sz w:val="24"/>
                <w:szCs w:val="24"/>
              </w:rPr>
              <w:t>。</w:t>
            </w:r>
          </w:p>
        </w:tc>
      </w:tr>
      <w:tr w:rsidR="008500DA">
        <w:trPr>
          <w:trHeight w:val="567"/>
          <w:jc w:val="center"/>
        </w:trPr>
        <w:tc>
          <w:tcPr>
            <w:tcW w:w="1206" w:type="dxa"/>
            <w:vMerge/>
            <w:vAlign w:val="center"/>
          </w:tcPr>
          <w:p w:rsidR="008500DA" w:rsidRDefault="008500DA">
            <w:pPr>
              <w:pStyle w:val="DG0"/>
            </w:pPr>
          </w:p>
        </w:tc>
        <w:tc>
          <w:tcPr>
            <w:tcW w:w="764" w:type="dxa"/>
            <w:vAlign w:val="center"/>
          </w:tcPr>
          <w:p w:rsidR="008500DA"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hint="eastAsia"/>
                <w:bCs/>
                <w:color w:val="000000"/>
                <w:sz w:val="21"/>
                <w:szCs w:val="18"/>
              </w:rPr>
              <w:t>6</w:t>
            </w:r>
          </w:p>
        </w:tc>
        <w:tc>
          <w:tcPr>
            <w:tcW w:w="6306" w:type="dxa"/>
            <w:vAlign w:val="center"/>
          </w:tcPr>
          <w:p w:rsidR="008500DA" w:rsidRDefault="00000000">
            <w:pPr>
              <w:pStyle w:val="DG0"/>
              <w:jc w:val="both"/>
              <w:rPr>
                <w:bCs/>
                <w:sz w:val="24"/>
                <w:szCs w:val="24"/>
              </w:rPr>
            </w:pPr>
            <w:r>
              <w:rPr>
                <w:sz w:val="24"/>
                <w:szCs w:val="24"/>
              </w:rPr>
              <w:t>成为有理想信念、有道德情操、有扎实学识、有仁爱之心的好老师</w:t>
            </w:r>
            <w:r>
              <w:rPr>
                <w:rFonts w:hint="eastAsia"/>
                <w:sz w:val="24"/>
                <w:szCs w:val="24"/>
              </w:rPr>
              <w:t>。</w:t>
            </w:r>
          </w:p>
        </w:tc>
      </w:tr>
    </w:tbl>
    <w:p w:rsidR="008500DA" w:rsidRDefault="00000000">
      <w:pPr>
        <w:pStyle w:val="DG2"/>
        <w:spacing w:beforeLines="50"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8500DA">
        <w:trPr>
          <w:trHeight w:val="1115"/>
        </w:trPr>
        <w:tc>
          <w:tcPr>
            <w:tcW w:w="8510" w:type="dxa"/>
            <w:vAlign w:val="center"/>
          </w:tcPr>
          <w:p w:rsidR="008500DA" w:rsidRDefault="00000000">
            <w:pPr>
              <w:spacing w:line="360" w:lineRule="auto"/>
              <w:jc w:val="left"/>
              <w:rPr>
                <w:rFonts w:asciiTheme="minorEastAsia" w:eastAsiaTheme="minorEastAsia" w:hAnsiTheme="minorEastAsia" w:cstheme="minorEastAsia"/>
              </w:rPr>
            </w:pPr>
            <w:r>
              <w:rPr>
                <w:rFonts w:ascii="黑体" w:eastAsia="黑体" w:hAnsi="黑体" w:cs="黑体" w:hint="eastAsia"/>
                <w:b/>
                <w:color w:val="000000"/>
              </w:rPr>
              <w:t>XX01师德规范:</w:t>
            </w:r>
            <w:r>
              <w:rPr>
                <w:rFonts w:asciiTheme="minorEastAsia" w:eastAsiaTheme="minorEastAsia" w:hAnsiTheme="minorEastAsia" w:cstheme="minorEastAsia" w:hint="eastAsia"/>
                <w:color w:val="000000"/>
              </w:rPr>
              <w:t>践行社会主义核心价值观与师德规范，依法执教，立德树人。</w:t>
            </w:r>
          </w:p>
          <w:p w:rsidR="008500DA" w:rsidRDefault="00000000">
            <w:pPr>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rPr>
              <w:t>③贯彻党的教育方针，树立立德树人的教育理念，遵行小学教师职业道德规范，立志成为有理想信念、有道德情操、有扎实学识、有仁爱之心的好老师。</w:t>
            </w:r>
          </w:p>
        </w:tc>
      </w:tr>
      <w:tr w:rsidR="008500DA">
        <w:trPr>
          <w:trHeight w:val="3391"/>
        </w:trPr>
        <w:tc>
          <w:tcPr>
            <w:tcW w:w="8510" w:type="dxa"/>
            <w:vAlign w:val="center"/>
          </w:tcPr>
          <w:p w:rsidR="008500DA" w:rsidRDefault="00000000">
            <w:pPr>
              <w:spacing w:line="360" w:lineRule="auto"/>
              <w:jc w:val="left"/>
              <w:rPr>
                <w:rFonts w:asciiTheme="minorEastAsia" w:eastAsiaTheme="minorEastAsia" w:hAnsiTheme="minorEastAsia" w:cstheme="minorEastAsia"/>
              </w:rPr>
            </w:pPr>
            <w:r>
              <w:rPr>
                <w:rFonts w:ascii="黑体" w:eastAsia="黑体" w:hAnsi="黑体" w:cs="黑体" w:hint="eastAsia"/>
                <w:b/>
                <w:color w:val="000000"/>
              </w:rPr>
              <w:t>XX04教学能力:</w:t>
            </w:r>
            <w:r>
              <w:rPr>
                <w:rFonts w:asciiTheme="minorEastAsia" w:eastAsiaTheme="minorEastAsia" w:hAnsiTheme="minorEastAsia" w:cstheme="minorEastAsia" w:hint="eastAsia"/>
                <w:color w:val="000000"/>
              </w:rPr>
              <w:t>具有小学语文等学科的教学能力和探究能力</w:t>
            </w:r>
          </w:p>
          <w:p w:rsidR="008500DA" w:rsidRDefault="00000000">
            <w:pPr>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rPr>
              <w:t>②掌握小学教育教学基本理论，熟悉小学语文（或小学数学、小学科学、小学道德与法治）等教材，能够依据所教学科课程标准，针对小学生身心发展和认知特点，运用学科教学知识和信息技术，进行小学教学设计、教学组织与实施、教学评价和教学反思，获得教学体验，具备教学的基本技能，至少了解1门小学语文或数学学科以外其它学科课程的教学。</w:t>
            </w:r>
          </w:p>
          <w:p w:rsidR="008500DA" w:rsidRDefault="00000000">
            <w:pPr>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rPr>
              <w:t>③能够对自己或他人的小学相关科目的教学设计、实施等进行评价、反思和研讨，有持续改进的意识和能力，把握小学相关科目教学的动态，能针对教</w:t>
            </w:r>
            <w:r>
              <w:rPr>
                <w:rFonts w:asciiTheme="minorEastAsia" w:eastAsiaTheme="minorEastAsia" w:hAnsiTheme="minorEastAsia" w:cstheme="minorEastAsia" w:hint="eastAsia"/>
                <w:color w:val="000000"/>
              </w:rPr>
              <w:lastRenderedPageBreak/>
              <w:t>学重点难点问题、小学生学习与成长问题进行研究，能撰写规范的小学教研论文，具备基本的教学探究能力。</w:t>
            </w:r>
          </w:p>
        </w:tc>
      </w:tr>
    </w:tbl>
    <w:p w:rsidR="008500DA" w:rsidRDefault="00000000">
      <w:pPr>
        <w:pStyle w:val="DG2"/>
        <w:spacing w:beforeLines="50" w:before="163" w:after="163"/>
      </w:pPr>
      <w:r>
        <w:rPr>
          <w:rFonts w:hint="eastAsia"/>
        </w:rPr>
        <w:lastRenderedPageBreak/>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8500DA">
        <w:trPr>
          <w:trHeight w:val="391"/>
          <w:jc w:val="center"/>
        </w:trPr>
        <w:tc>
          <w:tcPr>
            <w:tcW w:w="762" w:type="dxa"/>
            <w:tcBorders>
              <w:top w:val="single" w:sz="12" w:space="0" w:color="auto"/>
              <w:left w:val="single" w:sz="12" w:space="0" w:color="auto"/>
              <w:right w:val="single" w:sz="4"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8"/>
              </w:rPr>
              <w:t>毕业要求</w:t>
            </w:r>
          </w:p>
        </w:tc>
        <w:tc>
          <w:tcPr>
            <w:tcW w:w="778" w:type="dxa"/>
            <w:tcBorders>
              <w:top w:val="single" w:sz="12" w:space="0" w:color="auto"/>
              <w:left w:val="single" w:sz="4"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6"/>
              </w:rPr>
              <w:t>指标点</w:t>
            </w:r>
          </w:p>
        </w:tc>
        <w:tc>
          <w:tcPr>
            <w:tcW w:w="778" w:type="dxa"/>
            <w:tcBorders>
              <w:top w:val="single" w:sz="12" w:space="0" w:color="auto"/>
              <w:right w:val="double" w:sz="4"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6"/>
              </w:rPr>
              <w:t>支撑度</w:t>
            </w:r>
          </w:p>
        </w:tc>
        <w:tc>
          <w:tcPr>
            <w:tcW w:w="4641" w:type="dxa"/>
            <w:tcBorders>
              <w:top w:val="single" w:sz="12"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6"/>
              </w:rPr>
              <w:t>课程目标</w:t>
            </w:r>
          </w:p>
        </w:tc>
        <w:tc>
          <w:tcPr>
            <w:tcW w:w="1317" w:type="dxa"/>
            <w:tcBorders>
              <w:top w:val="single" w:sz="12" w:space="0" w:color="auto"/>
              <w:right w:val="single" w:sz="12"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6"/>
              </w:rPr>
              <w:t>对指标点的贡献度</w:t>
            </w:r>
          </w:p>
        </w:tc>
      </w:tr>
      <w:tr w:rsidR="008500DA">
        <w:trPr>
          <w:trHeight w:val="567"/>
          <w:jc w:val="center"/>
        </w:trPr>
        <w:tc>
          <w:tcPr>
            <w:tcW w:w="762" w:type="dxa"/>
            <w:vMerge w:val="restart"/>
            <w:tcBorders>
              <w:left w:val="single" w:sz="12" w:space="0" w:color="auto"/>
              <w:right w:val="single" w:sz="4" w:space="0" w:color="auto"/>
            </w:tcBorders>
            <w:vAlign w:val="center"/>
          </w:tcPr>
          <w:p w:rsidR="008500DA" w:rsidRDefault="00000000">
            <w:pPr>
              <w:pStyle w:val="DG0"/>
              <w:jc w:val="both"/>
            </w:pPr>
            <w:r>
              <w:rPr>
                <w:b/>
                <w:sz w:val="24"/>
              </w:rPr>
              <w:t>XX01</w:t>
            </w:r>
          </w:p>
        </w:tc>
        <w:tc>
          <w:tcPr>
            <w:tcW w:w="778" w:type="dxa"/>
            <w:vMerge w:val="restart"/>
            <w:tcBorders>
              <w:left w:val="single" w:sz="4" w:space="0" w:color="auto"/>
            </w:tcBorders>
            <w:vAlign w:val="center"/>
          </w:tcPr>
          <w:p w:rsidR="008500DA" w:rsidRDefault="00000000">
            <w:pPr>
              <w:pStyle w:val="DG0"/>
              <w:rPr>
                <w:rFonts w:cs="Times New Roman"/>
                <w:bCs/>
              </w:rPr>
            </w:pPr>
            <w:r>
              <w:rPr>
                <w:rFonts w:ascii="Cambria Math" w:hAnsi="Cambria Math" w:cs="Cambria Math"/>
                <w:sz w:val="24"/>
              </w:rPr>
              <w:t>③</w:t>
            </w:r>
          </w:p>
        </w:tc>
        <w:tc>
          <w:tcPr>
            <w:tcW w:w="778" w:type="dxa"/>
            <w:vMerge w:val="restart"/>
            <w:tcBorders>
              <w:right w:val="double" w:sz="4" w:space="0" w:color="auto"/>
            </w:tcBorders>
            <w:vAlign w:val="center"/>
          </w:tcPr>
          <w:p w:rsidR="008500DA" w:rsidRDefault="00000000">
            <w:pPr>
              <w:pStyle w:val="DG0"/>
            </w:pPr>
            <w:r>
              <w:rPr>
                <w:rFonts w:hint="eastAsia"/>
              </w:rPr>
              <w:t>M</w:t>
            </w:r>
          </w:p>
        </w:tc>
        <w:tc>
          <w:tcPr>
            <w:tcW w:w="4641" w:type="dxa"/>
            <w:vAlign w:val="center"/>
          </w:tcPr>
          <w:p w:rsidR="008500DA" w:rsidRDefault="00000000">
            <w:pPr>
              <w:pStyle w:val="DG0"/>
              <w:widowControl w:val="0"/>
              <w:jc w:val="left"/>
              <w:rPr>
                <w:sz w:val="24"/>
                <w:szCs w:val="24"/>
              </w:rPr>
            </w:pPr>
            <w:r>
              <w:rPr>
                <w:rFonts w:hint="eastAsia"/>
                <w:sz w:val="24"/>
                <w:szCs w:val="24"/>
              </w:rPr>
              <w:t>5</w:t>
            </w:r>
            <w:r>
              <w:rPr>
                <w:rFonts w:hint="eastAsia"/>
                <w:sz w:val="24"/>
                <w:szCs w:val="24"/>
              </w:rPr>
              <w:t>理解</w:t>
            </w:r>
            <w:r>
              <w:rPr>
                <w:sz w:val="24"/>
                <w:szCs w:val="24"/>
              </w:rPr>
              <w:t>小学教师职业道德规范</w:t>
            </w:r>
            <w:r>
              <w:rPr>
                <w:rFonts w:hint="eastAsia"/>
                <w:sz w:val="24"/>
                <w:szCs w:val="24"/>
              </w:rPr>
              <w:t>。</w:t>
            </w:r>
          </w:p>
        </w:tc>
        <w:tc>
          <w:tcPr>
            <w:tcW w:w="1317" w:type="dxa"/>
            <w:tcBorders>
              <w:right w:val="single" w:sz="12" w:space="0" w:color="auto"/>
            </w:tcBorders>
            <w:vAlign w:val="center"/>
          </w:tcPr>
          <w:p w:rsidR="008500DA" w:rsidRDefault="00000000">
            <w:pPr>
              <w:pStyle w:val="DG0"/>
              <w:rPr>
                <w:bCs/>
              </w:rPr>
            </w:pPr>
            <w:r>
              <w:rPr>
                <w:bCs/>
              </w:rPr>
              <w:t>5</w:t>
            </w:r>
            <w:r>
              <w:rPr>
                <w:rFonts w:hint="eastAsia"/>
                <w:bCs/>
              </w:rPr>
              <w:t>0%</w:t>
            </w:r>
          </w:p>
        </w:tc>
      </w:tr>
      <w:tr w:rsidR="008500DA">
        <w:trPr>
          <w:trHeight w:val="113"/>
          <w:jc w:val="center"/>
        </w:trPr>
        <w:tc>
          <w:tcPr>
            <w:tcW w:w="762" w:type="dxa"/>
            <w:vMerge/>
            <w:tcBorders>
              <w:left w:val="single" w:sz="12" w:space="0" w:color="auto"/>
              <w:right w:val="single" w:sz="4" w:space="0" w:color="auto"/>
            </w:tcBorders>
            <w:vAlign w:val="center"/>
          </w:tcPr>
          <w:p w:rsidR="008500DA" w:rsidRDefault="008500DA">
            <w:pPr>
              <w:pStyle w:val="DG0"/>
              <w:jc w:val="both"/>
              <w:rPr>
                <w:b/>
                <w:sz w:val="24"/>
              </w:rPr>
            </w:pPr>
          </w:p>
        </w:tc>
        <w:tc>
          <w:tcPr>
            <w:tcW w:w="778" w:type="dxa"/>
            <w:vMerge/>
            <w:tcBorders>
              <w:left w:val="single" w:sz="4" w:space="0" w:color="auto"/>
            </w:tcBorders>
            <w:vAlign w:val="center"/>
          </w:tcPr>
          <w:p w:rsidR="008500DA" w:rsidRDefault="008500DA">
            <w:pPr>
              <w:pStyle w:val="DG0"/>
              <w:rPr>
                <w:sz w:val="24"/>
              </w:rPr>
            </w:pPr>
          </w:p>
        </w:tc>
        <w:tc>
          <w:tcPr>
            <w:tcW w:w="778" w:type="dxa"/>
            <w:vMerge/>
            <w:tcBorders>
              <w:right w:val="double" w:sz="4" w:space="0" w:color="auto"/>
            </w:tcBorders>
            <w:vAlign w:val="center"/>
          </w:tcPr>
          <w:p w:rsidR="008500DA" w:rsidRDefault="008500DA">
            <w:pPr>
              <w:pStyle w:val="DG0"/>
            </w:pPr>
          </w:p>
        </w:tc>
        <w:tc>
          <w:tcPr>
            <w:tcW w:w="4641" w:type="dxa"/>
            <w:vAlign w:val="center"/>
          </w:tcPr>
          <w:p w:rsidR="008500DA" w:rsidRDefault="00000000">
            <w:pPr>
              <w:pStyle w:val="DG0"/>
              <w:widowControl w:val="0"/>
              <w:jc w:val="left"/>
              <w:rPr>
                <w:sz w:val="24"/>
                <w:szCs w:val="24"/>
              </w:rPr>
            </w:pPr>
            <w:r>
              <w:rPr>
                <w:rFonts w:hint="eastAsia"/>
                <w:sz w:val="24"/>
                <w:szCs w:val="24"/>
              </w:rPr>
              <w:t>6</w:t>
            </w:r>
            <w:r>
              <w:rPr>
                <w:sz w:val="24"/>
                <w:szCs w:val="24"/>
              </w:rPr>
              <w:t>成为有理想信念、有道德情操、有扎实学识、有仁爱之心的好老师</w:t>
            </w:r>
            <w:r>
              <w:rPr>
                <w:rFonts w:hint="eastAsia"/>
                <w:sz w:val="24"/>
                <w:szCs w:val="24"/>
              </w:rPr>
              <w:t>。</w:t>
            </w:r>
          </w:p>
        </w:tc>
        <w:tc>
          <w:tcPr>
            <w:tcW w:w="1317" w:type="dxa"/>
            <w:tcBorders>
              <w:right w:val="single" w:sz="12" w:space="0" w:color="auto"/>
            </w:tcBorders>
            <w:vAlign w:val="center"/>
          </w:tcPr>
          <w:p w:rsidR="008500DA" w:rsidRDefault="00000000">
            <w:pPr>
              <w:pStyle w:val="DG0"/>
              <w:rPr>
                <w:bCs/>
              </w:rPr>
            </w:pPr>
            <w:r>
              <w:rPr>
                <w:rFonts w:hint="eastAsia"/>
                <w:bCs/>
              </w:rPr>
              <w:t>5</w:t>
            </w:r>
            <w:r>
              <w:rPr>
                <w:bCs/>
              </w:rPr>
              <w:t>0%</w:t>
            </w:r>
          </w:p>
        </w:tc>
      </w:tr>
      <w:tr w:rsidR="008500DA">
        <w:trPr>
          <w:trHeight w:val="567"/>
          <w:jc w:val="center"/>
        </w:trPr>
        <w:tc>
          <w:tcPr>
            <w:tcW w:w="762" w:type="dxa"/>
            <w:vMerge w:val="restart"/>
            <w:tcBorders>
              <w:left w:val="single" w:sz="12" w:space="0" w:color="auto"/>
              <w:right w:val="single" w:sz="4" w:space="0" w:color="auto"/>
            </w:tcBorders>
          </w:tcPr>
          <w:p w:rsidR="008500DA" w:rsidRDefault="00000000">
            <w:pPr>
              <w:pStyle w:val="DG0"/>
            </w:pPr>
            <w:r>
              <w:rPr>
                <w:b/>
                <w:sz w:val="24"/>
              </w:rPr>
              <w:t>XX04</w:t>
            </w:r>
          </w:p>
        </w:tc>
        <w:tc>
          <w:tcPr>
            <w:tcW w:w="778" w:type="dxa"/>
            <w:vMerge w:val="restart"/>
            <w:tcBorders>
              <w:left w:val="single" w:sz="4" w:space="0" w:color="auto"/>
            </w:tcBorders>
            <w:vAlign w:val="center"/>
          </w:tcPr>
          <w:p w:rsidR="008500DA" w:rsidRDefault="00000000">
            <w:pPr>
              <w:pStyle w:val="DG0"/>
              <w:rPr>
                <w:rFonts w:cs="Times New Roman"/>
                <w:bCs/>
              </w:rPr>
            </w:pPr>
            <w:r>
              <w:rPr>
                <w:rFonts w:ascii="Cambria Math" w:hAnsi="Cambria Math" w:cs="Cambria Math"/>
                <w:sz w:val="24"/>
              </w:rPr>
              <w:t>②</w:t>
            </w:r>
          </w:p>
        </w:tc>
        <w:tc>
          <w:tcPr>
            <w:tcW w:w="778" w:type="dxa"/>
            <w:vMerge w:val="restart"/>
            <w:tcBorders>
              <w:right w:val="double" w:sz="4" w:space="0" w:color="auto"/>
            </w:tcBorders>
            <w:vAlign w:val="center"/>
          </w:tcPr>
          <w:p w:rsidR="008500DA" w:rsidRDefault="00000000">
            <w:pPr>
              <w:pStyle w:val="DG0"/>
            </w:pPr>
            <w:r>
              <w:rPr>
                <w:rFonts w:hint="eastAsia"/>
              </w:rPr>
              <w:t>H</w:t>
            </w:r>
          </w:p>
        </w:tc>
        <w:tc>
          <w:tcPr>
            <w:tcW w:w="4641" w:type="dxa"/>
            <w:vAlign w:val="center"/>
          </w:tcPr>
          <w:p w:rsidR="008500DA" w:rsidRDefault="00000000">
            <w:pPr>
              <w:pStyle w:val="DG0"/>
              <w:jc w:val="both"/>
              <w:rPr>
                <w:sz w:val="24"/>
                <w:szCs w:val="24"/>
              </w:rPr>
            </w:pPr>
            <w:r>
              <w:rPr>
                <w:rFonts w:hint="eastAsia"/>
                <w:sz w:val="24"/>
                <w:szCs w:val="24"/>
              </w:rPr>
              <w:t>1</w:t>
            </w:r>
            <w:r>
              <w:rPr>
                <w:sz w:val="24"/>
                <w:szCs w:val="24"/>
              </w:rPr>
              <w:t>掌握小学教育教学基本理论</w:t>
            </w:r>
            <w:r>
              <w:rPr>
                <w:rFonts w:hint="eastAsia"/>
                <w:sz w:val="24"/>
                <w:szCs w:val="24"/>
              </w:rPr>
              <w:t>。</w:t>
            </w:r>
          </w:p>
        </w:tc>
        <w:tc>
          <w:tcPr>
            <w:tcW w:w="1317" w:type="dxa"/>
            <w:tcBorders>
              <w:right w:val="single" w:sz="12" w:space="0" w:color="auto"/>
            </w:tcBorders>
            <w:vAlign w:val="center"/>
          </w:tcPr>
          <w:p w:rsidR="008500DA" w:rsidRDefault="00000000">
            <w:pPr>
              <w:pStyle w:val="DG0"/>
              <w:rPr>
                <w:bCs/>
              </w:rPr>
            </w:pPr>
            <w:r>
              <w:rPr>
                <w:rFonts w:hint="eastAsia"/>
                <w:bCs/>
              </w:rPr>
              <w:t>50%</w:t>
            </w:r>
          </w:p>
        </w:tc>
      </w:tr>
      <w:tr w:rsidR="008500DA">
        <w:trPr>
          <w:trHeight w:val="340"/>
          <w:jc w:val="center"/>
        </w:trPr>
        <w:tc>
          <w:tcPr>
            <w:tcW w:w="762" w:type="dxa"/>
            <w:vMerge/>
            <w:tcBorders>
              <w:left w:val="single" w:sz="12" w:space="0" w:color="auto"/>
              <w:right w:val="single" w:sz="4" w:space="0" w:color="auto"/>
            </w:tcBorders>
          </w:tcPr>
          <w:p w:rsidR="008500DA" w:rsidRDefault="008500DA">
            <w:pPr>
              <w:pStyle w:val="DG0"/>
              <w:rPr>
                <w:b/>
                <w:sz w:val="24"/>
              </w:rPr>
            </w:pPr>
          </w:p>
        </w:tc>
        <w:tc>
          <w:tcPr>
            <w:tcW w:w="778" w:type="dxa"/>
            <w:vMerge/>
            <w:tcBorders>
              <w:left w:val="single" w:sz="4" w:space="0" w:color="auto"/>
            </w:tcBorders>
            <w:vAlign w:val="center"/>
          </w:tcPr>
          <w:p w:rsidR="008500DA" w:rsidRDefault="008500DA">
            <w:pPr>
              <w:pStyle w:val="DG0"/>
              <w:rPr>
                <w:sz w:val="24"/>
              </w:rPr>
            </w:pPr>
          </w:p>
        </w:tc>
        <w:tc>
          <w:tcPr>
            <w:tcW w:w="778" w:type="dxa"/>
            <w:vMerge/>
            <w:tcBorders>
              <w:right w:val="double" w:sz="4" w:space="0" w:color="auto"/>
            </w:tcBorders>
            <w:vAlign w:val="center"/>
          </w:tcPr>
          <w:p w:rsidR="008500DA" w:rsidRDefault="008500DA">
            <w:pPr>
              <w:pStyle w:val="DG0"/>
            </w:pPr>
          </w:p>
        </w:tc>
        <w:tc>
          <w:tcPr>
            <w:tcW w:w="4641" w:type="dxa"/>
            <w:vAlign w:val="center"/>
          </w:tcPr>
          <w:p w:rsidR="008500DA" w:rsidRDefault="00000000">
            <w:pPr>
              <w:pStyle w:val="DG0"/>
              <w:jc w:val="both"/>
              <w:rPr>
                <w:sz w:val="24"/>
                <w:szCs w:val="24"/>
              </w:rPr>
            </w:pPr>
            <w:r>
              <w:rPr>
                <w:rFonts w:hint="eastAsia"/>
                <w:sz w:val="24"/>
                <w:szCs w:val="24"/>
              </w:rPr>
              <w:t>3</w:t>
            </w:r>
            <w:r>
              <w:rPr>
                <w:sz w:val="24"/>
                <w:szCs w:val="24"/>
              </w:rPr>
              <w:t>能依据学科课程标准，运用学科教学知识和信息技术，进行教学设计、教学组织与实施、教学评价和教学反思</w:t>
            </w:r>
            <w:r>
              <w:rPr>
                <w:rFonts w:hint="eastAsia"/>
                <w:sz w:val="24"/>
                <w:szCs w:val="24"/>
              </w:rPr>
              <w:t>。</w:t>
            </w:r>
          </w:p>
        </w:tc>
        <w:tc>
          <w:tcPr>
            <w:tcW w:w="1317" w:type="dxa"/>
            <w:tcBorders>
              <w:right w:val="single" w:sz="12" w:space="0" w:color="auto"/>
            </w:tcBorders>
            <w:vAlign w:val="center"/>
          </w:tcPr>
          <w:p w:rsidR="008500DA" w:rsidRDefault="00000000">
            <w:pPr>
              <w:pStyle w:val="DG0"/>
              <w:rPr>
                <w:bCs/>
              </w:rPr>
            </w:pPr>
            <w:r>
              <w:rPr>
                <w:rFonts w:hint="eastAsia"/>
                <w:bCs/>
              </w:rPr>
              <w:t>5</w:t>
            </w:r>
            <w:r>
              <w:rPr>
                <w:bCs/>
              </w:rPr>
              <w:t>0%</w:t>
            </w:r>
          </w:p>
        </w:tc>
      </w:tr>
      <w:tr w:rsidR="008500DA">
        <w:trPr>
          <w:trHeight w:val="340"/>
          <w:jc w:val="center"/>
        </w:trPr>
        <w:tc>
          <w:tcPr>
            <w:tcW w:w="762" w:type="dxa"/>
            <w:vMerge/>
            <w:tcBorders>
              <w:left w:val="single" w:sz="12" w:space="0" w:color="auto"/>
              <w:right w:val="single" w:sz="4" w:space="0" w:color="auto"/>
            </w:tcBorders>
          </w:tcPr>
          <w:p w:rsidR="008500DA" w:rsidRDefault="008500DA">
            <w:pPr>
              <w:pStyle w:val="DG0"/>
              <w:rPr>
                <w:bCs/>
              </w:rPr>
            </w:pPr>
          </w:p>
        </w:tc>
        <w:tc>
          <w:tcPr>
            <w:tcW w:w="778" w:type="dxa"/>
            <w:vMerge w:val="restart"/>
            <w:tcBorders>
              <w:left w:val="single" w:sz="4" w:space="0" w:color="auto"/>
            </w:tcBorders>
            <w:vAlign w:val="center"/>
          </w:tcPr>
          <w:p w:rsidR="008500DA" w:rsidRDefault="00000000">
            <w:pPr>
              <w:pStyle w:val="DG0"/>
              <w:rPr>
                <w:rFonts w:cs="Times New Roman"/>
                <w:bCs/>
              </w:rPr>
            </w:pPr>
            <w:r>
              <w:rPr>
                <w:rFonts w:ascii="Cambria Math" w:hAnsi="Cambria Math" w:cs="Cambria Math"/>
                <w:sz w:val="24"/>
              </w:rPr>
              <w:t>③</w:t>
            </w:r>
          </w:p>
        </w:tc>
        <w:tc>
          <w:tcPr>
            <w:tcW w:w="778" w:type="dxa"/>
            <w:vMerge w:val="restart"/>
            <w:tcBorders>
              <w:right w:val="double" w:sz="4" w:space="0" w:color="auto"/>
            </w:tcBorders>
            <w:vAlign w:val="center"/>
          </w:tcPr>
          <w:p w:rsidR="008500DA" w:rsidRDefault="00000000">
            <w:pPr>
              <w:pStyle w:val="DG0"/>
            </w:pPr>
            <w:r>
              <w:rPr>
                <w:rFonts w:hint="eastAsia"/>
              </w:rPr>
              <w:t>H</w:t>
            </w:r>
          </w:p>
        </w:tc>
        <w:tc>
          <w:tcPr>
            <w:tcW w:w="4641" w:type="dxa"/>
            <w:vAlign w:val="center"/>
          </w:tcPr>
          <w:p w:rsidR="008500DA" w:rsidRDefault="00000000">
            <w:pPr>
              <w:pStyle w:val="DG0"/>
              <w:jc w:val="both"/>
              <w:rPr>
                <w:bCs/>
                <w:sz w:val="24"/>
                <w:szCs w:val="24"/>
              </w:rPr>
            </w:pPr>
            <w:r>
              <w:rPr>
                <w:rFonts w:hint="eastAsia"/>
                <w:sz w:val="24"/>
                <w:szCs w:val="24"/>
              </w:rPr>
              <w:t>2</w:t>
            </w:r>
            <w:r>
              <w:rPr>
                <w:sz w:val="24"/>
                <w:szCs w:val="24"/>
              </w:rPr>
              <w:t>能够对自己或他人的小学相关科目的教学设计、实施等进行评价、反思和研讨</w:t>
            </w:r>
            <w:r>
              <w:rPr>
                <w:rFonts w:hint="eastAsia"/>
                <w:sz w:val="24"/>
                <w:szCs w:val="24"/>
              </w:rPr>
              <w:t>。</w:t>
            </w:r>
            <w:r>
              <w:rPr>
                <w:sz w:val="24"/>
                <w:szCs w:val="24"/>
              </w:rPr>
              <w:t>有持续改进的意识和能力</w:t>
            </w:r>
            <w:r>
              <w:rPr>
                <w:rFonts w:hint="eastAsia"/>
                <w:sz w:val="24"/>
                <w:szCs w:val="24"/>
              </w:rPr>
              <w:t>。</w:t>
            </w:r>
          </w:p>
        </w:tc>
        <w:tc>
          <w:tcPr>
            <w:tcW w:w="1317" w:type="dxa"/>
            <w:tcBorders>
              <w:right w:val="single" w:sz="12" w:space="0" w:color="auto"/>
            </w:tcBorders>
            <w:vAlign w:val="center"/>
          </w:tcPr>
          <w:p w:rsidR="008500DA" w:rsidRDefault="00000000">
            <w:pPr>
              <w:pStyle w:val="DG0"/>
              <w:rPr>
                <w:bCs/>
              </w:rPr>
            </w:pPr>
            <w:r>
              <w:rPr>
                <w:rFonts w:hint="eastAsia"/>
                <w:bCs/>
              </w:rPr>
              <w:t>50%</w:t>
            </w:r>
          </w:p>
        </w:tc>
      </w:tr>
      <w:tr w:rsidR="008500DA">
        <w:trPr>
          <w:trHeight w:val="340"/>
          <w:jc w:val="center"/>
        </w:trPr>
        <w:tc>
          <w:tcPr>
            <w:tcW w:w="762" w:type="dxa"/>
            <w:vMerge/>
            <w:tcBorders>
              <w:left w:val="single" w:sz="12" w:space="0" w:color="auto"/>
              <w:bottom w:val="single" w:sz="12" w:space="0" w:color="auto"/>
              <w:right w:val="single" w:sz="4" w:space="0" w:color="auto"/>
            </w:tcBorders>
          </w:tcPr>
          <w:p w:rsidR="008500DA" w:rsidRDefault="008500DA">
            <w:pPr>
              <w:pStyle w:val="DG0"/>
              <w:rPr>
                <w:bCs/>
              </w:rPr>
            </w:pPr>
          </w:p>
        </w:tc>
        <w:tc>
          <w:tcPr>
            <w:tcW w:w="778" w:type="dxa"/>
            <w:vMerge/>
            <w:tcBorders>
              <w:left w:val="single" w:sz="4" w:space="0" w:color="auto"/>
              <w:bottom w:val="single" w:sz="12" w:space="0" w:color="auto"/>
            </w:tcBorders>
            <w:vAlign w:val="center"/>
          </w:tcPr>
          <w:p w:rsidR="008500DA" w:rsidRDefault="008500DA">
            <w:pPr>
              <w:pStyle w:val="DG0"/>
              <w:rPr>
                <w:sz w:val="24"/>
              </w:rPr>
            </w:pPr>
          </w:p>
        </w:tc>
        <w:tc>
          <w:tcPr>
            <w:tcW w:w="778" w:type="dxa"/>
            <w:vMerge/>
            <w:tcBorders>
              <w:bottom w:val="single" w:sz="12" w:space="0" w:color="auto"/>
              <w:right w:val="double" w:sz="4" w:space="0" w:color="auto"/>
            </w:tcBorders>
            <w:vAlign w:val="center"/>
          </w:tcPr>
          <w:p w:rsidR="008500DA" w:rsidRDefault="008500DA">
            <w:pPr>
              <w:pStyle w:val="DG0"/>
            </w:pPr>
          </w:p>
        </w:tc>
        <w:tc>
          <w:tcPr>
            <w:tcW w:w="4641" w:type="dxa"/>
            <w:tcBorders>
              <w:bottom w:val="single" w:sz="12" w:space="0" w:color="auto"/>
            </w:tcBorders>
            <w:vAlign w:val="center"/>
          </w:tcPr>
          <w:p w:rsidR="008500DA" w:rsidRDefault="00000000">
            <w:pPr>
              <w:pStyle w:val="DG0"/>
              <w:jc w:val="both"/>
              <w:rPr>
                <w:sz w:val="24"/>
                <w:szCs w:val="24"/>
              </w:rPr>
            </w:pPr>
            <w:r>
              <w:rPr>
                <w:rFonts w:hint="eastAsia"/>
                <w:sz w:val="24"/>
                <w:szCs w:val="24"/>
              </w:rPr>
              <w:t>4</w:t>
            </w:r>
            <w:r>
              <w:rPr>
                <w:rFonts w:hint="eastAsia"/>
                <w:sz w:val="24"/>
                <w:szCs w:val="24"/>
              </w:rPr>
              <w:t>能</w:t>
            </w:r>
            <w:r>
              <w:rPr>
                <w:sz w:val="24"/>
                <w:szCs w:val="24"/>
              </w:rPr>
              <w:t>把握小学相关科目教学的动态，能针对教学重难点问题进行研究</w:t>
            </w:r>
            <w:r>
              <w:rPr>
                <w:rFonts w:hint="eastAsia"/>
                <w:sz w:val="24"/>
                <w:szCs w:val="24"/>
              </w:rPr>
              <w:t>。</w:t>
            </w:r>
          </w:p>
        </w:tc>
        <w:tc>
          <w:tcPr>
            <w:tcW w:w="1317" w:type="dxa"/>
            <w:tcBorders>
              <w:bottom w:val="single" w:sz="12" w:space="0" w:color="auto"/>
              <w:right w:val="single" w:sz="12" w:space="0" w:color="auto"/>
            </w:tcBorders>
            <w:vAlign w:val="center"/>
          </w:tcPr>
          <w:p w:rsidR="008500DA" w:rsidRDefault="00000000">
            <w:pPr>
              <w:pStyle w:val="DG0"/>
              <w:rPr>
                <w:bCs/>
              </w:rPr>
            </w:pPr>
            <w:r>
              <w:rPr>
                <w:bCs/>
              </w:rPr>
              <w:t>50%</w:t>
            </w:r>
          </w:p>
        </w:tc>
      </w:tr>
    </w:tbl>
    <w:p w:rsidR="008500DA" w:rsidRDefault="00000000">
      <w:pPr>
        <w:pStyle w:val="DG1"/>
        <w:spacing w:beforeLines="100" w:before="326" w:line="360" w:lineRule="auto"/>
        <w:rPr>
          <w:rFonts w:ascii="Times New Roman" w:hAnsi="Times New Roman"/>
        </w:rPr>
      </w:pPr>
      <w:r>
        <w:rPr>
          <w:rFonts w:ascii="Times New Roman" w:hAnsi="Times New Roman" w:hint="eastAsia"/>
        </w:rPr>
        <w:t>三、</w:t>
      </w:r>
      <w:r>
        <w:rPr>
          <w:rFonts w:ascii="Times New Roman" w:hAnsi="Times New Roman"/>
        </w:rPr>
        <w:t>课程内容</w:t>
      </w:r>
      <w:r>
        <w:rPr>
          <w:rFonts w:ascii="Times New Roman" w:hAnsi="Times New Roman" w:hint="eastAsia"/>
        </w:rPr>
        <w:t>与教学设计</w:t>
      </w:r>
    </w:p>
    <w:p w:rsidR="008500DA" w:rsidRDefault="00000000">
      <w:pPr>
        <w:pStyle w:val="DG2"/>
        <w:spacing w:before="81" w:after="163"/>
      </w:pPr>
      <w:r>
        <w:rPr>
          <w:rFonts w:hint="eastAsia"/>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8500DA">
        <w:trPr>
          <w:trHeight w:val="3373"/>
        </w:trPr>
        <w:tc>
          <w:tcPr>
            <w:tcW w:w="8296" w:type="dxa"/>
          </w:tcPr>
          <w:p w:rsidR="008500DA" w:rsidRDefault="00000000">
            <w:pPr>
              <w:pStyle w:val="DG0"/>
              <w:spacing w:line="360" w:lineRule="auto"/>
              <w:jc w:val="both"/>
              <w:rPr>
                <w:rFonts w:asciiTheme="minorEastAsia" w:eastAsiaTheme="minorEastAsia" w:hAnsiTheme="minorEastAsia" w:cstheme="minorEastAsia"/>
                <w:b/>
                <w:sz w:val="24"/>
                <w:szCs w:val="24"/>
              </w:rPr>
            </w:pPr>
            <w:bookmarkStart w:id="0" w:name="OLE_LINK5"/>
            <w:bookmarkStart w:id="1" w:name="OLE_LINK6"/>
            <w:r>
              <w:rPr>
                <w:rFonts w:asciiTheme="minorEastAsia" w:eastAsiaTheme="minorEastAsia" w:hAnsiTheme="minorEastAsia" w:cstheme="minorEastAsia" w:hint="eastAsia"/>
                <w:b/>
                <w:sz w:val="24"/>
                <w:szCs w:val="24"/>
              </w:rPr>
              <w:lastRenderedPageBreak/>
              <w:t>第一讲：好课是怎样炼成的</w:t>
            </w:r>
          </w:p>
          <w:p w:rsidR="008500DA" w:rsidRDefault="00000000">
            <w:pPr>
              <w:pStyle w:val="DG0"/>
              <w:spacing w:line="360" w:lineRule="auto"/>
              <w:ind w:firstLine="42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本文围绕“好课如何炼成”展开，指出好课需在目标、导入、情境、活动、评价、小结六维度打磨，且契合“实、放、清、细、深、融”新时代标准。 在六大标准方面，教学目标需起点、指向、路径、效果清晰；课堂导入要兼顾内容、思维、情感，最终引导学生进入良好学习状态；课堂情境需关联内容、有任务意识、导向正确且拓展视野；课堂活动要实现思维与实践、输入与输出等多方面融通；教学评价需基于表现、促进素养发展、融入过程且让学生看见成长；课堂小结应力求自然、精炼、有余味且能拓展学生视野。 新时代好课标准中，“实”要求课堂有收获、有效率等；“放”倡导多样教学形式与归还学生权利；“清”强调清晰把握学生、目标等；“细”注重教学细节；“深”追求深度学习；“融”则推动多方面融合，以实现全面育人。</w:t>
            </w:r>
          </w:p>
          <w:p w:rsidR="008500DA" w:rsidRDefault="00000000">
            <w:pPr>
              <w:pStyle w:val="DG0"/>
              <w:spacing w:line="360" w:lineRule="auto"/>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
                <w:sz w:val="24"/>
                <w:szCs w:val="24"/>
              </w:rPr>
              <w:t>第二讲：好课的听、看、说</w:t>
            </w:r>
          </w:p>
          <w:p w:rsidR="008500DA" w:rsidRDefault="00000000">
            <w:pPr>
              <w:pStyle w:val="DG0"/>
              <w:spacing w:line="360" w:lineRule="auto"/>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本讲从“听、看、说、评、思”五大维度，结合实例阐述好课的标准，以及好课“形”与“神”的统一。 “听”聚焦课堂三种声音：发自内心的掌声，是对精彩见解的认可；幽默语言引发的笑声，能调节课堂节奏、加深知识记忆；学生的辩论声，可激活深度思考，提升教学效率，而刻意组织的掌声意义有限。“看”关注三个细节：推崇归纳法教学，以拉近知识与生活距离，避免“高分低能”；注重课堂开放度，开发课程资源；关注旁例和反例，借变异理论帮助学生理解知识。“说”提出教师语言三重境界，从“想得清楚、说得明白”的基础要求，到“声情并茂、传神动听”，再到“言有尽而意无穷”的最高境界。此外，课堂评价需兼顾过程性、发展性与个性化，课后反思应分现象、原因、策略三个层次。好课的“形”体现为清晰结构等，“神”则是对学生成长、学科本质和教育规律的重视，最终指向学生成长。 </w:t>
            </w:r>
          </w:p>
          <w:p w:rsidR="008500DA" w:rsidRDefault="00000000">
            <w:pPr>
              <w:pStyle w:val="DG0"/>
              <w:spacing w:line="360" w:lineRule="auto"/>
              <w:jc w:val="both"/>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第三讲：创建有文化含量的智慧课堂</w:t>
            </w:r>
          </w:p>
          <w:p w:rsidR="008500DA" w:rsidRDefault="00000000">
            <w:pPr>
              <w:pStyle w:val="DG0"/>
              <w:spacing w:line="360" w:lineRule="auto"/>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讲围绕创建有文化含量的智慧课堂，将好课堂分为规范、高效、智慧三个层级展开论述。规范课堂需目标适当（以学生可观察行为表述，贴合学情与教材）、内容恰当（科学有意义，按学生认知设计）、方法得体（自然不做作，关注学生反应），并举例批判不当教学案例。高效课堂有三大维度：目标精确</w:t>
            </w:r>
            <w:r>
              <w:rPr>
                <w:rFonts w:asciiTheme="minorEastAsia" w:eastAsiaTheme="minorEastAsia" w:hAnsiTheme="minorEastAsia" w:cstheme="minorEastAsia" w:hint="eastAsia"/>
                <w:bCs/>
                <w:sz w:val="24"/>
                <w:szCs w:val="24"/>
              </w:rPr>
              <w:lastRenderedPageBreak/>
              <w:t>（明确时间、数量、质量要求）、内容精当（立足学生需求）、方法精准（因材施教），还对比不同教学组合方式，强调关注学生参与度与学习状态。智慧课堂需从三方面发力：思维层次上，打破标准答案，创设思辨情境；开放程度上，打破课堂边界，引导学生带着问题进出课堂；文化意味上，超越知识灌输，注重价值引领，教师需以深厚学养引导学生，归还学习与思考主动权。</w:t>
            </w:r>
          </w:p>
          <w:p w:rsidR="008500DA" w:rsidRDefault="00000000">
            <w:pPr>
              <w:pStyle w:val="DG0"/>
              <w:spacing w:line="360" w:lineRule="auto"/>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
                <w:sz w:val="24"/>
                <w:szCs w:val="24"/>
              </w:rPr>
              <w:t>第四讲：公开课不要演戏</w:t>
            </w:r>
          </w:p>
          <w:p w:rsidR="008500DA" w:rsidRDefault="00000000">
            <w:pPr>
              <w:pStyle w:val="DG0"/>
              <w:spacing w:line="360" w:lineRule="auto"/>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讲聚焦语文、数学公开课，核心观点为好的教学公开课不应演戏，需回归真实与实用。文中提出公开课应分级：青年教师可通过反复备课试教掌握课堂规范，老教师则需超越规范探索创新。强调公开课需具可学性，拒绝为表演刻意挑选学生、回避难题等，避免与日常教学脱节。认为公开课应是教学创新实验田，探索新教育思想、手段与模式，无需追求完美。还指出公开课是教师成长“爆破点”，能推动教学多元与深入。最后以《三角形的分类》课例，点明好课标准为“简洁且深刻、清晰且厚重”，要关注学生与数学本质，注重方法传授。</w:t>
            </w:r>
          </w:p>
          <w:p w:rsidR="008500DA" w:rsidRDefault="00000000">
            <w:pPr>
              <w:pStyle w:val="DG0"/>
              <w:spacing w:line="360" w:lineRule="auto"/>
              <w:jc w:val="both"/>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第五讲：好教师才能成就好课堂</w:t>
            </w:r>
          </w:p>
          <w:p w:rsidR="008500DA" w:rsidRDefault="00000000">
            <w:pPr>
              <w:pStyle w:val="DG0"/>
              <w:spacing w:line="360" w:lineRule="auto"/>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讲围绕“好教师造就好课堂”展开，从多维度剖析数学教育系统、教师发展路径、好课标准、教师素养及课堂评价。首先，阐述课程、教学与课堂的辩证关系，指出课堂是课程改革核心阵地，2022版数学新课标“三会”核心素养为课堂评价与教师发展指明方向，且教学呈线状、课堂为点状，二者均需重视。接着，明确教师专业化发展路径，需从“站稳课堂”逐步进阶，学校管理者观课评课能力也需提升，避免好高骛远。 随后，解读多维度好课标准：叶澜教授提出“扎实、充实、丰实、平实、真实”五“实”；崔允漷教授强调“学习增值”，含动力值、方法值等；顾泠沅教授主张“以学论教”，关注学生“听说想做”；张景中院士从效率视角指出避免数学课堂无效环节。 还提出好教师需“脑中有纲”（把握新课标学段目标）、“胸中有本”（吃透教材并做比较研究）、“目中有人”（关注学生认知起点、鼓励提问与情感体验）。最后，给出数学课堂评价实践维度，包括目标达成度、学生参与度、长期效果，指出“学为中心”需从观念走向实践，管理者评课应聚焦学生学习增值，助力教师</w:t>
            </w:r>
            <w:r>
              <w:rPr>
                <w:rFonts w:asciiTheme="minorEastAsia" w:eastAsiaTheme="minorEastAsia" w:hAnsiTheme="minorEastAsia" w:cstheme="minorEastAsia" w:hint="eastAsia"/>
                <w:bCs/>
                <w:sz w:val="24"/>
                <w:szCs w:val="24"/>
              </w:rPr>
              <w:lastRenderedPageBreak/>
              <w:t>成就好课，培养学生“三会”素养。</w:t>
            </w:r>
          </w:p>
          <w:p w:rsidR="008500DA" w:rsidRDefault="00000000">
            <w:pPr>
              <w:pStyle w:val="DG0"/>
              <w:spacing w:line="360" w:lineRule="auto"/>
              <w:jc w:val="both"/>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第六讲：关注教学过程</w:t>
            </w:r>
          </w:p>
          <w:p w:rsidR="008500DA" w:rsidRDefault="00000000">
            <w:pPr>
              <w:pStyle w:val="DG0"/>
              <w:spacing w:line="360" w:lineRule="auto"/>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讲聚焦教学过程，从教师知识储备、课堂导入、教学内容定位、教学策略选择四大核心维度展开论述。在教师知识储备上，通过多个反面案例指出问题：小学数学教师因不懂立体图形面数、混淆“整除”与“除尽”、未吃透“平均数”原理，面对学生提问时只能蒙混或压制，强调教师需做好课堂相关知识储备。 课堂导入方面，批判部分教师刻意模仿名家，设计与教学无关的情境（如猜姓氏、绕弯子引入“利息”），浪费时间且无法切题，同时以大学老教授用“师爷好”化解师生紧张的案例，说明自然创设和谐课堂环境的重要性。 教学内容定位上，提出“用教材教”而非“教教材”，指出教材规范但平庸、教参可能存在错误，强调教学需依据学生需求，分“学生已懂（仅检查）、学生看教材能懂（引导概括）、需合作懂（组织差异小组讨论）、需教师讲（重点讲解）、需实践懂（设计活动）”五类情况展开。教学策略选择上，批判将启发式等同于机械问答的做法，指出其存在无效问题多、“合唱式”回答遮蔽问题、“即问即答”缺乏思考时间等弊端，建议教师设置有难度的问题、采用“独唱式”回答并给予学生思考空间，真正将课堂还给学生。</w:t>
            </w:r>
          </w:p>
          <w:p w:rsidR="008500DA" w:rsidRDefault="00000000">
            <w:pPr>
              <w:pStyle w:val="DG0"/>
              <w:spacing w:line="360" w:lineRule="auto"/>
              <w:jc w:val="both"/>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第七讲：课堂教学能模式化吗？</w:t>
            </w:r>
          </w:p>
          <w:p w:rsidR="008500DA" w:rsidRDefault="00000000">
            <w:pPr>
              <w:pStyle w:val="DG0"/>
              <w:spacing w:line="360" w:lineRule="auto"/>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讲围绕课堂教学能否模式化，从教学模式内涵、个人研究、反思、模式化弊端及改进策略展开。教学模式是稳定的教学活动结构框架，数学教学需建模，教育前辈及教师多从例题、单课研究逐步拓展到单元或不同知识类型的模式化探索。作者曾提出“整体认知数学教学模式”应对碎片化教学，后又基于“教是为了不教”的渐进过程，提出“模式群”概念，强调动态研究。反思指出，虽模式需理论与实证支撑，但现存6900多种模式差异细微，且易过度形式化，缺乏弹性与活力，关键应激活学生思维，而非僵化套用。还列举了计算、应用题等教学中模式化的弊端，如唯一算法、关键词套路等。最后提出避免模式化的方法，包括教学目标转向思维培养、内容联结生活与多元呈现、方法侧重自主探究、评价关注过程，以及通过问题链、开放性任务等策略培养学生多种思维能力，回归以学生为中心的教学本质。</w:t>
            </w:r>
          </w:p>
          <w:p w:rsidR="008500DA" w:rsidRDefault="00000000">
            <w:pPr>
              <w:pStyle w:val="DG0"/>
              <w:spacing w:line="360" w:lineRule="auto"/>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第八讲：语文数学教学如何做到个性与共性的统一</w:t>
            </w:r>
          </w:p>
          <w:p w:rsidR="008500DA" w:rsidRDefault="00000000">
            <w:pPr>
              <w:pStyle w:val="DG0"/>
              <w:spacing w:line="360" w:lineRule="auto"/>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本讲围绕语文、数学教学中个性与共性的统一展开，先分别阐释二者内涵、存在原因及体现，再说明统一途径与案例，并提及学生层面二者的培养及新课标理念下的教学案例。 共性指教师需遵循的教学规律、规范等，源于数学学科属性，体现在教学过程、管理评价等方面；个性指教师的独特教学特性，源于人的属性，体现在教材使用、课堂动态、教学方法上。二者统一是教师在遵循共性基础上发挥个性，可通过把握科学方向、保持个性色彩实现，还给出多个教学案例。同时，提出通过分层任务、开放探究等培养学生的个性与共性，并补充了契合新课标理念的跨学科、项目式等教学案例，以实现教学科学严谨与生动高效。</w:t>
            </w:r>
          </w:p>
          <w:p w:rsidR="008500DA" w:rsidRDefault="00000000">
            <w:pPr>
              <w:pStyle w:val="DG0"/>
              <w:spacing w:line="360" w:lineRule="auto"/>
              <w:jc w:val="both"/>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第九讲：怎样说课</w:t>
            </w:r>
          </w:p>
          <w:p w:rsidR="008500DA" w:rsidRDefault="00000000">
            <w:pPr>
              <w:pStyle w:val="DG0"/>
              <w:spacing w:line="360" w:lineRule="auto"/>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讲围绕“说课”展开，从定义、意义、方法及案例四方面系统讲解。首先明确说课定义：教师面向同行或教研人员，以讲述形式分析教材与学情、介绍教学设计及依据的教研形式，需说清“怎么做”与“为什么这么做”，依据涵盖教育理论、课标教材学情、素养与德育要求，且属于教研范畴而非课堂教学。 接着阐述说课意义与类型：其处于备课与上课间，能促进同行交流、改进设计、提升教学质量、推广经验及培养教师。按目的分为研究性（教研组解决问题）、示范性（优秀教师展示）、评比性（限时设计说课）、汇报性（向领导或指导者汇报）、诊断性（针对性分析教学问题）五类。 然后详解说课方法：内容上需说教材（编写意图、特点、重难点）、说目标（科学制定及依据）、说过程（流程、活动、教法、学法、练习与板书设计）；要求简洁明确、有理有据、组织有序、充分预设及互动讲解，还对比了说课与备课（前者需说依据，后者侧重教什么、怎么教）、教案（前者显化设计依据，后者隐性）的差异。 最后分享优秀案例：以《平行四边形的面积》和《乘法分配律》说课稿为例，指出其教材分析深入、学情分析针对性强、过程设计详略得当且动静结合，同时提醒案例需结合新课标调整，并出示说课稿样本供参考。</w:t>
            </w:r>
          </w:p>
          <w:p w:rsidR="008500DA" w:rsidRDefault="00000000">
            <w:pPr>
              <w:pStyle w:val="DG0"/>
              <w:spacing w:line="360" w:lineRule="auto"/>
              <w:jc w:val="both"/>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第十讲：如何听课评课</w:t>
            </w:r>
          </w:p>
          <w:p w:rsidR="008500DA" w:rsidRDefault="00000000">
            <w:pPr>
              <w:pStyle w:val="DG0"/>
              <w:spacing w:line="360" w:lineRule="auto"/>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本讲围绕听课评课展开，明确其作为教师日常教研核心活动的定位，指出</w:t>
            </w:r>
            <w:r>
              <w:rPr>
                <w:rFonts w:asciiTheme="minorEastAsia" w:eastAsiaTheme="minorEastAsia" w:hAnsiTheme="minorEastAsia" w:cstheme="minorEastAsia" w:hint="eastAsia"/>
                <w:bCs/>
                <w:sz w:val="24"/>
                <w:szCs w:val="24"/>
              </w:rPr>
              <w:lastRenderedPageBreak/>
              <w:t>其对教学观念更新、经验交流、水平提升的关键作用，从定义、目的、好课标准、听课方法、评课原则与方法等多维度深入阐述。首先，界定评课是基于听课对课堂教学的客观评价，强调听评课需兼顾教师教学行为与学生学习行为，以学评教，通过分析学生学习表现与教师教学行为，判断课堂实效。引用叶澜教授观点，提出好课需满足“有意义、有效率、有生成性、常态平实、真实有缺憾”五大标准。 接着，详解听课三环节：课前需熟悉教材、设计初步方案、了解学情与好课标准；课中要多感官参与，记录教学过程、时间分配、学生活动及效果，并关注教学科学性、目标达成等核心问题；课后需思考整理，借鉴优点改进教学。还强调听课应重点关注学生学习，且听课者需以研究者视角参与。在评课部分，明确评课需遵循实事求是、针对性、激励性等原则，核心是关注学生发展。从教学目标、教材处理、课堂结构、教学方法、教师基本功、教学效果六个维度给出评课基本要求，同时指出“只听不评、避重就轻、专挑毛病”等误区，并提供具体评课方法，如聚焦教学目标、教材处理、教学程序等展开分析。最后，结合新课标提出评课六方向，强调以核心素养和立德树人根本任务为导向，从课堂建构、精妙之处、不足之处、探究之处、感悟之处、独到之处切入，挖掘课堂深层价值，推动教师专业成长与课堂教学质量提升。</w:t>
            </w:r>
          </w:p>
          <w:p w:rsidR="008500DA" w:rsidRDefault="00000000">
            <w:pPr>
              <w:pStyle w:val="DG0"/>
              <w:spacing w:line="360" w:lineRule="auto"/>
              <w:jc w:val="both"/>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第十一讲~第十六讲：理论联系实际活动</w:t>
            </w:r>
          </w:p>
          <w:p w:rsidR="008500DA" w:rsidRDefault="00000000">
            <w:pPr>
              <w:pStyle w:val="DG0"/>
              <w:spacing w:line="360" w:lineRule="auto"/>
              <w:ind w:firstLineChars="200" w:firstLine="480"/>
              <w:jc w:val="both"/>
              <w:rPr>
                <w:rFonts w:eastAsia="仿宋" w:cs="仿宋"/>
              </w:rPr>
            </w:pPr>
            <w:r>
              <w:rPr>
                <w:rFonts w:asciiTheme="minorEastAsia" w:eastAsiaTheme="minorEastAsia" w:hAnsiTheme="minorEastAsia" w:cstheme="minorEastAsia" w:hint="eastAsia"/>
                <w:bCs/>
                <w:sz w:val="24"/>
                <w:szCs w:val="24"/>
              </w:rPr>
              <w:t>安排学生撰写教案、观课报告和说课（评课）稿，并进行说课与评课课堂教学实践，分组进行说课展示，其他学员评课，教师总结指导，通过反复实践让学员熟练掌握说课与评课技能，提升教学研究能力。</w:t>
            </w:r>
          </w:p>
        </w:tc>
      </w:tr>
    </w:tbl>
    <w:bookmarkEnd w:id="0"/>
    <w:bookmarkEnd w:id="1"/>
    <w:p w:rsidR="008500DA" w:rsidRDefault="00000000">
      <w:pPr>
        <w:pStyle w:val="DG2"/>
        <w:spacing w:beforeLines="50" w:before="163" w:after="163"/>
      </w:pPr>
      <w:r>
        <w:rPr>
          <w:rFonts w:hint="eastAsia"/>
        </w:rPr>
        <w:lastRenderedPageBreak/>
        <w:t>（二）教学单元对课程目标的支撑关系</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785"/>
        <w:gridCol w:w="1049"/>
        <w:gridCol w:w="1049"/>
        <w:gridCol w:w="1049"/>
        <w:gridCol w:w="1048"/>
        <w:gridCol w:w="1048"/>
        <w:gridCol w:w="1049"/>
      </w:tblGrid>
      <w:tr w:rsidR="008500DA">
        <w:trPr>
          <w:trHeight w:val="850"/>
          <w:jc w:val="center"/>
        </w:trPr>
        <w:tc>
          <w:tcPr>
            <w:tcW w:w="1832" w:type="dxa"/>
            <w:tcBorders>
              <w:top w:val="single" w:sz="12" w:space="0" w:color="auto"/>
              <w:left w:val="single" w:sz="12" w:space="0" w:color="auto"/>
              <w:tl2br w:val="single" w:sz="4" w:space="0" w:color="auto"/>
            </w:tcBorders>
          </w:tcPr>
          <w:p w:rsidR="008500DA" w:rsidRDefault="00000000">
            <w:pPr>
              <w:pStyle w:val="DG"/>
              <w:ind w:firstLine="489"/>
              <w:jc w:val="right"/>
              <w:rPr>
                <w:rFonts w:ascii="Times New Roman" w:hAnsi="Times New Roman"/>
                <w:szCs w:val="16"/>
              </w:rPr>
            </w:pPr>
            <w:r>
              <w:rPr>
                <w:rFonts w:ascii="Times New Roman" w:hAnsi="Times New Roman" w:hint="eastAsia"/>
                <w:szCs w:val="16"/>
              </w:rPr>
              <w:t>课程目标</w:t>
            </w:r>
          </w:p>
          <w:p w:rsidR="008500DA" w:rsidRDefault="008500DA">
            <w:pPr>
              <w:pStyle w:val="DG"/>
              <w:ind w:right="210"/>
              <w:jc w:val="left"/>
              <w:rPr>
                <w:rFonts w:ascii="Times New Roman" w:hAnsi="Times New Roman"/>
                <w:szCs w:val="16"/>
              </w:rPr>
            </w:pPr>
          </w:p>
          <w:p w:rsidR="008500DA" w:rsidRDefault="00000000">
            <w:pPr>
              <w:pStyle w:val="DG"/>
              <w:ind w:right="210"/>
              <w:jc w:val="left"/>
              <w:rPr>
                <w:rFonts w:ascii="Times New Roman" w:hAnsi="Times New Roman"/>
                <w:szCs w:val="16"/>
              </w:rPr>
            </w:pPr>
            <w:r>
              <w:rPr>
                <w:rFonts w:ascii="Times New Roman" w:hAnsi="Times New Roman" w:hint="eastAsia"/>
                <w:szCs w:val="16"/>
              </w:rPr>
              <w:t>教学单元</w:t>
            </w:r>
          </w:p>
        </w:tc>
        <w:tc>
          <w:tcPr>
            <w:tcW w:w="1074" w:type="dxa"/>
            <w:tcBorders>
              <w:top w:val="single" w:sz="12"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6"/>
              </w:rPr>
              <w:t>1</w:t>
            </w:r>
          </w:p>
        </w:tc>
        <w:tc>
          <w:tcPr>
            <w:tcW w:w="1074" w:type="dxa"/>
            <w:tcBorders>
              <w:top w:val="single" w:sz="12"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6"/>
              </w:rPr>
              <w:t>2</w:t>
            </w:r>
          </w:p>
        </w:tc>
        <w:tc>
          <w:tcPr>
            <w:tcW w:w="1074" w:type="dxa"/>
            <w:tcBorders>
              <w:top w:val="single" w:sz="12"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6"/>
              </w:rPr>
              <w:t>3</w:t>
            </w:r>
          </w:p>
        </w:tc>
        <w:tc>
          <w:tcPr>
            <w:tcW w:w="1073" w:type="dxa"/>
            <w:tcBorders>
              <w:top w:val="single" w:sz="12"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6"/>
              </w:rPr>
              <w:t>4</w:t>
            </w:r>
          </w:p>
        </w:tc>
        <w:tc>
          <w:tcPr>
            <w:tcW w:w="1073" w:type="dxa"/>
            <w:tcBorders>
              <w:top w:val="single" w:sz="12"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6"/>
              </w:rPr>
              <w:t>5</w:t>
            </w:r>
          </w:p>
        </w:tc>
        <w:tc>
          <w:tcPr>
            <w:tcW w:w="1074" w:type="dxa"/>
            <w:tcBorders>
              <w:top w:val="single" w:sz="12" w:space="0" w:color="auto"/>
              <w:right w:val="single" w:sz="12"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6"/>
              </w:rPr>
              <w:t>6</w:t>
            </w:r>
          </w:p>
        </w:tc>
      </w:tr>
      <w:tr w:rsidR="008500DA">
        <w:trPr>
          <w:trHeight w:val="567"/>
          <w:jc w:val="center"/>
        </w:trPr>
        <w:tc>
          <w:tcPr>
            <w:tcW w:w="1832" w:type="dxa"/>
            <w:tcBorders>
              <w:left w:val="single" w:sz="12" w:space="0" w:color="auto"/>
            </w:tcBorders>
            <w:vAlign w:val="center"/>
          </w:tcPr>
          <w:p w:rsidR="008500DA" w:rsidRDefault="00000000">
            <w:pPr>
              <w:pStyle w:val="DG0"/>
            </w:pPr>
            <w:r>
              <w:rPr>
                <w:rFonts w:hint="eastAsia"/>
              </w:rPr>
              <w:t>第一讲</w:t>
            </w:r>
          </w:p>
        </w:tc>
        <w:tc>
          <w:tcPr>
            <w:tcW w:w="1074" w:type="dxa"/>
            <w:vAlign w:val="center"/>
          </w:tcPr>
          <w:p w:rsidR="008500DA" w:rsidRDefault="008500DA">
            <w:pPr>
              <w:pStyle w:val="DG0"/>
            </w:pPr>
          </w:p>
        </w:tc>
        <w:tc>
          <w:tcPr>
            <w:tcW w:w="1074" w:type="dxa"/>
            <w:vAlign w:val="center"/>
          </w:tcPr>
          <w:p w:rsidR="008500DA" w:rsidRDefault="00000000">
            <w:pPr>
              <w:pStyle w:val="DG0"/>
            </w:pPr>
            <w:r>
              <w:rPr>
                <w:rFonts w:cs="Arial"/>
                <w:color w:val="333333"/>
                <w:sz w:val="19"/>
                <w:szCs w:val="19"/>
                <w:shd w:val="clear" w:color="auto" w:fill="FFFFFF"/>
              </w:rPr>
              <w:t>√ </w:t>
            </w:r>
          </w:p>
        </w:tc>
        <w:tc>
          <w:tcPr>
            <w:tcW w:w="1074" w:type="dxa"/>
            <w:vAlign w:val="center"/>
          </w:tcPr>
          <w:p w:rsidR="008500DA" w:rsidRDefault="00000000">
            <w:pPr>
              <w:pStyle w:val="DG0"/>
            </w:pPr>
            <w:r>
              <w:rPr>
                <w:rFonts w:cs="Arial"/>
                <w:color w:val="333333"/>
                <w:sz w:val="19"/>
                <w:szCs w:val="19"/>
                <w:shd w:val="clear" w:color="auto" w:fill="FFFFFF"/>
              </w:rPr>
              <w:t>√ </w:t>
            </w:r>
          </w:p>
        </w:tc>
        <w:tc>
          <w:tcPr>
            <w:tcW w:w="1073" w:type="dxa"/>
            <w:vAlign w:val="center"/>
          </w:tcPr>
          <w:p w:rsidR="008500DA" w:rsidRDefault="00000000">
            <w:pPr>
              <w:pStyle w:val="DG0"/>
            </w:pPr>
            <w:r>
              <w:rPr>
                <w:rFonts w:cs="Arial"/>
                <w:color w:val="333333"/>
                <w:sz w:val="19"/>
                <w:szCs w:val="19"/>
                <w:shd w:val="clear" w:color="auto" w:fill="FFFFFF"/>
              </w:rPr>
              <w:t>√ </w:t>
            </w:r>
            <w:r>
              <w:t> </w:t>
            </w:r>
          </w:p>
        </w:tc>
        <w:tc>
          <w:tcPr>
            <w:tcW w:w="1073" w:type="dxa"/>
            <w:vAlign w:val="center"/>
          </w:tcPr>
          <w:p w:rsidR="008500DA" w:rsidRDefault="00000000">
            <w:pPr>
              <w:pStyle w:val="DG0"/>
            </w:pPr>
            <w:r>
              <w:rPr>
                <w:rFonts w:cs="Arial"/>
                <w:color w:val="333333"/>
                <w:sz w:val="19"/>
                <w:szCs w:val="19"/>
                <w:shd w:val="clear" w:color="auto" w:fill="FFFFFF"/>
              </w:rPr>
              <w:t>√ </w:t>
            </w:r>
          </w:p>
        </w:tc>
        <w:tc>
          <w:tcPr>
            <w:tcW w:w="1074" w:type="dxa"/>
            <w:tcBorders>
              <w:right w:val="single" w:sz="12" w:space="0" w:color="auto"/>
            </w:tcBorders>
            <w:vAlign w:val="center"/>
          </w:tcPr>
          <w:p w:rsidR="008500DA" w:rsidRDefault="00000000">
            <w:pPr>
              <w:pStyle w:val="DG0"/>
            </w:pPr>
            <w:r>
              <w:rPr>
                <w:rFonts w:cs="Arial"/>
                <w:color w:val="333333"/>
                <w:sz w:val="19"/>
                <w:szCs w:val="19"/>
                <w:shd w:val="clear" w:color="auto" w:fill="FFFFFF"/>
              </w:rPr>
              <w:t>√ </w:t>
            </w:r>
          </w:p>
        </w:tc>
      </w:tr>
      <w:tr w:rsidR="008500DA">
        <w:trPr>
          <w:trHeight w:val="567"/>
          <w:jc w:val="center"/>
        </w:trPr>
        <w:tc>
          <w:tcPr>
            <w:tcW w:w="1832" w:type="dxa"/>
            <w:tcBorders>
              <w:left w:val="single" w:sz="12" w:space="0" w:color="auto"/>
            </w:tcBorders>
            <w:vAlign w:val="center"/>
          </w:tcPr>
          <w:p w:rsidR="008500DA" w:rsidRDefault="00000000">
            <w:pPr>
              <w:pStyle w:val="DG0"/>
            </w:pPr>
            <w:r>
              <w:rPr>
                <w:rFonts w:hint="eastAsia"/>
              </w:rPr>
              <w:t>第二讲</w:t>
            </w:r>
          </w:p>
        </w:tc>
        <w:tc>
          <w:tcPr>
            <w:tcW w:w="1074" w:type="dxa"/>
            <w:vAlign w:val="center"/>
          </w:tcPr>
          <w:p w:rsidR="008500DA" w:rsidRDefault="00000000">
            <w:pPr>
              <w:pStyle w:val="DG0"/>
            </w:pPr>
            <w:r>
              <w:rPr>
                <w:rFonts w:cs="Arial"/>
                <w:color w:val="333333"/>
                <w:sz w:val="19"/>
                <w:szCs w:val="19"/>
                <w:shd w:val="clear" w:color="auto" w:fill="FFFFFF"/>
              </w:rPr>
              <w:t>√ </w:t>
            </w:r>
          </w:p>
        </w:tc>
        <w:tc>
          <w:tcPr>
            <w:tcW w:w="1074" w:type="dxa"/>
            <w:vAlign w:val="center"/>
          </w:tcPr>
          <w:p w:rsidR="008500DA" w:rsidRDefault="00000000">
            <w:pPr>
              <w:pStyle w:val="DG0"/>
            </w:pPr>
            <w:r>
              <w:rPr>
                <w:rFonts w:cs="Arial"/>
                <w:color w:val="333333"/>
                <w:sz w:val="19"/>
                <w:szCs w:val="19"/>
                <w:shd w:val="clear" w:color="auto" w:fill="FFFFFF"/>
              </w:rPr>
              <w:t>√</w:t>
            </w:r>
          </w:p>
        </w:tc>
        <w:tc>
          <w:tcPr>
            <w:tcW w:w="1074" w:type="dxa"/>
            <w:vAlign w:val="center"/>
          </w:tcPr>
          <w:p w:rsidR="008500DA" w:rsidRDefault="00000000">
            <w:pPr>
              <w:pStyle w:val="DG0"/>
            </w:pPr>
            <w:r>
              <w:rPr>
                <w:rFonts w:cs="Arial"/>
                <w:color w:val="333333"/>
                <w:sz w:val="19"/>
                <w:szCs w:val="19"/>
                <w:shd w:val="clear" w:color="auto" w:fill="FFFFFF"/>
              </w:rPr>
              <w:t>√ </w:t>
            </w:r>
          </w:p>
        </w:tc>
        <w:tc>
          <w:tcPr>
            <w:tcW w:w="1073" w:type="dxa"/>
            <w:vAlign w:val="center"/>
          </w:tcPr>
          <w:p w:rsidR="008500DA" w:rsidRDefault="008500DA">
            <w:pPr>
              <w:pStyle w:val="DG0"/>
            </w:pPr>
          </w:p>
        </w:tc>
        <w:tc>
          <w:tcPr>
            <w:tcW w:w="1073" w:type="dxa"/>
            <w:vAlign w:val="center"/>
          </w:tcPr>
          <w:p w:rsidR="008500DA" w:rsidRDefault="00000000">
            <w:pPr>
              <w:pStyle w:val="DG0"/>
            </w:pPr>
            <w:r>
              <w:rPr>
                <w:rFonts w:cs="Arial"/>
                <w:color w:val="333333"/>
                <w:sz w:val="19"/>
                <w:szCs w:val="19"/>
                <w:shd w:val="clear" w:color="auto" w:fill="FFFFFF"/>
              </w:rPr>
              <w:t>√ </w:t>
            </w:r>
          </w:p>
        </w:tc>
        <w:tc>
          <w:tcPr>
            <w:tcW w:w="1074" w:type="dxa"/>
            <w:tcBorders>
              <w:right w:val="single" w:sz="12" w:space="0" w:color="auto"/>
            </w:tcBorders>
            <w:vAlign w:val="center"/>
          </w:tcPr>
          <w:p w:rsidR="008500DA" w:rsidRDefault="00000000">
            <w:pPr>
              <w:pStyle w:val="DG0"/>
            </w:pPr>
            <w:r>
              <w:rPr>
                <w:rFonts w:cs="Arial"/>
                <w:color w:val="333333"/>
                <w:sz w:val="19"/>
                <w:szCs w:val="19"/>
                <w:shd w:val="clear" w:color="auto" w:fill="FFFFFF"/>
              </w:rPr>
              <w:t>√ </w:t>
            </w:r>
          </w:p>
        </w:tc>
      </w:tr>
      <w:tr w:rsidR="008500DA">
        <w:trPr>
          <w:trHeight w:val="567"/>
          <w:jc w:val="center"/>
        </w:trPr>
        <w:tc>
          <w:tcPr>
            <w:tcW w:w="1832" w:type="dxa"/>
            <w:tcBorders>
              <w:left w:val="single" w:sz="12" w:space="0" w:color="auto"/>
            </w:tcBorders>
            <w:vAlign w:val="center"/>
          </w:tcPr>
          <w:p w:rsidR="008500DA" w:rsidRDefault="00000000">
            <w:pPr>
              <w:pStyle w:val="DG0"/>
            </w:pPr>
            <w:r>
              <w:rPr>
                <w:rFonts w:hint="eastAsia"/>
              </w:rPr>
              <w:t>第三讲</w:t>
            </w:r>
          </w:p>
        </w:tc>
        <w:tc>
          <w:tcPr>
            <w:tcW w:w="1074" w:type="dxa"/>
            <w:vAlign w:val="center"/>
          </w:tcPr>
          <w:p w:rsidR="008500DA" w:rsidRDefault="00000000">
            <w:pPr>
              <w:pStyle w:val="DG0"/>
            </w:pPr>
            <w:r>
              <w:rPr>
                <w:rFonts w:cs="Arial"/>
                <w:color w:val="333333"/>
                <w:sz w:val="19"/>
                <w:szCs w:val="19"/>
                <w:shd w:val="clear" w:color="auto" w:fill="FFFFFF"/>
              </w:rPr>
              <w:t>√ </w:t>
            </w:r>
            <w:r>
              <w:t> </w:t>
            </w:r>
          </w:p>
        </w:tc>
        <w:tc>
          <w:tcPr>
            <w:tcW w:w="1074" w:type="dxa"/>
            <w:vAlign w:val="center"/>
          </w:tcPr>
          <w:p w:rsidR="008500DA" w:rsidRDefault="00000000">
            <w:pPr>
              <w:pStyle w:val="DG0"/>
            </w:pPr>
            <w:r>
              <w:rPr>
                <w:rFonts w:cs="Arial"/>
                <w:color w:val="333333"/>
                <w:sz w:val="19"/>
                <w:szCs w:val="19"/>
                <w:shd w:val="clear" w:color="auto" w:fill="FFFFFF"/>
              </w:rPr>
              <w:t>√ </w:t>
            </w:r>
          </w:p>
        </w:tc>
        <w:tc>
          <w:tcPr>
            <w:tcW w:w="1074" w:type="dxa"/>
            <w:vAlign w:val="center"/>
          </w:tcPr>
          <w:p w:rsidR="008500DA" w:rsidRDefault="00000000">
            <w:pPr>
              <w:pStyle w:val="DG0"/>
            </w:pPr>
            <w:r>
              <w:rPr>
                <w:rFonts w:cs="Arial"/>
                <w:color w:val="333333"/>
                <w:sz w:val="19"/>
                <w:szCs w:val="19"/>
                <w:shd w:val="clear" w:color="auto" w:fill="FFFFFF"/>
              </w:rPr>
              <w:t>√ </w:t>
            </w:r>
          </w:p>
        </w:tc>
        <w:tc>
          <w:tcPr>
            <w:tcW w:w="1073" w:type="dxa"/>
            <w:vAlign w:val="center"/>
          </w:tcPr>
          <w:p w:rsidR="008500DA" w:rsidRDefault="00000000">
            <w:pPr>
              <w:pStyle w:val="DG0"/>
            </w:pPr>
            <w:r>
              <w:rPr>
                <w:rFonts w:cs="Arial"/>
                <w:color w:val="333333"/>
                <w:sz w:val="19"/>
                <w:szCs w:val="19"/>
                <w:shd w:val="clear" w:color="auto" w:fill="FFFFFF"/>
              </w:rPr>
              <w:t>√ </w:t>
            </w:r>
          </w:p>
        </w:tc>
        <w:tc>
          <w:tcPr>
            <w:tcW w:w="1073" w:type="dxa"/>
            <w:vAlign w:val="center"/>
          </w:tcPr>
          <w:p w:rsidR="008500DA" w:rsidRDefault="00000000">
            <w:pPr>
              <w:pStyle w:val="DG0"/>
            </w:pPr>
            <w:r>
              <w:rPr>
                <w:rFonts w:cs="Arial"/>
                <w:color w:val="333333"/>
                <w:sz w:val="19"/>
                <w:szCs w:val="19"/>
                <w:shd w:val="clear" w:color="auto" w:fill="FFFFFF"/>
              </w:rPr>
              <w:t>√ </w:t>
            </w:r>
          </w:p>
        </w:tc>
        <w:tc>
          <w:tcPr>
            <w:tcW w:w="1074" w:type="dxa"/>
            <w:tcBorders>
              <w:right w:val="single" w:sz="12" w:space="0" w:color="auto"/>
            </w:tcBorders>
            <w:vAlign w:val="center"/>
          </w:tcPr>
          <w:p w:rsidR="008500DA" w:rsidRDefault="008500DA">
            <w:pPr>
              <w:pStyle w:val="DG0"/>
            </w:pPr>
          </w:p>
        </w:tc>
      </w:tr>
      <w:tr w:rsidR="008500DA">
        <w:trPr>
          <w:trHeight w:val="567"/>
          <w:jc w:val="center"/>
        </w:trPr>
        <w:tc>
          <w:tcPr>
            <w:tcW w:w="1832" w:type="dxa"/>
            <w:tcBorders>
              <w:left w:val="single" w:sz="12" w:space="0" w:color="auto"/>
            </w:tcBorders>
            <w:vAlign w:val="center"/>
          </w:tcPr>
          <w:p w:rsidR="008500DA" w:rsidRDefault="00000000">
            <w:pPr>
              <w:pStyle w:val="DG0"/>
            </w:pPr>
            <w:r>
              <w:rPr>
                <w:rFonts w:hint="eastAsia"/>
              </w:rPr>
              <w:lastRenderedPageBreak/>
              <w:t>第四讲</w:t>
            </w:r>
          </w:p>
        </w:tc>
        <w:tc>
          <w:tcPr>
            <w:tcW w:w="1074" w:type="dxa"/>
            <w:vAlign w:val="center"/>
          </w:tcPr>
          <w:p w:rsidR="008500DA" w:rsidRDefault="00000000">
            <w:pPr>
              <w:pStyle w:val="DG0"/>
            </w:pPr>
            <w:r>
              <w:rPr>
                <w:rFonts w:cs="Arial"/>
                <w:color w:val="333333"/>
                <w:sz w:val="19"/>
                <w:szCs w:val="19"/>
                <w:shd w:val="clear" w:color="auto" w:fill="FFFFFF"/>
              </w:rPr>
              <w:t>√ </w:t>
            </w:r>
          </w:p>
        </w:tc>
        <w:tc>
          <w:tcPr>
            <w:tcW w:w="1074" w:type="dxa"/>
            <w:vAlign w:val="center"/>
          </w:tcPr>
          <w:p w:rsidR="008500DA" w:rsidRDefault="00000000">
            <w:pPr>
              <w:pStyle w:val="DG0"/>
            </w:pPr>
            <w:r>
              <w:rPr>
                <w:rFonts w:cs="Arial"/>
                <w:color w:val="333333"/>
                <w:sz w:val="19"/>
                <w:szCs w:val="19"/>
                <w:shd w:val="clear" w:color="auto" w:fill="FFFFFF"/>
              </w:rPr>
              <w:t>√</w:t>
            </w:r>
          </w:p>
        </w:tc>
        <w:tc>
          <w:tcPr>
            <w:tcW w:w="1074" w:type="dxa"/>
            <w:vAlign w:val="center"/>
          </w:tcPr>
          <w:p w:rsidR="008500DA" w:rsidRDefault="00000000">
            <w:pPr>
              <w:pStyle w:val="DG0"/>
            </w:pPr>
            <w:r>
              <w:rPr>
                <w:rFonts w:cs="Arial"/>
                <w:color w:val="333333"/>
                <w:sz w:val="19"/>
                <w:szCs w:val="19"/>
                <w:shd w:val="clear" w:color="auto" w:fill="FFFFFF"/>
              </w:rPr>
              <w:t>√ </w:t>
            </w:r>
          </w:p>
        </w:tc>
        <w:tc>
          <w:tcPr>
            <w:tcW w:w="1073" w:type="dxa"/>
            <w:vAlign w:val="center"/>
          </w:tcPr>
          <w:p w:rsidR="008500DA" w:rsidRDefault="008500DA">
            <w:pPr>
              <w:pStyle w:val="DG0"/>
            </w:pPr>
          </w:p>
        </w:tc>
        <w:tc>
          <w:tcPr>
            <w:tcW w:w="1073" w:type="dxa"/>
            <w:vAlign w:val="center"/>
          </w:tcPr>
          <w:p w:rsidR="008500DA" w:rsidRDefault="00000000">
            <w:pPr>
              <w:pStyle w:val="DG0"/>
            </w:pPr>
            <w:r>
              <w:rPr>
                <w:rFonts w:cs="Arial"/>
                <w:color w:val="333333"/>
                <w:sz w:val="19"/>
                <w:szCs w:val="19"/>
                <w:shd w:val="clear" w:color="auto" w:fill="FFFFFF"/>
              </w:rPr>
              <w:t>√ </w:t>
            </w:r>
          </w:p>
        </w:tc>
        <w:tc>
          <w:tcPr>
            <w:tcW w:w="1074" w:type="dxa"/>
            <w:tcBorders>
              <w:right w:val="single" w:sz="12" w:space="0" w:color="auto"/>
            </w:tcBorders>
            <w:vAlign w:val="center"/>
          </w:tcPr>
          <w:p w:rsidR="008500DA" w:rsidRDefault="00000000">
            <w:pPr>
              <w:pStyle w:val="DG0"/>
            </w:pPr>
            <w:r>
              <w:rPr>
                <w:rFonts w:cs="Arial"/>
                <w:color w:val="333333"/>
                <w:sz w:val="19"/>
                <w:szCs w:val="19"/>
                <w:shd w:val="clear" w:color="auto" w:fill="FFFFFF"/>
              </w:rPr>
              <w:t>√ </w:t>
            </w:r>
          </w:p>
        </w:tc>
      </w:tr>
      <w:tr w:rsidR="008500DA">
        <w:trPr>
          <w:trHeight w:val="567"/>
          <w:jc w:val="center"/>
        </w:trPr>
        <w:tc>
          <w:tcPr>
            <w:tcW w:w="1832" w:type="dxa"/>
            <w:tcBorders>
              <w:left w:val="single" w:sz="12" w:space="0" w:color="auto"/>
            </w:tcBorders>
            <w:vAlign w:val="center"/>
          </w:tcPr>
          <w:p w:rsidR="008500DA" w:rsidRDefault="00000000">
            <w:pPr>
              <w:pStyle w:val="DG0"/>
            </w:pPr>
            <w:r>
              <w:rPr>
                <w:rFonts w:hint="eastAsia"/>
              </w:rPr>
              <w:t>第五讲</w:t>
            </w:r>
          </w:p>
        </w:tc>
        <w:tc>
          <w:tcPr>
            <w:tcW w:w="1074" w:type="dxa"/>
            <w:vAlign w:val="center"/>
          </w:tcPr>
          <w:p w:rsidR="008500DA" w:rsidRDefault="00000000">
            <w:pPr>
              <w:pStyle w:val="DG0"/>
            </w:pPr>
            <w:r>
              <w:rPr>
                <w:rFonts w:cs="Arial"/>
                <w:color w:val="333333"/>
                <w:sz w:val="19"/>
                <w:szCs w:val="19"/>
                <w:shd w:val="clear" w:color="auto" w:fill="FFFFFF"/>
              </w:rPr>
              <w:t>√ </w:t>
            </w:r>
            <w:r>
              <w:t> </w:t>
            </w:r>
          </w:p>
        </w:tc>
        <w:tc>
          <w:tcPr>
            <w:tcW w:w="1074" w:type="dxa"/>
            <w:vAlign w:val="center"/>
          </w:tcPr>
          <w:p w:rsidR="008500DA" w:rsidRDefault="00000000">
            <w:pPr>
              <w:pStyle w:val="DG0"/>
            </w:pPr>
            <w:r>
              <w:rPr>
                <w:rFonts w:cs="Arial"/>
                <w:color w:val="333333"/>
                <w:sz w:val="19"/>
                <w:szCs w:val="19"/>
                <w:shd w:val="clear" w:color="auto" w:fill="FFFFFF"/>
              </w:rPr>
              <w:t>√ </w:t>
            </w:r>
          </w:p>
        </w:tc>
        <w:tc>
          <w:tcPr>
            <w:tcW w:w="1074" w:type="dxa"/>
            <w:vAlign w:val="center"/>
          </w:tcPr>
          <w:p w:rsidR="008500DA" w:rsidRDefault="008500DA">
            <w:pPr>
              <w:pStyle w:val="DG0"/>
            </w:pPr>
          </w:p>
        </w:tc>
        <w:tc>
          <w:tcPr>
            <w:tcW w:w="1073" w:type="dxa"/>
            <w:vAlign w:val="center"/>
          </w:tcPr>
          <w:p w:rsidR="008500DA" w:rsidRDefault="00000000">
            <w:pPr>
              <w:pStyle w:val="DG0"/>
            </w:pPr>
            <w:r>
              <w:rPr>
                <w:rFonts w:cs="Arial"/>
                <w:color w:val="333333"/>
                <w:sz w:val="19"/>
                <w:szCs w:val="19"/>
                <w:shd w:val="clear" w:color="auto" w:fill="FFFFFF"/>
              </w:rPr>
              <w:t>√ </w:t>
            </w:r>
          </w:p>
        </w:tc>
        <w:tc>
          <w:tcPr>
            <w:tcW w:w="1073" w:type="dxa"/>
            <w:vAlign w:val="center"/>
          </w:tcPr>
          <w:p w:rsidR="008500DA" w:rsidRDefault="00000000">
            <w:pPr>
              <w:pStyle w:val="DG0"/>
            </w:pPr>
            <w:r>
              <w:rPr>
                <w:rFonts w:cs="Arial"/>
                <w:color w:val="333333"/>
                <w:sz w:val="19"/>
                <w:szCs w:val="19"/>
                <w:shd w:val="clear" w:color="auto" w:fill="FFFFFF"/>
              </w:rPr>
              <w:t>√ </w:t>
            </w:r>
          </w:p>
        </w:tc>
        <w:tc>
          <w:tcPr>
            <w:tcW w:w="1074" w:type="dxa"/>
            <w:tcBorders>
              <w:right w:val="single" w:sz="12" w:space="0" w:color="auto"/>
            </w:tcBorders>
            <w:vAlign w:val="center"/>
          </w:tcPr>
          <w:p w:rsidR="008500DA" w:rsidRDefault="00000000">
            <w:pPr>
              <w:pStyle w:val="DG0"/>
            </w:pPr>
            <w:r>
              <w:rPr>
                <w:rFonts w:cs="Arial"/>
                <w:color w:val="333333"/>
                <w:sz w:val="19"/>
                <w:szCs w:val="19"/>
                <w:shd w:val="clear" w:color="auto" w:fill="FFFFFF"/>
              </w:rPr>
              <w:t>√ </w:t>
            </w:r>
          </w:p>
        </w:tc>
      </w:tr>
      <w:tr w:rsidR="008500DA">
        <w:trPr>
          <w:trHeight w:val="567"/>
          <w:jc w:val="center"/>
        </w:trPr>
        <w:tc>
          <w:tcPr>
            <w:tcW w:w="1832" w:type="dxa"/>
            <w:tcBorders>
              <w:left w:val="single" w:sz="12" w:space="0" w:color="auto"/>
            </w:tcBorders>
            <w:vAlign w:val="center"/>
          </w:tcPr>
          <w:p w:rsidR="008500DA" w:rsidRDefault="00000000">
            <w:pPr>
              <w:pStyle w:val="DG0"/>
            </w:pPr>
            <w:r>
              <w:rPr>
                <w:rFonts w:hint="eastAsia"/>
              </w:rPr>
              <w:t>第六讲</w:t>
            </w:r>
          </w:p>
        </w:tc>
        <w:tc>
          <w:tcPr>
            <w:tcW w:w="1074" w:type="dxa"/>
            <w:vAlign w:val="center"/>
          </w:tcPr>
          <w:p w:rsidR="008500DA" w:rsidRDefault="00000000">
            <w:pPr>
              <w:pStyle w:val="DG0"/>
            </w:pPr>
            <w:r>
              <w:rPr>
                <w:rFonts w:cs="Arial"/>
                <w:color w:val="333333"/>
                <w:sz w:val="19"/>
                <w:szCs w:val="19"/>
                <w:shd w:val="clear" w:color="auto" w:fill="FFFFFF"/>
              </w:rPr>
              <w:t>√ </w:t>
            </w:r>
          </w:p>
        </w:tc>
        <w:tc>
          <w:tcPr>
            <w:tcW w:w="1074" w:type="dxa"/>
            <w:vAlign w:val="center"/>
          </w:tcPr>
          <w:p w:rsidR="008500DA" w:rsidRDefault="00000000">
            <w:pPr>
              <w:pStyle w:val="DG0"/>
            </w:pPr>
            <w:r>
              <w:rPr>
                <w:rFonts w:cs="Arial"/>
                <w:color w:val="333333"/>
                <w:sz w:val="19"/>
                <w:szCs w:val="19"/>
                <w:shd w:val="clear" w:color="auto" w:fill="FFFFFF"/>
              </w:rPr>
              <w:t>√</w:t>
            </w:r>
          </w:p>
        </w:tc>
        <w:tc>
          <w:tcPr>
            <w:tcW w:w="1074" w:type="dxa"/>
            <w:vAlign w:val="center"/>
          </w:tcPr>
          <w:p w:rsidR="008500DA" w:rsidRDefault="00000000">
            <w:pPr>
              <w:pStyle w:val="DG0"/>
            </w:pPr>
            <w:r>
              <w:rPr>
                <w:rFonts w:cs="Arial"/>
                <w:color w:val="333333"/>
                <w:sz w:val="19"/>
                <w:szCs w:val="19"/>
                <w:shd w:val="clear" w:color="auto" w:fill="FFFFFF"/>
              </w:rPr>
              <w:t>√ </w:t>
            </w:r>
          </w:p>
        </w:tc>
        <w:tc>
          <w:tcPr>
            <w:tcW w:w="1073" w:type="dxa"/>
            <w:vAlign w:val="center"/>
          </w:tcPr>
          <w:p w:rsidR="008500DA" w:rsidRDefault="008500DA">
            <w:pPr>
              <w:pStyle w:val="DG0"/>
            </w:pPr>
          </w:p>
        </w:tc>
        <w:tc>
          <w:tcPr>
            <w:tcW w:w="1073" w:type="dxa"/>
            <w:vAlign w:val="center"/>
          </w:tcPr>
          <w:p w:rsidR="008500DA" w:rsidRDefault="00000000">
            <w:pPr>
              <w:pStyle w:val="DG0"/>
            </w:pPr>
            <w:r>
              <w:rPr>
                <w:rFonts w:cs="Arial"/>
                <w:color w:val="333333"/>
                <w:sz w:val="19"/>
                <w:szCs w:val="19"/>
                <w:shd w:val="clear" w:color="auto" w:fill="FFFFFF"/>
              </w:rPr>
              <w:t>√ </w:t>
            </w:r>
          </w:p>
        </w:tc>
        <w:tc>
          <w:tcPr>
            <w:tcW w:w="1074" w:type="dxa"/>
            <w:tcBorders>
              <w:right w:val="single" w:sz="12" w:space="0" w:color="auto"/>
            </w:tcBorders>
            <w:vAlign w:val="center"/>
          </w:tcPr>
          <w:p w:rsidR="008500DA" w:rsidRDefault="00000000">
            <w:pPr>
              <w:pStyle w:val="DG0"/>
            </w:pPr>
            <w:r>
              <w:rPr>
                <w:rFonts w:cs="Arial"/>
                <w:color w:val="333333"/>
                <w:sz w:val="19"/>
                <w:szCs w:val="19"/>
                <w:shd w:val="clear" w:color="auto" w:fill="FFFFFF"/>
              </w:rPr>
              <w:t>√ </w:t>
            </w:r>
          </w:p>
        </w:tc>
      </w:tr>
      <w:tr w:rsidR="008500DA">
        <w:trPr>
          <w:trHeight w:val="567"/>
          <w:jc w:val="center"/>
        </w:trPr>
        <w:tc>
          <w:tcPr>
            <w:tcW w:w="1832" w:type="dxa"/>
            <w:tcBorders>
              <w:left w:val="single" w:sz="12" w:space="0" w:color="auto"/>
            </w:tcBorders>
            <w:vAlign w:val="center"/>
          </w:tcPr>
          <w:p w:rsidR="008500DA" w:rsidRDefault="00000000">
            <w:pPr>
              <w:pStyle w:val="DG0"/>
            </w:pPr>
            <w:r>
              <w:rPr>
                <w:rFonts w:hint="eastAsia"/>
              </w:rPr>
              <w:t>第七讲</w:t>
            </w:r>
          </w:p>
        </w:tc>
        <w:tc>
          <w:tcPr>
            <w:tcW w:w="1074" w:type="dxa"/>
            <w:vAlign w:val="center"/>
          </w:tcPr>
          <w:p w:rsidR="008500DA" w:rsidRDefault="00000000">
            <w:pPr>
              <w:pStyle w:val="DG0"/>
            </w:pPr>
            <w:r>
              <w:rPr>
                <w:rFonts w:cs="Arial"/>
                <w:color w:val="333333"/>
                <w:sz w:val="19"/>
                <w:szCs w:val="19"/>
                <w:shd w:val="clear" w:color="auto" w:fill="FFFFFF"/>
              </w:rPr>
              <w:t>√ </w:t>
            </w:r>
            <w:r>
              <w:t> </w:t>
            </w:r>
          </w:p>
        </w:tc>
        <w:tc>
          <w:tcPr>
            <w:tcW w:w="1074" w:type="dxa"/>
            <w:vAlign w:val="center"/>
          </w:tcPr>
          <w:p w:rsidR="008500DA" w:rsidRDefault="00000000">
            <w:pPr>
              <w:pStyle w:val="DG0"/>
            </w:pPr>
            <w:r>
              <w:rPr>
                <w:rFonts w:cs="Arial"/>
                <w:color w:val="333333"/>
                <w:sz w:val="19"/>
                <w:szCs w:val="19"/>
                <w:shd w:val="clear" w:color="auto" w:fill="FFFFFF"/>
              </w:rPr>
              <w:t>√ </w:t>
            </w:r>
          </w:p>
        </w:tc>
        <w:tc>
          <w:tcPr>
            <w:tcW w:w="1074" w:type="dxa"/>
            <w:vAlign w:val="center"/>
          </w:tcPr>
          <w:p w:rsidR="008500DA" w:rsidRDefault="008500DA">
            <w:pPr>
              <w:pStyle w:val="DG0"/>
            </w:pPr>
          </w:p>
        </w:tc>
        <w:tc>
          <w:tcPr>
            <w:tcW w:w="1073" w:type="dxa"/>
            <w:vAlign w:val="center"/>
          </w:tcPr>
          <w:p w:rsidR="008500DA" w:rsidRDefault="00000000">
            <w:pPr>
              <w:pStyle w:val="DG0"/>
            </w:pPr>
            <w:r>
              <w:rPr>
                <w:rFonts w:cs="Arial"/>
                <w:color w:val="333333"/>
                <w:sz w:val="19"/>
                <w:szCs w:val="19"/>
                <w:shd w:val="clear" w:color="auto" w:fill="FFFFFF"/>
              </w:rPr>
              <w:t>√ </w:t>
            </w:r>
          </w:p>
        </w:tc>
        <w:tc>
          <w:tcPr>
            <w:tcW w:w="1073" w:type="dxa"/>
            <w:vAlign w:val="center"/>
          </w:tcPr>
          <w:p w:rsidR="008500DA" w:rsidRDefault="00000000">
            <w:pPr>
              <w:pStyle w:val="DG0"/>
            </w:pPr>
            <w:r>
              <w:rPr>
                <w:rFonts w:cs="Arial"/>
                <w:color w:val="333333"/>
                <w:sz w:val="19"/>
                <w:szCs w:val="19"/>
                <w:shd w:val="clear" w:color="auto" w:fill="FFFFFF"/>
              </w:rPr>
              <w:t>√ </w:t>
            </w:r>
          </w:p>
        </w:tc>
        <w:tc>
          <w:tcPr>
            <w:tcW w:w="1074" w:type="dxa"/>
            <w:tcBorders>
              <w:right w:val="single" w:sz="12" w:space="0" w:color="auto"/>
            </w:tcBorders>
            <w:vAlign w:val="center"/>
          </w:tcPr>
          <w:p w:rsidR="008500DA" w:rsidRDefault="00000000">
            <w:pPr>
              <w:pStyle w:val="DG0"/>
            </w:pPr>
            <w:r>
              <w:rPr>
                <w:rFonts w:cs="Arial"/>
                <w:color w:val="333333"/>
                <w:sz w:val="19"/>
                <w:szCs w:val="19"/>
                <w:shd w:val="clear" w:color="auto" w:fill="FFFFFF"/>
              </w:rPr>
              <w:t>√ </w:t>
            </w:r>
          </w:p>
        </w:tc>
      </w:tr>
      <w:tr w:rsidR="008500DA">
        <w:trPr>
          <w:trHeight w:val="567"/>
          <w:jc w:val="center"/>
        </w:trPr>
        <w:tc>
          <w:tcPr>
            <w:tcW w:w="1832" w:type="dxa"/>
            <w:tcBorders>
              <w:left w:val="single" w:sz="12" w:space="0" w:color="auto"/>
            </w:tcBorders>
            <w:vAlign w:val="center"/>
          </w:tcPr>
          <w:p w:rsidR="008500DA" w:rsidRDefault="00000000">
            <w:pPr>
              <w:pStyle w:val="DG0"/>
            </w:pPr>
            <w:r>
              <w:rPr>
                <w:rFonts w:hint="eastAsia"/>
              </w:rPr>
              <w:t>第八讲</w:t>
            </w:r>
          </w:p>
        </w:tc>
        <w:tc>
          <w:tcPr>
            <w:tcW w:w="1074" w:type="dxa"/>
            <w:shd w:val="clear" w:color="auto" w:fill="auto"/>
            <w:vAlign w:val="center"/>
          </w:tcPr>
          <w:p w:rsidR="008500DA" w:rsidRDefault="00000000">
            <w:pPr>
              <w:pStyle w:val="DG0"/>
            </w:pPr>
            <w:r>
              <w:rPr>
                <w:rFonts w:cs="Arial"/>
                <w:color w:val="333333"/>
                <w:sz w:val="19"/>
                <w:szCs w:val="19"/>
                <w:shd w:val="clear" w:color="auto" w:fill="FFFFFF"/>
              </w:rPr>
              <w:t>√ </w:t>
            </w:r>
            <w:r>
              <w:t> </w:t>
            </w:r>
          </w:p>
        </w:tc>
        <w:tc>
          <w:tcPr>
            <w:tcW w:w="1074" w:type="dxa"/>
            <w:shd w:val="clear" w:color="auto" w:fill="auto"/>
            <w:vAlign w:val="center"/>
          </w:tcPr>
          <w:p w:rsidR="008500DA" w:rsidRDefault="00000000">
            <w:pPr>
              <w:pStyle w:val="DG0"/>
            </w:pPr>
            <w:r>
              <w:rPr>
                <w:rFonts w:cs="Arial"/>
                <w:color w:val="333333"/>
                <w:sz w:val="19"/>
                <w:szCs w:val="19"/>
                <w:shd w:val="clear" w:color="auto" w:fill="FFFFFF"/>
              </w:rPr>
              <w:t>√ </w:t>
            </w:r>
          </w:p>
        </w:tc>
        <w:tc>
          <w:tcPr>
            <w:tcW w:w="1074" w:type="dxa"/>
            <w:shd w:val="clear" w:color="auto" w:fill="auto"/>
            <w:vAlign w:val="center"/>
          </w:tcPr>
          <w:p w:rsidR="008500DA" w:rsidRDefault="008500DA">
            <w:pPr>
              <w:pStyle w:val="DG0"/>
            </w:pPr>
          </w:p>
        </w:tc>
        <w:tc>
          <w:tcPr>
            <w:tcW w:w="1073" w:type="dxa"/>
            <w:shd w:val="clear" w:color="auto" w:fill="auto"/>
            <w:vAlign w:val="center"/>
          </w:tcPr>
          <w:p w:rsidR="008500DA" w:rsidRDefault="00000000">
            <w:pPr>
              <w:pStyle w:val="DG0"/>
            </w:pPr>
            <w:r>
              <w:rPr>
                <w:rFonts w:cs="Arial"/>
                <w:color w:val="333333"/>
                <w:sz w:val="19"/>
                <w:szCs w:val="19"/>
                <w:shd w:val="clear" w:color="auto" w:fill="FFFFFF"/>
              </w:rPr>
              <w:t>√ </w:t>
            </w:r>
          </w:p>
        </w:tc>
        <w:tc>
          <w:tcPr>
            <w:tcW w:w="1073" w:type="dxa"/>
            <w:shd w:val="clear" w:color="auto" w:fill="auto"/>
            <w:vAlign w:val="center"/>
          </w:tcPr>
          <w:p w:rsidR="008500DA" w:rsidRDefault="00000000">
            <w:pPr>
              <w:pStyle w:val="DG0"/>
            </w:pPr>
            <w:r>
              <w:rPr>
                <w:rFonts w:cs="Arial"/>
                <w:color w:val="333333"/>
                <w:sz w:val="19"/>
                <w:szCs w:val="19"/>
                <w:shd w:val="clear" w:color="auto" w:fill="FFFFFF"/>
              </w:rPr>
              <w:t>√ </w:t>
            </w:r>
          </w:p>
        </w:tc>
        <w:tc>
          <w:tcPr>
            <w:tcW w:w="1074" w:type="dxa"/>
            <w:tcBorders>
              <w:right w:val="single" w:sz="12" w:space="0" w:color="auto"/>
            </w:tcBorders>
            <w:shd w:val="clear" w:color="auto" w:fill="auto"/>
            <w:vAlign w:val="center"/>
          </w:tcPr>
          <w:p w:rsidR="008500DA" w:rsidRDefault="00000000">
            <w:pPr>
              <w:pStyle w:val="DG0"/>
            </w:pPr>
            <w:r>
              <w:rPr>
                <w:rFonts w:cs="Arial"/>
                <w:color w:val="333333"/>
                <w:sz w:val="19"/>
                <w:szCs w:val="19"/>
                <w:shd w:val="clear" w:color="auto" w:fill="FFFFFF"/>
              </w:rPr>
              <w:t>√ </w:t>
            </w:r>
          </w:p>
        </w:tc>
      </w:tr>
      <w:tr w:rsidR="008500DA">
        <w:trPr>
          <w:trHeight w:val="567"/>
          <w:jc w:val="center"/>
        </w:trPr>
        <w:tc>
          <w:tcPr>
            <w:tcW w:w="1832" w:type="dxa"/>
            <w:tcBorders>
              <w:left w:val="single" w:sz="12" w:space="0" w:color="auto"/>
            </w:tcBorders>
            <w:vAlign w:val="center"/>
          </w:tcPr>
          <w:p w:rsidR="008500DA" w:rsidRDefault="00000000">
            <w:pPr>
              <w:pStyle w:val="DG0"/>
            </w:pPr>
            <w:r>
              <w:rPr>
                <w:rFonts w:hint="eastAsia"/>
              </w:rPr>
              <w:t>第九讲</w:t>
            </w:r>
          </w:p>
        </w:tc>
        <w:tc>
          <w:tcPr>
            <w:tcW w:w="1074" w:type="dxa"/>
            <w:shd w:val="clear" w:color="auto" w:fill="auto"/>
            <w:vAlign w:val="center"/>
          </w:tcPr>
          <w:p w:rsidR="008500DA" w:rsidRDefault="00000000">
            <w:pPr>
              <w:pStyle w:val="DG0"/>
            </w:pPr>
            <w:r>
              <w:rPr>
                <w:rFonts w:cs="Arial"/>
                <w:color w:val="333333"/>
                <w:sz w:val="19"/>
                <w:szCs w:val="19"/>
                <w:shd w:val="clear" w:color="auto" w:fill="FFFFFF"/>
              </w:rPr>
              <w:t>√ </w:t>
            </w:r>
          </w:p>
        </w:tc>
        <w:tc>
          <w:tcPr>
            <w:tcW w:w="1074" w:type="dxa"/>
            <w:shd w:val="clear" w:color="auto" w:fill="auto"/>
            <w:vAlign w:val="center"/>
          </w:tcPr>
          <w:p w:rsidR="008500DA" w:rsidRDefault="00000000">
            <w:pPr>
              <w:pStyle w:val="DG0"/>
            </w:pPr>
            <w:r>
              <w:rPr>
                <w:rFonts w:cs="Arial"/>
                <w:color w:val="333333"/>
                <w:sz w:val="19"/>
                <w:szCs w:val="19"/>
                <w:shd w:val="clear" w:color="auto" w:fill="FFFFFF"/>
              </w:rPr>
              <w:t>√</w:t>
            </w:r>
          </w:p>
        </w:tc>
        <w:tc>
          <w:tcPr>
            <w:tcW w:w="1074" w:type="dxa"/>
            <w:shd w:val="clear" w:color="auto" w:fill="auto"/>
            <w:vAlign w:val="center"/>
          </w:tcPr>
          <w:p w:rsidR="008500DA" w:rsidRDefault="00000000">
            <w:pPr>
              <w:pStyle w:val="DG0"/>
            </w:pPr>
            <w:r>
              <w:rPr>
                <w:rFonts w:cs="Arial"/>
                <w:color w:val="333333"/>
                <w:sz w:val="19"/>
                <w:szCs w:val="19"/>
                <w:shd w:val="clear" w:color="auto" w:fill="FFFFFF"/>
              </w:rPr>
              <w:t>√ </w:t>
            </w:r>
          </w:p>
        </w:tc>
        <w:tc>
          <w:tcPr>
            <w:tcW w:w="1073" w:type="dxa"/>
            <w:shd w:val="clear" w:color="auto" w:fill="auto"/>
            <w:vAlign w:val="center"/>
          </w:tcPr>
          <w:p w:rsidR="008500DA" w:rsidRDefault="008500DA">
            <w:pPr>
              <w:pStyle w:val="DG0"/>
            </w:pPr>
          </w:p>
        </w:tc>
        <w:tc>
          <w:tcPr>
            <w:tcW w:w="1073" w:type="dxa"/>
            <w:shd w:val="clear" w:color="auto" w:fill="auto"/>
            <w:vAlign w:val="center"/>
          </w:tcPr>
          <w:p w:rsidR="008500DA" w:rsidRDefault="00000000">
            <w:pPr>
              <w:pStyle w:val="DG0"/>
            </w:pPr>
            <w:r>
              <w:rPr>
                <w:rFonts w:cs="Arial"/>
                <w:color w:val="333333"/>
                <w:sz w:val="19"/>
                <w:szCs w:val="19"/>
                <w:shd w:val="clear" w:color="auto" w:fill="FFFFFF"/>
              </w:rPr>
              <w:t>√ </w:t>
            </w:r>
          </w:p>
        </w:tc>
        <w:tc>
          <w:tcPr>
            <w:tcW w:w="1074" w:type="dxa"/>
            <w:tcBorders>
              <w:right w:val="single" w:sz="12" w:space="0" w:color="auto"/>
            </w:tcBorders>
            <w:shd w:val="clear" w:color="auto" w:fill="auto"/>
            <w:vAlign w:val="center"/>
          </w:tcPr>
          <w:p w:rsidR="008500DA" w:rsidRDefault="00000000">
            <w:pPr>
              <w:pStyle w:val="DG0"/>
            </w:pPr>
            <w:r>
              <w:rPr>
                <w:rFonts w:cs="Arial"/>
                <w:color w:val="333333"/>
                <w:sz w:val="19"/>
                <w:szCs w:val="19"/>
                <w:shd w:val="clear" w:color="auto" w:fill="FFFFFF"/>
              </w:rPr>
              <w:t>√ </w:t>
            </w:r>
          </w:p>
        </w:tc>
      </w:tr>
      <w:tr w:rsidR="008500DA">
        <w:trPr>
          <w:trHeight w:val="567"/>
          <w:jc w:val="center"/>
        </w:trPr>
        <w:tc>
          <w:tcPr>
            <w:tcW w:w="1832" w:type="dxa"/>
            <w:tcBorders>
              <w:left w:val="single" w:sz="12" w:space="0" w:color="auto"/>
            </w:tcBorders>
            <w:vAlign w:val="center"/>
          </w:tcPr>
          <w:p w:rsidR="008500DA" w:rsidRDefault="00000000">
            <w:pPr>
              <w:pStyle w:val="DG0"/>
            </w:pPr>
            <w:r>
              <w:rPr>
                <w:rFonts w:hint="eastAsia"/>
              </w:rPr>
              <w:t>第十讲</w:t>
            </w:r>
          </w:p>
        </w:tc>
        <w:tc>
          <w:tcPr>
            <w:tcW w:w="1074" w:type="dxa"/>
            <w:shd w:val="clear" w:color="auto" w:fill="auto"/>
            <w:vAlign w:val="center"/>
          </w:tcPr>
          <w:p w:rsidR="008500DA" w:rsidRDefault="00000000">
            <w:pPr>
              <w:pStyle w:val="DG0"/>
            </w:pPr>
            <w:r>
              <w:rPr>
                <w:rFonts w:cs="Arial"/>
                <w:color w:val="333333"/>
                <w:sz w:val="19"/>
                <w:szCs w:val="19"/>
                <w:shd w:val="clear" w:color="auto" w:fill="FFFFFF"/>
              </w:rPr>
              <w:t>√ </w:t>
            </w:r>
            <w:r>
              <w:t> </w:t>
            </w:r>
          </w:p>
        </w:tc>
        <w:tc>
          <w:tcPr>
            <w:tcW w:w="1074" w:type="dxa"/>
            <w:shd w:val="clear" w:color="auto" w:fill="auto"/>
            <w:vAlign w:val="center"/>
          </w:tcPr>
          <w:p w:rsidR="008500DA" w:rsidRDefault="00000000">
            <w:pPr>
              <w:pStyle w:val="DG0"/>
            </w:pPr>
            <w:r>
              <w:rPr>
                <w:rFonts w:cs="Arial"/>
                <w:color w:val="333333"/>
                <w:sz w:val="19"/>
                <w:szCs w:val="19"/>
                <w:shd w:val="clear" w:color="auto" w:fill="FFFFFF"/>
              </w:rPr>
              <w:t>√ </w:t>
            </w:r>
          </w:p>
        </w:tc>
        <w:tc>
          <w:tcPr>
            <w:tcW w:w="1074" w:type="dxa"/>
            <w:shd w:val="clear" w:color="auto" w:fill="auto"/>
            <w:vAlign w:val="center"/>
          </w:tcPr>
          <w:p w:rsidR="008500DA" w:rsidRDefault="008500DA">
            <w:pPr>
              <w:pStyle w:val="DG0"/>
            </w:pPr>
          </w:p>
        </w:tc>
        <w:tc>
          <w:tcPr>
            <w:tcW w:w="1073" w:type="dxa"/>
            <w:shd w:val="clear" w:color="auto" w:fill="auto"/>
            <w:vAlign w:val="center"/>
          </w:tcPr>
          <w:p w:rsidR="008500DA" w:rsidRDefault="00000000">
            <w:pPr>
              <w:pStyle w:val="DG0"/>
            </w:pPr>
            <w:r>
              <w:rPr>
                <w:rFonts w:cs="Arial"/>
                <w:color w:val="333333"/>
                <w:sz w:val="19"/>
                <w:szCs w:val="19"/>
                <w:shd w:val="clear" w:color="auto" w:fill="FFFFFF"/>
              </w:rPr>
              <w:t>√ </w:t>
            </w:r>
          </w:p>
        </w:tc>
        <w:tc>
          <w:tcPr>
            <w:tcW w:w="1073" w:type="dxa"/>
            <w:shd w:val="clear" w:color="auto" w:fill="auto"/>
            <w:vAlign w:val="center"/>
          </w:tcPr>
          <w:p w:rsidR="008500DA" w:rsidRDefault="00000000">
            <w:pPr>
              <w:pStyle w:val="DG0"/>
            </w:pPr>
            <w:r>
              <w:rPr>
                <w:rFonts w:cs="Arial"/>
                <w:color w:val="333333"/>
                <w:sz w:val="19"/>
                <w:szCs w:val="19"/>
                <w:shd w:val="clear" w:color="auto" w:fill="FFFFFF"/>
              </w:rPr>
              <w:t>√ </w:t>
            </w:r>
          </w:p>
        </w:tc>
        <w:tc>
          <w:tcPr>
            <w:tcW w:w="1074" w:type="dxa"/>
            <w:tcBorders>
              <w:right w:val="single" w:sz="12" w:space="0" w:color="auto"/>
            </w:tcBorders>
            <w:shd w:val="clear" w:color="auto" w:fill="auto"/>
            <w:vAlign w:val="center"/>
          </w:tcPr>
          <w:p w:rsidR="008500DA" w:rsidRDefault="00000000">
            <w:pPr>
              <w:pStyle w:val="DG0"/>
            </w:pPr>
            <w:r>
              <w:rPr>
                <w:rFonts w:cs="Arial"/>
                <w:color w:val="333333"/>
                <w:sz w:val="19"/>
                <w:szCs w:val="19"/>
                <w:shd w:val="clear" w:color="auto" w:fill="FFFFFF"/>
              </w:rPr>
              <w:t>√ </w:t>
            </w:r>
          </w:p>
        </w:tc>
      </w:tr>
      <w:tr w:rsidR="008500DA">
        <w:trPr>
          <w:trHeight w:val="567"/>
          <w:jc w:val="center"/>
        </w:trPr>
        <w:tc>
          <w:tcPr>
            <w:tcW w:w="1832" w:type="dxa"/>
            <w:tcBorders>
              <w:left w:val="single" w:sz="12" w:space="0" w:color="auto"/>
              <w:bottom w:val="single" w:sz="12" w:space="0" w:color="auto"/>
            </w:tcBorders>
            <w:vAlign w:val="center"/>
          </w:tcPr>
          <w:p w:rsidR="008500DA" w:rsidRDefault="00000000">
            <w:pPr>
              <w:pStyle w:val="DG0"/>
            </w:pPr>
            <w:r>
              <w:rPr>
                <w:rFonts w:hint="eastAsia"/>
              </w:rPr>
              <w:t>第十一</w:t>
            </w:r>
            <w:r>
              <w:rPr>
                <w:rFonts w:hint="eastAsia"/>
              </w:rPr>
              <w:t>~</w:t>
            </w:r>
            <w:r>
              <w:rPr>
                <w:rFonts w:hint="eastAsia"/>
              </w:rPr>
              <w:t>十六讲</w:t>
            </w:r>
          </w:p>
        </w:tc>
        <w:tc>
          <w:tcPr>
            <w:tcW w:w="1074" w:type="dxa"/>
            <w:tcBorders>
              <w:bottom w:val="single" w:sz="12" w:space="0" w:color="auto"/>
            </w:tcBorders>
            <w:vAlign w:val="center"/>
          </w:tcPr>
          <w:p w:rsidR="008500DA" w:rsidRDefault="00000000">
            <w:pPr>
              <w:pStyle w:val="DG0"/>
            </w:pPr>
            <w:r>
              <w:rPr>
                <w:rFonts w:cs="Arial"/>
                <w:color w:val="333333"/>
                <w:sz w:val="19"/>
                <w:szCs w:val="19"/>
                <w:shd w:val="clear" w:color="auto" w:fill="FFFFFF"/>
              </w:rPr>
              <w:t>√ </w:t>
            </w:r>
          </w:p>
        </w:tc>
        <w:tc>
          <w:tcPr>
            <w:tcW w:w="1074" w:type="dxa"/>
            <w:tcBorders>
              <w:bottom w:val="single" w:sz="12" w:space="0" w:color="auto"/>
            </w:tcBorders>
            <w:vAlign w:val="center"/>
          </w:tcPr>
          <w:p w:rsidR="008500DA" w:rsidRDefault="008500DA">
            <w:pPr>
              <w:pStyle w:val="DG0"/>
            </w:pPr>
          </w:p>
        </w:tc>
        <w:tc>
          <w:tcPr>
            <w:tcW w:w="1074" w:type="dxa"/>
            <w:tcBorders>
              <w:bottom w:val="single" w:sz="12" w:space="0" w:color="auto"/>
            </w:tcBorders>
            <w:vAlign w:val="center"/>
          </w:tcPr>
          <w:p w:rsidR="008500DA" w:rsidRDefault="00000000">
            <w:pPr>
              <w:pStyle w:val="DG0"/>
            </w:pPr>
            <w:r>
              <w:rPr>
                <w:rFonts w:cs="Arial"/>
                <w:color w:val="333333"/>
                <w:sz w:val="19"/>
                <w:szCs w:val="19"/>
                <w:shd w:val="clear" w:color="auto" w:fill="FFFFFF"/>
              </w:rPr>
              <w:t>√ </w:t>
            </w:r>
          </w:p>
        </w:tc>
        <w:tc>
          <w:tcPr>
            <w:tcW w:w="1073" w:type="dxa"/>
            <w:tcBorders>
              <w:bottom w:val="single" w:sz="12" w:space="0" w:color="auto"/>
            </w:tcBorders>
            <w:vAlign w:val="center"/>
          </w:tcPr>
          <w:p w:rsidR="008500DA" w:rsidRDefault="00000000">
            <w:pPr>
              <w:pStyle w:val="DG0"/>
            </w:pPr>
            <w:r>
              <w:rPr>
                <w:rFonts w:cs="Arial"/>
                <w:color w:val="333333"/>
                <w:sz w:val="19"/>
                <w:szCs w:val="19"/>
                <w:shd w:val="clear" w:color="auto" w:fill="FFFFFF"/>
              </w:rPr>
              <w:t>√</w:t>
            </w:r>
          </w:p>
        </w:tc>
        <w:tc>
          <w:tcPr>
            <w:tcW w:w="1073" w:type="dxa"/>
            <w:tcBorders>
              <w:bottom w:val="single" w:sz="12" w:space="0" w:color="auto"/>
            </w:tcBorders>
            <w:vAlign w:val="center"/>
          </w:tcPr>
          <w:p w:rsidR="008500DA" w:rsidRDefault="00000000">
            <w:pPr>
              <w:pStyle w:val="DG0"/>
            </w:pPr>
            <w:r>
              <w:rPr>
                <w:rFonts w:cs="Arial"/>
                <w:color w:val="333333"/>
                <w:sz w:val="19"/>
                <w:szCs w:val="19"/>
                <w:shd w:val="clear" w:color="auto" w:fill="FFFFFF"/>
              </w:rPr>
              <w:t>√ </w:t>
            </w:r>
          </w:p>
        </w:tc>
        <w:tc>
          <w:tcPr>
            <w:tcW w:w="1074" w:type="dxa"/>
            <w:tcBorders>
              <w:bottom w:val="single" w:sz="12" w:space="0" w:color="auto"/>
              <w:right w:val="single" w:sz="12" w:space="0" w:color="auto"/>
            </w:tcBorders>
            <w:vAlign w:val="center"/>
          </w:tcPr>
          <w:p w:rsidR="008500DA" w:rsidRDefault="00000000">
            <w:pPr>
              <w:pStyle w:val="DG0"/>
            </w:pPr>
            <w:r>
              <w:rPr>
                <w:rFonts w:cs="Arial"/>
                <w:color w:val="333333"/>
                <w:sz w:val="19"/>
                <w:szCs w:val="19"/>
                <w:shd w:val="clear" w:color="auto" w:fill="FFFFFF"/>
              </w:rPr>
              <w:t>√ </w:t>
            </w:r>
          </w:p>
        </w:tc>
      </w:tr>
    </w:tbl>
    <w:p w:rsidR="008500DA" w:rsidRDefault="00000000">
      <w:pPr>
        <w:pStyle w:val="DG2"/>
        <w:spacing w:beforeLines="50" w:before="163" w:after="163"/>
      </w:pPr>
      <w:r>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28"/>
        <w:gridCol w:w="2680"/>
        <w:gridCol w:w="1691"/>
        <w:gridCol w:w="713"/>
        <w:gridCol w:w="659"/>
        <w:gridCol w:w="705"/>
      </w:tblGrid>
      <w:tr w:rsidR="008500DA">
        <w:trPr>
          <w:trHeight w:val="567"/>
          <w:jc w:val="center"/>
        </w:trPr>
        <w:tc>
          <w:tcPr>
            <w:tcW w:w="1872" w:type="dxa"/>
            <w:vMerge w:val="restart"/>
            <w:tcBorders>
              <w:top w:val="single" w:sz="12" w:space="0" w:color="auto"/>
              <w:left w:val="single" w:sz="12" w:space="0" w:color="auto"/>
            </w:tcBorders>
            <w:vAlign w:val="center"/>
          </w:tcPr>
          <w:p w:rsidR="008500DA"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教学单元</w:t>
            </w:r>
          </w:p>
        </w:tc>
        <w:tc>
          <w:tcPr>
            <w:tcW w:w="2755" w:type="dxa"/>
            <w:vMerge w:val="restart"/>
            <w:tcBorders>
              <w:top w:val="single" w:sz="12" w:space="0" w:color="auto"/>
            </w:tcBorders>
            <w:vAlign w:val="center"/>
          </w:tcPr>
          <w:p w:rsidR="008500DA" w:rsidRDefault="00000000">
            <w:pPr>
              <w:pStyle w:val="DG"/>
              <w:rPr>
                <w:rFonts w:ascii="Times New Roman" w:hAnsi="Times New Roman"/>
                <w:szCs w:val="21"/>
              </w:rPr>
            </w:pPr>
            <w:r>
              <w:rPr>
                <w:rFonts w:ascii="Times New Roman" w:hAnsi="Times New Roman" w:hint="eastAsia"/>
                <w:szCs w:val="21"/>
              </w:rPr>
              <w:t>教与学方式</w:t>
            </w:r>
          </w:p>
        </w:tc>
        <w:tc>
          <w:tcPr>
            <w:tcW w:w="1738" w:type="dxa"/>
            <w:vMerge w:val="restart"/>
            <w:tcBorders>
              <w:top w:val="single" w:sz="12" w:space="0" w:color="auto"/>
            </w:tcBorders>
            <w:vAlign w:val="center"/>
          </w:tcPr>
          <w:p w:rsidR="008500DA" w:rsidRDefault="00000000">
            <w:pPr>
              <w:pStyle w:val="DG"/>
              <w:rPr>
                <w:rFonts w:ascii="Times New Roman" w:hAnsi="Times New Roman"/>
                <w:szCs w:val="21"/>
              </w:rPr>
            </w:pPr>
            <w:r>
              <w:rPr>
                <w:rFonts w:ascii="Times New Roman" w:hAnsi="Times New Roman" w:hint="eastAsia"/>
                <w:szCs w:val="21"/>
              </w:rPr>
              <w:t>考核方式</w:t>
            </w:r>
          </w:p>
        </w:tc>
        <w:tc>
          <w:tcPr>
            <w:tcW w:w="2111" w:type="dxa"/>
            <w:gridSpan w:val="3"/>
            <w:tcBorders>
              <w:top w:val="single" w:sz="12" w:space="0" w:color="auto"/>
              <w:right w:val="single" w:sz="12" w:space="0" w:color="auto"/>
            </w:tcBorders>
            <w:vAlign w:val="center"/>
          </w:tcPr>
          <w:p w:rsidR="008500DA" w:rsidRDefault="00000000">
            <w:pPr>
              <w:pStyle w:val="DG"/>
              <w:rPr>
                <w:rFonts w:ascii="Times New Roman" w:hAnsi="Times New Roman"/>
                <w:szCs w:val="21"/>
              </w:rPr>
            </w:pPr>
            <w:r>
              <w:rPr>
                <w:rFonts w:ascii="Times New Roman" w:hAnsi="Times New Roman" w:hint="eastAsia"/>
                <w:szCs w:val="21"/>
              </w:rPr>
              <w:t>学时</w:t>
            </w:r>
            <w:r>
              <w:rPr>
                <w:rFonts w:ascii="Times New Roman" w:hAnsi="Times New Roman" w:hint="eastAsia"/>
                <w:bCs w:val="0"/>
                <w:szCs w:val="21"/>
              </w:rPr>
              <w:t>分配</w:t>
            </w:r>
          </w:p>
        </w:tc>
      </w:tr>
      <w:tr w:rsidR="008500DA">
        <w:trPr>
          <w:trHeight w:val="567"/>
          <w:jc w:val="center"/>
        </w:trPr>
        <w:tc>
          <w:tcPr>
            <w:tcW w:w="1872" w:type="dxa"/>
            <w:vMerge/>
            <w:tcBorders>
              <w:left w:val="single" w:sz="12" w:space="0" w:color="auto"/>
            </w:tcBorders>
          </w:tcPr>
          <w:p w:rsidR="008500DA" w:rsidRDefault="008500DA">
            <w:pPr>
              <w:snapToGrid w:val="0"/>
              <w:jc w:val="center"/>
              <w:rPr>
                <w:rFonts w:ascii="Times New Roman" w:eastAsia="黑体" w:hAnsi="Times New Roman"/>
                <w:bCs/>
                <w:sz w:val="21"/>
                <w:szCs w:val="21"/>
              </w:rPr>
            </w:pPr>
          </w:p>
        </w:tc>
        <w:tc>
          <w:tcPr>
            <w:tcW w:w="2755" w:type="dxa"/>
            <w:vMerge/>
          </w:tcPr>
          <w:p w:rsidR="008500DA" w:rsidRDefault="008500DA">
            <w:pPr>
              <w:snapToGrid w:val="0"/>
              <w:jc w:val="center"/>
              <w:rPr>
                <w:rFonts w:ascii="Times New Roman" w:eastAsia="黑体" w:hAnsi="Times New Roman"/>
                <w:bCs/>
                <w:sz w:val="21"/>
                <w:szCs w:val="21"/>
              </w:rPr>
            </w:pPr>
          </w:p>
        </w:tc>
        <w:tc>
          <w:tcPr>
            <w:tcW w:w="1738" w:type="dxa"/>
            <w:vMerge/>
          </w:tcPr>
          <w:p w:rsidR="008500DA" w:rsidRDefault="008500DA">
            <w:pPr>
              <w:snapToGrid w:val="0"/>
              <w:jc w:val="center"/>
              <w:rPr>
                <w:rFonts w:ascii="Times New Roman" w:eastAsia="黑体" w:hAnsi="Times New Roman"/>
                <w:bCs/>
                <w:sz w:val="21"/>
                <w:szCs w:val="21"/>
              </w:rPr>
            </w:pPr>
          </w:p>
        </w:tc>
        <w:tc>
          <w:tcPr>
            <w:tcW w:w="725" w:type="dxa"/>
            <w:vAlign w:val="center"/>
          </w:tcPr>
          <w:p w:rsidR="008500DA"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理论</w:t>
            </w:r>
          </w:p>
        </w:tc>
        <w:tc>
          <w:tcPr>
            <w:tcW w:w="669" w:type="dxa"/>
            <w:vAlign w:val="center"/>
          </w:tcPr>
          <w:p w:rsidR="008500DA"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实践</w:t>
            </w:r>
          </w:p>
        </w:tc>
        <w:tc>
          <w:tcPr>
            <w:tcW w:w="717" w:type="dxa"/>
            <w:tcBorders>
              <w:right w:val="single" w:sz="12" w:space="0" w:color="auto"/>
            </w:tcBorders>
            <w:vAlign w:val="center"/>
          </w:tcPr>
          <w:p w:rsidR="008500DA"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小计</w:t>
            </w:r>
          </w:p>
        </w:tc>
      </w:tr>
      <w:tr w:rsidR="008500DA">
        <w:trPr>
          <w:trHeight w:val="567"/>
          <w:jc w:val="center"/>
        </w:trPr>
        <w:tc>
          <w:tcPr>
            <w:tcW w:w="1872" w:type="dxa"/>
            <w:tcBorders>
              <w:left w:val="single" w:sz="12" w:space="0" w:color="auto"/>
            </w:tcBorders>
            <w:vAlign w:val="center"/>
          </w:tcPr>
          <w:p w:rsidR="008500DA" w:rsidRDefault="00000000">
            <w:pPr>
              <w:pStyle w:val="DG0"/>
            </w:pPr>
            <w:r>
              <w:rPr>
                <w:rFonts w:hint="eastAsia"/>
              </w:rPr>
              <w:t>第一、二讲</w:t>
            </w:r>
          </w:p>
        </w:tc>
        <w:tc>
          <w:tcPr>
            <w:tcW w:w="2755" w:type="dxa"/>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讲授、小组活动</w:t>
            </w:r>
          </w:p>
        </w:tc>
        <w:tc>
          <w:tcPr>
            <w:tcW w:w="1738" w:type="dxa"/>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tc>
        <w:tc>
          <w:tcPr>
            <w:tcW w:w="725" w:type="dxa"/>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6</w:t>
            </w:r>
          </w:p>
        </w:tc>
      </w:tr>
      <w:tr w:rsidR="008500DA">
        <w:trPr>
          <w:trHeight w:val="567"/>
          <w:jc w:val="center"/>
        </w:trPr>
        <w:tc>
          <w:tcPr>
            <w:tcW w:w="1872" w:type="dxa"/>
            <w:tcBorders>
              <w:left w:val="single" w:sz="12" w:space="0" w:color="auto"/>
            </w:tcBorders>
            <w:vAlign w:val="center"/>
          </w:tcPr>
          <w:p w:rsidR="008500DA" w:rsidRDefault="00000000">
            <w:pPr>
              <w:pStyle w:val="DG0"/>
            </w:pPr>
            <w:r>
              <w:rPr>
                <w:rFonts w:hint="eastAsia"/>
              </w:rPr>
              <w:t>第三、四讲</w:t>
            </w:r>
          </w:p>
        </w:tc>
        <w:tc>
          <w:tcPr>
            <w:tcW w:w="2755" w:type="dxa"/>
            <w:vAlign w:val="center"/>
          </w:tcPr>
          <w:p w:rsidR="008500DA" w:rsidRDefault="00000000">
            <w:pPr>
              <w:jc w:val="center"/>
              <w:rPr>
                <w:rFonts w:ascii="Times New Roman" w:hAnsi="Times New Roman"/>
              </w:rPr>
            </w:pPr>
            <w:r>
              <w:rPr>
                <w:rFonts w:ascii="Times New Roman" w:hAnsi="Times New Roman" w:hint="eastAsia"/>
                <w:bCs/>
                <w:sz w:val="21"/>
                <w:szCs w:val="21"/>
              </w:rPr>
              <w:t>讲授、小组活动</w:t>
            </w:r>
          </w:p>
        </w:tc>
        <w:tc>
          <w:tcPr>
            <w:tcW w:w="1738" w:type="dxa"/>
            <w:vAlign w:val="center"/>
          </w:tcPr>
          <w:p w:rsidR="008500DA" w:rsidRDefault="00000000">
            <w:pPr>
              <w:jc w:val="center"/>
              <w:rPr>
                <w:rFonts w:ascii="Times New Roman" w:hAnsi="Times New Roman"/>
              </w:rPr>
            </w:pPr>
            <w:r>
              <w:rPr>
                <w:rFonts w:ascii="Times New Roman" w:hAnsi="Times New Roman" w:hint="eastAsia"/>
                <w:bCs/>
                <w:sz w:val="21"/>
                <w:szCs w:val="21"/>
              </w:rPr>
              <w:t>课堂展示</w:t>
            </w:r>
          </w:p>
        </w:tc>
        <w:tc>
          <w:tcPr>
            <w:tcW w:w="725" w:type="dxa"/>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6</w:t>
            </w:r>
          </w:p>
        </w:tc>
      </w:tr>
      <w:tr w:rsidR="008500DA">
        <w:trPr>
          <w:trHeight w:val="567"/>
          <w:jc w:val="center"/>
        </w:trPr>
        <w:tc>
          <w:tcPr>
            <w:tcW w:w="1872" w:type="dxa"/>
            <w:tcBorders>
              <w:left w:val="single" w:sz="12" w:space="0" w:color="auto"/>
            </w:tcBorders>
            <w:vAlign w:val="center"/>
          </w:tcPr>
          <w:p w:rsidR="008500DA" w:rsidRDefault="00000000">
            <w:pPr>
              <w:pStyle w:val="DG0"/>
            </w:pPr>
            <w:r>
              <w:rPr>
                <w:rFonts w:hint="eastAsia"/>
              </w:rPr>
              <w:t>第五、六讲</w:t>
            </w:r>
          </w:p>
        </w:tc>
        <w:tc>
          <w:tcPr>
            <w:tcW w:w="2755" w:type="dxa"/>
            <w:vAlign w:val="center"/>
          </w:tcPr>
          <w:p w:rsidR="008500DA" w:rsidRDefault="00000000">
            <w:pPr>
              <w:jc w:val="center"/>
              <w:rPr>
                <w:rFonts w:ascii="Times New Roman" w:hAnsi="Times New Roman"/>
              </w:rPr>
            </w:pPr>
            <w:r>
              <w:rPr>
                <w:rFonts w:ascii="Times New Roman" w:hAnsi="Times New Roman" w:hint="eastAsia"/>
                <w:bCs/>
                <w:sz w:val="21"/>
                <w:szCs w:val="21"/>
              </w:rPr>
              <w:t>讲授、小组活动</w:t>
            </w:r>
          </w:p>
        </w:tc>
        <w:tc>
          <w:tcPr>
            <w:tcW w:w="1738" w:type="dxa"/>
            <w:vAlign w:val="center"/>
          </w:tcPr>
          <w:p w:rsidR="008500DA" w:rsidRDefault="00000000">
            <w:pPr>
              <w:jc w:val="center"/>
              <w:rPr>
                <w:rFonts w:ascii="Times New Roman" w:hAnsi="Times New Roman"/>
              </w:rPr>
            </w:pPr>
            <w:r>
              <w:rPr>
                <w:rFonts w:ascii="Times New Roman" w:hAnsi="Times New Roman" w:hint="eastAsia"/>
                <w:bCs/>
                <w:sz w:val="21"/>
                <w:szCs w:val="21"/>
              </w:rPr>
              <w:t>课堂展示</w:t>
            </w:r>
          </w:p>
        </w:tc>
        <w:tc>
          <w:tcPr>
            <w:tcW w:w="725" w:type="dxa"/>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6</w:t>
            </w:r>
          </w:p>
        </w:tc>
      </w:tr>
      <w:tr w:rsidR="008500DA">
        <w:trPr>
          <w:trHeight w:val="567"/>
          <w:jc w:val="center"/>
        </w:trPr>
        <w:tc>
          <w:tcPr>
            <w:tcW w:w="1872" w:type="dxa"/>
            <w:tcBorders>
              <w:left w:val="single" w:sz="12" w:space="0" w:color="auto"/>
            </w:tcBorders>
            <w:vAlign w:val="center"/>
          </w:tcPr>
          <w:p w:rsidR="008500DA" w:rsidRDefault="00000000">
            <w:pPr>
              <w:pStyle w:val="DG0"/>
            </w:pPr>
            <w:r>
              <w:rPr>
                <w:rFonts w:hint="eastAsia"/>
              </w:rPr>
              <w:t>第七、八讲</w:t>
            </w:r>
          </w:p>
        </w:tc>
        <w:tc>
          <w:tcPr>
            <w:tcW w:w="2755" w:type="dxa"/>
            <w:vAlign w:val="center"/>
          </w:tcPr>
          <w:p w:rsidR="008500DA" w:rsidRDefault="00000000">
            <w:pPr>
              <w:jc w:val="center"/>
              <w:rPr>
                <w:rFonts w:ascii="Times New Roman" w:hAnsi="Times New Roman"/>
              </w:rPr>
            </w:pPr>
            <w:r>
              <w:rPr>
                <w:rFonts w:ascii="Times New Roman" w:hAnsi="Times New Roman" w:hint="eastAsia"/>
                <w:bCs/>
                <w:sz w:val="21"/>
                <w:szCs w:val="21"/>
              </w:rPr>
              <w:t>讲授、小组活动</w:t>
            </w:r>
          </w:p>
        </w:tc>
        <w:tc>
          <w:tcPr>
            <w:tcW w:w="1738" w:type="dxa"/>
            <w:vAlign w:val="center"/>
          </w:tcPr>
          <w:p w:rsidR="008500DA" w:rsidRDefault="00000000">
            <w:pPr>
              <w:jc w:val="center"/>
              <w:rPr>
                <w:rFonts w:ascii="Times New Roman" w:hAnsi="Times New Roman"/>
              </w:rPr>
            </w:pPr>
            <w:r>
              <w:rPr>
                <w:rFonts w:ascii="Times New Roman" w:hAnsi="Times New Roman" w:hint="eastAsia"/>
                <w:bCs/>
                <w:sz w:val="21"/>
                <w:szCs w:val="21"/>
              </w:rPr>
              <w:t>课堂展示</w:t>
            </w:r>
          </w:p>
        </w:tc>
        <w:tc>
          <w:tcPr>
            <w:tcW w:w="725" w:type="dxa"/>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6</w:t>
            </w:r>
          </w:p>
        </w:tc>
      </w:tr>
      <w:tr w:rsidR="008500DA">
        <w:trPr>
          <w:trHeight w:val="567"/>
          <w:jc w:val="center"/>
        </w:trPr>
        <w:tc>
          <w:tcPr>
            <w:tcW w:w="1872" w:type="dxa"/>
            <w:tcBorders>
              <w:left w:val="single" w:sz="12" w:space="0" w:color="auto"/>
            </w:tcBorders>
            <w:vAlign w:val="center"/>
          </w:tcPr>
          <w:p w:rsidR="008500DA" w:rsidRDefault="00000000">
            <w:pPr>
              <w:pStyle w:val="DG0"/>
            </w:pPr>
            <w:r>
              <w:rPr>
                <w:rFonts w:hint="eastAsia"/>
              </w:rPr>
              <w:t>第九、十讲</w:t>
            </w:r>
          </w:p>
        </w:tc>
        <w:tc>
          <w:tcPr>
            <w:tcW w:w="2755" w:type="dxa"/>
            <w:vAlign w:val="center"/>
          </w:tcPr>
          <w:p w:rsidR="008500DA" w:rsidRDefault="00000000">
            <w:pPr>
              <w:jc w:val="center"/>
              <w:rPr>
                <w:rFonts w:ascii="Times New Roman" w:hAnsi="Times New Roman"/>
              </w:rPr>
            </w:pPr>
            <w:r>
              <w:rPr>
                <w:rFonts w:ascii="Times New Roman" w:hAnsi="Times New Roman" w:hint="eastAsia"/>
                <w:bCs/>
                <w:sz w:val="21"/>
                <w:szCs w:val="21"/>
              </w:rPr>
              <w:t>讲授、小组活动</w:t>
            </w:r>
          </w:p>
        </w:tc>
        <w:tc>
          <w:tcPr>
            <w:tcW w:w="1738" w:type="dxa"/>
            <w:vAlign w:val="center"/>
          </w:tcPr>
          <w:p w:rsidR="008500DA" w:rsidRDefault="00000000">
            <w:pPr>
              <w:jc w:val="center"/>
              <w:rPr>
                <w:rFonts w:ascii="Times New Roman" w:hAnsi="Times New Roman"/>
              </w:rPr>
            </w:pPr>
            <w:r>
              <w:rPr>
                <w:rFonts w:ascii="Times New Roman" w:hAnsi="Times New Roman" w:hint="eastAsia"/>
                <w:bCs/>
                <w:sz w:val="21"/>
                <w:szCs w:val="21"/>
              </w:rPr>
              <w:t>课堂展示</w:t>
            </w:r>
          </w:p>
        </w:tc>
        <w:tc>
          <w:tcPr>
            <w:tcW w:w="725" w:type="dxa"/>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6</w:t>
            </w:r>
          </w:p>
        </w:tc>
      </w:tr>
      <w:tr w:rsidR="008500DA">
        <w:trPr>
          <w:trHeight w:val="567"/>
          <w:jc w:val="center"/>
        </w:trPr>
        <w:tc>
          <w:tcPr>
            <w:tcW w:w="1872" w:type="dxa"/>
            <w:tcBorders>
              <w:left w:val="single" w:sz="12" w:space="0" w:color="auto"/>
            </w:tcBorders>
            <w:vAlign w:val="center"/>
          </w:tcPr>
          <w:p w:rsidR="008500DA" w:rsidRDefault="00000000">
            <w:pPr>
              <w:pStyle w:val="DG0"/>
            </w:pPr>
            <w:r>
              <w:rPr>
                <w:rFonts w:hint="eastAsia"/>
              </w:rPr>
              <w:t>第十一、十六讲</w:t>
            </w:r>
          </w:p>
        </w:tc>
        <w:tc>
          <w:tcPr>
            <w:tcW w:w="2755" w:type="dxa"/>
            <w:vAlign w:val="center"/>
          </w:tcPr>
          <w:p w:rsidR="008500DA" w:rsidRDefault="00000000">
            <w:pPr>
              <w:jc w:val="center"/>
              <w:rPr>
                <w:rFonts w:ascii="Times New Roman" w:hAnsi="Times New Roman"/>
                <w:bCs/>
                <w:sz w:val="21"/>
                <w:szCs w:val="21"/>
              </w:rPr>
            </w:pPr>
            <w:r>
              <w:rPr>
                <w:rFonts w:ascii="Times New Roman" w:hAnsi="Times New Roman" w:hint="eastAsia"/>
                <w:bCs/>
                <w:sz w:val="21"/>
                <w:szCs w:val="21"/>
              </w:rPr>
              <w:t>讲授、小组活动</w:t>
            </w:r>
          </w:p>
        </w:tc>
        <w:tc>
          <w:tcPr>
            <w:tcW w:w="1738" w:type="dxa"/>
            <w:vAlign w:val="center"/>
          </w:tcPr>
          <w:p w:rsidR="008500DA" w:rsidRDefault="00000000">
            <w:pPr>
              <w:jc w:val="center"/>
              <w:rPr>
                <w:rFonts w:ascii="Times New Roman" w:hAnsi="Times New Roman"/>
                <w:bCs/>
                <w:sz w:val="21"/>
                <w:szCs w:val="21"/>
              </w:rPr>
            </w:pPr>
            <w:r>
              <w:rPr>
                <w:rFonts w:ascii="Times New Roman" w:hAnsi="Times New Roman" w:hint="eastAsia"/>
                <w:bCs/>
                <w:sz w:val="21"/>
                <w:szCs w:val="21"/>
              </w:rPr>
              <w:t>课堂展示</w:t>
            </w:r>
          </w:p>
        </w:tc>
        <w:tc>
          <w:tcPr>
            <w:tcW w:w="725" w:type="dxa"/>
            <w:vAlign w:val="center"/>
          </w:tcPr>
          <w:p w:rsidR="008500DA" w:rsidRDefault="008500DA">
            <w:pPr>
              <w:snapToGrid w:val="0"/>
              <w:jc w:val="center"/>
              <w:rPr>
                <w:rFonts w:ascii="Times New Roman" w:hAnsi="Times New Roman"/>
                <w:bCs/>
                <w:sz w:val="21"/>
                <w:szCs w:val="21"/>
              </w:rPr>
            </w:pPr>
          </w:p>
        </w:tc>
        <w:tc>
          <w:tcPr>
            <w:tcW w:w="669" w:type="dxa"/>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8500DA">
        <w:trPr>
          <w:trHeight w:val="567"/>
          <w:jc w:val="center"/>
        </w:trPr>
        <w:tc>
          <w:tcPr>
            <w:tcW w:w="6365" w:type="dxa"/>
            <w:gridSpan w:val="3"/>
            <w:tcBorders>
              <w:left w:val="single" w:sz="12" w:space="0" w:color="auto"/>
              <w:bottom w:val="single" w:sz="12" w:space="0" w:color="auto"/>
            </w:tcBorders>
            <w:vAlign w:val="center"/>
          </w:tcPr>
          <w:p w:rsidR="008500DA" w:rsidRDefault="00000000">
            <w:pPr>
              <w:pStyle w:val="DG"/>
              <w:rPr>
                <w:rFonts w:ascii="Times New Roman" w:hAnsi="Times New Roman"/>
              </w:rPr>
            </w:pPr>
            <w:r>
              <w:rPr>
                <w:rFonts w:ascii="Times New Roman" w:hAnsi="Times New Roman" w:hint="eastAsia"/>
              </w:rPr>
              <w:t>合计</w:t>
            </w:r>
          </w:p>
        </w:tc>
        <w:tc>
          <w:tcPr>
            <w:tcW w:w="725" w:type="dxa"/>
            <w:tcBorders>
              <w:bottom w:val="single" w:sz="12" w:space="0" w:color="auto"/>
            </w:tcBorders>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20</w:t>
            </w:r>
          </w:p>
        </w:tc>
        <w:tc>
          <w:tcPr>
            <w:tcW w:w="669" w:type="dxa"/>
            <w:tcBorders>
              <w:bottom w:val="single" w:sz="12" w:space="0" w:color="auto"/>
            </w:tcBorders>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12</w:t>
            </w:r>
          </w:p>
        </w:tc>
        <w:tc>
          <w:tcPr>
            <w:tcW w:w="717" w:type="dxa"/>
            <w:tcBorders>
              <w:bottom w:val="single" w:sz="12" w:space="0" w:color="auto"/>
              <w:right w:val="single" w:sz="12" w:space="0" w:color="auto"/>
            </w:tcBorders>
            <w:vAlign w:val="center"/>
          </w:tcPr>
          <w:p w:rsidR="008500DA" w:rsidRDefault="00000000">
            <w:pPr>
              <w:snapToGrid w:val="0"/>
              <w:jc w:val="center"/>
              <w:rPr>
                <w:rFonts w:ascii="Times New Roman" w:hAnsi="Times New Roman"/>
                <w:bCs/>
                <w:sz w:val="21"/>
                <w:szCs w:val="21"/>
              </w:rPr>
            </w:pPr>
            <w:r>
              <w:rPr>
                <w:rFonts w:ascii="Times New Roman" w:hAnsi="Times New Roman" w:hint="eastAsia"/>
                <w:bCs/>
                <w:sz w:val="21"/>
                <w:szCs w:val="21"/>
              </w:rPr>
              <w:t>32</w:t>
            </w:r>
          </w:p>
        </w:tc>
      </w:tr>
    </w:tbl>
    <w:p w:rsidR="008500DA" w:rsidRDefault="00000000">
      <w:pPr>
        <w:pStyle w:val="DG2"/>
        <w:spacing w:beforeLines="0" w:before="0" w:afterLines="0" w:after="0"/>
      </w:pPr>
      <w:bookmarkStart w:id="2" w:name="OLE_LINK1"/>
      <w:bookmarkStart w:id="3" w:name="OLE_LINK2"/>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1404"/>
        <w:gridCol w:w="4391"/>
        <w:gridCol w:w="844"/>
        <w:gridCol w:w="930"/>
      </w:tblGrid>
      <w:tr w:rsidR="008500DA">
        <w:trPr>
          <w:trHeight w:val="454"/>
          <w:jc w:val="center"/>
        </w:trPr>
        <w:tc>
          <w:tcPr>
            <w:tcW w:w="720" w:type="dxa"/>
            <w:tcBorders>
              <w:top w:val="single" w:sz="12" w:space="0" w:color="auto"/>
              <w:left w:val="single" w:sz="12" w:space="0" w:color="auto"/>
              <w:bottom w:val="single" w:sz="4" w:space="0" w:color="auto"/>
              <w:right w:val="single" w:sz="4"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6"/>
              </w:rPr>
              <w:t>序号</w:t>
            </w:r>
          </w:p>
        </w:tc>
        <w:tc>
          <w:tcPr>
            <w:tcW w:w="1437" w:type="dxa"/>
            <w:tcBorders>
              <w:top w:val="single" w:sz="12" w:space="0" w:color="auto"/>
              <w:left w:val="single" w:sz="4" w:space="0" w:color="auto"/>
              <w:bottom w:val="single" w:sz="4" w:space="0" w:color="auto"/>
              <w:right w:val="single" w:sz="4"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6"/>
              </w:rPr>
              <w:t>实验项目名称</w:t>
            </w:r>
          </w:p>
        </w:tc>
        <w:tc>
          <w:tcPr>
            <w:tcW w:w="4506" w:type="dxa"/>
            <w:tcBorders>
              <w:top w:val="single" w:sz="12" w:space="0" w:color="auto"/>
              <w:left w:val="single" w:sz="4" w:space="0" w:color="auto"/>
              <w:bottom w:val="single" w:sz="4" w:space="0" w:color="auto"/>
              <w:right w:val="single" w:sz="4"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6"/>
              </w:rPr>
              <w:t>目标要求与主要内容</w:t>
            </w:r>
          </w:p>
        </w:tc>
        <w:tc>
          <w:tcPr>
            <w:tcW w:w="862" w:type="dxa"/>
            <w:tcBorders>
              <w:top w:val="single" w:sz="12" w:space="0" w:color="auto"/>
              <w:left w:val="single" w:sz="4" w:space="0" w:color="auto"/>
              <w:right w:val="single" w:sz="4"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6"/>
              </w:rPr>
              <w:t>实验</w:t>
            </w:r>
          </w:p>
          <w:p w:rsidR="008500DA" w:rsidRDefault="00000000">
            <w:pPr>
              <w:pStyle w:val="DG"/>
              <w:rPr>
                <w:rFonts w:ascii="Times New Roman" w:hAnsi="Times New Roman"/>
                <w:szCs w:val="16"/>
              </w:rPr>
            </w:pPr>
            <w:r>
              <w:rPr>
                <w:rFonts w:ascii="Times New Roman" w:hAnsi="Times New Roman" w:hint="eastAsia"/>
                <w:szCs w:val="16"/>
              </w:rPr>
              <w:t>时数</w:t>
            </w:r>
          </w:p>
        </w:tc>
        <w:tc>
          <w:tcPr>
            <w:tcW w:w="950" w:type="dxa"/>
            <w:tcBorders>
              <w:top w:val="single" w:sz="12" w:space="0" w:color="auto"/>
              <w:left w:val="single" w:sz="4" w:space="0" w:color="auto"/>
              <w:right w:val="single" w:sz="12" w:space="0" w:color="auto"/>
            </w:tcBorders>
            <w:vAlign w:val="center"/>
          </w:tcPr>
          <w:p w:rsidR="008500DA" w:rsidRDefault="00000000">
            <w:pPr>
              <w:pStyle w:val="DG"/>
              <w:rPr>
                <w:rFonts w:ascii="Times New Roman" w:hAnsi="Times New Roman"/>
                <w:szCs w:val="16"/>
              </w:rPr>
            </w:pPr>
            <w:r>
              <w:rPr>
                <w:rFonts w:ascii="Times New Roman" w:hAnsi="Times New Roman" w:hint="eastAsia"/>
                <w:szCs w:val="16"/>
              </w:rPr>
              <w:t>实验</w:t>
            </w:r>
          </w:p>
          <w:p w:rsidR="008500DA" w:rsidRDefault="00000000">
            <w:pPr>
              <w:pStyle w:val="DG"/>
              <w:rPr>
                <w:rFonts w:ascii="Times New Roman" w:hAnsi="Times New Roman"/>
                <w:szCs w:val="16"/>
              </w:rPr>
            </w:pPr>
            <w:r>
              <w:rPr>
                <w:rFonts w:ascii="Times New Roman" w:hAnsi="Times New Roman" w:hint="eastAsia"/>
                <w:szCs w:val="16"/>
              </w:rPr>
              <w:t>类型</w:t>
            </w:r>
          </w:p>
        </w:tc>
      </w:tr>
      <w:tr w:rsidR="008500DA">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rsidR="008500DA" w:rsidRDefault="00000000">
            <w:pPr>
              <w:pStyle w:val="DG0"/>
            </w:pPr>
            <w:r>
              <w:rPr>
                <w:rFonts w:hint="eastAsia"/>
              </w:rPr>
              <w:t>1</w:t>
            </w:r>
          </w:p>
        </w:tc>
        <w:tc>
          <w:tcPr>
            <w:tcW w:w="1437" w:type="dxa"/>
            <w:tcBorders>
              <w:top w:val="single" w:sz="4" w:space="0" w:color="auto"/>
              <w:left w:val="single" w:sz="4" w:space="0" w:color="auto"/>
              <w:bottom w:val="single" w:sz="4" w:space="0" w:color="auto"/>
              <w:right w:val="single" w:sz="4" w:space="0" w:color="auto"/>
            </w:tcBorders>
            <w:vAlign w:val="center"/>
          </w:tcPr>
          <w:p w:rsidR="008500DA" w:rsidRDefault="00000000">
            <w:pPr>
              <w:pStyle w:val="DG0"/>
            </w:pPr>
            <w:r>
              <w:rPr>
                <w:rFonts w:hint="eastAsia"/>
              </w:rPr>
              <w:t>说课与评课</w:t>
            </w:r>
          </w:p>
        </w:tc>
        <w:tc>
          <w:tcPr>
            <w:tcW w:w="4506" w:type="dxa"/>
            <w:tcBorders>
              <w:top w:val="single" w:sz="4" w:space="0" w:color="auto"/>
              <w:left w:val="single" w:sz="4" w:space="0" w:color="auto"/>
              <w:bottom w:val="single" w:sz="4" w:space="0" w:color="auto"/>
              <w:right w:val="single" w:sz="4" w:space="0" w:color="auto"/>
            </w:tcBorders>
            <w:vAlign w:val="center"/>
          </w:tcPr>
          <w:p w:rsidR="008500DA" w:rsidRDefault="00000000">
            <w:pPr>
              <w:pStyle w:val="DG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目标：</w:t>
            </w:r>
          </w:p>
          <w:p w:rsidR="008500DA" w:rsidRDefault="00000000">
            <w:pPr>
              <w:pStyle w:val="DG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1通过小组合作、讨论交流等方式，形成合作学习能力和团队协作精神，促进学生之间的相互学习和共同进步。</w:t>
            </w:r>
          </w:p>
          <w:p w:rsidR="008500DA" w:rsidRDefault="00000000">
            <w:pPr>
              <w:pStyle w:val="DG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2在听课评课过程中，提升自主探究、反思能力，形成创新思维和掌握教学实践能力，提高分析问题和解决问题的能力。</w:t>
            </w:r>
          </w:p>
          <w:p w:rsidR="008500DA" w:rsidRDefault="00000000">
            <w:pPr>
              <w:pStyle w:val="DG0"/>
              <w:jc w:val="both"/>
              <w:rPr>
                <w:rFonts w:asciiTheme="minorEastAsia" w:eastAsiaTheme="minorEastAsia" w:hAnsiTheme="minorEastAsia" w:cstheme="minorEastAsia"/>
                <w:color w:val="060607"/>
                <w:spacing w:val="4"/>
                <w:sz w:val="24"/>
                <w:szCs w:val="24"/>
                <w:shd w:val="clear" w:color="auto" w:fill="FFFFFF"/>
              </w:rPr>
            </w:pPr>
            <w:r>
              <w:rPr>
                <w:rFonts w:asciiTheme="minorEastAsia" w:eastAsiaTheme="minorEastAsia" w:hAnsiTheme="minorEastAsia" w:cstheme="minorEastAsia" w:hint="eastAsia"/>
                <w:color w:val="060607"/>
                <w:spacing w:val="4"/>
                <w:sz w:val="24"/>
                <w:szCs w:val="24"/>
                <w:shd w:val="clear" w:color="auto" w:fill="FFFFFF"/>
              </w:rPr>
              <w:t>内容：</w:t>
            </w:r>
          </w:p>
          <w:p w:rsidR="008500DA" w:rsidRDefault="00000000">
            <w:pPr>
              <w:pStyle w:val="DG0"/>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成立试讲评价小组，由教师和其他学生组成。评价小组根据预先制定的试讲评价标准，从教学目标的达成、教学内容的处理、教学方法的运用、教学过程的组织、教学基本功的表现、教学效果等方面对试讲学生进行全面评价。</w:t>
            </w:r>
          </w:p>
          <w:p w:rsidR="008500DA" w:rsidRDefault="00000000">
            <w:pPr>
              <w:pStyle w:val="DG0"/>
              <w:ind w:firstLineChars="200" w:firstLine="480"/>
              <w:jc w:val="both"/>
            </w:pPr>
            <w:r>
              <w:rPr>
                <w:rFonts w:asciiTheme="minorEastAsia" w:eastAsiaTheme="minorEastAsia" w:hAnsiTheme="minorEastAsia" w:cstheme="minorEastAsia" w:hint="eastAsia"/>
                <w:sz w:val="24"/>
                <w:szCs w:val="24"/>
              </w:rPr>
              <w:t>试讲结束后，评价小组及时反馈评价意见，指出试讲学生的优点和不足之处，并提出改进建议。试讲学生认真听取评价意见，进行反思总结，不断提高自己的教学水平。</w:t>
            </w:r>
          </w:p>
        </w:tc>
        <w:tc>
          <w:tcPr>
            <w:tcW w:w="862" w:type="dxa"/>
            <w:tcBorders>
              <w:left w:val="single" w:sz="4" w:space="0" w:color="auto"/>
              <w:right w:val="single" w:sz="4" w:space="0" w:color="auto"/>
            </w:tcBorders>
            <w:vAlign w:val="center"/>
          </w:tcPr>
          <w:p w:rsidR="008500DA" w:rsidRDefault="00000000">
            <w:pPr>
              <w:pStyle w:val="DG0"/>
            </w:pPr>
            <w:r>
              <w:rPr>
                <w:rFonts w:hint="eastAsia"/>
                <w:sz w:val="24"/>
                <w:szCs w:val="24"/>
              </w:rPr>
              <w:lastRenderedPageBreak/>
              <w:t>12</w:t>
            </w:r>
          </w:p>
        </w:tc>
        <w:tc>
          <w:tcPr>
            <w:tcW w:w="950" w:type="dxa"/>
            <w:tcBorders>
              <w:left w:val="single" w:sz="4" w:space="0" w:color="auto"/>
              <w:right w:val="single" w:sz="12" w:space="0" w:color="auto"/>
            </w:tcBorders>
            <w:vAlign w:val="center"/>
          </w:tcPr>
          <w:p w:rsidR="008500DA" w:rsidRDefault="00000000">
            <w:pPr>
              <w:pStyle w:val="DG0"/>
            </w:pPr>
            <w:r>
              <w:rPr>
                <w:rFonts w:hint="eastAsia"/>
              </w:rPr>
              <w:t>④</w:t>
            </w:r>
          </w:p>
        </w:tc>
      </w:tr>
      <w:tr w:rsidR="008500DA">
        <w:trPr>
          <w:trHeight w:val="454"/>
          <w:jc w:val="center"/>
        </w:trPr>
        <w:tc>
          <w:tcPr>
            <w:tcW w:w="8475" w:type="dxa"/>
            <w:gridSpan w:val="5"/>
            <w:tcBorders>
              <w:top w:val="single" w:sz="12" w:space="0" w:color="auto"/>
              <w:left w:val="nil"/>
              <w:bottom w:val="nil"/>
              <w:right w:val="nil"/>
            </w:tcBorders>
            <w:vAlign w:val="center"/>
          </w:tcPr>
          <w:p w:rsidR="008500DA" w:rsidRDefault="00000000">
            <w:pPr>
              <w:pStyle w:val="DG"/>
              <w:rPr>
                <w:rFonts w:ascii="Times New Roman" w:hAnsi="Times New Roman"/>
              </w:rPr>
            </w:pPr>
            <w:r>
              <w:rPr>
                <w:rFonts w:ascii="Times New Roman" w:hAnsi="Times New Roman" w:hint="eastAsia"/>
              </w:rPr>
              <w:t>实验类型：①演示型</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②验证型</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③设计型</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④综合型</w:t>
            </w:r>
          </w:p>
        </w:tc>
      </w:tr>
    </w:tbl>
    <w:p w:rsidR="008500DA" w:rsidRDefault="00000000">
      <w:pPr>
        <w:pStyle w:val="DG1"/>
        <w:spacing w:beforeLines="100" w:before="326" w:line="360" w:lineRule="auto"/>
        <w:rPr>
          <w:rFonts w:ascii="Times New Roman" w:hAnsi="Times New Roman"/>
        </w:rPr>
      </w:pPr>
      <w:r>
        <w:rPr>
          <w:rFonts w:ascii="Times New Roman" w:hAnsi="Times New Roman"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8500DA">
        <w:trPr>
          <w:trHeight w:val="1128"/>
        </w:trPr>
        <w:tc>
          <w:tcPr>
            <w:tcW w:w="8276" w:type="dxa"/>
            <w:vAlign w:val="center"/>
          </w:tcPr>
          <w:bookmarkEnd w:id="2"/>
          <w:bookmarkEnd w:id="3"/>
          <w:p w:rsidR="008500DA" w:rsidRDefault="00000000">
            <w:pPr>
              <w:pStyle w:val="DG0"/>
              <w:spacing w:line="360" w:lineRule="auto"/>
              <w:jc w:val="left"/>
              <w:rPr>
                <w:sz w:val="24"/>
                <w:szCs w:val="24"/>
              </w:rPr>
            </w:pPr>
            <w:r>
              <w:rPr>
                <w:rFonts w:hint="eastAsia"/>
                <w:sz w:val="24"/>
                <w:szCs w:val="24"/>
              </w:rPr>
              <w:t>具体实施：</w:t>
            </w:r>
          </w:p>
          <w:p w:rsidR="008500DA" w:rsidRDefault="00000000">
            <w:pPr>
              <w:pStyle w:val="DG0"/>
              <w:numPr>
                <w:ilvl w:val="0"/>
                <w:numId w:val="1"/>
              </w:numPr>
              <w:spacing w:line="360" w:lineRule="auto"/>
              <w:jc w:val="left"/>
              <w:rPr>
                <w:sz w:val="24"/>
                <w:szCs w:val="24"/>
              </w:rPr>
            </w:pPr>
            <w:r>
              <w:rPr>
                <w:rFonts w:hint="eastAsia"/>
                <w:sz w:val="24"/>
                <w:szCs w:val="24"/>
              </w:rPr>
              <w:t>课程目标融合思政元素</w:t>
            </w:r>
          </w:p>
          <w:p w:rsidR="008500DA" w:rsidRDefault="00000000">
            <w:pPr>
              <w:pStyle w:val="DG0"/>
              <w:spacing w:line="360" w:lineRule="auto"/>
              <w:ind w:firstLineChars="200" w:firstLine="480"/>
              <w:jc w:val="left"/>
              <w:rPr>
                <w:sz w:val="24"/>
                <w:szCs w:val="24"/>
              </w:rPr>
            </w:pPr>
            <w:r>
              <w:rPr>
                <w:rFonts w:hint="eastAsia"/>
                <w:sz w:val="24"/>
                <w:szCs w:val="24"/>
              </w:rPr>
              <w:t>1</w:t>
            </w:r>
            <w:r>
              <w:rPr>
                <w:rFonts w:hint="eastAsia"/>
                <w:sz w:val="24"/>
                <w:szCs w:val="24"/>
              </w:rPr>
              <w:t>、在知识与技能目标上，不仅要求学生掌握说课与评课的专业流程、方法技巧，更要引导学生树立正确的教育价值观。比如在分析优秀教学案例时，让学生思考如何通过教学传递积极向上的人生态度和社会责任感，培养学生对教育事业的热爱，将敬业精神融入专业学习。</w:t>
            </w:r>
          </w:p>
          <w:p w:rsidR="008500DA" w:rsidRDefault="00000000">
            <w:pPr>
              <w:pStyle w:val="DG0"/>
              <w:spacing w:line="360" w:lineRule="auto"/>
              <w:ind w:firstLineChars="200" w:firstLine="480"/>
              <w:jc w:val="left"/>
              <w:rPr>
                <w:sz w:val="24"/>
                <w:szCs w:val="24"/>
              </w:rPr>
            </w:pPr>
            <w:r>
              <w:rPr>
                <w:rFonts w:hint="eastAsia"/>
                <w:sz w:val="24"/>
                <w:szCs w:val="24"/>
              </w:rPr>
              <w:t>2</w:t>
            </w:r>
            <w:r>
              <w:rPr>
                <w:rFonts w:hint="eastAsia"/>
                <w:sz w:val="24"/>
                <w:szCs w:val="24"/>
              </w:rPr>
              <w:t>、过程与方法目标中，强调培养学生的批判性思维和合作交流能力，通过小组合作开展说课评课活动，培养学生的团队协作精神和沟通能力，让学生学会尊重他人意见，共同进步，同时在互评过程中引导学生客观公正评价，树立诚信意识。</w:t>
            </w:r>
          </w:p>
          <w:p w:rsidR="008500DA" w:rsidRDefault="00000000">
            <w:pPr>
              <w:pStyle w:val="DG0"/>
              <w:spacing w:line="360" w:lineRule="auto"/>
              <w:ind w:firstLineChars="200" w:firstLine="480"/>
              <w:jc w:val="left"/>
              <w:rPr>
                <w:sz w:val="24"/>
                <w:szCs w:val="24"/>
              </w:rPr>
            </w:pPr>
            <w:r>
              <w:rPr>
                <w:rFonts w:hint="eastAsia"/>
                <w:sz w:val="24"/>
                <w:szCs w:val="24"/>
              </w:rPr>
              <w:t>3</w:t>
            </w:r>
            <w:r>
              <w:rPr>
                <w:rFonts w:hint="eastAsia"/>
                <w:sz w:val="24"/>
                <w:szCs w:val="24"/>
              </w:rPr>
              <w:t>、在情感态度与价值观目标上，通过对不同教学理念和教学实践的探讨，让学生深刻理解教育在传承文化、塑造人格、推动社会进步中的重要作</w:t>
            </w:r>
            <w:r>
              <w:rPr>
                <w:rFonts w:hint="eastAsia"/>
                <w:sz w:val="24"/>
                <w:szCs w:val="24"/>
              </w:rPr>
              <w:lastRenderedPageBreak/>
              <w:t>用，激发学生为教育事业贡献力量的使命感</w:t>
            </w:r>
            <w:r>
              <w:rPr>
                <w:rFonts w:hint="eastAsia"/>
                <w:sz w:val="24"/>
                <w:szCs w:val="24"/>
              </w:rPr>
              <w:t xml:space="preserve"> </w:t>
            </w:r>
            <w:r>
              <w:rPr>
                <w:rFonts w:hint="eastAsia"/>
                <w:sz w:val="24"/>
                <w:szCs w:val="24"/>
              </w:rPr>
              <w:t>，增强文化自信和民族自豪感。</w:t>
            </w:r>
            <w:r>
              <w:rPr>
                <w:rFonts w:hint="eastAsia"/>
                <w:sz w:val="24"/>
                <w:szCs w:val="24"/>
              </w:rPr>
              <w:t xml:space="preserve"> </w:t>
            </w:r>
          </w:p>
          <w:p w:rsidR="008500DA" w:rsidRDefault="00000000">
            <w:pPr>
              <w:pStyle w:val="DG0"/>
              <w:spacing w:line="360" w:lineRule="auto"/>
              <w:jc w:val="left"/>
              <w:rPr>
                <w:sz w:val="24"/>
                <w:szCs w:val="24"/>
              </w:rPr>
            </w:pPr>
            <w:r>
              <w:rPr>
                <w:rFonts w:hint="eastAsia"/>
                <w:sz w:val="24"/>
                <w:szCs w:val="24"/>
              </w:rPr>
              <w:t>二、教学内容融入思政素材</w:t>
            </w:r>
          </w:p>
          <w:p w:rsidR="008500DA" w:rsidRDefault="00000000">
            <w:pPr>
              <w:pStyle w:val="DG0"/>
              <w:spacing w:line="360" w:lineRule="auto"/>
              <w:ind w:firstLineChars="200" w:firstLine="480"/>
              <w:jc w:val="both"/>
              <w:rPr>
                <w:sz w:val="24"/>
                <w:szCs w:val="24"/>
              </w:rPr>
            </w:pPr>
            <w:r>
              <w:rPr>
                <w:rFonts w:hint="eastAsia"/>
                <w:sz w:val="24"/>
                <w:szCs w:val="24"/>
              </w:rPr>
              <w:t>在说课内容分析环节，引入具有思政教育意义的课文案例，如讲述革命先辈故事的内容，引导学生思考如何在说课中挖掘其思政元素，将爱国主义教育、理想信念教育融入教学过程设计。在评课时，重点分析教师在课堂上对学生品德教育的渗透方式和效果，例如评价教师如何引导学生在课程学习中树立正确的价值观，培养良好的品德修养。</w:t>
            </w:r>
          </w:p>
          <w:p w:rsidR="008500DA" w:rsidRDefault="00000000">
            <w:pPr>
              <w:pStyle w:val="DG0"/>
              <w:spacing w:line="360" w:lineRule="auto"/>
              <w:jc w:val="left"/>
              <w:rPr>
                <w:sz w:val="24"/>
                <w:szCs w:val="24"/>
              </w:rPr>
            </w:pPr>
            <w:r>
              <w:rPr>
                <w:rFonts w:hint="eastAsia"/>
                <w:sz w:val="24"/>
                <w:szCs w:val="24"/>
              </w:rPr>
              <w:t>三、教学方法渗透思政理念</w:t>
            </w:r>
          </w:p>
          <w:p w:rsidR="008500DA" w:rsidRDefault="00000000">
            <w:pPr>
              <w:pStyle w:val="DG0"/>
              <w:spacing w:line="360" w:lineRule="auto"/>
              <w:ind w:firstLineChars="200" w:firstLine="480"/>
              <w:jc w:val="left"/>
              <w:rPr>
                <w:sz w:val="24"/>
                <w:szCs w:val="24"/>
              </w:rPr>
            </w:pPr>
            <w:r>
              <w:rPr>
                <w:rFonts w:hint="eastAsia"/>
                <w:sz w:val="24"/>
                <w:szCs w:val="24"/>
              </w:rPr>
              <w:t>采用案例教学法时，选取蕴含思政元素的优秀教学案例，组织学生进行分析讨论，鼓励学生发表自己的观点，引导学生从思政角度思考教学的价值和意义。在小组合作学习中，培养学生的团队合作精神和集体主义观念，要求学生在合作过程中互相帮助、共同提高，通过团队目标的达成培养学生的责任感和使命感。</w:t>
            </w:r>
          </w:p>
          <w:p w:rsidR="008500DA" w:rsidRDefault="00000000">
            <w:pPr>
              <w:pStyle w:val="DG0"/>
              <w:spacing w:line="360" w:lineRule="auto"/>
              <w:jc w:val="left"/>
              <w:rPr>
                <w:sz w:val="24"/>
                <w:szCs w:val="24"/>
              </w:rPr>
            </w:pPr>
            <w:r>
              <w:rPr>
                <w:rFonts w:hint="eastAsia"/>
                <w:sz w:val="24"/>
                <w:szCs w:val="24"/>
              </w:rPr>
              <w:t>四、课程考核体现思政要求</w:t>
            </w:r>
          </w:p>
          <w:p w:rsidR="008500DA" w:rsidRDefault="00000000">
            <w:pPr>
              <w:pStyle w:val="DG0"/>
              <w:spacing w:line="360" w:lineRule="auto"/>
              <w:ind w:firstLineChars="200" w:firstLine="480"/>
              <w:jc w:val="left"/>
            </w:pPr>
            <w:r>
              <w:rPr>
                <w:rFonts w:hint="eastAsia"/>
                <w:sz w:val="24"/>
                <w:szCs w:val="24"/>
              </w:rPr>
              <w:t>在平时作业中，布置与课程思政相关的任务，如让学生撰写某一课文说课稿时突出思政教育设计，或者分析某一课堂教学中的思政教育得失。在期末考试中，设置一定比例的思政相关题目，考查学生对课程思政在说课评课中应用的理解和掌握程度，将学生的思政表现纳入平时成绩考核，如学生在课堂讨论中的思想认识、团队合作中的品德表现等。</w:t>
            </w:r>
          </w:p>
        </w:tc>
      </w:tr>
    </w:tbl>
    <w:p w:rsidR="008500DA" w:rsidRDefault="00000000">
      <w:pPr>
        <w:pStyle w:val="DG1"/>
        <w:spacing w:beforeLines="100" w:before="326" w:line="360" w:lineRule="auto"/>
        <w:rPr>
          <w:rFonts w:ascii="Times New Roman" w:hAnsi="Times New Roman"/>
        </w:rPr>
      </w:pPr>
      <w:r>
        <w:rPr>
          <w:rFonts w:ascii="Times New Roman" w:hAnsi="Times New Roman" w:hint="eastAsia"/>
        </w:rPr>
        <w:lastRenderedPageBreak/>
        <w:t>五、课程考核</w:t>
      </w:r>
      <w:bookmarkStart w:id="4" w:name="OLE_LINK4"/>
      <w:bookmarkStart w:id="5" w:name="OLE_LINK3"/>
    </w:p>
    <w:tbl>
      <w:tblPr>
        <w:tblStyle w:val="ac"/>
        <w:tblW w:w="0" w:type="auto"/>
        <w:tblLook w:val="04A0" w:firstRow="1" w:lastRow="0" w:firstColumn="1" w:lastColumn="0" w:noHBand="0" w:noVBand="1"/>
      </w:tblPr>
      <w:tblGrid>
        <w:gridCol w:w="830"/>
        <w:gridCol w:w="774"/>
        <w:gridCol w:w="2321"/>
        <w:gridCol w:w="608"/>
        <w:gridCol w:w="608"/>
        <w:gridCol w:w="608"/>
        <w:gridCol w:w="608"/>
        <w:gridCol w:w="608"/>
        <w:gridCol w:w="608"/>
        <w:gridCol w:w="703"/>
      </w:tblGrid>
      <w:tr w:rsidR="008500DA">
        <w:trPr>
          <w:trHeight w:val="567"/>
        </w:trPr>
        <w:tc>
          <w:tcPr>
            <w:tcW w:w="830" w:type="dxa"/>
            <w:vMerge w:val="restart"/>
            <w:tcBorders>
              <w:top w:val="single" w:sz="12" w:space="0" w:color="auto"/>
              <w:left w:val="single" w:sz="12" w:space="0" w:color="auto"/>
            </w:tcBorders>
            <w:vAlign w:val="center"/>
          </w:tcPr>
          <w:bookmarkEnd w:id="4"/>
          <w:bookmarkEnd w:id="5"/>
          <w:p w:rsidR="008500DA"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总评构成</w:t>
            </w:r>
          </w:p>
        </w:tc>
        <w:tc>
          <w:tcPr>
            <w:tcW w:w="774" w:type="dxa"/>
            <w:vMerge w:val="restart"/>
            <w:tcBorders>
              <w:top w:val="single" w:sz="12" w:space="0" w:color="auto"/>
            </w:tcBorders>
            <w:vAlign w:val="center"/>
          </w:tcPr>
          <w:p w:rsidR="008500DA" w:rsidRDefault="00000000">
            <w:pPr>
              <w:pStyle w:val="DG1"/>
              <w:spacing w:line="240" w:lineRule="auto"/>
              <w:jc w:val="center"/>
              <w:rPr>
                <w:rFonts w:ascii="Times New Roman" w:hAnsi="Times New Roman"/>
              </w:rPr>
            </w:pPr>
            <w:r>
              <w:rPr>
                <w:rFonts w:ascii="Times New Roman" w:hAnsi="Times New Roman" w:hint="eastAsia"/>
                <w:bCs/>
                <w:sz w:val="21"/>
                <w:szCs w:val="21"/>
              </w:rPr>
              <w:t>占比</w:t>
            </w:r>
          </w:p>
        </w:tc>
        <w:tc>
          <w:tcPr>
            <w:tcW w:w="2321" w:type="dxa"/>
            <w:vMerge w:val="restart"/>
            <w:tcBorders>
              <w:top w:val="single" w:sz="12" w:space="0" w:color="auto"/>
              <w:right w:val="double" w:sz="4" w:space="0" w:color="auto"/>
            </w:tcBorders>
            <w:vAlign w:val="center"/>
          </w:tcPr>
          <w:p w:rsidR="008500DA" w:rsidRDefault="00000000">
            <w:pPr>
              <w:pStyle w:val="DG1"/>
              <w:jc w:val="center"/>
              <w:rPr>
                <w:rFonts w:ascii="Times New Roman" w:hAnsi="Times New Roman"/>
                <w:bCs/>
                <w:sz w:val="21"/>
                <w:szCs w:val="21"/>
              </w:rPr>
            </w:pPr>
            <w:r>
              <w:rPr>
                <w:rFonts w:ascii="Times New Roman" w:hAnsi="Times New Roman" w:hint="eastAsia"/>
                <w:bCs/>
                <w:sz w:val="21"/>
                <w:szCs w:val="21"/>
              </w:rPr>
              <w:t>考核方式</w:t>
            </w:r>
          </w:p>
        </w:tc>
        <w:tc>
          <w:tcPr>
            <w:tcW w:w="3648" w:type="dxa"/>
            <w:gridSpan w:val="6"/>
            <w:tcBorders>
              <w:top w:val="single" w:sz="12" w:space="0" w:color="auto"/>
              <w:left w:val="double" w:sz="4" w:space="0" w:color="auto"/>
            </w:tcBorders>
            <w:vAlign w:val="center"/>
          </w:tcPr>
          <w:p w:rsidR="008500DA" w:rsidRDefault="00000000">
            <w:pPr>
              <w:pStyle w:val="DG1"/>
              <w:spacing w:line="240" w:lineRule="auto"/>
              <w:jc w:val="center"/>
              <w:rPr>
                <w:rFonts w:ascii="Times New Roman" w:hAnsi="Times New Roman"/>
              </w:rPr>
            </w:pPr>
            <w:r>
              <w:rPr>
                <w:rFonts w:ascii="Times New Roman" w:hAnsi="Times New Roman" w:hint="eastAsia"/>
                <w:bCs/>
                <w:sz w:val="21"/>
                <w:szCs w:val="21"/>
              </w:rPr>
              <w:t>课程目标</w:t>
            </w:r>
          </w:p>
        </w:tc>
        <w:tc>
          <w:tcPr>
            <w:tcW w:w="703" w:type="dxa"/>
            <w:vMerge w:val="restart"/>
            <w:tcBorders>
              <w:top w:val="single" w:sz="12" w:space="0" w:color="auto"/>
              <w:right w:val="single" w:sz="12" w:space="0" w:color="auto"/>
            </w:tcBorders>
            <w:vAlign w:val="center"/>
          </w:tcPr>
          <w:p w:rsidR="008500DA"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合计</w:t>
            </w:r>
          </w:p>
        </w:tc>
      </w:tr>
      <w:tr w:rsidR="008500DA">
        <w:trPr>
          <w:trHeight w:val="567"/>
        </w:trPr>
        <w:tc>
          <w:tcPr>
            <w:tcW w:w="830" w:type="dxa"/>
            <w:vMerge/>
            <w:tcBorders>
              <w:left w:val="single" w:sz="12" w:space="0" w:color="auto"/>
            </w:tcBorders>
          </w:tcPr>
          <w:p w:rsidR="008500DA" w:rsidRDefault="008500DA">
            <w:pPr>
              <w:snapToGrid w:val="0"/>
              <w:jc w:val="center"/>
              <w:rPr>
                <w:rFonts w:ascii="Times New Roman" w:eastAsia="黑体" w:hAnsi="Times New Roman"/>
                <w:bCs/>
                <w:sz w:val="21"/>
                <w:szCs w:val="21"/>
              </w:rPr>
            </w:pPr>
          </w:p>
        </w:tc>
        <w:tc>
          <w:tcPr>
            <w:tcW w:w="774" w:type="dxa"/>
            <w:vMerge/>
          </w:tcPr>
          <w:p w:rsidR="008500DA" w:rsidRDefault="008500DA">
            <w:pPr>
              <w:pStyle w:val="DG1"/>
              <w:rPr>
                <w:rFonts w:ascii="Times New Roman" w:hAnsi="Times New Roman"/>
                <w:bCs/>
                <w:sz w:val="21"/>
                <w:szCs w:val="21"/>
              </w:rPr>
            </w:pPr>
          </w:p>
        </w:tc>
        <w:tc>
          <w:tcPr>
            <w:tcW w:w="2321" w:type="dxa"/>
            <w:vMerge/>
            <w:tcBorders>
              <w:right w:val="double" w:sz="4" w:space="0" w:color="auto"/>
            </w:tcBorders>
          </w:tcPr>
          <w:p w:rsidR="008500DA" w:rsidRDefault="008500DA">
            <w:pPr>
              <w:pStyle w:val="DG1"/>
              <w:rPr>
                <w:rFonts w:ascii="Times New Roman" w:hAnsi="Times New Roman"/>
                <w:bCs/>
                <w:sz w:val="21"/>
                <w:szCs w:val="21"/>
              </w:rPr>
            </w:pPr>
          </w:p>
        </w:tc>
        <w:tc>
          <w:tcPr>
            <w:tcW w:w="608" w:type="dxa"/>
            <w:tcBorders>
              <w:left w:val="double" w:sz="4" w:space="0" w:color="auto"/>
            </w:tcBorders>
            <w:vAlign w:val="center"/>
          </w:tcPr>
          <w:p w:rsidR="008500DA"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1</w:t>
            </w:r>
          </w:p>
        </w:tc>
        <w:tc>
          <w:tcPr>
            <w:tcW w:w="608" w:type="dxa"/>
            <w:vAlign w:val="center"/>
          </w:tcPr>
          <w:p w:rsidR="008500DA"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2</w:t>
            </w:r>
          </w:p>
        </w:tc>
        <w:tc>
          <w:tcPr>
            <w:tcW w:w="608" w:type="dxa"/>
            <w:vAlign w:val="center"/>
          </w:tcPr>
          <w:p w:rsidR="008500DA"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3</w:t>
            </w:r>
          </w:p>
        </w:tc>
        <w:tc>
          <w:tcPr>
            <w:tcW w:w="608" w:type="dxa"/>
            <w:vAlign w:val="center"/>
          </w:tcPr>
          <w:p w:rsidR="008500DA"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4</w:t>
            </w:r>
          </w:p>
        </w:tc>
        <w:tc>
          <w:tcPr>
            <w:tcW w:w="608" w:type="dxa"/>
            <w:vAlign w:val="center"/>
          </w:tcPr>
          <w:p w:rsidR="008500DA"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5</w:t>
            </w:r>
          </w:p>
        </w:tc>
        <w:tc>
          <w:tcPr>
            <w:tcW w:w="608" w:type="dxa"/>
            <w:vAlign w:val="center"/>
          </w:tcPr>
          <w:p w:rsidR="008500DA"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6</w:t>
            </w:r>
          </w:p>
        </w:tc>
        <w:tc>
          <w:tcPr>
            <w:tcW w:w="703" w:type="dxa"/>
            <w:vMerge/>
            <w:tcBorders>
              <w:right w:val="single" w:sz="12" w:space="0" w:color="auto"/>
            </w:tcBorders>
          </w:tcPr>
          <w:p w:rsidR="008500DA" w:rsidRDefault="008500DA">
            <w:pPr>
              <w:pStyle w:val="DG1"/>
              <w:spacing w:line="240" w:lineRule="auto"/>
              <w:jc w:val="center"/>
              <w:rPr>
                <w:rFonts w:ascii="Times New Roman" w:hAnsi="Times New Roman"/>
                <w:bCs/>
                <w:sz w:val="21"/>
                <w:szCs w:val="21"/>
              </w:rPr>
            </w:pPr>
          </w:p>
        </w:tc>
      </w:tr>
      <w:tr w:rsidR="00690AFB" w:rsidTr="00E21682">
        <w:trPr>
          <w:trHeight w:val="567"/>
        </w:trPr>
        <w:tc>
          <w:tcPr>
            <w:tcW w:w="830" w:type="dxa"/>
            <w:tcBorders>
              <w:left w:val="single" w:sz="12" w:space="0" w:color="auto"/>
            </w:tcBorders>
            <w:vAlign w:val="center"/>
          </w:tcPr>
          <w:p w:rsidR="00690AFB" w:rsidRDefault="00690AFB" w:rsidP="00690AFB">
            <w:pPr>
              <w:snapToGrid w:val="0"/>
              <w:jc w:val="center"/>
              <w:rPr>
                <w:rFonts w:ascii="Times New Roman" w:eastAsia="黑体" w:hAnsi="Times New Roman" w:cs="Arial"/>
                <w:bCs/>
                <w:sz w:val="21"/>
                <w:szCs w:val="21"/>
              </w:rPr>
            </w:pPr>
            <w:r>
              <w:rPr>
                <w:rFonts w:ascii="Times New Roman" w:eastAsia="黑体" w:hAnsi="Times New Roman" w:cs="Arial"/>
                <w:bCs/>
                <w:sz w:val="21"/>
                <w:szCs w:val="21"/>
              </w:rPr>
              <w:t>X1</w:t>
            </w:r>
          </w:p>
        </w:tc>
        <w:tc>
          <w:tcPr>
            <w:tcW w:w="774" w:type="dxa"/>
            <w:vAlign w:val="center"/>
          </w:tcPr>
          <w:p w:rsidR="00690AFB" w:rsidRDefault="00690AFB" w:rsidP="00690AFB">
            <w:pPr>
              <w:pStyle w:val="DG0"/>
            </w:pPr>
            <w:r>
              <w:t>6</w:t>
            </w:r>
            <w:r>
              <w:rPr>
                <w:rFonts w:hint="eastAsia"/>
              </w:rPr>
              <w:t>0%</w:t>
            </w:r>
          </w:p>
        </w:tc>
        <w:tc>
          <w:tcPr>
            <w:tcW w:w="2321" w:type="dxa"/>
            <w:tcBorders>
              <w:right w:val="double" w:sz="4" w:space="0" w:color="auto"/>
            </w:tcBorders>
          </w:tcPr>
          <w:p w:rsidR="00690AFB" w:rsidRPr="00EA06BC" w:rsidRDefault="00690AFB" w:rsidP="00690AFB">
            <w:r w:rsidRPr="00EA06BC">
              <w:t>说课评课教学设计</w:t>
            </w:r>
          </w:p>
        </w:tc>
        <w:tc>
          <w:tcPr>
            <w:tcW w:w="608" w:type="dxa"/>
            <w:tcBorders>
              <w:left w:val="double" w:sz="4" w:space="0" w:color="auto"/>
            </w:tcBorders>
            <w:vAlign w:val="center"/>
          </w:tcPr>
          <w:p w:rsidR="00690AFB" w:rsidRDefault="00690AFB" w:rsidP="00690AFB">
            <w:pPr>
              <w:pStyle w:val="DG0"/>
            </w:pPr>
            <w:r>
              <w:t>2</w:t>
            </w:r>
            <w:r>
              <w:rPr>
                <w:rFonts w:hint="eastAsia"/>
              </w:rPr>
              <w:t>0</w:t>
            </w:r>
          </w:p>
        </w:tc>
        <w:tc>
          <w:tcPr>
            <w:tcW w:w="608" w:type="dxa"/>
            <w:vAlign w:val="center"/>
          </w:tcPr>
          <w:p w:rsidR="00690AFB" w:rsidRDefault="00690AFB" w:rsidP="00690AFB">
            <w:pPr>
              <w:pStyle w:val="DG0"/>
            </w:pPr>
            <w:r>
              <w:rPr>
                <w:rFonts w:hint="eastAsia"/>
              </w:rPr>
              <w:t>20</w:t>
            </w:r>
          </w:p>
        </w:tc>
        <w:tc>
          <w:tcPr>
            <w:tcW w:w="608" w:type="dxa"/>
            <w:vAlign w:val="center"/>
          </w:tcPr>
          <w:p w:rsidR="00690AFB" w:rsidRDefault="00690AFB" w:rsidP="00690AFB">
            <w:pPr>
              <w:pStyle w:val="DG0"/>
            </w:pPr>
            <w:r>
              <w:rPr>
                <w:rFonts w:hint="eastAsia"/>
              </w:rPr>
              <w:t>20</w:t>
            </w:r>
          </w:p>
        </w:tc>
        <w:tc>
          <w:tcPr>
            <w:tcW w:w="608" w:type="dxa"/>
            <w:vAlign w:val="center"/>
          </w:tcPr>
          <w:p w:rsidR="00690AFB" w:rsidRDefault="00690AFB" w:rsidP="00690AFB">
            <w:pPr>
              <w:pStyle w:val="DG0"/>
            </w:pPr>
            <w:r>
              <w:rPr>
                <w:rFonts w:hint="eastAsia"/>
              </w:rPr>
              <w:t>20</w:t>
            </w:r>
          </w:p>
        </w:tc>
        <w:tc>
          <w:tcPr>
            <w:tcW w:w="608" w:type="dxa"/>
            <w:vAlign w:val="center"/>
          </w:tcPr>
          <w:p w:rsidR="00690AFB" w:rsidRDefault="00690AFB" w:rsidP="00690AFB">
            <w:pPr>
              <w:pStyle w:val="DG0"/>
            </w:pPr>
            <w:r>
              <w:t>1</w:t>
            </w:r>
            <w:r>
              <w:rPr>
                <w:rFonts w:hint="eastAsia"/>
              </w:rPr>
              <w:t>0</w:t>
            </w:r>
          </w:p>
        </w:tc>
        <w:tc>
          <w:tcPr>
            <w:tcW w:w="608" w:type="dxa"/>
            <w:vAlign w:val="center"/>
          </w:tcPr>
          <w:p w:rsidR="00690AFB" w:rsidRDefault="00690AFB" w:rsidP="00690AFB">
            <w:pPr>
              <w:pStyle w:val="DG0"/>
            </w:pPr>
            <w:r>
              <w:t>1</w:t>
            </w:r>
            <w:r>
              <w:rPr>
                <w:rFonts w:hint="eastAsia"/>
              </w:rPr>
              <w:t>0</w:t>
            </w:r>
          </w:p>
        </w:tc>
        <w:tc>
          <w:tcPr>
            <w:tcW w:w="703" w:type="dxa"/>
            <w:tcBorders>
              <w:right w:val="single" w:sz="12" w:space="0" w:color="auto"/>
            </w:tcBorders>
            <w:vAlign w:val="center"/>
          </w:tcPr>
          <w:p w:rsidR="00690AFB" w:rsidRDefault="00690AFB" w:rsidP="00690AFB">
            <w:pPr>
              <w:pStyle w:val="DG0"/>
            </w:pPr>
            <w:r>
              <w:rPr>
                <w:rFonts w:hint="eastAsia"/>
              </w:rPr>
              <w:t>1</w:t>
            </w:r>
            <w:r>
              <w:t>00</w:t>
            </w:r>
          </w:p>
        </w:tc>
      </w:tr>
      <w:tr w:rsidR="00690AFB" w:rsidTr="00E21682">
        <w:trPr>
          <w:trHeight w:val="567"/>
        </w:trPr>
        <w:tc>
          <w:tcPr>
            <w:tcW w:w="830" w:type="dxa"/>
            <w:tcBorders>
              <w:left w:val="single" w:sz="12" w:space="0" w:color="auto"/>
            </w:tcBorders>
            <w:vAlign w:val="center"/>
          </w:tcPr>
          <w:p w:rsidR="00690AFB" w:rsidRDefault="00690AFB" w:rsidP="00690AFB">
            <w:pPr>
              <w:snapToGrid w:val="0"/>
              <w:jc w:val="center"/>
              <w:rPr>
                <w:rFonts w:ascii="Times New Roman" w:eastAsia="黑体" w:hAnsi="Times New Roman" w:cs="Arial"/>
                <w:bCs/>
                <w:sz w:val="21"/>
                <w:szCs w:val="21"/>
              </w:rPr>
            </w:pPr>
            <w:r>
              <w:rPr>
                <w:rFonts w:ascii="Times New Roman" w:eastAsia="黑体" w:hAnsi="Times New Roman" w:cs="Arial"/>
                <w:bCs/>
                <w:sz w:val="21"/>
                <w:szCs w:val="21"/>
              </w:rPr>
              <w:t>X2</w:t>
            </w:r>
          </w:p>
        </w:tc>
        <w:tc>
          <w:tcPr>
            <w:tcW w:w="774" w:type="dxa"/>
            <w:vAlign w:val="center"/>
          </w:tcPr>
          <w:p w:rsidR="00690AFB" w:rsidRDefault="00690AFB" w:rsidP="00690AFB">
            <w:pPr>
              <w:pStyle w:val="DG0"/>
            </w:pPr>
            <w:r>
              <w:t>3</w:t>
            </w:r>
            <w:r>
              <w:rPr>
                <w:rFonts w:hint="eastAsia"/>
              </w:rPr>
              <w:t>0%</w:t>
            </w:r>
          </w:p>
        </w:tc>
        <w:tc>
          <w:tcPr>
            <w:tcW w:w="2321" w:type="dxa"/>
            <w:tcBorders>
              <w:right w:val="double" w:sz="4" w:space="0" w:color="auto"/>
            </w:tcBorders>
          </w:tcPr>
          <w:p w:rsidR="00690AFB" w:rsidRPr="00EA06BC" w:rsidRDefault="00690AFB" w:rsidP="00690AFB">
            <w:r w:rsidRPr="00EA06BC">
              <w:t>平时及课后作业</w:t>
            </w:r>
          </w:p>
        </w:tc>
        <w:tc>
          <w:tcPr>
            <w:tcW w:w="608" w:type="dxa"/>
            <w:tcBorders>
              <w:left w:val="double" w:sz="4" w:space="0" w:color="auto"/>
            </w:tcBorders>
            <w:vAlign w:val="center"/>
          </w:tcPr>
          <w:p w:rsidR="00690AFB" w:rsidRDefault="00690AFB" w:rsidP="00690AFB">
            <w:pPr>
              <w:pStyle w:val="DG0"/>
            </w:pPr>
            <w:r>
              <w:t>2</w:t>
            </w:r>
            <w:r>
              <w:rPr>
                <w:rFonts w:hint="eastAsia"/>
              </w:rPr>
              <w:t>0</w:t>
            </w:r>
          </w:p>
        </w:tc>
        <w:tc>
          <w:tcPr>
            <w:tcW w:w="608" w:type="dxa"/>
            <w:vAlign w:val="center"/>
          </w:tcPr>
          <w:p w:rsidR="00690AFB" w:rsidRDefault="00690AFB" w:rsidP="00690AFB">
            <w:pPr>
              <w:pStyle w:val="DG0"/>
            </w:pPr>
            <w:r>
              <w:rPr>
                <w:rFonts w:hint="eastAsia"/>
              </w:rPr>
              <w:t>20</w:t>
            </w:r>
          </w:p>
        </w:tc>
        <w:tc>
          <w:tcPr>
            <w:tcW w:w="608" w:type="dxa"/>
            <w:vAlign w:val="center"/>
          </w:tcPr>
          <w:p w:rsidR="00690AFB" w:rsidRDefault="00690AFB" w:rsidP="00690AFB">
            <w:pPr>
              <w:pStyle w:val="DG0"/>
            </w:pPr>
            <w:r>
              <w:rPr>
                <w:rFonts w:hint="eastAsia"/>
              </w:rPr>
              <w:t>20</w:t>
            </w:r>
          </w:p>
        </w:tc>
        <w:tc>
          <w:tcPr>
            <w:tcW w:w="608" w:type="dxa"/>
            <w:vAlign w:val="center"/>
          </w:tcPr>
          <w:p w:rsidR="00690AFB" w:rsidRDefault="00690AFB" w:rsidP="00690AFB">
            <w:pPr>
              <w:pStyle w:val="DG0"/>
            </w:pPr>
            <w:r>
              <w:rPr>
                <w:rFonts w:hint="eastAsia"/>
              </w:rPr>
              <w:t>20</w:t>
            </w:r>
          </w:p>
        </w:tc>
        <w:tc>
          <w:tcPr>
            <w:tcW w:w="608" w:type="dxa"/>
            <w:vAlign w:val="center"/>
          </w:tcPr>
          <w:p w:rsidR="00690AFB" w:rsidRDefault="00690AFB" w:rsidP="00690AFB">
            <w:pPr>
              <w:pStyle w:val="DG0"/>
            </w:pPr>
            <w:r>
              <w:t>1</w:t>
            </w:r>
            <w:r>
              <w:rPr>
                <w:rFonts w:hint="eastAsia"/>
              </w:rPr>
              <w:t>0</w:t>
            </w:r>
          </w:p>
        </w:tc>
        <w:tc>
          <w:tcPr>
            <w:tcW w:w="608" w:type="dxa"/>
            <w:vAlign w:val="center"/>
          </w:tcPr>
          <w:p w:rsidR="00690AFB" w:rsidRDefault="00690AFB" w:rsidP="00690AFB">
            <w:pPr>
              <w:pStyle w:val="DG0"/>
            </w:pPr>
            <w:r>
              <w:t>1</w:t>
            </w:r>
            <w:r>
              <w:rPr>
                <w:rFonts w:hint="eastAsia"/>
              </w:rPr>
              <w:t>0</w:t>
            </w:r>
          </w:p>
        </w:tc>
        <w:tc>
          <w:tcPr>
            <w:tcW w:w="703" w:type="dxa"/>
            <w:tcBorders>
              <w:right w:val="single" w:sz="12" w:space="0" w:color="auto"/>
            </w:tcBorders>
            <w:vAlign w:val="center"/>
          </w:tcPr>
          <w:p w:rsidR="00690AFB" w:rsidRDefault="00690AFB" w:rsidP="00690AFB">
            <w:pPr>
              <w:pStyle w:val="DG0"/>
            </w:pPr>
            <w:r>
              <w:rPr>
                <w:rFonts w:hint="eastAsia"/>
              </w:rPr>
              <w:t>1</w:t>
            </w:r>
            <w:r>
              <w:t>00</w:t>
            </w:r>
          </w:p>
        </w:tc>
      </w:tr>
      <w:tr w:rsidR="00690AFB" w:rsidTr="00E21682">
        <w:trPr>
          <w:trHeight w:val="567"/>
        </w:trPr>
        <w:tc>
          <w:tcPr>
            <w:tcW w:w="830" w:type="dxa"/>
            <w:tcBorders>
              <w:left w:val="single" w:sz="12" w:space="0" w:color="auto"/>
              <w:bottom w:val="single" w:sz="12" w:space="0" w:color="auto"/>
            </w:tcBorders>
            <w:vAlign w:val="center"/>
          </w:tcPr>
          <w:p w:rsidR="00690AFB" w:rsidRDefault="00690AFB" w:rsidP="00690AFB">
            <w:pPr>
              <w:snapToGrid w:val="0"/>
              <w:jc w:val="center"/>
              <w:rPr>
                <w:rFonts w:ascii="Times New Roman" w:eastAsia="黑体" w:hAnsi="Times New Roman" w:cs="Arial"/>
                <w:bCs/>
                <w:sz w:val="21"/>
                <w:szCs w:val="21"/>
              </w:rPr>
            </w:pPr>
            <w:r>
              <w:rPr>
                <w:rFonts w:ascii="Times New Roman" w:eastAsia="黑体" w:hAnsi="Times New Roman" w:cs="Arial"/>
                <w:bCs/>
                <w:sz w:val="21"/>
                <w:szCs w:val="21"/>
              </w:rPr>
              <w:t>X3</w:t>
            </w:r>
          </w:p>
        </w:tc>
        <w:tc>
          <w:tcPr>
            <w:tcW w:w="774" w:type="dxa"/>
            <w:tcBorders>
              <w:bottom w:val="single" w:sz="12" w:space="0" w:color="auto"/>
            </w:tcBorders>
            <w:vAlign w:val="center"/>
          </w:tcPr>
          <w:p w:rsidR="00690AFB" w:rsidRDefault="00690AFB" w:rsidP="00690AFB">
            <w:pPr>
              <w:pStyle w:val="DG0"/>
            </w:pPr>
            <w:r>
              <w:t>1</w:t>
            </w:r>
            <w:r>
              <w:rPr>
                <w:rFonts w:hint="eastAsia"/>
              </w:rPr>
              <w:t>0%</w:t>
            </w:r>
          </w:p>
        </w:tc>
        <w:tc>
          <w:tcPr>
            <w:tcW w:w="2321" w:type="dxa"/>
            <w:tcBorders>
              <w:bottom w:val="single" w:sz="12" w:space="0" w:color="auto"/>
              <w:right w:val="double" w:sz="4" w:space="0" w:color="auto"/>
            </w:tcBorders>
          </w:tcPr>
          <w:p w:rsidR="00690AFB" w:rsidRDefault="00690AFB" w:rsidP="00690AFB">
            <w:r w:rsidRPr="00EA06BC">
              <w:t>出勤及上课表现</w:t>
            </w:r>
          </w:p>
        </w:tc>
        <w:tc>
          <w:tcPr>
            <w:tcW w:w="608" w:type="dxa"/>
            <w:tcBorders>
              <w:left w:val="double" w:sz="4" w:space="0" w:color="auto"/>
              <w:bottom w:val="single" w:sz="12" w:space="0" w:color="auto"/>
            </w:tcBorders>
            <w:vAlign w:val="center"/>
          </w:tcPr>
          <w:p w:rsidR="00690AFB" w:rsidRDefault="00690AFB" w:rsidP="00690AFB">
            <w:pPr>
              <w:pStyle w:val="DG0"/>
            </w:pPr>
            <w:r>
              <w:t>2</w:t>
            </w:r>
            <w:r>
              <w:rPr>
                <w:rFonts w:hint="eastAsia"/>
              </w:rPr>
              <w:t>0</w:t>
            </w:r>
          </w:p>
        </w:tc>
        <w:tc>
          <w:tcPr>
            <w:tcW w:w="608" w:type="dxa"/>
            <w:tcBorders>
              <w:bottom w:val="single" w:sz="12" w:space="0" w:color="auto"/>
            </w:tcBorders>
            <w:vAlign w:val="center"/>
          </w:tcPr>
          <w:p w:rsidR="00690AFB" w:rsidRDefault="00690AFB" w:rsidP="00690AFB">
            <w:pPr>
              <w:pStyle w:val="DG0"/>
            </w:pPr>
            <w:r>
              <w:rPr>
                <w:rFonts w:hint="eastAsia"/>
              </w:rPr>
              <w:t>20</w:t>
            </w:r>
          </w:p>
        </w:tc>
        <w:tc>
          <w:tcPr>
            <w:tcW w:w="608" w:type="dxa"/>
            <w:tcBorders>
              <w:bottom w:val="single" w:sz="12" w:space="0" w:color="auto"/>
            </w:tcBorders>
            <w:vAlign w:val="center"/>
          </w:tcPr>
          <w:p w:rsidR="00690AFB" w:rsidRDefault="00690AFB" w:rsidP="00690AFB">
            <w:pPr>
              <w:pStyle w:val="DG0"/>
            </w:pPr>
            <w:r>
              <w:rPr>
                <w:rFonts w:hint="eastAsia"/>
              </w:rPr>
              <w:t>20</w:t>
            </w:r>
          </w:p>
        </w:tc>
        <w:tc>
          <w:tcPr>
            <w:tcW w:w="608" w:type="dxa"/>
            <w:tcBorders>
              <w:bottom w:val="single" w:sz="12" w:space="0" w:color="auto"/>
            </w:tcBorders>
            <w:vAlign w:val="center"/>
          </w:tcPr>
          <w:p w:rsidR="00690AFB" w:rsidRDefault="00690AFB" w:rsidP="00690AFB">
            <w:pPr>
              <w:pStyle w:val="DG0"/>
            </w:pPr>
            <w:r>
              <w:rPr>
                <w:rFonts w:hint="eastAsia"/>
              </w:rPr>
              <w:t>20</w:t>
            </w:r>
          </w:p>
        </w:tc>
        <w:tc>
          <w:tcPr>
            <w:tcW w:w="608" w:type="dxa"/>
            <w:tcBorders>
              <w:bottom w:val="single" w:sz="12" w:space="0" w:color="auto"/>
            </w:tcBorders>
            <w:vAlign w:val="center"/>
          </w:tcPr>
          <w:p w:rsidR="00690AFB" w:rsidRDefault="00690AFB" w:rsidP="00690AFB">
            <w:pPr>
              <w:pStyle w:val="DG0"/>
            </w:pPr>
            <w:r>
              <w:t>1</w:t>
            </w:r>
            <w:r>
              <w:rPr>
                <w:rFonts w:hint="eastAsia"/>
              </w:rPr>
              <w:t>0</w:t>
            </w:r>
          </w:p>
        </w:tc>
        <w:tc>
          <w:tcPr>
            <w:tcW w:w="608" w:type="dxa"/>
            <w:tcBorders>
              <w:bottom w:val="single" w:sz="12" w:space="0" w:color="auto"/>
            </w:tcBorders>
            <w:vAlign w:val="center"/>
          </w:tcPr>
          <w:p w:rsidR="00690AFB" w:rsidRDefault="00690AFB" w:rsidP="00690AFB">
            <w:pPr>
              <w:pStyle w:val="DG0"/>
            </w:pPr>
            <w:r>
              <w:t>1</w:t>
            </w:r>
            <w:r>
              <w:rPr>
                <w:rFonts w:hint="eastAsia"/>
              </w:rPr>
              <w:t>0</w:t>
            </w:r>
          </w:p>
        </w:tc>
        <w:tc>
          <w:tcPr>
            <w:tcW w:w="703" w:type="dxa"/>
            <w:tcBorders>
              <w:bottom w:val="single" w:sz="12" w:space="0" w:color="auto"/>
              <w:right w:val="single" w:sz="12" w:space="0" w:color="auto"/>
            </w:tcBorders>
            <w:vAlign w:val="center"/>
          </w:tcPr>
          <w:p w:rsidR="00690AFB" w:rsidRDefault="00690AFB" w:rsidP="00690AFB">
            <w:pPr>
              <w:pStyle w:val="DG0"/>
            </w:pPr>
            <w:r>
              <w:rPr>
                <w:rFonts w:hint="eastAsia"/>
              </w:rPr>
              <w:t>1</w:t>
            </w:r>
            <w:r>
              <w:t>00</w:t>
            </w:r>
          </w:p>
        </w:tc>
      </w:tr>
    </w:tbl>
    <w:p w:rsidR="008500DA" w:rsidRDefault="008500DA">
      <w:pPr>
        <w:pStyle w:val="DG1"/>
        <w:spacing w:beforeLines="100" w:before="326" w:line="360" w:lineRule="auto"/>
        <w:rPr>
          <w:rFonts w:ascii="Times New Roman" w:hAnsi="Times New Roman"/>
          <w:sz w:val="18"/>
          <w:szCs w:val="16"/>
        </w:rPr>
      </w:pPr>
    </w:p>
    <w:sectPr w:rsidR="008500DA">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2A7C" w:rsidRDefault="00742A7C">
      <w:r>
        <w:separator/>
      </w:r>
    </w:p>
  </w:endnote>
  <w:endnote w:type="continuationSeparator" w:id="0">
    <w:p w:rsidR="00742A7C" w:rsidRDefault="0074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B0604020202020204"/>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00DA" w:rsidRDefault="008500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323408"/>
    </w:sdtPr>
    <w:sdtContent>
      <w:p w:rsidR="008500DA" w:rsidRDefault="00000000">
        <w:pPr>
          <w:pStyle w:val="a5"/>
          <w:jc w:val="center"/>
        </w:pPr>
        <w:r>
          <w:fldChar w:fldCharType="begin"/>
        </w:r>
        <w:r>
          <w:instrText>PAGE   \* MERGEFORMAT</w:instrText>
        </w:r>
        <w:r>
          <w:fldChar w:fldCharType="separate"/>
        </w:r>
        <w:r>
          <w:rPr>
            <w:lang w:val="zh-CN"/>
          </w:rPr>
          <w:t>2</w:t>
        </w:r>
        <w:r>
          <w:fldChar w:fldCharType="end"/>
        </w:r>
      </w:p>
    </w:sdtContent>
  </w:sdt>
  <w:p w:rsidR="008500DA" w:rsidRDefault="008500D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00DA" w:rsidRDefault="008500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2A7C" w:rsidRDefault="00742A7C">
      <w:r>
        <w:separator/>
      </w:r>
    </w:p>
  </w:footnote>
  <w:footnote w:type="continuationSeparator" w:id="0">
    <w:p w:rsidR="00742A7C" w:rsidRDefault="00742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00DA" w:rsidRDefault="008500D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00DA"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8500D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8500D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00DA" w:rsidRDefault="008500D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451BB"/>
    <w:multiLevelType w:val="singleLevel"/>
    <w:tmpl w:val="2A5451BB"/>
    <w:lvl w:ilvl="0">
      <w:start w:val="1"/>
      <w:numFmt w:val="chineseCounting"/>
      <w:suff w:val="nothing"/>
      <w:lvlText w:val="%1、"/>
      <w:lvlJc w:val="left"/>
      <w:rPr>
        <w:rFonts w:hint="eastAsia"/>
      </w:rPr>
    </w:lvl>
  </w:abstractNum>
  <w:num w:numId="1" w16cid:durableId="143631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B7651F"/>
    <w:rsid w:val="000203E0"/>
    <w:rsid w:val="000210E0"/>
    <w:rsid w:val="00033082"/>
    <w:rsid w:val="00044088"/>
    <w:rsid w:val="00053590"/>
    <w:rsid w:val="0006001D"/>
    <w:rsid w:val="000628F9"/>
    <w:rsid w:val="00066041"/>
    <w:rsid w:val="00076794"/>
    <w:rsid w:val="0008122A"/>
    <w:rsid w:val="00087488"/>
    <w:rsid w:val="0009050A"/>
    <w:rsid w:val="0009721F"/>
    <w:rsid w:val="000A4E73"/>
    <w:rsid w:val="000B1BD2"/>
    <w:rsid w:val="000C0F0D"/>
    <w:rsid w:val="000C13BC"/>
    <w:rsid w:val="000C321C"/>
    <w:rsid w:val="000C3D0A"/>
    <w:rsid w:val="000D1150"/>
    <w:rsid w:val="000D28E5"/>
    <w:rsid w:val="000D34D7"/>
    <w:rsid w:val="000D6C60"/>
    <w:rsid w:val="000F148D"/>
    <w:rsid w:val="000F287C"/>
    <w:rsid w:val="00100633"/>
    <w:rsid w:val="001072BC"/>
    <w:rsid w:val="00114BD6"/>
    <w:rsid w:val="00130F6D"/>
    <w:rsid w:val="00133554"/>
    <w:rsid w:val="00144082"/>
    <w:rsid w:val="0016381F"/>
    <w:rsid w:val="00163A48"/>
    <w:rsid w:val="00163B61"/>
    <w:rsid w:val="001646F5"/>
    <w:rsid w:val="00164E36"/>
    <w:rsid w:val="001678A2"/>
    <w:rsid w:val="00183AA1"/>
    <w:rsid w:val="0018767C"/>
    <w:rsid w:val="001A135C"/>
    <w:rsid w:val="001B0D49"/>
    <w:rsid w:val="001B546F"/>
    <w:rsid w:val="001B5CC8"/>
    <w:rsid w:val="001C16FC"/>
    <w:rsid w:val="001C2E3E"/>
    <w:rsid w:val="001C388D"/>
    <w:rsid w:val="001E0494"/>
    <w:rsid w:val="001E1D2D"/>
    <w:rsid w:val="001E5A17"/>
    <w:rsid w:val="001F284E"/>
    <w:rsid w:val="001F332E"/>
    <w:rsid w:val="002053B1"/>
    <w:rsid w:val="00217861"/>
    <w:rsid w:val="002204E4"/>
    <w:rsid w:val="002211BF"/>
    <w:rsid w:val="00233F15"/>
    <w:rsid w:val="00237604"/>
    <w:rsid w:val="002420F1"/>
    <w:rsid w:val="00253AC8"/>
    <w:rsid w:val="00256B39"/>
    <w:rsid w:val="0026033C"/>
    <w:rsid w:val="00270DD5"/>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4FD6"/>
    <w:rsid w:val="002F6BD5"/>
    <w:rsid w:val="00305F23"/>
    <w:rsid w:val="00313BBA"/>
    <w:rsid w:val="00317E29"/>
    <w:rsid w:val="00321515"/>
    <w:rsid w:val="0032602E"/>
    <w:rsid w:val="00327B8C"/>
    <w:rsid w:val="00331638"/>
    <w:rsid w:val="003344A7"/>
    <w:rsid w:val="00334623"/>
    <w:rsid w:val="003367AE"/>
    <w:rsid w:val="00340439"/>
    <w:rsid w:val="00344EF2"/>
    <w:rsid w:val="00345108"/>
    <w:rsid w:val="00347C4D"/>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0951"/>
    <w:rsid w:val="003F3923"/>
    <w:rsid w:val="003F43F6"/>
    <w:rsid w:val="004019DB"/>
    <w:rsid w:val="00402B67"/>
    <w:rsid w:val="00403C91"/>
    <w:rsid w:val="0040433E"/>
    <w:rsid w:val="00404974"/>
    <w:rsid w:val="0040726A"/>
    <w:rsid w:val="004100B0"/>
    <w:rsid w:val="0041267F"/>
    <w:rsid w:val="00412AA8"/>
    <w:rsid w:val="00424BA5"/>
    <w:rsid w:val="00425431"/>
    <w:rsid w:val="00431829"/>
    <w:rsid w:val="00437B60"/>
    <w:rsid w:val="004405E6"/>
    <w:rsid w:val="0044264A"/>
    <w:rsid w:val="00443C84"/>
    <w:rsid w:val="00443C89"/>
    <w:rsid w:val="004540AA"/>
    <w:rsid w:val="00456BD8"/>
    <w:rsid w:val="00456DC8"/>
    <w:rsid w:val="00464CA2"/>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3C63"/>
    <w:rsid w:val="004F3DF0"/>
    <w:rsid w:val="00505FB8"/>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56E4D"/>
    <w:rsid w:val="005725B2"/>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06BC"/>
    <w:rsid w:val="0063249D"/>
    <w:rsid w:val="006331EE"/>
    <w:rsid w:val="006355E6"/>
    <w:rsid w:val="00637E00"/>
    <w:rsid w:val="0064038A"/>
    <w:rsid w:val="0065167D"/>
    <w:rsid w:val="00652D13"/>
    <w:rsid w:val="0066595A"/>
    <w:rsid w:val="00666206"/>
    <w:rsid w:val="00672788"/>
    <w:rsid w:val="00676183"/>
    <w:rsid w:val="00680DA3"/>
    <w:rsid w:val="0068377F"/>
    <w:rsid w:val="00690AFB"/>
    <w:rsid w:val="00691B24"/>
    <w:rsid w:val="00695B93"/>
    <w:rsid w:val="00697C16"/>
    <w:rsid w:val="006A5A89"/>
    <w:rsid w:val="006B1BEA"/>
    <w:rsid w:val="006B3BB9"/>
    <w:rsid w:val="006B48AC"/>
    <w:rsid w:val="006B5977"/>
    <w:rsid w:val="006D1B59"/>
    <w:rsid w:val="006D2F9C"/>
    <w:rsid w:val="006D4351"/>
    <w:rsid w:val="006D5424"/>
    <w:rsid w:val="006E5CA9"/>
    <w:rsid w:val="006E5E98"/>
    <w:rsid w:val="006E783E"/>
    <w:rsid w:val="006E7A37"/>
    <w:rsid w:val="006F3151"/>
    <w:rsid w:val="007011CA"/>
    <w:rsid w:val="007056DE"/>
    <w:rsid w:val="00706121"/>
    <w:rsid w:val="00710B6B"/>
    <w:rsid w:val="00712A2C"/>
    <w:rsid w:val="00712E84"/>
    <w:rsid w:val="00714914"/>
    <w:rsid w:val="007208D6"/>
    <w:rsid w:val="00726786"/>
    <w:rsid w:val="00732152"/>
    <w:rsid w:val="007428DF"/>
    <w:rsid w:val="00742A7C"/>
    <w:rsid w:val="00742BD1"/>
    <w:rsid w:val="00742E7A"/>
    <w:rsid w:val="0074424F"/>
    <w:rsid w:val="0076123C"/>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4FF7"/>
    <w:rsid w:val="00815B8D"/>
    <w:rsid w:val="00815B8E"/>
    <w:rsid w:val="00816D99"/>
    <w:rsid w:val="00821919"/>
    <w:rsid w:val="0082324C"/>
    <w:rsid w:val="00823D71"/>
    <w:rsid w:val="008245AF"/>
    <w:rsid w:val="008256B9"/>
    <w:rsid w:val="0083705D"/>
    <w:rsid w:val="0084242F"/>
    <w:rsid w:val="00845795"/>
    <w:rsid w:val="00847437"/>
    <w:rsid w:val="008500DA"/>
    <w:rsid w:val="00882E15"/>
    <w:rsid w:val="00883C73"/>
    <w:rsid w:val="00886A12"/>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33F5"/>
    <w:rsid w:val="008F253F"/>
    <w:rsid w:val="008F5694"/>
    <w:rsid w:val="008F6099"/>
    <w:rsid w:val="008F7F31"/>
    <w:rsid w:val="00900019"/>
    <w:rsid w:val="009023B1"/>
    <w:rsid w:val="009147D6"/>
    <w:rsid w:val="00914D98"/>
    <w:rsid w:val="00925F8C"/>
    <w:rsid w:val="00927324"/>
    <w:rsid w:val="00932ED7"/>
    <w:rsid w:val="00933990"/>
    <w:rsid w:val="00941533"/>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A6933"/>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4D0"/>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1E59"/>
    <w:rsid w:val="00AD5B40"/>
    <w:rsid w:val="00AF289F"/>
    <w:rsid w:val="00AF30B9"/>
    <w:rsid w:val="00AF43DF"/>
    <w:rsid w:val="00AF67A4"/>
    <w:rsid w:val="00AF7510"/>
    <w:rsid w:val="00B12D31"/>
    <w:rsid w:val="00B15F6E"/>
    <w:rsid w:val="00B21BEE"/>
    <w:rsid w:val="00B23284"/>
    <w:rsid w:val="00B37D43"/>
    <w:rsid w:val="00B44F37"/>
    <w:rsid w:val="00B46F21"/>
    <w:rsid w:val="00B511A5"/>
    <w:rsid w:val="00B51CDE"/>
    <w:rsid w:val="00B56541"/>
    <w:rsid w:val="00B569DA"/>
    <w:rsid w:val="00B605ED"/>
    <w:rsid w:val="00B713E1"/>
    <w:rsid w:val="00B71F97"/>
    <w:rsid w:val="00B72538"/>
    <w:rsid w:val="00B736A7"/>
    <w:rsid w:val="00B7651F"/>
    <w:rsid w:val="00B919FA"/>
    <w:rsid w:val="00B94A16"/>
    <w:rsid w:val="00BA6044"/>
    <w:rsid w:val="00BB1A93"/>
    <w:rsid w:val="00BC14BF"/>
    <w:rsid w:val="00BC2625"/>
    <w:rsid w:val="00BC3200"/>
    <w:rsid w:val="00BC338A"/>
    <w:rsid w:val="00BD7AB0"/>
    <w:rsid w:val="00BE44C9"/>
    <w:rsid w:val="00BE472E"/>
    <w:rsid w:val="00BF3C20"/>
    <w:rsid w:val="00C011BC"/>
    <w:rsid w:val="00C019B0"/>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054D"/>
    <w:rsid w:val="00C61B1B"/>
    <w:rsid w:val="00C66AB7"/>
    <w:rsid w:val="00C673D1"/>
    <w:rsid w:val="00C746CB"/>
    <w:rsid w:val="00C74A5F"/>
    <w:rsid w:val="00C77BBF"/>
    <w:rsid w:val="00C77D64"/>
    <w:rsid w:val="00C81564"/>
    <w:rsid w:val="00C9080C"/>
    <w:rsid w:val="00C94429"/>
    <w:rsid w:val="00CA18FD"/>
    <w:rsid w:val="00CA27E5"/>
    <w:rsid w:val="00CA4371"/>
    <w:rsid w:val="00CA4897"/>
    <w:rsid w:val="00CA6928"/>
    <w:rsid w:val="00CB3D3F"/>
    <w:rsid w:val="00CB5A1A"/>
    <w:rsid w:val="00CB66CA"/>
    <w:rsid w:val="00CC59E6"/>
    <w:rsid w:val="00CD4DBF"/>
    <w:rsid w:val="00CD5BDD"/>
    <w:rsid w:val="00CE300C"/>
    <w:rsid w:val="00CF096B"/>
    <w:rsid w:val="00CF10F7"/>
    <w:rsid w:val="00CF4130"/>
    <w:rsid w:val="00CF5EE3"/>
    <w:rsid w:val="00CF691F"/>
    <w:rsid w:val="00D00D99"/>
    <w:rsid w:val="00D013A4"/>
    <w:rsid w:val="00D01EC0"/>
    <w:rsid w:val="00D026DC"/>
    <w:rsid w:val="00D15595"/>
    <w:rsid w:val="00D343A8"/>
    <w:rsid w:val="00D35A26"/>
    <w:rsid w:val="00D37832"/>
    <w:rsid w:val="00D41DCD"/>
    <w:rsid w:val="00D44860"/>
    <w:rsid w:val="00D47689"/>
    <w:rsid w:val="00D50C42"/>
    <w:rsid w:val="00D57CF5"/>
    <w:rsid w:val="00D612BC"/>
    <w:rsid w:val="00D62F98"/>
    <w:rsid w:val="00D66FD6"/>
    <w:rsid w:val="00D8285B"/>
    <w:rsid w:val="00D862EB"/>
    <w:rsid w:val="00D86619"/>
    <w:rsid w:val="00D93E7C"/>
    <w:rsid w:val="00DA19D2"/>
    <w:rsid w:val="00DB2BE6"/>
    <w:rsid w:val="00DB358E"/>
    <w:rsid w:val="00DB76B3"/>
    <w:rsid w:val="00DC5E37"/>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12B1"/>
    <w:rsid w:val="00F27B51"/>
    <w:rsid w:val="00F310A8"/>
    <w:rsid w:val="00F35AA0"/>
    <w:rsid w:val="00F43C49"/>
    <w:rsid w:val="00F45C12"/>
    <w:rsid w:val="00F544A2"/>
    <w:rsid w:val="00F73D03"/>
    <w:rsid w:val="00F74E24"/>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7F59"/>
    <w:rsid w:val="00FE3221"/>
    <w:rsid w:val="00FE48EA"/>
    <w:rsid w:val="00FE571F"/>
    <w:rsid w:val="00FF47F6"/>
    <w:rsid w:val="016E63C2"/>
    <w:rsid w:val="024B0C39"/>
    <w:rsid w:val="0A8128A6"/>
    <w:rsid w:val="0BF32A1B"/>
    <w:rsid w:val="10BD2C22"/>
    <w:rsid w:val="11BF0F37"/>
    <w:rsid w:val="1E397CDE"/>
    <w:rsid w:val="22987C80"/>
    <w:rsid w:val="24192CCC"/>
    <w:rsid w:val="268F08EA"/>
    <w:rsid w:val="26DB60FD"/>
    <w:rsid w:val="26F4679D"/>
    <w:rsid w:val="298909BF"/>
    <w:rsid w:val="39A66CD4"/>
    <w:rsid w:val="3CD52CE1"/>
    <w:rsid w:val="410F2E6A"/>
    <w:rsid w:val="42DB70F5"/>
    <w:rsid w:val="434B5F61"/>
    <w:rsid w:val="4430136C"/>
    <w:rsid w:val="45D45FB9"/>
    <w:rsid w:val="4AB0382B"/>
    <w:rsid w:val="4F6F6749"/>
    <w:rsid w:val="4FF23136"/>
    <w:rsid w:val="56666B13"/>
    <w:rsid w:val="569868B5"/>
    <w:rsid w:val="57A71560"/>
    <w:rsid w:val="611F6817"/>
    <w:rsid w:val="66CA1754"/>
    <w:rsid w:val="6F1E65D4"/>
    <w:rsid w:val="6F266C86"/>
    <w:rsid w:val="6F5042C2"/>
    <w:rsid w:val="6F7E1CBF"/>
    <w:rsid w:val="74316312"/>
    <w:rsid w:val="780F13C8"/>
    <w:rsid w:val="7A391DD9"/>
    <w:rsid w:val="7C385448"/>
    <w:rsid w:val="7CB3663D"/>
    <w:rsid w:val="7E6D5C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D132A84"/>
  <w15:docId w15:val="{7BBFD0E8-0DF0-C648-B009-ADB4D592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paragraph" w:styleId="aa">
    <w:name w:val="annotation subject"/>
    <w:basedOn w:val="a3"/>
    <w:next w:val="a3"/>
    <w:link w:val="ab"/>
    <w:uiPriority w:val="99"/>
    <w:semiHidden/>
    <w:unhideWhenUsed/>
    <w:qFormat/>
    <w:pPr>
      <w:widowControl/>
    </w:pPr>
    <w:rPr>
      <w:rFonts w:ascii="宋体" w:hAnsi="宋体" w:cs="宋体"/>
      <w:b/>
      <w:bCs/>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annotation reference"/>
    <w:basedOn w:val="a0"/>
    <w:uiPriority w:val="99"/>
    <w:semiHidden/>
    <w:unhideWhenUsed/>
    <w:qFormat/>
    <w:rPr>
      <w:sz w:val="21"/>
      <w:szCs w:val="2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f0">
    <w:name w:val="Placeholder Text"/>
    <w:basedOn w:val="a0"/>
    <w:uiPriority w:val="99"/>
    <w:unhideWhenUsed/>
    <w:qFormat/>
    <w:rPr>
      <w:color w:val="808080"/>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paragraph" w:customStyle="1" w:styleId="11">
    <w:name w:val="修订1"/>
    <w:hidden/>
    <w:uiPriority w:val="99"/>
    <w:unhideWhenUsed/>
    <w:qFormat/>
    <w:rPr>
      <w:rFonts w:ascii="宋体" w:hAnsi="宋体" w:cs="宋体"/>
      <w:sz w:val="24"/>
      <w:szCs w:val="24"/>
    </w:rPr>
  </w:style>
  <w:style w:type="character" w:customStyle="1" w:styleId="ab">
    <w:name w:val="批注主题 字符"/>
    <w:basedOn w:val="a4"/>
    <w:link w:val="aa"/>
    <w:uiPriority w:val="99"/>
    <w:semiHidden/>
    <w:qFormat/>
    <w:rPr>
      <w:rFonts w:ascii="宋体" w:eastAsia="宋体" w:hAnsi="宋体" w:cs="宋体"/>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4061</Words>
  <Characters>4183</Characters>
  <Application>Microsoft Office Word</Application>
  <DocSecurity>0</DocSecurity>
  <Lines>418</Lines>
  <Paragraphs>284</Paragraphs>
  <ScaleCrop>false</ScaleCrop>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24</cp:revision>
  <cp:lastPrinted>2023-11-21T00:52:00Z</cp:lastPrinted>
  <dcterms:created xsi:type="dcterms:W3CDTF">2024-12-02T07:06:00Z</dcterms:created>
  <dcterms:modified xsi:type="dcterms:W3CDTF">2025-09-26T04:20:00Z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F630EECE91554A8186C4F7D4A3B6531A_13</vt:lpwstr>
  </property>
  <property fmtid="{D5CDD505-2E9C-101B-9397-08002B2CF9AE}" pid="4" name="KSOTemplateDocerSaveRecord">
    <vt:lpwstr>eyJoZGlkIjoiZWQ3NmU2NGYxM2JjNzI4NzU5OWNmNzUwNmViNTlkMTUiLCJ1c2VySWQiOiI1OTQyNzMzODYifQ==</vt:lpwstr>
  </property>
</Properties>
</file>