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ind w:left="0" w:leftChars="-100" w:hanging="240" w:hangingChars="75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14"/>
        <w:gridCol w:w="1639"/>
        <w:gridCol w:w="1389"/>
        <w:gridCol w:w="1235"/>
        <w:gridCol w:w="1853"/>
        <w:gridCol w:w="1715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经管类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6067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 xml:space="preserve">袁江 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13053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5F2B3AE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旅游B25-1</w:t>
            </w:r>
          </w:p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金融B25-1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49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二教406</w:t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br w:type="textWrapping"/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四教103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黑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周三5-8节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yellow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yellow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yellow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highlight w:val="yellow"/>
                <w:lang w:val="en-US" w:eastAsia="zh-CN"/>
              </w:rPr>
              <w:t>云班课：3392411</w:t>
            </w:r>
            <w:bookmarkStart w:id="0" w:name="_GoBack"/>
            <w:bookmarkEnd w:id="0"/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color="auto" w:sz="12" w:space="0"/>
            </w:tcBorders>
            <w:vAlign w:val="center"/>
          </w:tcPr>
          <w:p w14:paraId="378960E9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 xml:space="preserve"> 吴臻 蒋晓芸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2024年5月第一版 高等教育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出版社】</w:t>
            </w:r>
          </w:p>
          <w:p w14:paraId="62CF90D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val="en-US" w:eastAsia="zh-CN"/>
              </w:rPr>
              <w:t>北京邮电大学出版社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1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9BF3D5F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D519B88"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2F99E7D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19842F9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6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455"/>
        <w:gridCol w:w="412"/>
        <w:gridCol w:w="5618"/>
        <w:gridCol w:w="832"/>
        <w:gridCol w:w="238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412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" w:type="dxa"/>
          </w:tcPr>
          <w:p w14:paraId="7806BFD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E87C5F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函数、极限与连续</w:t>
            </w:r>
          </w:p>
          <w:p w14:paraId="65F5D5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(区间与领域、函数概念特性、反函数复合函数)</w:t>
            </w:r>
          </w:p>
          <w:p w14:paraId="27EF55F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(基本初等函数及初等函数、常用函数)</w:t>
            </w:r>
          </w:p>
          <w:p w14:paraId="19DBE8C9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(极坐标)、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数列极限的概念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FDE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267FE7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  <w:p w14:paraId="560215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" w:type="dxa"/>
          </w:tcPr>
          <w:p w14:paraId="00213A3B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4CB012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2F6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" w:type="dxa"/>
          </w:tcPr>
          <w:p w14:paraId="0B78D30E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40E2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收敛数列的性质、函数的极限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AAB2C7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38B4469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极限存在准则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BF6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E7673D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C7DB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" w:type="dxa"/>
          </w:tcPr>
          <w:p w14:paraId="46098286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B9FC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比较</w:t>
            </w:r>
          </w:p>
          <w:p w14:paraId="0A1246F8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0EE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.5、1.8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40310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.9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" w:type="dxa"/>
          </w:tcPr>
          <w:p w14:paraId="594F6E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BBE75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性（连续函数运算法则、闭区间上连续函数的性质）</w:t>
            </w:r>
          </w:p>
          <w:p w14:paraId="146EB8D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14:paraId="39A03517">
            <w:pPr>
              <w:widowControl/>
              <w:numPr>
                <w:ilvl w:val="0"/>
                <w:numId w:val="1"/>
              </w:numP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：导数与微分</w:t>
            </w:r>
          </w:p>
          <w:p w14:paraId="1F73FF1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026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83CFB7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87E8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2B0B6ADC">
            <w:pPr>
              <w:widowControl/>
              <w:ind w:left="720" w:hanging="720" w:hangingChars="4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5E8B42">
            <w:pPr>
              <w:widowControl/>
              <w:ind w:left="720" w:leftChars="225" w:hanging="180" w:hangingChars="1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12" w:type="dxa"/>
          </w:tcPr>
          <w:p w14:paraId="0B41742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689FF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导数的基本公式与运算法则（函数的和差积商求导法则、反函数求导法则）</w:t>
            </w:r>
          </w:p>
          <w:p w14:paraId="759ABE5D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12" w:type="dxa"/>
          </w:tcPr>
          <w:p w14:paraId="4FAFA5EC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E2AF04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（高阶导数、隐函数求导）</w:t>
            </w:r>
          </w:p>
          <w:p w14:paraId="4B2B4F9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2.3高阶导数、隐函数、参数方程求导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（对数求导法、由参数方程所确定的函数的导数）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5FC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18129C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32DBEF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8B0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3】</w:t>
            </w:r>
          </w:p>
          <w:p w14:paraId="1DACEC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052F7AD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3.8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12" w:type="dxa"/>
          </w:tcPr>
          <w:p w14:paraId="7ACFB4FD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1370B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函数的微分</w:t>
            </w:r>
          </w:p>
          <w:p w14:paraId="0CC91415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4F3A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28148E3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FF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5】</w:t>
            </w:r>
          </w:p>
          <w:p w14:paraId="3141DA4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12" w:type="dxa"/>
          </w:tcPr>
          <w:p w14:paraId="19929F53">
            <w:pPr>
              <w:widowControl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77EB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与导数的应用</w:t>
            </w:r>
          </w:p>
          <w:p w14:paraId="3B945BB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3.1微分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中值定理</w:t>
            </w:r>
          </w:p>
          <w:p w14:paraId="4D304FE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洛必达法则</w:t>
            </w:r>
          </w:p>
          <w:p w14:paraId="461C12ED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0195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70DD272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2124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1】</w:t>
            </w:r>
          </w:p>
          <w:p w14:paraId="60D08A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2】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12" w:type="dxa"/>
          </w:tcPr>
          <w:p w14:paraId="22B2A3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E76B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单调性、极值）</w:t>
            </w:r>
          </w:p>
          <w:p w14:paraId="24DBA175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性态（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拐点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2AFC11">
            <w:pPr>
              <w:widowControl/>
              <w:ind w:firstLine="540" w:firstLineChars="3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4】</w:t>
            </w:r>
          </w:p>
          <w:p w14:paraId="53F10E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12" w:type="dxa"/>
          </w:tcPr>
          <w:p w14:paraId="576CAFAD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8FB9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曲线的渐近线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46204AF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的最大值和最小值及其在经济管理中的应用</w:t>
            </w:r>
          </w:p>
          <w:p w14:paraId="725D75EA">
            <w:pPr>
              <w:widowControl/>
              <w:rPr>
                <w:rFonts w:hint="default"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44C5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7194D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2CC3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6】</w:t>
            </w:r>
          </w:p>
          <w:p w14:paraId="3B13A035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1BE750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第三章基础测试一、二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12" w:type="dxa"/>
          </w:tcPr>
          <w:p w14:paraId="2BBF2B65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42D60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14:paraId="4EF04DE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14:paraId="22B24114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第一类换元积分法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5B4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AC68A">
            <w:pPr>
              <w:widowControl/>
              <w:ind w:firstLine="540" w:firstLineChars="300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7916E7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12" w:type="dxa"/>
          </w:tcPr>
          <w:p w14:paraId="2C57C468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EFF6D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第二类换元积分法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2731FC8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4.3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E92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60D478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53EF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05CB19F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第四章基础测试一、二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12" w:type="dxa"/>
          </w:tcPr>
          <w:p w14:paraId="051CE19C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B524D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第五章：定积分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 xml:space="preserve">及其应用 </w:t>
            </w:r>
          </w:p>
          <w:p w14:paraId="617F51D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与性质（定积分的概念、几何意义）</w:t>
            </w:r>
          </w:p>
          <w:p w14:paraId="1449F93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定积分概念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val="en-US" w:eastAsia="zh-CN"/>
              </w:rPr>
              <w:t>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8870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12" w:type="dxa"/>
          </w:tcPr>
          <w:p w14:paraId="08931D99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E3DAF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/>
              </w:rPr>
              <w:t>5.2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微积分基本公式</w:t>
            </w:r>
          </w:p>
          <w:p w14:paraId="5B32EF0E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的计算</w:t>
            </w:r>
          </w:p>
          <w:p w14:paraId="58B91055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微元法、定积分在几何中的应用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C5AC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3F2885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.3、5.4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55F2138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12" w:type="dxa"/>
          </w:tcPr>
          <w:p w14:paraId="3D91BEF2">
            <w:pPr>
              <w:widowControl/>
              <w:jc w:val="left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B8D88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5.5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定积分在经济管理中的应用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  <w:p w14:paraId="1B8262CC">
            <w:pPr>
              <w:widowControl/>
              <w:rPr>
                <w:rFonts w:ascii="Times New Roman" w:hAnsi="Times New Roman" w:eastAsia="PMingLiU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5F6C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4D9C28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993DB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【习题5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.6、5.7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  <w:p w14:paraId="6FD67E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基础测试一、二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】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ADAA5DD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119EDFE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5902667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61E30CF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阶段测验（闭卷）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EFC1509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77BFBA6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279AA78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08D97E2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平时表现</w:t>
            </w:r>
          </w:p>
        </w:tc>
      </w:tr>
    </w:tbl>
    <w:p w14:paraId="31799B4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袁江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7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98" w:bottom="1361" w:left="1348" w:header="567" w:footer="794" w:gutter="0"/>
      <w:pgNumType w:fmt="decimal" w:start="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A5F5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A5F5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A301E3"/>
    <w:multiLevelType w:val="singleLevel"/>
    <w:tmpl w:val="86A301E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C717532"/>
    <w:rsid w:val="0D2B61B4"/>
    <w:rsid w:val="0D676AC1"/>
    <w:rsid w:val="0DB76A4A"/>
    <w:rsid w:val="12015736"/>
    <w:rsid w:val="12166633"/>
    <w:rsid w:val="125C0BBE"/>
    <w:rsid w:val="14515DD5"/>
    <w:rsid w:val="197E58BE"/>
    <w:rsid w:val="199D2E85"/>
    <w:rsid w:val="1B505038"/>
    <w:rsid w:val="1B9B294B"/>
    <w:rsid w:val="1BEF65FF"/>
    <w:rsid w:val="1E6037E4"/>
    <w:rsid w:val="1EDC730E"/>
    <w:rsid w:val="20C04A0E"/>
    <w:rsid w:val="253A6C52"/>
    <w:rsid w:val="26103D41"/>
    <w:rsid w:val="263867EE"/>
    <w:rsid w:val="274829A5"/>
    <w:rsid w:val="29CE019B"/>
    <w:rsid w:val="2A0D3E4B"/>
    <w:rsid w:val="2D241E80"/>
    <w:rsid w:val="2DC31699"/>
    <w:rsid w:val="2E59298A"/>
    <w:rsid w:val="334B460B"/>
    <w:rsid w:val="33B17CDB"/>
    <w:rsid w:val="343707AD"/>
    <w:rsid w:val="34706382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26923B8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1354</Words>
  <Characters>1594</Characters>
  <Lines>2</Lines>
  <Paragraphs>1</Paragraphs>
  <TotalTime>0</TotalTime>
  <ScaleCrop>false</ScaleCrop>
  <LinksUpToDate>false</LinksUpToDate>
  <CharactersWithSpaces>1654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2025-09-14T07:08:38Z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3624DB69C40C41509980E6639B5C0FE7_13</vt:lpwstr>
  </property>
</Properties>
</file>