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768C16F">
      <w:pPr>
        <w:snapToGrid w:val="0"/>
        <w:jc w:val="center"/>
        <w:rPr>
          <w:sz w:val="6"/>
          <w:szCs w:val="6"/>
        </w:rPr>
      </w:pPr>
    </w:p>
    <w:p w14:paraId="37EED88D">
      <w:pPr>
        <w:snapToGrid w:val="0"/>
        <w:jc w:val="center"/>
        <w:rPr>
          <w:sz w:val="6"/>
          <w:szCs w:val="6"/>
        </w:rPr>
      </w:pPr>
    </w:p>
    <w:p w14:paraId="48A10BC4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649AA737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186CB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7A0D12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9620FAC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0-3岁儿童发展与评价</w:t>
            </w:r>
          </w:p>
        </w:tc>
      </w:tr>
      <w:tr w14:paraId="5337D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ED84A6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6A47F931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2130032</w:t>
            </w:r>
          </w:p>
        </w:tc>
        <w:tc>
          <w:tcPr>
            <w:tcW w:w="1314" w:type="dxa"/>
            <w:vAlign w:val="center"/>
          </w:tcPr>
          <w:p w14:paraId="2F09740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5162411E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0110</w:t>
            </w:r>
          </w:p>
        </w:tc>
        <w:tc>
          <w:tcPr>
            <w:tcW w:w="1753" w:type="dxa"/>
            <w:vAlign w:val="center"/>
          </w:tcPr>
          <w:p w14:paraId="256C102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3FDDD9C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2/32</w:t>
            </w:r>
          </w:p>
        </w:tc>
      </w:tr>
      <w:tr w14:paraId="7A4E9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2900F3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13A9F50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卢美华</w:t>
            </w:r>
          </w:p>
        </w:tc>
        <w:tc>
          <w:tcPr>
            <w:tcW w:w="1314" w:type="dxa"/>
            <w:vAlign w:val="center"/>
          </w:tcPr>
          <w:p w14:paraId="33A9306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2E1B0AA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21428</w:t>
            </w:r>
          </w:p>
        </w:tc>
        <w:tc>
          <w:tcPr>
            <w:tcW w:w="1753" w:type="dxa"/>
            <w:vAlign w:val="center"/>
          </w:tcPr>
          <w:p w14:paraId="250D7E2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B8BAFA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兼职</w:t>
            </w:r>
          </w:p>
        </w:tc>
      </w:tr>
      <w:tr w14:paraId="38E80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E71938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315B562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学前教育B23-1.2班</w:t>
            </w:r>
          </w:p>
        </w:tc>
        <w:tc>
          <w:tcPr>
            <w:tcW w:w="1314" w:type="dxa"/>
            <w:vAlign w:val="center"/>
          </w:tcPr>
          <w:p w14:paraId="375E60D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7555C19E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753" w:type="dxa"/>
            <w:vAlign w:val="center"/>
          </w:tcPr>
          <w:p w14:paraId="2E9C6AB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DD6C851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教育学院323</w:t>
            </w:r>
          </w:p>
        </w:tc>
      </w:tr>
      <w:tr w14:paraId="4D3C2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19FC94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524F2964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周二第九、第十节</w:t>
            </w:r>
          </w:p>
        </w:tc>
      </w:tr>
      <w:tr w14:paraId="487AD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A621B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E1BF61E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1DE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FF53CA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6B1DE8F">
            <w:pPr>
              <w:tabs>
                <w:tab w:val="left" w:pos="532"/>
              </w:tabs>
              <w:spacing w:line="340" w:lineRule="exact"/>
              <w:rPr>
                <w:rFonts w:hint="default" w:cs="Times New Roman" w:asciiTheme="majorEastAsia" w:hAnsiTheme="majorEastAsia" w:eastAsiaTheme="maj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周念丽.0-3岁婴幼儿观察与评估[M].上海:华东师范大学出版社, 2021.7月第一版</w:t>
            </w:r>
          </w:p>
        </w:tc>
      </w:tr>
      <w:tr w14:paraId="5D9AC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23D5C84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C2592A3">
            <w:pPr>
              <w:tabs>
                <w:tab w:val="left" w:pos="532"/>
              </w:tabs>
              <w:spacing w:line="340" w:lineRule="exact"/>
              <w:rPr>
                <w:rFonts w:hint="eastAsia" w:cs="Times New Roman" w:asciiTheme="majorEastAsia" w:hAnsiTheme="majorEastAsia" w:eastAsiaTheme="maj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洪学敏.0-3岁婴幼儿发展与照护.北京: 中国人民大学出版社, 2022</w:t>
            </w:r>
          </w:p>
        </w:tc>
      </w:tr>
    </w:tbl>
    <w:p w14:paraId="7C34C23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23FD2FDF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3234"/>
        <w:gridCol w:w="1735"/>
        <w:gridCol w:w="2563"/>
      </w:tblGrid>
      <w:tr w14:paraId="611F9B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5802CB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2031A56C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2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92C014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F48ED3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5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5E9604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BE8ED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FE41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49B683A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2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0C183D">
            <w:pPr>
              <w:widowControl/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0-3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个月，婴儿感知发展的观察与评估</w:t>
            </w: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、</w:t>
            </w:r>
          </w:p>
          <w:p w14:paraId="32F62D85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0-3个月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婴儿动作发展的观察与评估，</w:t>
            </w:r>
          </w:p>
        </w:tc>
        <w:tc>
          <w:tcPr>
            <w:tcW w:w="1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7CE0FD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position w:val="-20"/>
                <w:sz w:val="24"/>
                <w:szCs w:val="24"/>
              </w:rPr>
              <w:t>讲课</w:t>
            </w:r>
          </w:p>
        </w:tc>
        <w:tc>
          <w:tcPr>
            <w:tcW w:w="25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6F72AE9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val="en-US" w:eastAsia="zh-CN"/>
              </w:rPr>
              <w:t>思考：你对0-3个月的婴儿有那些了解？你观察过0-3个月的宝宝吗？</w:t>
            </w:r>
          </w:p>
        </w:tc>
      </w:tr>
      <w:tr w14:paraId="7C2242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386FB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2DBA853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2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B660AA">
            <w:pPr>
              <w:widowControl/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0-3个月婴儿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认知发展的观察与评估，</w:t>
            </w:r>
          </w:p>
          <w:p w14:paraId="64813E60">
            <w:pPr>
              <w:widowControl/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0-3个月婴儿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言语发展的观察与评估，</w:t>
            </w:r>
          </w:p>
          <w:p w14:paraId="68D85525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0-3个月婴儿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社会性</w:t>
            </w: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—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情绪发展的观察与评估</w:t>
            </w:r>
          </w:p>
        </w:tc>
        <w:tc>
          <w:tcPr>
            <w:tcW w:w="1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2E04B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position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position w:val="-20"/>
                <w:sz w:val="24"/>
                <w:szCs w:val="24"/>
              </w:rPr>
              <w:t>讲课</w:t>
            </w:r>
          </w:p>
          <w:p w14:paraId="5DFD8E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position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position w:val="-20"/>
                <w:sz w:val="24"/>
                <w:szCs w:val="24"/>
                <w:lang w:val="en-US" w:eastAsia="zh-CN"/>
              </w:rPr>
              <w:t>案例分析</w:t>
            </w:r>
          </w:p>
        </w:tc>
        <w:tc>
          <w:tcPr>
            <w:tcW w:w="25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CCD6AEE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val="en-US" w:eastAsia="zh-CN"/>
              </w:rPr>
              <w:t>思考：观察0-3个月婴儿视觉发展，可以从哪些方面入手？在观察0-3个月婴儿的社会适应能力时，有哪些注意事项？</w:t>
            </w:r>
          </w:p>
          <w:p w14:paraId="37D49BF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7C73E2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4B186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1ECBF1A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2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4703AB">
            <w:pPr>
              <w:widowControl/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4-6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个月，婴儿感知发展的观察与评估</w:t>
            </w: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、</w:t>
            </w:r>
          </w:p>
          <w:p w14:paraId="6D91D900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4-6个月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婴儿动作发展的观察与评估，</w:t>
            </w:r>
          </w:p>
        </w:tc>
        <w:tc>
          <w:tcPr>
            <w:tcW w:w="1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B559B96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position w:val="-20"/>
                <w:sz w:val="24"/>
                <w:szCs w:val="24"/>
              </w:rPr>
              <w:t>讲课</w:t>
            </w:r>
            <w:r>
              <w:rPr>
                <w:rFonts w:hint="eastAsia" w:ascii="宋体" w:hAnsi="宋体" w:eastAsia="宋体" w:cs="宋体"/>
                <w:color w:val="000000"/>
                <w:position w:val="-20"/>
                <w:sz w:val="24"/>
                <w:szCs w:val="24"/>
                <w:lang w:val="en-US" w:eastAsia="zh-CN"/>
              </w:rPr>
              <w:t>与讨论</w:t>
            </w:r>
          </w:p>
        </w:tc>
        <w:tc>
          <w:tcPr>
            <w:tcW w:w="25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2AEA7FD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val="en-US" w:eastAsia="zh-CN"/>
              </w:rPr>
              <w:t>讨论题：怎样评估4-6个月婴儿的感知觉？</w:t>
            </w:r>
          </w:p>
        </w:tc>
      </w:tr>
      <w:tr w14:paraId="653B41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423BB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3943393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2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93F291">
            <w:pPr>
              <w:widowControl/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4-6个月婴儿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认知发展的观察与评估，</w:t>
            </w:r>
          </w:p>
          <w:p w14:paraId="727F7971">
            <w:pPr>
              <w:widowControl/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4-6个月婴儿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言语发展的观察与评估，</w:t>
            </w:r>
          </w:p>
          <w:p w14:paraId="399F3FFD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4-6个月婴儿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社会性</w:t>
            </w: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—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情绪发展的观察与评估</w:t>
            </w:r>
          </w:p>
        </w:tc>
        <w:tc>
          <w:tcPr>
            <w:tcW w:w="1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5E4E03B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position w:val="-20"/>
                <w:sz w:val="24"/>
                <w:szCs w:val="24"/>
                <w:lang w:val="en-US" w:eastAsia="zh-CN"/>
              </w:rPr>
              <w:t>讲课与课堂交流</w:t>
            </w:r>
          </w:p>
        </w:tc>
        <w:tc>
          <w:tcPr>
            <w:tcW w:w="25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4D25AF6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val="en-US" w:eastAsia="zh-CN"/>
              </w:rPr>
              <w:t>思考：4-6个月婴儿认知发展的观察要点与方法有哪些？</w:t>
            </w:r>
          </w:p>
        </w:tc>
      </w:tr>
      <w:tr w14:paraId="35C83E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B21B0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2753B15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2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53B962">
            <w:pPr>
              <w:widowControl/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7-9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个月，婴儿感知发展的观察与评估</w:t>
            </w: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、</w:t>
            </w:r>
          </w:p>
          <w:p w14:paraId="57C62729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7-9个月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婴儿动作发展的观察与评估，</w:t>
            </w:r>
          </w:p>
        </w:tc>
        <w:tc>
          <w:tcPr>
            <w:tcW w:w="1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EDE66B6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position w:val="-20"/>
                <w:sz w:val="24"/>
                <w:szCs w:val="24"/>
                <w:lang w:val="en-US" w:eastAsia="zh-CN"/>
              </w:rPr>
              <w:t>讲课与讨论</w:t>
            </w:r>
          </w:p>
        </w:tc>
        <w:tc>
          <w:tcPr>
            <w:tcW w:w="25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3BAF5D5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交流在对7-9个月婴儿的言语知觉发展情况进行观察时，可以从哪些方面入手？</w:t>
            </w:r>
          </w:p>
        </w:tc>
      </w:tr>
      <w:tr w14:paraId="2BEC1C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3A34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7A2D4F57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2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A7095A">
            <w:pPr>
              <w:widowControl/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7-9个月婴儿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认知发展的观察与评估，</w:t>
            </w:r>
          </w:p>
          <w:p w14:paraId="64593DBD">
            <w:pPr>
              <w:widowControl/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7-9个月婴儿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言语发展的观察与评估，</w:t>
            </w:r>
          </w:p>
          <w:p w14:paraId="53A719E4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7-9个月婴儿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社会性</w:t>
            </w: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—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情绪发展的观察与评估</w:t>
            </w:r>
          </w:p>
        </w:tc>
        <w:tc>
          <w:tcPr>
            <w:tcW w:w="1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40C063C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position w:val="-20"/>
                <w:sz w:val="24"/>
                <w:szCs w:val="24"/>
              </w:rPr>
              <w:t>讲课</w:t>
            </w:r>
            <w:r>
              <w:rPr>
                <w:rFonts w:hint="eastAsia" w:ascii="宋体" w:hAnsi="宋体" w:eastAsia="宋体" w:cs="宋体"/>
                <w:color w:val="000000"/>
                <w:position w:val="-20"/>
                <w:sz w:val="24"/>
                <w:szCs w:val="24"/>
                <w:lang w:val="en-US" w:eastAsia="zh-CN"/>
              </w:rPr>
              <w:t>与思考</w:t>
            </w:r>
          </w:p>
        </w:tc>
        <w:tc>
          <w:tcPr>
            <w:tcW w:w="25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FE94F45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val="en-US" w:eastAsia="zh-CN"/>
              </w:rPr>
              <w:t>讨论：说说你看到的7-9个月的婴儿各方面的表现？你对他是怎样评估的？</w:t>
            </w:r>
          </w:p>
        </w:tc>
      </w:tr>
      <w:tr w14:paraId="56D096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00878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3C76C16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2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855A2F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9-12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个月婴儿感知发展</w:t>
            </w: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动作发展</w:t>
            </w: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认知发展的观察与评估</w:t>
            </w:r>
          </w:p>
        </w:tc>
        <w:tc>
          <w:tcPr>
            <w:tcW w:w="1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FDF8B2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position w:val="-20"/>
                <w:sz w:val="24"/>
                <w:szCs w:val="24"/>
                <w:lang w:val="en-US" w:eastAsia="zh-CN"/>
              </w:rPr>
              <w:t>讲课与实训</w:t>
            </w:r>
          </w:p>
        </w:tc>
        <w:tc>
          <w:tcPr>
            <w:tcW w:w="25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776625B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观看实例进行商讨</w:t>
            </w:r>
          </w:p>
        </w:tc>
      </w:tr>
      <w:tr w14:paraId="0075CC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CA5C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6F7E925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2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1CC634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9-12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个月婴儿言语发展</w:t>
            </w: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社会性</w:t>
            </w: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—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情绪发展的观察与评估</w:t>
            </w:r>
          </w:p>
        </w:tc>
        <w:tc>
          <w:tcPr>
            <w:tcW w:w="1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83C6920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position w:val="-20"/>
                <w:sz w:val="24"/>
                <w:szCs w:val="24"/>
              </w:rPr>
              <w:t>讲课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position w:val="-20"/>
                <w:sz w:val="24"/>
                <w:szCs w:val="24"/>
                <w:lang w:val="en-US" w:eastAsia="zh-CN"/>
              </w:rPr>
              <w:t>与实训</w:t>
            </w:r>
          </w:p>
        </w:tc>
        <w:tc>
          <w:tcPr>
            <w:tcW w:w="25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9F5B666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收集9-12个月婴儿的社会性观察记录</w:t>
            </w:r>
          </w:p>
        </w:tc>
      </w:tr>
      <w:tr w14:paraId="55A87B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FD43F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56E71A0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2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1A7A8B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13-18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个月，</w:t>
            </w: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幼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儿感知发展</w:t>
            </w: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动作发展</w:t>
            </w: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认知发展的观察与评估</w:t>
            </w:r>
          </w:p>
        </w:tc>
        <w:tc>
          <w:tcPr>
            <w:tcW w:w="1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6C74679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position w:val="-20"/>
                <w:sz w:val="24"/>
                <w:szCs w:val="24"/>
                <w:lang w:val="en-US" w:eastAsia="zh-CN"/>
              </w:rPr>
              <w:t>讲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position w:val="-20"/>
                <w:sz w:val="24"/>
                <w:szCs w:val="24"/>
                <w:lang w:eastAsia="zh-CN"/>
              </w:rPr>
              <w:t>课</w:t>
            </w:r>
          </w:p>
        </w:tc>
        <w:tc>
          <w:tcPr>
            <w:tcW w:w="25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C2621CB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交流：13-18个月幼儿认知发展的观察记录并发表自己的看法</w:t>
            </w:r>
          </w:p>
        </w:tc>
      </w:tr>
      <w:tr w14:paraId="0D29BE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0B1B5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2EF39AA7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2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D89887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position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position w:val="-20"/>
                <w:sz w:val="24"/>
                <w:szCs w:val="24"/>
                <w:lang w:val="en-US" w:eastAsia="zh-CN"/>
              </w:rPr>
              <w:t>13-18</w:t>
            </w:r>
            <w:r>
              <w:rPr>
                <w:rFonts w:hint="default" w:asciiTheme="majorEastAsia" w:hAnsiTheme="majorEastAsia" w:eastAsiaTheme="majorEastAsia" w:cstheme="majorEastAsia"/>
                <w:color w:val="000000"/>
                <w:position w:val="-20"/>
                <w:sz w:val="24"/>
                <w:szCs w:val="24"/>
                <w:lang w:val="en-US" w:eastAsia="zh-CN"/>
              </w:rPr>
              <w:t>个月，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position w:val="-20"/>
                <w:sz w:val="24"/>
                <w:szCs w:val="24"/>
                <w:lang w:val="en-US" w:eastAsia="zh-CN"/>
              </w:rPr>
              <w:t>幼</w:t>
            </w:r>
            <w:r>
              <w:rPr>
                <w:rFonts w:hint="default" w:asciiTheme="majorEastAsia" w:hAnsiTheme="majorEastAsia" w:eastAsiaTheme="majorEastAsia" w:cstheme="majorEastAsia"/>
                <w:color w:val="000000"/>
                <w:position w:val="-20"/>
                <w:sz w:val="24"/>
                <w:szCs w:val="24"/>
                <w:lang w:val="en-US" w:eastAsia="zh-CN"/>
              </w:rPr>
              <w:t>儿言语发展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position w:val="-2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Theme="majorEastAsia" w:hAnsiTheme="majorEastAsia" w:eastAsiaTheme="majorEastAsia" w:cstheme="majorEastAsia"/>
                <w:color w:val="000000"/>
                <w:position w:val="-20"/>
                <w:sz w:val="24"/>
                <w:szCs w:val="24"/>
                <w:lang w:val="en-US" w:eastAsia="zh-CN"/>
              </w:rPr>
              <w:t>社会性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position w:val="-20"/>
                <w:sz w:val="24"/>
                <w:szCs w:val="24"/>
                <w:lang w:val="en-US" w:eastAsia="zh-CN"/>
              </w:rPr>
              <w:t>—</w:t>
            </w:r>
            <w:r>
              <w:rPr>
                <w:rFonts w:hint="default" w:asciiTheme="majorEastAsia" w:hAnsiTheme="majorEastAsia" w:eastAsiaTheme="majorEastAsia" w:cstheme="majorEastAsia"/>
                <w:color w:val="000000"/>
                <w:position w:val="-20"/>
                <w:sz w:val="24"/>
                <w:szCs w:val="24"/>
                <w:lang w:val="en-US" w:eastAsia="zh-CN"/>
              </w:rPr>
              <w:t>情绪发展的观察与评估</w:t>
            </w:r>
          </w:p>
        </w:tc>
        <w:tc>
          <w:tcPr>
            <w:tcW w:w="1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8426B65">
            <w:pPr>
              <w:widowControl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position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position w:val="-20"/>
                <w:sz w:val="24"/>
                <w:szCs w:val="24"/>
                <w:lang w:val="en-US" w:eastAsia="zh-CN"/>
              </w:rPr>
              <w:t>案例分析</w:t>
            </w:r>
          </w:p>
        </w:tc>
        <w:tc>
          <w:tcPr>
            <w:tcW w:w="25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DF4029B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案例分析：13-18个月婴幼儿的观察与评估</w:t>
            </w:r>
          </w:p>
        </w:tc>
      </w:tr>
      <w:tr w14:paraId="3D2595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2BDA5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0786BC99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2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3A7768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19-24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个月，</w:t>
            </w: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幼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儿感知发展</w:t>
            </w: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动作发展</w:t>
            </w: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认知发展的观察与评估</w:t>
            </w:r>
          </w:p>
        </w:tc>
        <w:tc>
          <w:tcPr>
            <w:tcW w:w="1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9EA5A8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position w:val="-20"/>
                <w:sz w:val="24"/>
                <w:szCs w:val="24"/>
                <w:lang w:val="en-US" w:eastAsia="zh-CN"/>
              </w:rPr>
              <w:t>讲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position w:val="-20"/>
                <w:sz w:val="24"/>
                <w:szCs w:val="24"/>
                <w:lang w:eastAsia="zh-CN"/>
              </w:rPr>
              <w:t>课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position w:val="-20"/>
                <w:sz w:val="24"/>
                <w:szCs w:val="24"/>
                <w:lang w:val="en-US" w:eastAsia="zh-CN"/>
              </w:rPr>
              <w:t>与实训</w:t>
            </w:r>
          </w:p>
        </w:tc>
        <w:tc>
          <w:tcPr>
            <w:tcW w:w="25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1899CF3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讨论：19-24个月幼儿认知发展观察记录表的设计与评估</w:t>
            </w:r>
          </w:p>
        </w:tc>
      </w:tr>
      <w:tr w14:paraId="19FB93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F796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757065E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2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292B65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19-24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个月，</w:t>
            </w: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幼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儿言语发展</w:t>
            </w: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社会性</w:t>
            </w: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—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情绪发展的观察与评估</w:t>
            </w:r>
          </w:p>
        </w:tc>
        <w:tc>
          <w:tcPr>
            <w:tcW w:w="1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7CC680D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讲课</w:t>
            </w:r>
          </w:p>
          <w:p w14:paraId="21A8DC2C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课堂讨论</w:t>
            </w:r>
          </w:p>
        </w:tc>
        <w:tc>
          <w:tcPr>
            <w:tcW w:w="25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489027B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课堂讨论：怎样评估幼儿的发展？</w:t>
            </w:r>
          </w:p>
        </w:tc>
      </w:tr>
      <w:tr w14:paraId="638F4D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36F0E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419738F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2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09AD86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25-30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个月，婴儿感知发展</w:t>
            </w: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动作发展</w:t>
            </w: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认知发展观察与评估</w:t>
            </w:r>
          </w:p>
        </w:tc>
        <w:tc>
          <w:tcPr>
            <w:tcW w:w="1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AD1AB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position w:val="-20"/>
                <w:sz w:val="24"/>
                <w:szCs w:val="24"/>
                <w:lang w:val="en-US" w:eastAsia="zh-CN"/>
              </w:rPr>
              <w:t>讲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position w:val="-20"/>
                <w:sz w:val="24"/>
                <w:szCs w:val="24"/>
                <w:lang w:eastAsia="zh-CN"/>
              </w:rPr>
              <w:t>课</w:t>
            </w:r>
          </w:p>
        </w:tc>
        <w:tc>
          <w:tcPr>
            <w:tcW w:w="25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1E2363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思考：25-30个月的幼儿与19-24个月的幼儿，明显的变化是什么？</w:t>
            </w:r>
          </w:p>
        </w:tc>
      </w:tr>
      <w:tr w14:paraId="0B69EB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D6735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00D1B781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2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AB5E79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25-30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个月，婴儿言语发展</w:t>
            </w: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社会性</w:t>
            </w: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—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情绪发展的观察与评估</w:t>
            </w:r>
          </w:p>
        </w:tc>
        <w:tc>
          <w:tcPr>
            <w:tcW w:w="1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5E9670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讲课</w:t>
            </w:r>
          </w:p>
          <w:p w14:paraId="435F869B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案例分析</w:t>
            </w:r>
          </w:p>
        </w:tc>
        <w:tc>
          <w:tcPr>
            <w:tcW w:w="25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E34E5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课堂讨论：你看到的0-三岁幼儿的发展？</w:t>
            </w:r>
          </w:p>
        </w:tc>
      </w:tr>
      <w:tr w14:paraId="790C2B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59E62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30390F7D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2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3BABE7">
            <w:pPr>
              <w:widowControl/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31-36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个月，婴儿感知发展的观察与评估</w:t>
            </w: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、</w:t>
            </w:r>
          </w:p>
          <w:p w14:paraId="3873ABD2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31-36个月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婴儿动作发展的观察与评估，</w:t>
            </w:r>
          </w:p>
        </w:tc>
        <w:tc>
          <w:tcPr>
            <w:tcW w:w="1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25AB839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position w:val="-20"/>
                <w:sz w:val="24"/>
                <w:szCs w:val="24"/>
              </w:rPr>
              <w:t>讲课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position w:val="-20"/>
                <w:sz w:val="24"/>
                <w:szCs w:val="24"/>
                <w:lang w:val="en-US" w:eastAsia="zh-CN"/>
              </w:rPr>
              <w:t>与课堂交流</w:t>
            </w:r>
          </w:p>
        </w:tc>
        <w:tc>
          <w:tcPr>
            <w:tcW w:w="25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1C8BC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讨论：你眼中的31-36个月的幼儿发展有哪些？怎样推进他们的发展？</w:t>
            </w:r>
          </w:p>
        </w:tc>
      </w:tr>
      <w:tr w14:paraId="75922E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C0FAF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48996341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2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7646E0">
            <w:pPr>
              <w:widowControl/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31-36个月婴儿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认知发展的观察与评估，</w:t>
            </w:r>
          </w:p>
          <w:p w14:paraId="5789700F">
            <w:pPr>
              <w:widowControl/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31-36个月婴儿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言语发展的观察与评估，</w:t>
            </w:r>
          </w:p>
          <w:p w14:paraId="3F6CCF79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31--36个月婴儿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社会性</w:t>
            </w: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—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情绪发展的观察与评估</w:t>
            </w:r>
          </w:p>
        </w:tc>
        <w:tc>
          <w:tcPr>
            <w:tcW w:w="1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532E1D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position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position w:val="-20"/>
                <w:sz w:val="24"/>
                <w:szCs w:val="24"/>
              </w:rPr>
              <w:t>讲课</w:t>
            </w:r>
          </w:p>
          <w:p w14:paraId="4CF3A6D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position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position w:val="-20"/>
                <w:sz w:val="24"/>
                <w:szCs w:val="24"/>
                <w:lang w:val="en-US" w:eastAsia="zh-CN"/>
              </w:rPr>
              <w:t>书面练习</w:t>
            </w:r>
          </w:p>
        </w:tc>
        <w:tc>
          <w:tcPr>
            <w:tcW w:w="25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9F2956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</w:tbl>
    <w:p w14:paraId="04E6C0C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74B3D1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18763AC3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8EB8F0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85248BC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0EF791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29D80A4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45D86693">
            <w:pPr>
              <w:snapToGrid w:val="0"/>
              <w:spacing w:beforeLines="50" w:afterLines="50"/>
              <w:jc w:val="center"/>
              <w:rPr>
                <w:rFonts w:ascii="宋体" w:hAnsi="宋体" w:eastAsia="PMingLiU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70%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5583F20D">
            <w:pPr>
              <w:spacing w:line="288" w:lineRule="auto"/>
              <w:ind w:firstLine="480" w:firstLineChars="200"/>
              <w:jc w:val="center"/>
              <w:rPr>
                <w:rFonts w:hint="default" w:ascii="宋体" w:hAnsi="宋体" w:eastAsia="宋体" w:cs="Times New Roman"/>
                <w:bCs/>
                <w:color w:val="000000"/>
                <w:kern w:val="2"/>
                <w:sz w:val="22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期末纸质测试（开卷）</w:t>
            </w:r>
            <w:bookmarkStart w:id="0" w:name="_GoBack"/>
            <w:bookmarkEnd w:id="0"/>
          </w:p>
        </w:tc>
      </w:tr>
      <w:tr w14:paraId="1CE721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1F4AF93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50BBC0CC">
            <w:pPr>
              <w:snapToGrid w:val="0"/>
              <w:spacing w:beforeLines="50" w:afterLines="50"/>
              <w:jc w:val="center"/>
              <w:rPr>
                <w:rFonts w:ascii="宋体" w:hAnsi="宋体" w:eastAsia="PMingLiU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74BA3F28">
            <w:pPr>
              <w:snapToGrid w:val="0"/>
              <w:spacing w:beforeLines="50" w:afterLines="50"/>
              <w:jc w:val="center"/>
              <w:rPr>
                <w:rFonts w:ascii="宋体" w:hAnsi="宋体" w:eastAsia="宋体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课堂表现</w:t>
            </w:r>
          </w:p>
        </w:tc>
      </w:tr>
      <w:tr w14:paraId="1FC009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C4B3F0E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06470525">
            <w:pPr>
              <w:snapToGrid w:val="0"/>
              <w:spacing w:beforeLines="50" w:afterLines="50"/>
              <w:jc w:val="center"/>
              <w:rPr>
                <w:rFonts w:ascii="宋体" w:hAnsi="宋体" w:eastAsia="PMingLiU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7B66BCE8">
            <w:pPr>
              <w:snapToGrid w:val="0"/>
              <w:spacing w:beforeLines="50" w:afterLines="50"/>
              <w:jc w:val="center"/>
              <w:rPr>
                <w:rFonts w:ascii="宋体" w:hAnsi="宋体" w:eastAsia="宋体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课堂讨论</w:t>
            </w:r>
          </w:p>
        </w:tc>
      </w:tr>
      <w:tr w14:paraId="1C8FDB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61F5677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75640F1B">
            <w:pPr>
              <w:snapToGrid w:val="0"/>
              <w:spacing w:beforeLines="50" w:afterLines="50"/>
              <w:jc w:val="center"/>
              <w:rPr>
                <w:rFonts w:ascii="宋体" w:hAnsi="宋体" w:eastAsia="PMingLiU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61200BA5">
            <w:pPr>
              <w:snapToGrid w:val="0"/>
              <w:spacing w:beforeLines="50" w:afterLines="50"/>
              <w:jc w:val="center"/>
              <w:rPr>
                <w:rFonts w:ascii="宋体" w:hAnsi="宋体" w:eastAsia="宋体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课后作业</w:t>
            </w:r>
          </w:p>
        </w:tc>
      </w:tr>
    </w:tbl>
    <w:p w14:paraId="395B1C1F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0C10CB53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1126490" cy="713740"/>
            <wp:effectExtent l="0" t="0" r="0" b="635"/>
            <wp:docPr id="5" name="图片 5" descr="7f5cd2e6bcca2cf61377c26bf445d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f5cd2e6bcca2cf61377c26bf445d2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26490" cy="713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D8B27C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7C6A3502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6BB1D1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853CD55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72CF60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89810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082BD48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082BD48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E06568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349076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ODQwNThiYTg4YTBlNDhkZDRmNGNiNWM5NWE1YzA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4313670"/>
    <w:rsid w:val="049876C8"/>
    <w:rsid w:val="05A76B5A"/>
    <w:rsid w:val="0AC254B1"/>
    <w:rsid w:val="0B02141F"/>
    <w:rsid w:val="0B2A14B1"/>
    <w:rsid w:val="0DB76A4A"/>
    <w:rsid w:val="199D2E85"/>
    <w:rsid w:val="1B9B294B"/>
    <w:rsid w:val="24D24D81"/>
    <w:rsid w:val="2E59298A"/>
    <w:rsid w:val="37E50B00"/>
    <w:rsid w:val="4565440E"/>
    <w:rsid w:val="49DF08B3"/>
    <w:rsid w:val="59362E75"/>
    <w:rsid w:val="65310993"/>
    <w:rsid w:val="679F0B29"/>
    <w:rsid w:val="6A49156D"/>
    <w:rsid w:val="6BA26D3F"/>
    <w:rsid w:val="6E256335"/>
    <w:rsid w:val="700912C5"/>
    <w:rsid w:val="708740D4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autoRedefine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724</Words>
  <Characters>817</Characters>
  <Lines>2</Lines>
  <Paragraphs>1</Paragraphs>
  <TotalTime>4</TotalTime>
  <ScaleCrop>false</ScaleCrop>
  <LinksUpToDate>false</LinksUpToDate>
  <CharactersWithSpaces>820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卢美华</cp:lastModifiedBy>
  <cp:lastPrinted>2015-03-18T03:45:00Z</cp:lastPrinted>
  <dcterms:modified xsi:type="dcterms:W3CDTF">2025-09-11T01:06:12Z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6605546712C74622ABB845982639F287_13</vt:lpwstr>
  </property>
  <property fmtid="{D5CDD505-2E9C-101B-9397-08002B2CF9AE}" pid="4" name="KSOTemplateDocerSaveRecord">
    <vt:lpwstr>eyJoZGlkIjoiZTQ4ODQwNThiYTg4YTBlNDhkZDRmNGNiNWM5NWE1YzAifQ==</vt:lpwstr>
  </property>
</Properties>
</file>