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音乐软件绘谱入门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2138128</w:t>
            </w:r>
          </w:p>
        </w:tc>
        <w:tc>
          <w:tcPr>
            <w:tcW w:w="1314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0787</w:t>
            </w:r>
            <w:bookmarkStart w:id="0" w:name="_GoBack"/>
            <w:bookmarkEnd w:id="0"/>
          </w:p>
        </w:tc>
        <w:tc>
          <w:tcPr>
            <w:tcW w:w="1753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2/32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金叶</w:t>
            </w:r>
          </w:p>
        </w:tc>
        <w:tc>
          <w:tcPr>
            <w:tcW w:w="131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22521</w:t>
            </w:r>
          </w:p>
        </w:tc>
        <w:tc>
          <w:tcPr>
            <w:tcW w:w="1753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专职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全校</w:t>
            </w:r>
          </w:p>
        </w:tc>
        <w:tc>
          <w:tcPr>
            <w:tcW w:w="131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1753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三教114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周一周三全体 教育学院234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  <w:shd w:val="clear" w:color="auto" w:fill="FFFFFF"/>
              </w:rPr>
              <w:t>《Sibelius入门到精通》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李百平王芳编著，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9787540450359，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湖南文艺出版社，2011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>《钢琴基础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  <w:shd w:val="clear" w:color="auto" w:fill="FFFFFF"/>
              </w:rPr>
              <w:t>》</w:t>
            </w: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  <w:t>栾珺</w:t>
            </w: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  <w:t>上海交通大学出版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9787313199676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，20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18-01；</w:t>
            </w:r>
          </w:p>
        </w:tc>
      </w:tr>
    </w:tbl>
    <w:p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979"/>
        <w:gridCol w:w="1320"/>
        <w:gridCol w:w="123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532"/>
              </w:tabs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绪论：介绍常见的音乐制作软件、认识绘谱软件“西贝柳斯”并安装西贝柳斯。（ 2课时）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讲授、实践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安装西贝柳斯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一、五线谱基础教程 （6课时）</w:t>
            </w:r>
          </w:p>
          <w:p>
            <w:pPr>
              <w:widowControl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认识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“线”与“间”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拍号与音符时值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五线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高音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谱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表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上各类音名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和相对应的唱名并上机操作。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讲授、实践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熟记五线谱并在西贝柳斯上输入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一、五线谱基础教程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认识五线谱中的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符干与连音线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变化音与还原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调号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高低八度标记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踏板标记的认识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重音、渐强、渐弱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装饰音并上机操作。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讲授、实践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熟记音符时值并在西贝柳斯上输入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二、西贝柳斯入门（ 6课时）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学会创建设置工程文件、调整界面。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用鼠标制作谱并输入音符、用键盘制作谱并输入音符。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学会三连音、九连音、音程、和弦、踏板的输入。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讲授、实践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熟记三、九连音、音程、和弦并在西贝柳斯上输入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二、西贝柳斯入门</w:t>
            </w:r>
          </w:p>
          <w:p>
            <w:pPr>
              <w:widowControl w:val="0"/>
              <w:spacing w:line="24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和弦标记与歌词的输入、利用软件反向学习基本乐理、导出工程文件及其音频文件。</w:t>
            </w:r>
          </w:p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讲授、实践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用西贝柳斯输入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和弦标记与歌词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西贝柳斯打谱具体操作 （14课时）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常用休止符；附点的输入、取消键的运用。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输入、编辑变化音；重音：断奏与持续音的输入；</w:t>
            </w:r>
          </w:p>
          <w:p>
            <w:pPr>
              <w:widowControl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切分音、弱起小节、反复记号、跳音、连音线的输入。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br w:type="textWrapping"/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讲授、实践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用西贝柳斯输入附点、变化音、反复记号、跳音、连音线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三、西贝柳斯打谱具体操作  </w:t>
            </w:r>
          </w:p>
          <w:p>
            <w:pPr>
              <w:widowControl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符干及分组方法、翻转音符（符干和符尾）输入</w:t>
            </w:r>
          </w:p>
          <w:p>
            <w:pPr>
              <w:widowControl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删除小节、热键快速八度移位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怎样在结尾处增加小节、怎样在乐谱中间插入增加小节、怎样在乐谱中间插入不规则小节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讲授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、实践</w:t>
            </w:r>
          </w:p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用西贝柳斯输入不规则小节、增减小节、八度移位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三、西贝柳斯打谱具体操作</w:t>
            </w:r>
          </w:p>
          <w:p>
            <w:pPr>
              <w:widowControl w:val="0"/>
              <w:spacing w:line="24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谱表的变更与调整，调号的变更</w:t>
            </w:r>
          </w:p>
          <w:p>
            <w:pPr>
              <w:widowControl w:val="0"/>
              <w:spacing w:line="24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特殊符号的识记与变更、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几种复制的方法</w:t>
            </w:r>
          </w:p>
          <w:p>
            <w:pPr>
              <w:widowControl w:val="0"/>
              <w:spacing w:line="240" w:lineRule="auto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中英文输入歌词，单击指定的方式小节内容的清除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讲授、实践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用西贝柳斯变更谱号调号、特殊记号、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掌握几种复制快捷方法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三、西贝柳斯打谱具体操作</w:t>
            </w:r>
          </w:p>
          <w:p>
            <w:pPr>
              <w:widowControl w:val="0"/>
              <w:spacing w:line="24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横符尾的分断，音符的左右移动，连线的调整</w:t>
            </w:r>
          </w:p>
          <w:p>
            <w:pPr>
              <w:widowControl w:val="0"/>
              <w:tabs>
                <w:tab w:val="left" w:pos="312"/>
              </w:tabs>
              <w:snapToGrid w:val="0"/>
              <w:spacing w:line="240" w:lineRule="auto"/>
              <w:ind w:right="28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改换和弦记号的标记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和弦位置的调整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讲授、实践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用西贝柳斯切换符尾、和弦位置、调整连线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737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大作业现场作品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乐谱的制作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实践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复习</w:t>
            </w:r>
          </w:p>
        </w:tc>
      </w:tr>
    </w:tbl>
    <w:p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</w:p>
    <w:p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</w:p>
    <w:p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</w:p>
    <w:p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5"/>
        <w:tblW w:w="90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2235"/>
        <w:gridCol w:w="5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83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总评构成</w:t>
            </w:r>
          </w:p>
        </w:tc>
        <w:tc>
          <w:tcPr>
            <w:tcW w:w="2235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pStyle w:val="11"/>
              <w:widowControl w:val="0"/>
              <w:spacing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占比</w:t>
            </w:r>
          </w:p>
        </w:tc>
        <w:tc>
          <w:tcPr>
            <w:tcW w:w="5160" w:type="dxa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>
            <w:pPr>
              <w:pStyle w:val="11"/>
              <w:widowControl w:val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考核方式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83" w:type="dxa"/>
            <w:vMerge w:val="continue"/>
            <w:tcBorders>
              <w:left w:val="single" w:color="auto" w:sz="12" w:space="0"/>
            </w:tcBorders>
          </w:tcPr>
          <w:p>
            <w:pPr>
              <w:widowControl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2235" w:type="dxa"/>
            <w:vMerge w:val="continue"/>
          </w:tcPr>
          <w:p>
            <w:pPr>
              <w:pStyle w:val="11"/>
              <w:widowControl w:val="0"/>
              <w:jc w:val="both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5160" w:type="dxa"/>
            <w:vMerge w:val="continue"/>
            <w:tcBorders>
              <w:right w:val="double" w:color="auto" w:sz="4" w:space="0"/>
            </w:tcBorders>
          </w:tcPr>
          <w:p>
            <w:pPr>
              <w:pStyle w:val="11"/>
              <w:widowControl w:val="0"/>
              <w:jc w:val="both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83" w:type="dxa"/>
            <w:tcBorders>
              <w:lef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X1</w:t>
            </w:r>
          </w:p>
        </w:tc>
        <w:tc>
          <w:tcPr>
            <w:tcW w:w="2235" w:type="dxa"/>
            <w:vAlign w:val="center"/>
          </w:tcPr>
          <w:p>
            <w:pPr>
              <w:pStyle w:val="12"/>
              <w:widowControl w:val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40</w:t>
            </w:r>
          </w:p>
        </w:tc>
        <w:tc>
          <w:tcPr>
            <w:tcW w:w="5160" w:type="dxa"/>
            <w:tcBorders>
              <w:right w:val="double" w:color="auto" w:sz="4" w:space="0"/>
            </w:tcBorders>
            <w:vAlign w:val="center"/>
          </w:tcPr>
          <w:p>
            <w:pPr>
              <w:pStyle w:val="12"/>
              <w:widowControl w:val="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大作业现场作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乐谱的制作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83" w:type="dxa"/>
            <w:tcBorders>
              <w:lef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X2</w:t>
            </w:r>
          </w:p>
        </w:tc>
        <w:tc>
          <w:tcPr>
            <w:tcW w:w="2235" w:type="dxa"/>
            <w:vAlign w:val="center"/>
          </w:tcPr>
          <w:p>
            <w:pPr>
              <w:pStyle w:val="12"/>
              <w:widowControl w:val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30</w:t>
            </w:r>
          </w:p>
        </w:tc>
        <w:tc>
          <w:tcPr>
            <w:tcW w:w="5160" w:type="dxa"/>
            <w:tcBorders>
              <w:right w:val="double" w:color="auto" w:sz="4" w:space="0"/>
            </w:tcBorders>
            <w:vAlign w:val="center"/>
          </w:tcPr>
          <w:p>
            <w:pPr>
              <w:pStyle w:val="12"/>
              <w:widowControl w:val="0"/>
              <w:jc w:val="both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课堂作品乐谱制作1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83" w:type="dxa"/>
            <w:tcBorders>
              <w:lef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X3</w:t>
            </w:r>
          </w:p>
        </w:tc>
        <w:tc>
          <w:tcPr>
            <w:tcW w:w="2235" w:type="dxa"/>
            <w:vAlign w:val="center"/>
          </w:tcPr>
          <w:p>
            <w:pPr>
              <w:pStyle w:val="12"/>
              <w:widowControl w:val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30</w:t>
            </w:r>
          </w:p>
        </w:tc>
        <w:tc>
          <w:tcPr>
            <w:tcW w:w="5160" w:type="dxa"/>
            <w:tcBorders>
              <w:right w:val="double" w:color="auto" w:sz="4" w:space="0"/>
            </w:tcBorders>
            <w:vAlign w:val="center"/>
          </w:tcPr>
          <w:p>
            <w:pPr>
              <w:pStyle w:val="12"/>
              <w:widowControl w:val="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课堂作品乐谱制作2</w:t>
            </w:r>
          </w:p>
        </w:tc>
      </w:tr>
    </w:tbl>
    <w:p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819A14"/>
    <w:multiLevelType w:val="singleLevel"/>
    <w:tmpl w:val="FF819A14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JmYmVhMGQ2YWQwOTc0ZDFkYmVkZTE0NzFkNThlYzIifQ=="/>
    <w:docVar w:name="KSO_WPS_MARK_KEY" w:val="acd92404-bce5-4c5a-8fcb-001a339664f3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6A32813"/>
    <w:rsid w:val="0B02141F"/>
    <w:rsid w:val="0D5769CA"/>
    <w:rsid w:val="0DB76A4A"/>
    <w:rsid w:val="0E0B38F0"/>
    <w:rsid w:val="127D6150"/>
    <w:rsid w:val="15B51251"/>
    <w:rsid w:val="199D2E85"/>
    <w:rsid w:val="1A8909D3"/>
    <w:rsid w:val="1B9B294B"/>
    <w:rsid w:val="1BFB2816"/>
    <w:rsid w:val="1D216A05"/>
    <w:rsid w:val="1FA30C88"/>
    <w:rsid w:val="20AF19EF"/>
    <w:rsid w:val="21090163"/>
    <w:rsid w:val="251358D9"/>
    <w:rsid w:val="25C32680"/>
    <w:rsid w:val="2C666201"/>
    <w:rsid w:val="2E59298A"/>
    <w:rsid w:val="2F4B27DB"/>
    <w:rsid w:val="37E50B00"/>
    <w:rsid w:val="3E8322FF"/>
    <w:rsid w:val="3EC53E1D"/>
    <w:rsid w:val="43845EEE"/>
    <w:rsid w:val="47ED05D3"/>
    <w:rsid w:val="498A01B8"/>
    <w:rsid w:val="49DF08B3"/>
    <w:rsid w:val="4E50229D"/>
    <w:rsid w:val="534B6970"/>
    <w:rsid w:val="5EF24A7D"/>
    <w:rsid w:val="5F9C07C8"/>
    <w:rsid w:val="610B7004"/>
    <w:rsid w:val="62AA66AD"/>
    <w:rsid w:val="63F44A7A"/>
    <w:rsid w:val="65310993"/>
    <w:rsid w:val="67244EEB"/>
    <w:rsid w:val="68051D49"/>
    <w:rsid w:val="6C454976"/>
    <w:rsid w:val="6E256335"/>
    <w:rsid w:val="6E6F2450"/>
    <w:rsid w:val="700912C5"/>
    <w:rsid w:val="71881F35"/>
    <w:rsid w:val="74F62C86"/>
    <w:rsid w:val="7F28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1">
    <w:name w:val="一级标题DG"/>
    <w:basedOn w:val="1"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12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58</Words>
  <Characters>334</Characters>
  <Lines>2</Lines>
  <Paragraphs>1</Paragraphs>
  <TotalTime>4</TotalTime>
  <ScaleCrop>false</ScaleCrop>
  <LinksUpToDate>false</LinksUpToDate>
  <CharactersWithSpaces>391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WPS_1545612175</cp:lastModifiedBy>
  <cp:lastPrinted>2024-03-03T12:42:00Z</cp:lastPrinted>
  <dcterms:modified xsi:type="dcterms:W3CDTF">2024-08-21T01:44:23Z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5CD2C3D4458C44B19EF6357D76EA8789</vt:lpwstr>
  </property>
</Properties>
</file>