
<file path=[Content_Types].xml><?xml version="1.0" encoding="utf-8"?>
<Types xmlns="http://schemas.openxmlformats.org/package/2006/content-types">
  <Default Extension="xml" ContentType="application/xml"/>
  <Default Extension="jpeg" ContentType="image/jpeg"/>
  <Default Extension="JPG" ContentType="image/.jpg"/>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518EF27">
      <w:pPr>
        <w:jc w:val="center"/>
        <w:rPr>
          <w:rFonts w:hint="eastAsia" w:ascii="黑体" w:hAnsi="黑体" w:eastAsia="黑体"/>
          <w:bCs/>
          <w:sz w:val="32"/>
          <w:szCs w:val="32"/>
        </w:rPr>
      </w:pPr>
      <w:r>
        <w:rPr>
          <w:rFonts w:hint="eastAsia" w:ascii="黑体" w:hAnsi="黑体" w:eastAsia="黑体"/>
          <w:bCs/>
          <w:sz w:val="32"/>
          <w:szCs w:val="32"/>
        </w:rPr>
        <w:t>《学前儿童艺术教育》课程教学大纲</w:t>
      </w:r>
    </w:p>
    <w:p w14:paraId="28439B84">
      <w:pPr>
        <w:pStyle w:val="17"/>
        <w:spacing w:before="326" w:beforeLines="100" w:line="360" w:lineRule="auto"/>
        <w:rPr>
          <w:rFonts w:hint="eastAsia" w:ascii="黑体" w:hAnsi="宋体"/>
        </w:rPr>
      </w:pPr>
      <w:r>
        <w:rPr>
          <w:rFonts w:ascii="黑体" w:hAnsi="宋体"/>
        </w:rPr>
        <w:t>一</w:t>
      </w:r>
      <w:r>
        <w:rPr>
          <w:rFonts w:hint="eastAsia" w:ascii="黑体" w:hAnsi="宋体"/>
        </w:rPr>
        <w:t>、课程</w:t>
      </w:r>
      <w:r>
        <w:rPr>
          <w:rFonts w:ascii="黑体" w:hAnsi="宋体"/>
        </w:rPr>
        <w:t>基本信息</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85" w:type="dxa"/>
          <w:bottom w:w="57" w:type="dxa"/>
          <w:right w:w="85" w:type="dxa"/>
        </w:tblCellMar>
      </w:tblPr>
      <w:tblGrid>
        <w:gridCol w:w="1691"/>
        <w:gridCol w:w="2260"/>
        <w:gridCol w:w="1272"/>
        <w:gridCol w:w="440"/>
        <w:gridCol w:w="985"/>
        <w:gridCol w:w="842"/>
        <w:gridCol w:w="190"/>
        <w:gridCol w:w="596"/>
      </w:tblGrid>
      <w:tr w14:paraId="6FE232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trPr>
        <w:tc>
          <w:tcPr>
            <w:tcW w:w="1691" w:type="dxa"/>
            <w:vMerge w:val="restart"/>
            <w:tcBorders>
              <w:top w:val="single" w:color="auto" w:sz="12" w:space="0"/>
              <w:left w:val="single" w:color="auto" w:sz="12" w:space="0"/>
            </w:tcBorders>
            <w:shd w:val="clear" w:color="auto" w:fill="auto"/>
            <w:vAlign w:val="center"/>
          </w:tcPr>
          <w:p w14:paraId="42BC0677">
            <w:pPr>
              <w:widowControl w:val="0"/>
              <w:jc w:val="center"/>
              <w:rPr>
                <w:rFonts w:hint="eastAsia" w:ascii="黑体" w:hAnsi="黑体" w:eastAsia="黑体"/>
                <w:color w:val="000000" w:themeColor="text1"/>
                <w:sz w:val="21"/>
                <w:szCs w:val="18"/>
              </w:rPr>
            </w:pPr>
            <w:r>
              <w:rPr>
                <w:rFonts w:hint="eastAsia" w:ascii="黑体" w:hAnsi="黑体" w:eastAsia="黑体"/>
                <w:color w:val="000000" w:themeColor="text1"/>
                <w:sz w:val="21"/>
                <w:szCs w:val="18"/>
              </w:rPr>
              <w:t>课程名称</w:t>
            </w:r>
          </w:p>
        </w:tc>
        <w:tc>
          <w:tcPr>
            <w:tcW w:w="6585" w:type="dxa"/>
            <w:gridSpan w:val="7"/>
            <w:tcBorders>
              <w:top w:val="single" w:color="auto" w:sz="12" w:space="0"/>
              <w:right w:val="single" w:color="auto" w:sz="12" w:space="0"/>
            </w:tcBorders>
            <w:vAlign w:val="center"/>
          </w:tcPr>
          <w:p w14:paraId="7577FD00">
            <w:pPr>
              <w:widowControl w:val="0"/>
              <w:jc w:val="left"/>
              <w:rPr>
                <w:rFonts w:hint="eastAsia" w:eastAsia="黑体"/>
                <w:color w:val="000000" w:themeColor="text1"/>
                <w:sz w:val="21"/>
                <w:szCs w:val="21"/>
              </w:rPr>
            </w:pPr>
            <w:r>
              <w:rPr>
                <w:rFonts w:hint="eastAsia" w:ascii="黑体" w:hAnsi="黑体" w:eastAsia="黑体"/>
                <w:color w:val="000000" w:themeColor="text1"/>
                <w:sz w:val="21"/>
                <w:szCs w:val="21"/>
              </w:rPr>
              <w:t>（中文）</w:t>
            </w:r>
            <w:r>
              <w:rPr>
                <w:rFonts w:hint="eastAsia" w:asciiTheme="majorEastAsia" w:hAnsiTheme="majorEastAsia" w:eastAsiaTheme="majorEastAsia" w:cstheme="majorEastAsia"/>
                <w:color w:val="000000" w:themeColor="text1"/>
                <w:sz w:val="21"/>
                <w:szCs w:val="21"/>
              </w:rPr>
              <w:t>学前儿童艺术教育</w:t>
            </w:r>
          </w:p>
        </w:tc>
      </w:tr>
      <w:tr w14:paraId="7147B7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trPr>
        <w:tc>
          <w:tcPr>
            <w:tcW w:w="1691" w:type="dxa"/>
            <w:vMerge w:val="continue"/>
            <w:tcBorders>
              <w:left w:val="single" w:color="auto" w:sz="12" w:space="0"/>
            </w:tcBorders>
            <w:shd w:val="clear" w:color="auto" w:fill="auto"/>
            <w:vAlign w:val="center"/>
          </w:tcPr>
          <w:p w14:paraId="56BFA45B">
            <w:pPr>
              <w:widowControl w:val="0"/>
              <w:jc w:val="center"/>
              <w:rPr>
                <w:rFonts w:hint="eastAsia" w:ascii="黑体" w:hAnsi="黑体" w:eastAsia="黑体"/>
                <w:color w:val="000000" w:themeColor="text1"/>
                <w:sz w:val="21"/>
                <w:szCs w:val="18"/>
              </w:rPr>
            </w:pPr>
          </w:p>
        </w:tc>
        <w:tc>
          <w:tcPr>
            <w:tcW w:w="6585" w:type="dxa"/>
            <w:gridSpan w:val="7"/>
            <w:tcBorders>
              <w:right w:val="single" w:color="auto" w:sz="12" w:space="0"/>
            </w:tcBorders>
            <w:vAlign w:val="center"/>
          </w:tcPr>
          <w:p w14:paraId="028F9F1B">
            <w:pPr>
              <w:widowControl w:val="0"/>
              <w:jc w:val="left"/>
              <w:rPr>
                <w:rFonts w:ascii="Times New Roman" w:hAnsi="Times New Roman" w:eastAsia="黑体" w:cs="Times New Roman"/>
                <w:color w:val="000000" w:themeColor="text1"/>
                <w:sz w:val="21"/>
                <w:szCs w:val="21"/>
              </w:rPr>
            </w:pPr>
            <w:r>
              <w:rPr>
                <w:rFonts w:hint="eastAsia" w:ascii="Times New Roman" w:hAnsi="Times New Roman" w:eastAsia="黑体" w:cs="Times New Roman"/>
                <w:color w:val="000000" w:themeColor="text1"/>
                <w:sz w:val="21"/>
                <w:szCs w:val="21"/>
              </w:rPr>
              <w:t>（英文）</w:t>
            </w:r>
            <w:r>
              <w:rPr>
                <w:rFonts w:ascii="Times New Roman" w:hAnsi="Times New Roman" w:eastAsia="黑体" w:cs="Times New Roman"/>
                <w:color w:val="000000" w:themeColor="text1"/>
                <w:sz w:val="21"/>
                <w:szCs w:val="21"/>
              </w:rPr>
              <w:t>Guidance for Art Education Activities in Preschool Children</w:t>
            </w:r>
          </w:p>
        </w:tc>
      </w:tr>
      <w:tr w14:paraId="168E7F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trPr>
        <w:tc>
          <w:tcPr>
            <w:tcW w:w="1691" w:type="dxa"/>
            <w:tcBorders>
              <w:left w:val="single" w:color="auto" w:sz="12" w:space="0"/>
            </w:tcBorders>
            <w:shd w:val="clear" w:color="auto" w:fill="auto"/>
            <w:vAlign w:val="center"/>
          </w:tcPr>
          <w:p w14:paraId="40B4482D">
            <w:pPr>
              <w:widowControl w:val="0"/>
              <w:jc w:val="center"/>
              <w:rPr>
                <w:rFonts w:hint="eastAsia" w:ascii="黑体" w:hAnsi="黑体" w:eastAsia="黑体"/>
                <w:color w:val="000000" w:themeColor="text1"/>
                <w:sz w:val="21"/>
                <w:szCs w:val="18"/>
              </w:rPr>
            </w:pPr>
            <w:r>
              <w:rPr>
                <w:rFonts w:ascii="黑体" w:hAnsi="黑体" w:eastAsia="黑体"/>
                <w:color w:val="000000" w:themeColor="text1"/>
                <w:sz w:val="21"/>
                <w:szCs w:val="18"/>
              </w:rPr>
              <w:t>课程代码</w:t>
            </w:r>
          </w:p>
        </w:tc>
        <w:tc>
          <w:tcPr>
            <w:tcW w:w="2260" w:type="dxa"/>
            <w:vAlign w:val="center"/>
          </w:tcPr>
          <w:p w14:paraId="6C45F64B">
            <w:pPr>
              <w:widowControl w:val="0"/>
              <w:jc w:val="center"/>
              <w:rPr>
                <w:rFonts w:hint="default" w:asciiTheme="majorEastAsia" w:hAnsiTheme="majorEastAsia" w:eastAsiaTheme="majorEastAsia" w:cstheme="majorEastAsia"/>
                <w:color w:val="000000" w:themeColor="text1"/>
                <w:sz w:val="21"/>
                <w:szCs w:val="21"/>
                <w:lang w:val="en-US" w:eastAsia="zh-CN"/>
              </w:rPr>
            </w:pPr>
            <w:r>
              <w:rPr>
                <w:rFonts w:hint="eastAsia" w:asciiTheme="majorEastAsia" w:hAnsiTheme="majorEastAsia" w:eastAsiaTheme="majorEastAsia" w:cstheme="majorEastAsia"/>
                <w:color w:val="000000" w:themeColor="text1"/>
                <w:sz w:val="21"/>
                <w:szCs w:val="21"/>
              </w:rPr>
              <w:t>213</w:t>
            </w:r>
            <w:r>
              <w:rPr>
                <w:rFonts w:hint="eastAsia" w:asciiTheme="majorEastAsia" w:hAnsiTheme="majorEastAsia" w:eastAsiaTheme="majorEastAsia" w:cstheme="majorEastAsia"/>
                <w:color w:val="000000" w:themeColor="text1"/>
                <w:sz w:val="21"/>
                <w:szCs w:val="21"/>
                <w:lang w:val="en-US" w:eastAsia="zh-CN"/>
              </w:rPr>
              <w:t>0024</w:t>
            </w:r>
          </w:p>
        </w:tc>
        <w:tc>
          <w:tcPr>
            <w:tcW w:w="1272" w:type="dxa"/>
            <w:vAlign w:val="center"/>
          </w:tcPr>
          <w:p w14:paraId="65D02929">
            <w:pPr>
              <w:widowControl w:val="0"/>
              <w:jc w:val="center"/>
              <w:rPr>
                <w:rFonts w:hint="eastAsia" w:ascii="黑体" w:hAnsi="黑体" w:eastAsia="黑体"/>
                <w:color w:val="000000" w:themeColor="text1"/>
                <w:sz w:val="21"/>
                <w:szCs w:val="21"/>
              </w:rPr>
            </w:pPr>
            <w:r>
              <w:rPr>
                <w:rFonts w:ascii="黑体" w:hAnsi="黑体" w:eastAsia="黑体"/>
                <w:color w:val="000000" w:themeColor="text1"/>
                <w:sz w:val="21"/>
                <w:szCs w:val="21"/>
              </w:rPr>
              <w:t>课程学分</w:t>
            </w:r>
          </w:p>
        </w:tc>
        <w:tc>
          <w:tcPr>
            <w:tcW w:w="3053" w:type="dxa"/>
            <w:gridSpan w:val="5"/>
            <w:tcBorders>
              <w:right w:val="single" w:color="auto" w:sz="12" w:space="0"/>
            </w:tcBorders>
            <w:vAlign w:val="center"/>
          </w:tcPr>
          <w:p w14:paraId="071FCBD5">
            <w:pPr>
              <w:widowControl w:val="0"/>
              <w:jc w:val="center"/>
              <w:rPr>
                <w:rFonts w:hint="default" w:eastAsia="宋体"/>
                <w:color w:val="000000" w:themeColor="text1"/>
                <w:sz w:val="21"/>
                <w:szCs w:val="21"/>
                <w:lang w:val="en-US" w:eastAsia="zh-CN"/>
              </w:rPr>
            </w:pPr>
            <w:r>
              <w:rPr>
                <w:rFonts w:hint="eastAsia"/>
                <w:color w:val="000000" w:themeColor="text1"/>
                <w:sz w:val="21"/>
                <w:szCs w:val="21"/>
                <w:lang w:val="en-US" w:eastAsia="zh-CN"/>
              </w:rPr>
              <w:t>1</w:t>
            </w:r>
          </w:p>
        </w:tc>
      </w:tr>
      <w:tr w14:paraId="1AEA14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trPr>
        <w:tc>
          <w:tcPr>
            <w:tcW w:w="1691" w:type="dxa"/>
            <w:tcBorders>
              <w:left w:val="single" w:color="auto" w:sz="12" w:space="0"/>
            </w:tcBorders>
            <w:shd w:val="clear" w:color="auto" w:fill="auto"/>
            <w:vAlign w:val="center"/>
          </w:tcPr>
          <w:p w14:paraId="322DC667">
            <w:pPr>
              <w:widowControl w:val="0"/>
              <w:jc w:val="center"/>
              <w:rPr>
                <w:rFonts w:hint="eastAsia"/>
                <w:sz w:val="21"/>
                <w:szCs w:val="18"/>
              </w:rPr>
            </w:pPr>
            <w:r>
              <w:rPr>
                <w:rFonts w:hint="eastAsia" w:ascii="黑体" w:hAnsi="黑体" w:eastAsia="黑体"/>
                <w:color w:val="000000" w:themeColor="text1"/>
                <w:sz w:val="21"/>
                <w:szCs w:val="18"/>
              </w:rPr>
              <w:t>课程学时</w:t>
            </w:r>
            <w:r>
              <w:rPr>
                <w:rFonts w:hint="eastAsia"/>
                <w:sz w:val="21"/>
                <w:szCs w:val="18"/>
              </w:rPr>
              <w:t xml:space="preserve"> </w:t>
            </w:r>
          </w:p>
        </w:tc>
        <w:tc>
          <w:tcPr>
            <w:tcW w:w="2260" w:type="dxa"/>
            <w:vAlign w:val="center"/>
          </w:tcPr>
          <w:p w14:paraId="21E8535F">
            <w:pPr>
              <w:widowControl w:val="0"/>
              <w:jc w:val="center"/>
              <w:rPr>
                <w:rFonts w:hint="default" w:asciiTheme="majorEastAsia" w:hAnsiTheme="majorEastAsia" w:eastAsiaTheme="majorEastAsia" w:cstheme="majorEastAsia"/>
                <w:color w:val="000000" w:themeColor="text1"/>
                <w:sz w:val="21"/>
                <w:szCs w:val="21"/>
                <w:lang w:val="en-US" w:eastAsia="zh-CN"/>
              </w:rPr>
            </w:pPr>
            <w:r>
              <w:rPr>
                <w:rFonts w:hint="eastAsia" w:asciiTheme="majorEastAsia" w:hAnsiTheme="majorEastAsia" w:eastAsiaTheme="majorEastAsia" w:cstheme="majorEastAsia"/>
                <w:color w:val="000000" w:themeColor="text1"/>
                <w:sz w:val="21"/>
                <w:szCs w:val="21"/>
                <w:lang w:val="en-US" w:eastAsia="zh-CN"/>
              </w:rPr>
              <w:t>32</w:t>
            </w:r>
          </w:p>
        </w:tc>
        <w:tc>
          <w:tcPr>
            <w:tcW w:w="1272" w:type="dxa"/>
            <w:vAlign w:val="center"/>
          </w:tcPr>
          <w:p w14:paraId="2A76D528">
            <w:pPr>
              <w:widowControl w:val="0"/>
              <w:jc w:val="center"/>
              <w:rPr>
                <w:rFonts w:hint="eastAsia"/>
                <w:color w:val="000000" w:themeColor="text1"/>
                <w:sz w:val="21"/>
                <w:szCs w:val="21"/>
              </w:rPr>
            </w:pPr>
            <w:r>
              <w:rPr>
                <w:rFonts w:hint="eastAsia" w:ascii="黑体" w:hAnsi="黑体" w:eastAsia="黑体"/>
                <w:color w:val="000000" w:themeColor="text1"/>
                <w:sz w:val="21"/>
                <w:szCs w:val="21"/>
              </w:rPr>
              <w:t>理论学时</w:t>
            </w:r>
          </w:p>
        </w:tc>
        <w:tc>
          <w:tcPr>
            <w:tcW w:w="440" w:type="dxa"/>
            <w:vAlign w:val="center"/>
          </w:tcPr>
          <w:p w14:paraId="72D0A149">
            <w:pPr>
              <w:widowControl w:val="0"/>
              <w:jc w:val="center"/>
              <w:rPr>
                <w:rFonts w:hint="default" w:eastAsia="宋体"/>
                <w:color w:val="000000" w:themeColor="text1"/>
                <w:sz w:val="21"/>
                <w:szCs w:val="21"/>
                <w:lang w:val="en-US" w:eastAsia="zh-CN"/>
              </w:rPr>
            </w:pPr>
            <w:r>
              <w:rPr>
                <w:rFonts w:hint="eastAsia"/>
                <w:color w:val="000000" w:themeColor="text1"/>
                <w:sz w:val="21"/>
                <w:szCs w:val="21"/>
                <w:lang w:val="en-US" w:eastAsia="zh-CN"/>
              </w:rPr>
              <w:t>16</w:t>
            </w:r>
          </w:p>
        </w:tc>
        <w:tc>
          <w:tcPr>
            <w:tcW w:w="2017" w:type="dxa"/>
            <w:gridSpan w:val="3"/>
            <w:vAlign w:val="center"/>
          </w:tcPr>
          <w:p w14:paraId="7917335F">
            <w:pPr>
              <w:widowControl w:val="0"/>
              <w:jc w:val="center"/>
              <w:rPr>
                <w:rFonts w:hint="eastAsia"/>
                <w:color w:val="000000" w:themeColor="text1"/>
                <w:sz w:val="21"/>
                <w:szCs w:val="21"/>
              </w:rPr>
            </w:pPr>
            <w:r>
              <w:rPr>
                <w:rFonts w:hint="eastAsia" w:ascii="黑体" w:hAnsi="黑体" w:eastAsia="黑体"/>
                <w:color w:val="000000" w:themeColor="text1"/>
                <w:sz w:val="21"/>
                <w:szCs w:val="21"/>
              </w:rPr>
              <w:t>实践学时</w:t>
            </w:r>
          </w:p>
        </w:tc>
        <w:tc>
          <w:tcPr>
            <w:tcW w:w="596" w:type="dxa"/>
            <w:tcBorders>
              <w:right w:val="single" w:color="auto" w:sz="12" w:space="0"/>
            </w:tcBorders>
            <w:vAlign w:val="center"/>
          </w:tcPr>
          <w:p w14:paraId="05100E0F">
            <w:pPr>
              <w:widowControl w:val="0"/>
              <w:jc w:val="center"/>
              <w:rPr>
                <w:rFonts w:hint="eastAsia"/>
                <w:color w:val="000000" w:themeColor="text1"/>
                <w:sz w:val="21"/>
                <w:szCs w:val="21"/>
              </w:rPr>
            </w:pPr>
            <w:r>
              <w:rPr>
                <w:rFonts w:hint="eastAsia"/>
                <w:color w:val="000000" w:themeColor="text1"/>
                <w:sz w:val="21"/>
                <w:szCs w:val="21"/>
              </w:rPr>
              <w:t>0</w:t>
            </w:r>
          </w:p>
        </w:tc>
      </w:tr>
      <w:tr w14:paraId="1A1B24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trPr>
        <w:tc>
          <w:tcPr>
            <w:tcW w:w="1691" w:type="dxa"/>
            <w:tcBorders>
              <w:left w:val="single" w:color="auto" w:sz="12" w:space="0"/>
            </w:tcBorders>
            <w:shd w:val="clear" w:color="auto" w:fill="auto"/>
            <w:vAlign w:val="center"/>
          </w:tcPr>
          <w:p w14:paraId="256C5351">
            <w:pPr>
              <w:widowControl w:val="0"/>
              <w:jc w:val="center"/>
              <w:rPr>
                <w:rFonts w:hint="eastAsia" w:ascii="黑体" w:hAnsi="黑体" w:eastAsia="黑体"/>
                <w:color w:val="000000" w:themeColor="text1"/>
                <w:sz w:val="21"/>
                <w:szCs w:val="18"/>
              </w:rPr>
            </w:pPr>
            <w:r>
              <w:rPr>
                <w:rFonts w:ascii="黑体" w:hAnsi="黑体" w:eastAsia="黑体"/>
                <w:color w:val="000000" w:themeColor="text1"/>
                <w:sz w:val="21"/>
                <w:szCs w:val="18"/>
              </w:rPr>
              <w:t>开课</w:t>
            </w:r>
            <w:r>
              <w:rPr>
                <w:rFonts w:hint="eastAsia" w:ascii="黑体" w:hAnsi="黑体" w:eastAsia="黑体"/>
                <w:color w:val="000000" w:themeColor="text1"/>
                <w:sz w:val="21"/>
                <w:szCs w:val="18"/>
              </w:rPr>
              <w:t>学院</w:t>
            </w:r>
          </w:p>
        </w:tc>
        <w:tc>
          <w:tcPr>
            <w:tcW w:w="2260" w:type="dxa"/>
            <w:vAlign w:val="center"/>
          </w:tcPr>
          <w:p w14:paraId="16341F21">
            <w:pPr>
              <w:widowControl w:val="0"/>
              <w:jc w:val="center"/>
              <w:rPr>
                <w:rFonts w:hint="eastAsia" w:asciiTheme="majorEastAsia" w:hAnsiTheme="majorEastAsia" w:eastAsiaTheme="majorEastAsia" w:cstheme="majorEastAsia"/>
                <w:color w:val="000000" w:themeColor="text1"/>
                <w:sz w:val="21"/>
                <w:szCs w:val="21"/>
              </w:rPr>
            </w:pPr>
            <w:r>
              <w:rPr>
                <w:rFonts w:hint="eastAsia" w:asciiTheme="majorEastAsia" w:hAnsiTheme="majorEastAsia" w:eastAsiaTheme="majorEastAsia" w:cstheme="majorEastAsia"/>
                <w:color w:val="000000" w:themeColor="text1"/>
                <w:sz w:val="21"/>
                <w:szCs w:val="21"/>
              </w:rPr>
              <w:t>教育学院</w:t>
            </w:r>
          </w:p>
        </w:tc>
        <w:tc>
          <w:tcPr>
            <w:tcW w:w="1272" w:type="dxa"/>
            <w:vAlign w:val="center"/>
          </w:tcPr>
          <w:p w14:paraId="4D185984">
            <w:pPr>
              <w:widowControl w:val="0"/>
              <w:jc w:val="center"/>
              <w:rPr>
                <w:rFonts w:hint="eastAsia" w:ascii="黑体" w:hAnsi="黑体" w:eastAsia="黑体"/>
                <w:color w:val="000000" w:themeColor="text1"/>
                <w:sz w:val="21"/>
                <w:szCs w:val="21"/>
              </w:rPr>
            </w:pPr>
            <w:r>
              <w:rPr>
                <w:rFonts w:hint="eastAsia" w:ascii="黑体" w:hAnsi="黑体" w:eastAsia="黑体"/>
                <w:color w:val="000000" w:themeColor="text1"/>
                <w:sz w:val="21"/>
                <w:szCs w:val="21"/>
              </w:rPr>
              <w:t>适用</w:t>
            </w:r>
            <w:r>
              <w:rPr>
                <w:rFonts w:ascii="黑体" w:hAnsi="黑体" w:eastAsia="黑体"/>
                <w:color w:val="000000" w:themeColor="text1"/>
                <w:sz w:val="21"/>
                <w:szCs w:val="21"/>
              </w:rPr>
              <w:t>专业</w:t>
            </w:r>
            <w:r>
              <w:rPr>
                <w:rFonts w:hint="eastAsia" w:ascii="黑体" w:hAnsi="黑体" w:eastAsia="黑体"/>
                <w:color w:val="000000" w:themeColor="text1"/>
                <w:sz w:val="21"/>
                <w:szCs w:val="21"/>
              </w:rPr>
              <w:t>与年级</w:t>
            </w:r>
          </w:p>
        </w:tc>
        <w:tc>
          <w:tcPr>
            <w:tcW w:w="3053" w:type="dxa"/>
            <w:gridSpan w:val="5"/>
            <w:tcBorders>
              <w:right w:val="single" w:color="auto" w:sz="12" w:space="0"/>
            </w:tcBorders>
            <w:vAlign w:val="center"/>
          </w:tcPr>
          <w:p w14:paraId="41CED5F2">
            <w:pPr>
              <w:widowControl w:val="0"/>
              <w:jc w:val="center"/>
              <w:rPr>
                <w:rFonts w:hint="default" w:eastAsia="宋体"/>
                <w:color w:val="000000" w:themeColor="text1"/>
                <w:sz w:val="21"/>
                <w:szCs w:val="21"/>
                <w:lang w:val="en-US" w:eastAsia="zh-CN"/>
              </w:rPr>
            </w:pPr>
            <w:r>
              <w:rPr>
                <w:rFonts w:hint="eastAsia"/>
                <w:color w:val="000000" w:themeColor="text1"/>
                <w:sz w:val="21"/>
                <w:szCs w:val="21"/>
              </w:rPr>
              <w:t>学前教育</w:t>
            </w:r>
            <w:r>
              <w:rPr>
                <w:rFonts w:hint="eastAsia"/>
                <w:color w:val="000000" w:themeColor="text1"/>
                <w:sz w:val="21"/>
                <w:szCs w:val="21"/>
                <w:lang w:val="en-US" w:eastAsia="zh-CN"/>
              </w:rPr>
              <w:t>专业大三年级</w:t>
            </w:r>
          </w:p>
        </w:tc>
      </w:tr>
      <w:tr w14:paraId="004F99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trPr>
        <w:tc>
          <w:tcPr>
            <w:tcW w:w="1691" w:type="dxa"/>
            <w:tcBorders>
              <w:left w:val="single" w:color="auto" w:sz="12" w:space="0"/>
            </w:tcBorders>
            <w:shd w:val="clear" w:color="auto" w:fill="auto"/>
            <w:vAlign w:val="center"/>
          </w:tcPr>
          <w:p w14:paraId="2E64DCC2">
            <w:pPr>
              <w:widowControl w:val="0"/>
              <w:jc w:val="center"/>
              <w:rPr>
                <w:rFonts w:hint="eastAsia" w:ascii="黑体" w:hAnsi="黑体" w:eastAsia="黑体"/>
                <w:color w:val="000000" w:themeColor="text1"/>
                <w:sz w:val="21"/>
                <w:szCs w:val="18"/>
              </w:rPr>
            </w:pPr>
            <w:r>
              <w:rPr>
                <w:rFonts w:hint="eastAsia" w:ascii="黑体" w:hAnsi="黑体" w:eastAsia="黑体"/>
                <w:color w:val="000000" w:themeColor="text1"/>
                <w:sz w:val="21"/>
                <w:szCs w:val="18"/>
              </w:rPr>
              <w:t>课程类别与性质</w:t>
            </w:r>
          </w:p>
        </w:tc>
        <w:tc>
          <w:tcPr>
            <w:tcW w:w="2260" w:type="dxa"/>
            <w:vAlign w:val="center"/>
          </w:tcPr>
          <w:p w14:paraId="5D5B0612">
            <w:pPr>
              <w:widowControl w:val="0"/>
              <w:jc w:val="center"/>
              <w:rPr>
                <w:rFonts w:hint="eastAsia"/>
                <w:color w:val="000000" w:themeColor="text1"/>
                <w:sz w:val="21"/>
                <w:szCs w:val="21"/>
              </w:rPr>
            </w:pPr>
            <w:r>
              <w:rPr>
                <w:rFonts w:hint="eastAsia"/>
                <w:color w:val="000000" w:themeColor="text1"/>
                <w:sz w:val="21"/>
                <w:szCs w:val="21"/>
              </w:rPr>
              <w:t>专业必修课</w:t>
            </w:r>
          </w:p>
        </w:tc>
        <w:tc>
          <w:tcPr>
            <w:tcW w:w="1272" w:type="dxa"/>
            <w:vAlign w:val="center"/>
          </w:tcPr>
          <w:p w14:paraId="4794EC63">
            <w:pPr>
              <w:widowControl w:val="0"/>
              <w:jc w:val="center"/>
              <w:rPr>
                <w:rFonts w:hint="eastAsia" w:ascii="黑体" w:hAnsi="黑体" w:eastAsia="黑体"/>
                <w:color w:val="000000" w:themeColor="text1"/>
                <w:sz w:val="21"/>
                <w:szCs w:val="21"/>
              </w:rPr>
            </w:pPr>
            <w:r>
              <w:rPr>
                <w:rFonts w:hint="eastAsia" w:ascii="黑体" w:hAnsi="黑体" w:eastAsia="黑体"/>
                <w:color w:val="000000" w:themeColor="text1"/>
                <w:sz w:val="21"/>
                <w:szCs w:val="21"/>
              </w:rPr>
              <w:t>考核方式</w:t>
            </w:r>
          </w:p>
        </w:tc>
        <w:tc>
          <w:tcPr>
            <w:tcW w:w="3053" w:type="dxa"/>
            <w:gridSpan w:val="5"/>
            <w:tcBorders>
              <w:right w:val="single" w:color="auto" w:sz="12" w:space="0"/>
            </w:tcBorders>
            <w:vAlign w:val="center"/>
          </w:tcPr>
          <w:p w14:paraId="50305FC5">
            <w:pPr>
              <w:widowControl w:val="0"/>
              <w:jc w:val="center"/>
              <w:rPr>
                <w:rFonts w:hint="eastAsia"/>
                <w:color w:val="000000" w:themeColor="text1"/>
                <w:sz w:val="21"/>
                <w:szCs w:val="21"/>
              </w:rPr>
            </w:pPr>
            <w:r>
              <w:rPr>
                <w:rFonts w:hint="eastAsia"/>
                <w:color w:val="000000" w:themeColor="text1"/>
                <w:sz w:val="21"/>
                <w:szCs w:val="21"/>
              </w:rPr>
              <w:t>考试</w:t>
            </w:r>
          </w:p>
        </w:tc>
      </w:tr>
      <w:tr w14:paraId="27C2C9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trPr>
        <w:tc>
          <w:tcPr>
            <w:tcW w:w="1691" w:type="dxa"/>
            <w:tcBorders>
              <w:left w:val="single" w:color="auto" w:sz="12" w:space="0"/>
            </w:tcBorders>
            <w:shd w:val="clear" w:color="auto" w:fill="auto"/>
            <w:vAlign w:val="center"/>
          </w:tcPr>
          <w:p w14:paraId="16D4D268">
            <w:pPr>
              <w:widowControl w:val="0"/>
              <w:jc w:val="center"/>
              <w:rPr>
                <w:rFonts w:hint="eastAsia" w:ascii="黑体" w:hAnsi="黑体" w:eastAsia="黑体"/>
                <w:color w:val="000000" w:themeColor="text1"/>
                <w:sz w:val="21"/>
                <w:szCs w:val="18"/>
              </w:rPr>
            </w:pPr>
            <w:r>
              <w:rPr>
                <w:rFonts w:hint="eastAsia" w:ascii="黑体" w:hAnsi="黑体" w:eastAsia="黑体"/>
                <w:color w:val="000000" w:themeColor="text1"/>
                <w:sz w:val="21"/>
                <w:szCs w:val="18"/>
              </w:rPr>
              <w:t>选</w:t>
            </w:r>
            <w:r>
              <w:rPr>
                <w:rFonts w:ascii="黑体" w:hAnsi="黑体" w:eastAsia="黑体"/>
                <w:color w:val="000000" w:themeColor="text1"/>
                <w:sz w:val="21"/>
                <w:szCs w:val="18"/>
              </w:rPr>
              <w:t>用教材</w:t>
            </w:r>
          </w:p>
        </w:tc>
        <w:tc>
          <w:tcPr>
            <w:tcW w:w="3532" w:type="dxa"/>
            <w:gridSpan w:val="2"/>
            <w:vAlign w:val="center"/>
          </w:tcPr>
          <w:p w14:paraId="70E5E02B">
            <w:pPr>
              <w:widowControl w:val="0"/>
              <w:snapToGrid w:val="0"/>
              <w:spacing w:line="288" w:lineRule="auto"/>
              <w:jc w:val="both"/>
              <w:rPr>
                <w:rFonts w:hint="eastAsia" w:ascii="Times New Roman" w:hAnsi="Times New Roman" w:eastAsia="宋体"/>
                <w:color w:val="000000" w:themeColor="text1"/>
                <w:sz w:val="21"/>
                <w:szCs w:val="21"/>
                <w:lang w:eastAsia="zh-CN"/>
              </w:rPr>
            </w:pPr>
            <w:r>
              <w:rPr>
                <w:rFonts w:ascii="Times New Roman" w:hAnsi="Times New Roman"/>
                <w:color w:val="000000" w:themeColor="text1"/>
                <w:sz w:val="21"/>
                <w:szCs w:val="21"/>
              </w:rPr>
              <w:t>《学前儿童艺术教育活动指导（第四版）》王麟、李飞飞著</w:t>
            </w:r>
            <w:r>
              <w:rPr>
                <w:rFonts w:hint="eastAsia" w:ascii="Times New Roman" w:hAnsi="Times New Roman"/>
                <w:color w:val="000000" w:themeColor="text1"/>
                <w:sz w:val="21"/>
                <w:szCs w:val="21"/>
                <w:lang w:eastAsia="zh-CN"/>
              </w:rPr>
              <w:t>、</w:t>
            </w:r>
            <w:r>
              <w:rPr>
                <w:rFonts w:ascii="Times New Roman" w:hAnsi="Times New Roman"/>
                <w:color w:val="000000" w:themeColor="text1"/>
                <w:sz w:val="21"/>
                <w:szCs w:val="21"/>
              </w:rPr>
              <w:t>ISBN：</w:t>
            </w:r>
            <w:r>
              <w:rPr>
                <w:rFonts w:hint="eastAsia" w:ascii="Times New Roman" w:hAnsi="Times New Roman"/>
                <w:color w:val="000000" w:themeColor="text1"/>
                <w:sz w:val="21"/>
                <w:szCs w:val="21"/>
              </w:rPr>
              <w:t>9787309155235</w:t>
            </w:r>
            <w:r>
              <w:rPr>
                <w:rFonts w:hint="eastAsia" w:ascii="Times New Roman" w:hAnsi="Times New Roman"/>
                <w:color w:val="000000" w:themeColor="text1"/>
                <w:sz w:val="21"/>
                <w:szCs w:val="21"/>
                <w:lang w:eastAsia="zh-CN"/>
              </w:rPr>
              <w:t>、</w:t>
            </w:r>
            <w:r>
              <w:rPr>
                <w:rFonts w:hint="eastAsia" w:ascii="Times New Roman" w:hAnsi="Times New Roman"/>
                <w:color w:val="000000" w:themeColor="text1"/>
                <w:sz w:val="21"/>
                <w:szCs w:val="21"/>
              </w:rPr>
              <w:t>复旦大学</w:t>
            </w:r>
            <w:r>
              <w:rPr>
                <w:rFonts w:ascii="Times New Roman" w:hAnsi="Times New Roman"/>
                <w:color w:val="000000" w:themeColor="text1"/>
                <w:sz w:val="21"/>
                <w:szCs w:val="21"/>
              </w:rPr>
              <w:t>出版社</w:t>
            </w:r>
            <w:r>
              <w:rPr>
                <w:rFonts w:hint="eastAsia" w:ascii="Times New Roman" w:hAnsi="Times New Roman"/>
                <w:color w:val="000000" w:themeColor="text1"/>
                <w:sz w:val="21"/>
                <w:szCs w:val="21"/>
                <w:lang w:eastAsia="zh-CN"/>
              </w:rPr>
              <w:t>、</w:t>
            </w:r>
            <w:r>
              <w:rPr>
                <w:rFonts w:ascii="Times New Roman" w:hAnsi="Times New Roman"/>
                <w:color w:val="000000" w:themeColor="text1"/>
                <w:sz w:val="21"/>
                <w:szCs w:val="21"/>
              </w:rPr>
              <w:t>（第4版）</w:t>
            </w:r>
            <w:r>
              <w:rPr>
                <w:rFonts w:hint="eastAsia" w:ascii="Times New Roman" w:hAnsi="Times New Roman"/>
                <w:color w:val="000000" w:themeColor="text1"/>
                <w:sz w:val="21"/>
                <w:szCs w:val="21"/>
                <w:lang w:eastAsia="zh-CN"/>
              </w:rPr>
              <w:t>。</w:t>
            </w:r>
          </w:p>
        </w:tc>
        <w:tc>
          <w:tcPr>
            <w:tcW w:w="2267" w:type="dxa"/>
            <w:gridSpan w:val="3"/>
            <w:vAlign w:val="center"/>
          </w:tcPr>
          <w:p w14:paraId="3AA19433">
            <w:pPr>
              <w:widowControl w:val="0"/>
              <w:jc w:val="center"/>
              <w:rPr>
                <w:rFonts w:hint="eastAsia" w:ascii="黑体" w:hAnsi="黑体" w:eastAsia="黑体"/>
                <w:color w:val="000000" w:themeColor="text1"/>
                <w:sz w:val="21"/>
                <w:szCs w:val="21"/>
              </w:rPr>
            </w:pPr>
            <w:r>
              <w:rPr>
                <w:rFonts w:hint="eastAsia" w:ascii="黑体" w:hAnsi="黑体" w:eastAsia="黑体"/>
                <w:color w:val="000000" w:themeColor="text1"/>
                <w:sz w:val="21"/>
                <w:szCs w:val="21"/>
              </w:rPr>
              <w:t>是否为</w:t>
            </w:r>
          </w:p>
          <w:p w14:paraId="050D8787">
            <w:pPr>
              <w:widowControl w:val="0"/>
              <w:jc w:val="center"/>
              <w:rPr>
                <w:rFonts w:hint="eastAsia" w:ascii="黑体" w:hAnsi="黑体" w:eastAsia="黑体"/>
                <w:color w:val="000000" w:themeColor="text1"/>
                <w:sz w:val="21"/>
                <w:szCs w:val="21"/>
              </w:rPr>
            </w:pPr>
            <w:r>
              <w:rPr>
                <w:rFonts w:hint="eastAsia" w:ascii="黑体" w:hAnsi="黑体" w:eastAsia="黑体"/>
                <w:color w:val="000000" w:themeColor="text1"/>
                <w:sz w:val="21"/>
                <w:szCs w:val="21"/>
              </w:rPr>
              <w:t>马工程教材</w:t>
            </w:r>
          </w:p>
        </w:tc>
        <w:tc>
          <w:tcPr>
            <w:tcW w:w="786" w:type="dxa"/>
            <w:gridSpan w:val="2"/>
            <w:tcBorders>
              <w:right w:val="single" w:color="auto" w:sz="12" w:space="0"/>
            </w:tcBorders>
            <w:vAlign w:val="center"/>
          </w:tcPr>
          <w:p w14:paraId="2FB92209">
            <w:pPr>
              <w:widowControl w:val="0"/>
              <w:ind w:left="120" w:leftChars="50"/>
              <w:jc w:val="left"/>
              <w:rPr>
                <w:rFonts w:ascii="Times New Roman" w:hAnsi="Times New Roman"/>
                <w:color w:val="000000" w:themeColor="text1"/>
                <w:sz w:val="21"/>
                <w:szCs w:val="21"/>
              </w:rPr>
            </w:pPr>
            <w:r>
              <w:rPr>
                <w:rFonts w:hint="eastAsia" w:ascii="Times New Roman" w:hAnsi="Times New Roman"/>
                <w:color w:val="000000" w:themeColor="text1"/>
                <w:sz w:val="21"/>
                <w:szCs w:val="21"/>
              </w:rPr>
              <w:t>否</w:t>
            </w:r>
          </w:p>
        </w:tc>
      </w:tr>
      <w:tr w14:paraId="6E0D89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680" w:hRule="atLeast"/>
        </w:trPr>
        <w:tc>
          <w:tcPr>
            <w:tcW w:w="1691" w:type="dxa"/>
            <w:tcBorders>
              <w:left w:val="single" w:color="auto" w:sz="12" w:space="0"/>
            </w:tcBorders>
            <w:shd w:val="clear" w:color="auto" w:fill="auto"/>
            <w:vAlign w:val="center"/>
          </w:tcPr>
          <w:p w14:paraId="1152F436">
            <w:pPr>
              <w:widowControl w:val="0"/>
              <w:jc w:val="center"/>
              <w:rPr>
                <w:rFonts w:hint="eastAsia" w:ascii="黑体" w:hAnsi="黑体" w:eastAsia="黑体"/>
                <w:color w:val="000000" w:themeColor="text1"/>
                <w:sz w:val="21"/>
                <w:szCs w:val="18"/>
              </w:rPr>
            </w:pPr>
            <w:r>
              <w:rPr>
                <w:rFonts w:ascii="黑体" w:hAnsi="黑体" w:eastAsia="黑体"/>
                <w:color w:val="000000" w:themeColor="text1"/>
                <w:sz w:val="21"/>
                <w:szCs w:val="18"/>
              </w:rPr>
              <w:t>先修课程</w:t>
            </w:r>
          </w:p>
        </w:tc>
        <w:tc>
          <w:tcPr>
            <w:tcW w:w="6585" w:type="dxa"/>
            <w:gridSpan w:val="7"/>
            <w:tcBorders>
              <w:right w:val="single" w:color="auto" w:sz="12" w:space="0"/>
            </w:tcBorders>
            <w:vAlign w:val="center"/>
          </w:tcPr>
          <w:p w14:paraId="66D914AB">
            <w:pPr>
              <w:pStyle w:val="15"/>
              <w:rPr>
                <w:rFonts w:hint="default" w:eastAsia="宋体"/>
                <w:lang w:val="en-US" w:eastAsia="zh-CN"/>
              </w:rPr>
            </w:pPr>
            <w:r>
              <w:t>学前教育学2130014（2）、教育心理学2130007（2）</w:t>
            </w:r>
            <w:r>
              <w:rPr>
                <w:rFonts w:hint="eastAsia"/>
                <w:lang w:eastAsia="zh-CN"/>
              </w:rPr>
              <w:t>、</w:t>
            </w:r>
            <w:r>
              <w:t>乐理与声乐1</w:t>
            </w:r>
            <w:r>
              <w:rPr>
                <w:rFonts w:hint="eastAsia"/>
                <w:lang w:val="en-US" w:eastAsia="zh-CN"/>
              </w:rPr>
              <w:t xml:space="preserve"> </w:t>
            </w:r>
            <w:r>
              <w:t>2135001</w:t>
            </w:r>
            <w:r>
              <w:rPr>
                <w:rFonts w:hint="eastAsia"/>
                <w:lang w:eastAsia="zh-CN"/>
              </w:rPr>
              <w:t>（</w:t>
            </w:r>
            <w:r>
              <w:rPr>
                <w:rFonts w:hint="eastAsia"/>
                <w:lang w:val="en-US" w:eastAsia="zh-CN"/>
              </w:rPr>
              <w:t>1）、</w:t>
            </w:r>
            <w:r>
              <w:t>学前美术基础1</w:t>
            </w:r>
            <w:r>
              <w:rPr>
                <w:rFonts w:hint="eastAsia"/>
                <w:lang w:val="en-US" w:eastAsia="zh-CN"/>
              </w:rPr>
              <w:t xml:space="preserve"> </w:t>
            </w:r>
            <w:r>
              <w:t>2130162</w:t>
            </w:r>
            <w:r>
              <w:rPr>
                <w:rFonts w:hint="eastAsia"/>
                <w:lang w:eastAsia="zh-CN"/>
              </w:rPr>
              <w:t>（</w:t>
            </w:r>
            <w:r>
              <w:rPr>
                <w:rFonts w:hint="eastAsia"/>
                <w:lang w:val="en-US" w:eastAsia="zh-CN"/>
              </w:rPr>
              <w:t>2）、</w:t>
            </w:r>
            <w:r>
              <w:t>钢琴与弹唱1</w:t>
            </w:r>
            <w:r>
              <w:rPr>
                <w:rFonts w:hint="eastAsia"/>
                <w:lang w:val="en-US" w:eastAsia="zh-CN"/>
              </w:rPr>
              <w:t xml:space="preserve"> </w:t>
            </w:r>
            <w:r>
              <w:t>2135005</w:t>
            </w:r>
            <w:r>
              <w:rPr>
                <w:rFonts w:hint="eastAsia"/>
                <w:lang w:eastAsia="zh-CN"/>
              </w:rPr>
              <w:t>（</w:t>
            </w:r>
            <w:r>
              <w:rPr>
                <w:rFonts w:hint="eastAsia"/>
                <w:lang w:val="en-US" w:eastAsia="zh-CN"/>
              </w:rPr>
              <w:t>1）、</w:t>
            </w:r>
            <w:r>
              <w:t>学前舞蹈基础1</w:t>
            </w:r>
            <w:r>
              <w:rPr>
                <w:rFonts w:hint="eastAsia"/>
                <w:lang w:val="en-US" w:eastAsia="zh-CN"/>
              </w:rPr>
              <w:t xml:space="preserve"> </w:t>
            </w:r>
            <w:r>
              <w:t>2130158</w:t>
            </w:r>
            <w:r>
              <w:rPr>
                <w:rFonts w:hint="eastAsia"/>
                <w:lang w:eastAsia="zh-CN"/>
              </w:rPr>
              <w:t>（</w:t>
            </w:r>
            <w:r>
              <w:rPr>
                <w:rFonts w:hint="eastAsia"/>
                <w:lang w:val="en-US" w:eastAsia="zh-CN"/>
              </w:rPr>
              <w:t>1）、</w:t>
            </w:r>
            <w:r>
              <w:t>乐理与声乐2</w:t>
            </w:r>
            <w:r>
              <w:rPr>
                <w:rFonts w:hint="eastAsia"/>
                <w:lang w:val="en-US" w:eastAsia="zh-CN"/>
              </w:rPr>
              <w:t xml:space="preserve"> </w:t>
            </w:r>
            <w:r>
              <w:t>2135002</w:t>
            </w:r>
            <w:r>
              <w:rPr>
                <w:rFonts w:hint="eastAsia"/>
                <w:lang w:eastAsia="zh-CN"/>
              </w:rPr>
              <w:t>（</w:t>
            </w:r>
            <w:r>
              <w:rPr>
                <w:rFonts w:hint="eastAsia"/>
                <w:lang w:val="en-US" w:eastAsia="zh-CN"/>
              </w:rPr>
              <w:t>1）、</w:t>
            </w:r>
            <w:r>
              <w:t>学前舞蹈基础2</w:t>
            </w:r>
            <w:r>
              <w:rPr>
                <w:rFonts w:hint="eastAsia"/>
                <w:lang w:val="en-US" w:eastAsia="zh-CN"/>
              </w:rPr>
              <w:t xml:space="preserve"> </w:t>
            </w:r>
            <w:r>
              <w:t>2130159</w:t>
            </w:r>
            <w:r>
              <w:rPr>
                <w:rFonts w:hint="eastAsia"/>
                <w:lang w:eastAsia="zh-CN"/>
              </w:rPr>
              <w:t>（</w:t>
            </w:r>
            <w:r>
              <w:rPr>
                <w:rFonts w:hint="eastAsia"/>
                <w:lang w:val="en-US" w:eastAsia="zh-CN"/>
              </w:rPr>
              <w:t>1）、</w:t>
            </w:r>
            <w:r>
              <w:t>学前美术基础2</w:t>
            </w:r>
            <w:r>
              <w:rPr>
                <w:rFonts w:hint="eastAsia"/>
                <w:lang w:val="en-US" w:eastAsia="zh-CN"/>
              </w:rPr>
              <w:t xml:space="preserve"> </w:t>
            </w:r>
            <w:r>
              <w:t>2130163</w:t>
            </w:r>
            <w:r>
              <w:rPr>
                <w:rFonts w:hint="eastAsia"/>
                <w:lang w:eastAsia="zh-CN"/>
              </w:rPr>
              <w:t>（</w:t>
            </w:r>
            <w:r>
              <w:rPr>
                <w:rFonts w:hint="eastAsia"/>
                <w:lang w:val="en-US" w:eastAsia="zh-CN"/>
              </w:rPr>
              <w:t>2）、</w:t>
            </w:r>
            <w:r>
              <w:t>钢琴与弹唱2</w:t>
            </w:r>
            <w:r>
              <w:rPr>
                <w:rFonts w:hint="eastAsia"/>
                <w:lang w:val="en-US" w:eastAsia="zh-CN"/>
              </w:rPr>
              <w:t xml:space="preserve"> </w:t>
            </w:r>
            <w:r>
              <w:t>2135006</w:t>
            </w:r>
            <w:r>
              <w:rPr>
                <w:rFonts w:hint="eastAsia"/>
                <w:lang w:eastAsia="zh-CN"/>
              </w:rPr>
              <w:t>（</w:t>
            </w:r>
            <w:r>
              <w:rPr>
                <w:rFonts w:hint="eastAsia"/>
                <w:lang w:val="en-US" w:eastAsia="zh-CN"/>
              </w:rPr>
              <w:t>1）、</w:t>
            </w:r>
            <w:r>
              <w:t>乐理与声乐3</w:t>
            </w:r>
            <w:r>
              <w:rPr>
                <w:rFonts w:hint="eastAsia"/>
                <w:lang w:val="en-US" w:eastAsia="zh-CN"/>
              </w:rPr>
              <w:t xml:space="preserve"> </w:t>
            </w:r>
            <w:r>
              <w:t>2135003</w:t>
            </w:r>
            <w:r>
              <w:rPr>
                <w:rFonts w:hint="eastAsia"/>
                <w:lang w:eastAsia="zh-CN"/>
              </w:rPr>
              <w:t>（</w:t>
            </w:r>
            <w:r>
              <w:rPr>
                <w:rFonts w:hint="eastAsia"/>
                <w:lang w:val="en-US" w:eastAsia="zh-CN"/>
              </w:rPr>
              <w:t>1）、</w:t>
            </w:r>
            <w:r>
              <w:t>钢琴与弹唱3</w:t>
            </w:r>
            <w:r>
              <w:rPr>
                <w:rFonts w:hint="eastAsia"/>
                <w:lang w:val="en-US" w:eastAsia="zh-CN"/>
              </w:rPr>
              <w:t xml:space="preserve"> </w:t>
            </w:r>
            <w:r>
              <w:t>2135007</w:t>
            </w:r>
            <w:r>
              <w:rPr>
                <w:rFonts w:hint="eastAsia"/>
                <w:lang w:eastAsia="zh-CN"/>
              </w:rPr>
              <w:t>（</w:t>
            </w:r>
            <w:r>
              <w:rPr>
                <w:rFonts w:hint="eastAsia"/>
                <w:lang w:val="en-US" w:eastAsia="zh-CN"/>
              </w:rPr>
              <w:t>1）、</w:t>
            </w:r>
            <w:r>
              <w:t>学前舞蹈基础3</w:t>
            </w:r>
            <w:r>
              <w:rPr>
                <w:rFonts w:hint="eastAsia"/>
                <w:lang w:val="en-US" w:eastAsia="zh-CN"/>
              </w:rPr>
              <w:t xml:space="preserve"> </w:t>
            </w:r>
            <w:r>
              <w:t>2130160</w:t>
            </w:r>
            <w:r>
              <w:rPr>
                <w:rFonts w:hint="eastAsia"/>
                <w:lang w:eastAsia="zh-CN"/>
              </w:rPr>
              <w:t>（</w:t>
            </w:r>
            <w:r>
              <w:rPr>
                <w:rFonts w:hint="eastAsia"/>
                <w:lang w:val="en-US" w:eastAsia="zh-CN"/>
              </w:rPr>
              <w:t>1）、</w:t>
            </w:r>
            <w:r>
              <w:t>乐理与声乐4</w:t>
            </w:r>
            <w:r>
              <w:rPr>
                <w:rFonts w:hint="eastAsia"/>
                <w:lang w:val="en-US" w:eastAsia="zh-CN"/>
              </w:rPr>
              <w:t xml:space="preserve"> </w:t>
            </w:r>
            <w:r>
              <w:t>2135004</w:t>
            </w:r>
            <w:r>
              <w:rPr>
                <w:rFonts w:hint="eastAsia"/>
                <w:lang w:eastAsia="zh-CN"/>
              </w:rPr>
              <w:t>（</w:t>
            </w:r>
            <w:r>
              <w:rPr>
                <w:rFonts w:hint="eastAsia"/>
                <w:lang w:val="en-US" w:eastAsia="zh-CN"/>
              </w:rPr>
              <w:t>1）、</w:t>
            </w:r>
            <w:r>
              <w:t>钢琴与弹唱4</w:t>
            </w:r>
            <w:r>
              <w:rPr>
                <w:rFonts w:hint="eastAsia"/>
                <w:lang w:val="en-US" w:eastAsia="zh-CN"/>
              </w:rPr>
              <w:t xml:space="preserve"> </w:t>
            </w:r>
            <w:r>
              <w:t>2135008</w:t>
            </w:r>
            <w:r>
              <w:rPr>
                <w:rFonts w:hint="eastAsia"/>
                <w:lang w:eastAsia="zh-CN"/>
              </w:rPr>
              <w:t>（</w:t>
            </w:r>
            <w:r>
              <w:rPr>
                <w:rFonts w:hint="eastAsia"/>
                <w:lang w:val="en-US" w:eastAsia="zh-CN"/>
              </w:rPr>
              <w:t>1）、</w:t>
            </w:r>
            <w:r>
              <w:t>学前舞蹈基础4</w:t>
            </w:r>
            <w:r>
              <w:rPr>
                <w:rFonts w:hint="eastAsia"/>
                <w:lang w:val="en-US" w:eastAsia="zh-CN"/>
              </w:rPr>
              <w:t xml:space="preserve"> </w:t>
            </w:r>
            <w:r>
              <w:t>2130161</w:t>
            </w:r>
            <w:r>
              <w:rPr>
                <w:rFonts w:hint="eastAsia"/>
                <w:lang w:eastAsia="zh-CN"/>
              </w:rPr>
              <w:t>（</w:t>
            </w:r>
            <w:r>
              <w:rPr>
                <w:rFonts w:hint="eastAsia"/>
                <w:lang w:val="en-US" w:eastAsia="zh-CN"/>
              </w:rPr>
              <w:t>1）</w:t>
            </w:r>
          </w:p>
        </w:tc>
      </w:tr>
      <w:tr w14:paraId="09DAF6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2028" w:hRule="atLeast"/>
        </w:trPr>
        <w:tc>
          <w:tcPr>
            <w:tcW w:w="1691" w:type="dxa"/>
            <w:tcBorders>
              <w:left w:val="single" w:color="auto" w:sz="12" w:space="0"/>
            </w:tcBorders>
            <w:shd w:val="clear" w:color="auto" w:fill="auto"/>
            <w:vAlign w:val="center"/>
          </w:tcPr>
          <w:p w14:paraId="2C876CFE">
            <w:pPr>
              <w:widowControl w:val="0"/>
              <w:jc w:val="center"/>
              <w:rPr>
                <w:rFonts w:hint="eastAsia" w:ascii="黑体" w:hAnsi="黑体" w:eastAsia="黑体"/>
                <w:color w:val="000000" w:themeColor="text1"/>
                <w:sz w:val="21"/>
                <w:szCs w:val="18"/>
              </w:rPr>
            </w:pPr>
            <w:r>
              <w:rPr>
                <w:rFonts w:ascii="黑体" w:hAnsi="黑体" w:eastAsia="黑体"/>
                <w:color w:val="000000" w:themeColor="text1"/>
                <w:sz w:val="21"/>
                <w:szCs w:val="18"/>
              </w:rPr>
              <w:t>课程简介</w:t>
            </w:r>
          </w:p>
        </w:tc>
        <w:tc>
          <w:tcPr>
            <w:tcW w:w="6585" w:type="dxa"/>
            <w:gridSpan w:val="7"/>
            <w:tcBorders>
              <w:right w:val="single" w:color="auto" w:sz="12" w:space="0"/>
            </w:tcBorders>
          </w:tcPr>
          <w:p w14:paraId="5CBAD049">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line="16" w:lineRule="atLeast"/>
              <w:ind w:left="0" w:firstLine="0"/>
              <w:jc w:val="both"/>
              <w:textAlignment w:val="baseline"/>
            </w:pPr>
            <w:r>
              <w:rPr>
                <w:rFonts w:hint="default" w:ascii="Times New Roman" w:hAnsi="Times New Roman" w:eastAsia="宋体" w:cs="宋体"/>
                <w:color w:val="000000"/>
                <w:sz w:val="21"/>
                <w:szCs w:val="21"/>
                <w:lang w:val="en-US" w:eastAsia="zh-CN" w:bidi="ar-SA"/>
              </w:rPr>
              <w:t>《学前儿童艺术教育》是学前教育专业的核心必修课程，属于专业教育类课程体系的重要组成部分。课程重点支撑学前教育专业毕业要求中的“保教知识”与“保教能力”两大维度。在“保教知识”方面，课程帮助学生深入理解学前儿童艺术心理发展特点、艺术教育的基本规律、艺术教育理论流派，以及幼儿园艺术领域的核心内容与课程标准。在“保教能力”方面，课程着重培养学生依据《3-6岁儿童学习与发展指南》等政策文件，科学设计、组织实施与评价学前儿童艺术教育活动的能力，使其能够在教育实践中灵活运用多种教学策略与方法。通过本课程的学习，学生将系统掌握学前儿童艺术教育的目标体系、内容架构、方法途径与实施要点，能够独立设计并开展贴近幼儿生活、富有创意且兼具教育意义的艺术活动。最终，学生将建立起科学的儿童艺术教育观，提升其艺术审美素养、活动设计与教学组织能力以及教育反思</w:t>
            </w:r>
            <w:r>
              <w:rPr>
                <w:rFonts w:hint="eastAsia" w:ascii="Times New Roman" w:hAnsi="Times New Roman" w:cs="宋体"/>
                <w:color w:val="000000"/>
                <w:sz w:val="21"/>
                <w:szCs w:val="21"/>
                <w:lang w:val="en-US" w:eastAsia="zh-CN" w:bidi="ar-SA"/>
              </w:rPr>
              <w:t>。</w:t>
            </w:r>
          </w:p>
        </w:tc>
      </w:tr>
      <w:tr w14:paraId="2DC129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813" w:hRule="atLeast"/>
        </w:trPr>
        <w:tc>
          <w:tcPr>
            <w:tcW w:w="1691" w:type="dxa"/>
            <w:tcBorders>
              <w:left w:val="single" w:color="auto" w:sz="12" w:space="0"/>
              <w:bottom w:val="double" w:color="auto" w:sz="4" w:space="0"/>
            </w:tcBorders>
            <w:shd w:val="clear" w:color="auto" w:fill="auto"/>
            <w:vAlign w:val="center"/>
          </w:tcPr>
          <w:p w14:paraId="61977777">
            <w:pPr>
              <w:widowControl w:val="0"/>
              <w:jc w:val="center"/>
              <w:rPr>
                <w:rFonts w:hint="eastAsia" w:ascii="黑体" w:hAnsi="黑体" w:eastAsia="黑体"/>
                <w:color w:val="000000" w:themeColor="text1"/>
                <w:sz w:val="21"/>
                <w:szCs w:val="18"/>
              </w:rPr>
            </w:pPr>
            <w:r>
              <w:rPr>
                <w:rFonts w:ascii="黑体" w:hAnsi="黑体" w:eastAsia="黑体"/>
                <w:color w:val="000000" w:themeColor="text1"/>
                <w:sz w:val="21"/>
                <w:szCs w:val="18"/>
              </w:rPr>
              <w:t>选课建议</w:t>
            </w:r>
            <w:r>
              <w:rPr>
                <w:rFonts w:hint="eastAsia" w:ascii="黑体" w:hAnsi="黑体" w:eastAsia="黑体"/>
                <w:color w:val="000000" w:themeColor="text1"/>
                <w:sz w:val="21"/>
                <w:szCs w:val="18"/>
              </w:rPr>
              <w:t>与学习要求</w:t>
            </w:r>
          </w:p>
        </w:tc>
        <w:tc>
          <w:tcPr>
            <w:tcW w:w="6585" w:type="dxa"/>
            <w:gridSpan w:val="7"/>
            <w:tcBorders>
              <w:bottom w:val="double" w:color="auto" w:sz="4" w:space="0"/>
              <w:right w:val="single" w:color="auto" w:sz="12" w:space="0"/>
            </w:tcBorders>
          </w:tcPr>
          <w:p w14:paraId="28CBC71E">
            <w:pPr>
              <w:widowControl w:val="0"/>
              <w:snapToGrid w:val="0"/>
              <w:spacing w:line="288" w:lineRule="auto"/>
              <w:ind w:firstLine="400" w:firstLineChars="200"/>
              <w:jc w:val="both"/>
              <w:rPr>
                <w:rFonts w:hint="eastAsia"/>
              </w:rPr>
            </w:pPr>
            <w:r>
              <w:rPr>
                <w:rFonts w:hint="eastAsia"/>
                <w:color w:val="000000"/>
                <w:sz w:val="20"/>
                <w:szCs w:val="20"/>
              </w:rPr>
              <w:t xml:space="preserve"> </w:t>
            </w:r>
            <w:r>
              <w:rPr>
                <w:rFonts w:hint="eastAsia"/>
                <w:sz w:val="21"/>
                <w:szCs w:val="21"/>
              </w:rPr>
              <w:t>本课程建议学前教育专业的三年级学生</w:t>
            </w:r>
            <w:r>
              <w:rPr>
                <w:rFonts w:hint="eastAsia"/>
                <w:sz w:val="21"/>
                <w:szCs w:val="21"/>
                <w:lang w:val="en-US" w:eastAsia="zh-CN"/>
              </w:rPr>
              <w:t>学习</w:t>
            </w:r>
            <w:r>
              <w:rPr>
                <w:rFonts w:hint="eastAsia"/>
                <w:sz w:val="21"/>
                <w:szCs w:val="21"/>
              </w:rPr>
              <w:t>。本课程要求学生具有</w:t>
            </w:r>
            <w:r>
              <w:rPr>
                <w:rFonts w:hint="eastAsia"/>
                <w:sz w:val="21"/>
                <w:szCs w:val="21"/>
                <w:lang w:eastAsia="zh-CN"/>
              </w:rPr>
              <w:t>《</w:t>
            </w:r>
            <w:r>
              <w:rPr>
                <w:rFonts w:hint="eastAsia"/>
                <w:sz w:val="21"/>
                <w:szCs w:val="21"/>
                <w:lang w:val="en-US" w:eastAsia="zh-CN"/>
              </w:rPr>
              <w:t>学期教育学》、《教育心理学》等相关理论知识。</w:t>
            </w:r>
          </w:p>
        </w:tc>
      </w:tr>
      <w:tr w14:paraId="3134DC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510" w:hRule="atLeast"/>
        </w:trPr>
        <w:tc>
          <w:tcPr>
            <w:tcW w:w="1691" w:type="dxa"/>
            <w:tcBorders>
              <w:top w:val="double" w:color="auto" w:sz="4" w:space="0"/>
              <w:left w:val="single" w:color="auto" w:sz="12" w:space="0"/>
            </w:tcBorders>
            <w:shd w:val="clear" w:color="auto" w:fill="auto"/>
            <w:vAlign w:val="center"/>
          </w:tcPr>
          <w:p w14:paraId="46F1B277">
            <w:pPr>
              <w:widowControl w:val="0"/>
              <w:jc w:val="center"/>
              <w:rPr>
                <w:rFonts w:hint="eastAsia" w:ascii="黑体" w:hAnsi="黑体" w:eastAsia="黑体"/>
                <w:color w:val="000000" w:themeColor="text1"/>
                <w:sz w:val="21"/>
                <w:szCs w:val="21"/>
              </w:rPr>
            </w:pPr>
            <w:r>
              <w:rPr>
                <w:rFonts w:hint="eastAsia" w:ascii="黑体" w:hAnsi="黑体" w:eastAsia="黑体"/>
                <w:color w:val="000000" w:themeColor="text1"/>
                <w:sz w:val="21"/>
                <w:szCs w:val="21"/>
              </w:rPr>
              <w:t>大纲编写人</w:t>
            </w:r>
          </w:p>
        </w:tc>
        <w:tc>
          <w:tcPr>
            <w:tcW w:w="3532" w:type="dxa"/>
            <w:gridSpan w:val="2"/>
            <w:tcBorders>
              <w:top w:val="double" w:color="auto" w:sz="4" w:space="0"/>
            </w:tcBorders>
            <w:vAlign w:val="center"/>
          </w:tcPr>
          <w:p w14:paraId="697D663E">
            <w:pPr>
              <w:widowControl w:val="0"/>
              <w:jc w:val="right"/>
              <w:rPr>
                <w:rFonts w:hint="eastAsia" w:ascii="黑体" w:hAnsi="黑体" w:eastAsia="黑体"/>
                <w:color w:val="000000" w:themeColor="text1"/>
                <w:sz w:val="21"/>
                <w:szCs w:val="21"/>
              </w:rPr>
            </w:pPr>
            <w:r>
              <w:rPr>
                <w:rFonts w:hint="eastAsia" w:eastAsiaTheme="minorEastAsia"/>
                <w:lang w:eastAsia="zh-CN"/>
              </w:rPr>
              <w:drawing>
                <wp:inline distT="0" distB="0" distL="114300" distR="114300">
                  <wp:extent cx="723265" cy="349250"/>
                  <wp:effectExtent l="0" t="0" r="0" b="0"/>
                  <wp:docPr id="1" name="图片 1" descr="3f88bf09959a3bd2c164dfba4edeae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3f88bf09959a3bd2c164dfba4edeaeb"/>
                          <pic:cNvPicPr>
                            <a:picLocks noChangeAspect="1"/>
                          </pic:cNvPicPr>
                        </pic:nvPicPr>
                        <pic:blipFill>
                          <a:blip r:embed="rId5">
                            <a:clrChange>
                              <a:clrFrom>
                                <a:srgbClr val="9BA09A">
                                  <a:alpha val="100000"/>
                                </a:srgbClr>
                              </a:clrFrom>
                              <a:clrTo>
                                <a:srgbClr val="9BA09A">
                                  <a:alpha val="100000"/>
                                  <a:alpha val="0"/>
                                </a:srgbClr>
                              </a:clrTo>
                            </a:clrChange>
                          </a:blip>
                          <a:stretch>
                            <a:fillRect/>
                          </a:stretch>
                        </pic:blipFill>
                        <pic:spPr>
                          <a:xfrm>
                            <a:off x="0" y="0"/>
                            <a:ext cx="723265" cy="349250"/>
                          </a:xfrm>
                          <a:prstGeom prst="rect">
                            <a:avLst/>
                          </a:prstGeom>
                        </pic:spPr>
                      </pic:pic>
                    </a:graphicData>
                  </a:graphic>
                </wp:inline>
              </w:drawing>
            </w:r>
            <w:r>
              <w:rPr>
                <w:rFonts w:hint="eastAsia"/>
                <w:sz w:val="21"/>
                <w:szCs w:val="21"/>
              </w:rPr>
              <w:t>（签名）</w:t>
            </w:r>
          </w:p>
        </w:tc>
        <w:tc>
          <w:tcPr>
            <w:tcW w:w="1425" w:type="dxa"/>
            <w:gridSpan w:val="2"/>
            <w:tcBorders>
              <w:top w:val="double" w:color="auto" w:sz="4" w:space="0"/>
            </w:tcBorders>
            <w:vAlign w:val="center"/>
          </w:tcPr>
          <w:p w14:paraId="26BA72BC">
            <w:pPr>
              <w:widowControl w:val="0"/>
              <w:jc w:val="center"/>
              <w:rPr>
                <w:rFonts w:hint="eastAsia"/>
                <w:sz w:val="21"/>
                <w:szCs w:val="21"/>
              </w:rPr>
            </w:pPr>
            <w:r>
              <w:rPr>
                <w:rFonts w:hint="eastAsia" w:ascii="黑体" w:hAnsi="黑体" w:eastAsia="黑体"/>
                <w:color w:val="000000" w:themeColor="text1"/>
                <w:sz w:val="21"/>
                <w:szCs w:val="21"/>
              </w:rPr>
              <w:t>制/修订时间</w:t>
            </w:r>
          </w:p>
        </w:tc>
        <w:tc>
          <w:tcPr>
            <w:tcW w:w="1628" w:type="dxa"/>
            <w:gridSpan w:val="3"/>
            <w:tcBorders>
              <w:top w:val="double" w:color="auto" w:sz="4" w:space="0"/>
              <w:right w:val="single" w:color="auto" w:sz="12" w:space="0"/>
            </w:tcBorders>
            <w:vAlign w:val="center"/>
          </w:tcPr>
          <w:p w14:paraId="746EE92E">
            <w:pPr>
              <w:widowControl w:val="0"/>
              <w:jc w:val="center"/>
              <w:rPr>
                <w:rFonts w:ascii="Times New Roman" w:hAnsi="Times New Roman"/>
                <w:color w:val="000000"/>
                <w:sz w:val="21"/>
                <w:szCs w:val="21"/>
              </w:rPr>
            </w:pPr>
            <w:r>
              <w:rPr>
                <w:rFonts w:hint="eastAsia" w:ascii="Times New Roman" w:hAnsi="Times New Roman"/>
                <w:color w:val="000000"/>
                <w:sz w:val="21"/>
                <w:szCs w:val="21"/>
              </w:rPr>
              <w:t>2025</w:t>
            </w:r>
            <w:r>
              <w:rPr>
                <w:rFonts w:hint="eastAsia" w:ascii="Times New Roman" w:hAnsi="Times New Roman"/>
                <w:color w:val="000000"/>
                <w:sz w:val="21"/>
                <w:szCs w:val="21"/>
                <w:lang w:eastAsia="zh-CN"/>
              </w:rPr>
              <w:t>.</w:t>
            </w:r>
            <w:r>
              <w:rPr>
                <w:rFonts w:hint="eastAsia" w:ascii="Times New Roman" w:hAnsi="Times New Roman"/>
                <w:color w:val="000000"/>
                <w:sz w:val="21"/>
                <w:szCs w:val="21"/>
              </w:rPr>
              <w:t>2</w:t>
            </w:r>
          </w:p>
        </w:tc>
      </w:tr>
      <w:tr w14:paraId="1D7E4D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510" w:hRule="atLeast"/>
        </w:trPr>
        <w:tc>
          <w:tcPr>
            <w:tcW w:w="1691" w:type="dxa"/>
            <w:tcBorders>
              <w:left w:val="single" w:color="auto" w:sz="12" w:space="0"/>
            </w:tcBorders>
            <w:shd w:val="clear" w:color="auto" w:fill="auto"/>
            <w:vAlign w:val="center"/>
          </w:tcPr>
          <w:p w14:paraId="5B604ECB">
            <w:pPr>
              <w:widowControl w:val="0"/>
              <w:jc w:val="center"/>
              <w:rPr>
                <w:rFonts w:hint="eastAsia" w:ascii="黑体" w:hAnsi="黑体" w:eastAsia="黑体"/>
                <w:color w:val="000000" w:themeColor="text1"/>
                <w:sz w:val="21"/>
                <w:szCs w:val="21"/>
              </w:rPr>
            </w:pPr>
            <w:r>
              <w:rPr>
                <w:rFonts w:hint="eastAsia" w:ascii="黑体" w:hAnsi="黑体" w:eastAsia="黑体"/>
                <w:color w:val="000000" w:themeColor="text1"/>
                <w:sz w:val="21"/>
                <w:szCs w:val="21"/>
              </w:rPr>
              <w:t>专业负责人</w:t>
            </w:r>
          </w:p>
        </w:tc>
        <w:tc>
          <w:tcPr>
            <w:tcW w:w="3532" w:type="dxa"/>
            <w:gridSpan w:val="2"/>
            <w:vAlign w:val="center"/>
          </w:tcPr>
          <w:p w14:paraId="28C8771F">
            <w:pPr>
              <w:widowControl w:val="0"/>
              <w:jc w:val="right"/>
              <w:rPr>
                <w:rFonts w:hint="eastAsia" w:ascii="黑体" w:hAnsi="黑体" w:eastAsia="黑体"/>
                <w:color w:val="000000" w:themeColor="text1"/>
                <w:sz w:val="21"/>
                <w:szCs w:val="21"/>
              </w:rPr>
            </w:pPr>
            <w:r>
              <w:rPr>
                <w:rFonts w:hint="eastAsia"/>
                <w:sz w:val="21"/>
                <w:szCs w:val="21"/>
              </w:rPr>
              <w:drawing>
                <wp:inline distT="0" distB="0" distL="114300" distR="114300">
                  <wp:extent cx="584835" cy="274320"/>
                  <wp:effectExtent l="0" t="0" r="12065" b="5080"/>
                  <wp:docPr id="3" name="图片 3" descr="2123928248b4ea4463f86b07a7edf0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2123928248b4ea4463f86b07a7edf0b"/>
                          <pic:cNvPicPr>
                            <a:picLocks noChangeAspect="1"/>
                          </pic:cNvPicPr>
                        </pic:nvPicPr>
                        <pic:blipFill>
                          <a:blip r:embed="rId6"/>
                          <a:stretch>
                            <a:fillRect/>
                          </a:stretch>
                        </pic:blipFill>
                        <pic:spPr>
                          <a:xfrm>
                            <a:off x="0" y="0"/>
                            <a:ext cx="584835" cy="274320"/>
                          </a:xfrm>
                          <a:prstGeom prst="rect">
                            <a:avLst/>
                          </a:prstGeom>
                        </pic:spPr>
                      </pic:pic>
                    </a:graphicData>
                  </a:graphic>
                </wp:inline>
              </w:drawing>
            </w:r>
            <w:r>
              <w:rPr>
                <w:rFonts w:hint="eastAsia"/>
                <w:sz w:val="21"/>
                <w:szCs w:val="21"/>
              </w:rPr>
              <w:t>（签名）</w:t>
            </w:r>
          </w:p>
        </w:tc>
        <w:tc>
          <w:tcPr>
            <w:tcW w:w="1425" w:type="dxa"/>
            <w:gridSpan w:val="2"/>
            <w:vAlign w:val="center"/>
          </w:tcPr>
          <w:p w14:paraId="226612D3">
            <w:pPr>
              <w:widowControl w:val="0"/>
              <w:jc w:val="center"/>
              <w:rPr>
                <w:rFonts w:hint="eastAsia"/>
                <w:sz w:val="21"/>
                <w:szCs w:val="21"/>
              </w:rPr>
            </w:pPr>
            <w:r>
              <w:rPr>
                <w:rFonts w:hint="eastAsia" w:ascii="黑体" w:hAnsi="黑体" w:eastAsia="黑体"/>
                <w:color w:val="000000" w:themeColor="text1"/>
                <w:sz w:val="21"/>
                <w:szCs w:val="21"/>
              </w:rPr>
              <w:t>审定时间</w:t>
            </w:r>
          </w:p>
        </w:tc>
        <w:tc>
          <w:tcPr>
            <w:tcW w:w="1628" w:type="dxa"/>
            <w:gridSpan w:val="3"/>
            <w:tcBorders>
              <w:right w:val="single" w:color="auto" w:sz="12" w:space="0"/>
            </w:tcBorders>
            <w:vAlign w:val="center"/>
          </w:tcPr>
          <w:p w14:paraId="56E950C4">
            <w:pPr>
              <w:widowControl w:val="0"/>
              <w:jc w:val="center"/>
              <w:rPr>
                <w:rFonts w:ascii="Times New Roman" w:hAnsi="Times New Roman"/>
                <w:color w:val="000000"/>
                <w:sz w:val="21"/>
                <w:szCs w:val="21"/>
              </w:rPr>
            </w:pPr>
            <w:r>
              <w:rPr>
                <w:rFonts w:hint="eastAsia" w:ascii="Times New Roman" w:hAnsi="Times New Roman"/>
                <w:color w:val="000000"/>
                <w:sz w:val="21"/>
                <w:szCs w:val="21"/>
                <w:lang w:val="en-US" w:eastAsia="zh-CN"/>
              </w:rPr>
              <w:t>2025.2</w:t>
            </w:r>
          </w:p>
        </w:tc>
      </w:tr>
      <w:tr w14:paraId="4AB62A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510" w:hRule="atLeast"/>
        </w:trPr>
        <w:tc>
          <w:tcPr>
            <w:tcW w:w="1691" w:type="dxa"/>
            <w:tcBorders>
              <w:left w:val="single" w:color="auto" w:sz="12" w:space="0"/>
              <w:bottom w:val="single" w:color="auto" w:sz="12" w:space="0"/>
            </w:tcBorders>
            <w:shd w:val="clear" w:color="auto" w:fill="auto"/>
            <w:vAlign w:val="center"/>
          </w:tcPr>
          <w:p w14:paraId="64D20ACA">
            <w:pPr>
              <w:widowControl w:val="0"/>
              <w:jc w:val="center"/>
              <w:rPr>
                <w:rFonts w:hint="eastAsia" w:ascii="黑体" w:hAnsi="黑体" w:eastAsia="黑体"/>
                <w:color w:val="000000" w:themeColor="text1"/>
                <w:sz w:val="21"/>
                <w:szCs w:val="21"/>
              </w:rPr>
            </w:pPr>
            <w:r>
              <w:rPr>
                <w:rFonts w:hint="eastAsia" w:ascii="黑体" w:hAnsi="黑体" w:eastAsia="黑体"/>
                <w:color w:val="000000" w:themeColor="text1"/>
                <w:sz w:val="21"/>
                <w:szCs w:val="21"/>
              </w:rPr>
              <w:t>学院负责人</w:t>
            </w:r>
          </w:p>
        </w:tc>
        <w:tc>
          <w:tcPr>
            <w:tcW w:w="3532" w:type="dxa"/>
            <w:gridSpan w:val="2"/>
            <w:tcBorders>
              <w:bottom w:val="single" w:color="auto" w:sz="12" w:space="0"/>
            </w:tcBorders>
            <w:vAlign w:val="center"/>
          </w:tcPr>
          <w:p w14:paraId="3CDE5411">
            <w:pPr>
              <w:widowControl w:val="0"/>
              <w:jc w:val="right"/>
              <w:rPr>
                <w:rFonts w:hint="eastAsia" w:ascii="黑体" w:hAnsi="黑体" w:eastAsia="黑体"/>
                <w:color w:val="000000" w:themeColor="text1"/>
                <w:sz w:val="21"/>
                <w:szCs w:val="21"/>
              </w:rPr>
            </w:pPr>
            <w:r>
              <w:drawing>
                <wp:inline distT="0" distB="0" distL="114300" distR="114300">
                  <wp:extent cx="557530" cy="234950"/>
                  <wp:effectExtent l="0" t="0" r="1270" b="6350"/>
                  <wp:docPr id="5" name="图片 5" descr="陈苏婷电子签"/>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陈苏婷电子签"/>
                          <pic:cNvPicPr>
                            <a:picLocks noChangeAspect="1"/>
                          </pic:cNvPicPr>
                        </pic:nvPicPr>
                        <pic:blipFill>
                          <a:blip r:embed="rId7"/>
                          <a:stretch>
                            <a:fillRect/>
                          </a:stretch>
                        </pic:blipFill>
                        <pic:spPr>
                          <a:xfrm>
                            <a:off x="0" y="0"/>
                            <a:ext cx="557530" cy="234950"/>
                          </a:xfrm>
                          <a:prstGeom prst="rect">
                            <a:avLst/>
                          </a:prstGeom>
                        </pic:spPr>
                      </pic:pic>
                    </a:graphicData>
                  </a:graphic>
                </wp:inline>
              </w:drawing>
            </w:r>
            <w:r>
              <w:rPr>
                <w:rFonts w:hint="eastAsia"/>
                <w:sz w:val="21"/>
                <w:szCs w:val="21"/>
              </w:rPr>
              <w:t>（签名）</w:t>
            </w:r>
          </w:p>
        </w:tc>
        <w:tc>
          <w:tcPr>
            <w:tcW w:w="1425" w:type="dxa"/>
            <w:gridSpan w:val="2"/>
            <w:tcBorders>
              <w:bottom w:val="single" w:color="auto" w:sz="12" w:space="0"/>
            </w:tcBorders>
            <w:vAlign w:val="center"/>
          </w:tcPr>
          <w:p w14:paraId="26560FA5">
            <w:pPr>
              <w:widowControl w:val="0"/>
              <w:jc w:val="center"/>
              <w:rPr>
                <w:rFonts w:hint="eastAsia"/>
                <w:sz w:val="21"/>
                <w:szCs w:val="21"/>
              </w:rPr>
            </w:pPr>
            <w:r>
              <w:rPr>
                <w:rFonts w:hint="eastAsia" w:ascii="黑体" w:hAnsi="黑体" w:eastAsia="黑体"/>
                <w:color w:val="000000" w:themeColor="text1"/>
                <w:sz w:val="21"/>
                <w:szCs w:val="21"/>
              </w:rPr>
              <w:t>批准时间</w:t>
            </w:r>
          </w:p>
        </w:tc>
        <w:tc>
          <w:tcPr>
            <w:tcW w:w="1628" w:type="dxa"/>
            <w:gridSpan w:val="3"/>
            <w:tcBorders>
              <w:bottom w:val="single" w:color="auto" w:sz="12" w:space="0"/>
              <w:right w:val="single" w:color="auto" w:sz="12" w:space="0"/>
            </w:tcBorders>
            <w:vAlign w:val="center"/>
          </w:tcPr>
          <w:p w14:paraId="462D3480">
            <w:pPr>
              <w:widowControl w:val="0"/>
              <w:jc w:val="center"/>
              <w:rPr>
                <w:rFonts w:ascii="Times New Roman" w:hAnsi="Times New Roman"/>
                <w:color w:val="000000"/>
                <w:sz w:val="21"/>
                <w:szCs w:val="21"/>
              </w:rPr>
            </w:pPr>
            <w:r>
              <w:rPr>
                <w:rFonts w:hint="eastAsia" w:ascii="Times New Roman" w:hAnsi="Times New Roman"/>
                <w:color w:val="000000"/>
                <w:sz w:val="21"/>
                <w:szCs w:val="21"/>
                <w:lang w:val="en-US" w:eastAsia="zh-CN"/>
              </w:rPr>
              <w:t>2025.2</w:t>
            </w:r>
          </w:p>
        </w:tc>
      </w:tr>
    </w:tbl>
    <w:p w14:paraId="3A3E7F76">
      <w:pPr>
        <w:spacing w:line="100" w:lineRule="exact"/>
        <w:rPr>
          <w:rFonts w:ascii="Arial" w:hAnsi="Arial" w:eastAsia="黑体"/>
        </w:rPr>
      </w:pPr>
      <w:r>
        <w:br w:type="page"/>
      </w:r>
    </w:p>
    <w:p w14:paraId="5A7D1ECE">
      <w:pPr>
        <w:pStyle w:val="17"/>
        <w:spacing w:before="326" w:beforeLines="100" w:line="360" w:lineRule="auto"/>
        <w:rPr>
          <w:rFonts w:hint="eastAsia" w:ascii="黑体" w:hAnsi="宋体"/>
        </w:rPr>
      </w:pPr>
      <w:r>
        <w:rPr>
          <w:rFonts w:hint="eastAsia" w:ascii="黑体" w:hAnsi="宋体"/>
        </w:rPr>
        <w:t>二、课程目标与毕业要求</w:t>
      </w:r>
    </w:p>
    <w:p w14:paraId="4BFDCDCD">
      <w:pPr>
        <w:pStyle w:val="18"/>
        <w:spacing w:before="81" w:after="163"/>
      </w:pPr>
      <w:r>
        <w:rPr>
          <w:rFonts w:hint="eastAsia"/>
        </w:rPr>
        <w:t xml:space="preserve">（一）课程目标 </w:t>
      </w:r>
    </w:p>
    <w:tbl>
      <w:tblPr>
        <w:tblStyle w:val="8"/>
        <w:tblW w:w="5000"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57" w:type="dxa"/>
          <w:left w:w="85" w:type="dxa"/>
          <w:bottom w:w="57" w:type="dxa"/>
          <w:right w:w="85" w:type="dxa"/>
        </w:tblCellMar>
      </w:tblPr>
      <w:tblGrid>
        <w:gridCol w:w="1235"/>
        <w:gridCol w:w="782"/>
        <w:gridCol w:w="6459"/>
      </w:tblGrid>
      <w:tr w14:paraId="23106EC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85" w:type="dxa"/>
            <w:bottom w:w="57" w:type="dxa"/>
            <w:right w:w="85" w:type="dxa"/>
          </w:tblCellMar>
        </w:tblPrEx>
        <w:trPr>
          <w:trHeight w:val="454" w:hRule="atLeast"/>
          <w:jc w:val="center"/>
        </w:trPr>
        <w:tc>
          <w:tcPr>
            <w:tcW w:w="1235" w:type="dxa"/>
            <w:vAlign w:val="center"/>
          </w:tcPr>
          <w:p w14:paraId="75FD9AB1">
            <w:pPr>
              <w:snapToGrid w:val="0"/>
              <w:jc w:val="center"/>
              <w:rPr>
                <w:rFonts w:hint="eastAsia" w:ascii="黑体" w:hAnsi="黑体" w:eastAsia="黑体"/>
                <w:bCs/>
                <w:color w:val="000000"/>
                <w:sz w:val="21"/>
                <w:szCs w:val="18"/>
              </w:rPr>
            </w:pPr>
            <w:r>
              <w:rPr>
                <w:rFonts w:hint="eastAsia" w:ascii="黑体" w:hAnsi="黑体" w:eastAsia="黑体"/>
                <w:bCs/>
                <w:color w:val="000000"/>
                <w:sz w:val="21"/>
                <w:szCs w:val="18"/>
              </w:rPr>
              <w:t>类型</w:t>
            </w:r>
          </w:p>
        </w:tc>
        <w:tc>
          <w:tcPr>
            <w:tcW w:w="782" w:type="dxa"/>
            <w:shd w:val="clear" w:color="auto" w:fill="auto"/>
            <w:vAlign w:val="center"/>
          </w:tcPr>
          <w:p w14:paraId="225505C8">
            <w:pPr>
              <w:snapToGrid w:val="0"/>
              <w:jc w:val="center"/>
              <w:rPr>
                <w:rFonts w:hint="eastAsia" w:ascii="黑体" w:hAnsi="黑体" w:eastAsia="黑体"/>
                <w:bCs/>
                <w:color w:val="000000"/>
                <w:sz w:val="21"/>
                <w:szCs w:val="18"/>
              </w:rPr>
            </w:pPr>
            <w:r>
              <w:rPr>
                <w:rFonts w:hint="eastAsia" w:ascii="黑体" w:hAnsi="黑体" w:eastAsia="黑体"/>
                <w:bCs/>
                <w:color w:val="000000"/>
                <w:sz w:val="21"/>
                <w:szCs w:val="18"/>
              </w:rPr>
              <w:t>序号</w:t>
            </w:r>
          </w:p>
        </w:tc>
        <w:tc>
          <w:tcPr>
            <w:tcW w:w="6459" w:type="dxa"/>
            <w:vAlign w:val="center"/>
          </w:tcPr>
          <w:p w14:paraId="18E19AC6">
            <w:pPr>
              <w:snapToGrid w:val="0"/>
              <w:jc w:val="center"/>
              <w:rPr>
                <w:rFonts w:hint="eastAsia" w:ascii="黑体" w:hAnsi="黑体" w:eastAsia="黑体"/>
                <w:bCs/>
                <w:color w:val="000000"/>
                <w:sz w:val="21"/>
                <w:szCs w:val="18"/>
              </w:rPr>
            </w:pPr>
            <w:r>
              <w:rPr>
                <w:rFonts w:hint="eastAsia" w:ascii="黑体" w:hAnsi="黑体" w:eastAsia="黑体"/>
                <w:bCs/>
                <w:color w:val="000000"/>
                <w:sz w:val="21"/>
                <w:szCs w:val="18"/>
              </w:rPr>
              <w:t>内容</w:t>
            </w:r>
          </w:p>
        </w:tc>
      </w:tr>
      <w:tr w14:paraId="3000013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1235" w:type="dxa"/>
            <w:vMerge w:val="restart"/>
            <w:vAlign w:val="center"/>
          </w:tcPr>
          <w:p w14:paraId="1DE41958">
            <w:pPr>
              <w:snapToGrid w:val="0"/>
              <w:jc w:val="center"/>
              <w:rPr>
                <w:rFonts w:hint="eastAsia"/>
              </w:rPr>
            </w:pPr>
            <w:r>
              <w:rPr>
                <w:rFonts w:hint="eastAsia" w:ascii="黑体" w:hAnsi="黑体" w:eastAsia="黑体"/>
                <w:bCs/>
                <w:color w:val="000000"/>
                <w:sz w:val="21"/>
                <w:szCs w:val="18"/>
              </w:rPr>
              <w:t>知识目标</w:t>
            </w:r>
          </w:p>
        </w:tc>
        <w:tc>
          <w:tcPr>
            <w:tcW w:w="782" w:type="dxa"/>
            <w:shd w:val="clear" w:color="auto" w:fill="auto"/>
            <w:vAlign w:val="center"/>
          </w:tcPr>
          <w:p w14:paraId="3A0BEA99">
            <w:pPr>
              <w:snapToGrid w:val="0"/>
              <w:jc w:val="center"/>
              <w:rPr>
                <w:rFonts w:ascii="Arial" w:hAnsi="Arial" w:eastAsia="黑体" w:cs="Arial"/>
                <w:bCs/>
                <w:color w:val="000000"/>
                <w:sz w:val="21"/>
                <w:szCs w:val="18"/>
              </w:rPr>
            </w:pPr>
            <w:r>
              <w:rPr>
                <w:rFonts w:ascii="Arial" w:hAnsi="Arial" w:eastAsia="黑体" w:cs="Arial"/>
                <w:bCs/>
                <w:color w:val="000000"/>
                <w:sz w:val="21"/>
                <w:szCs w:val="18"/>
              </w:rPr>
              <w:t>1</w:t>
            </w:r>
          </w:p>
        </w:tc>
        <w:tc>
          <w:tcPr>
            <w:tcW w:w="6459" w:type="dxa"/>
            <w:vAlign w:val="center"/>
          </w:tcPr>
          <w:p w14:paraId="347376E8">
            <w:pPr>
              <w:pStyle w:val="15"/>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i w:val="0"/>
                <w:iCs w:val="0"/>
                <w:caps w:val="0"/>
                <w:spacing w:val="0"/>
                <w:sz w:val="21"/>
                <w:szCs w:val="21"/>
                <w:shd w:val="clear" w:fill="FFFFFF"/>
              </w:rPr>
              <w:t>理解</w:t>
            </w:r>
            <w:r>
              <w:rPr>
                <w:rFonts w:hint="eastAsia" w:asciiTheme="minorEastAsia" w:hAnsiTheme="minorEastAsia" w:eastAsiaTheme="minorEastAsia" w:cstheme="minorEastAsia"/>
                <w:i w:val="0"/>
                <w:iCs w:val="0"/>
                <w:caps w:val="0"/>
                <w:spacing w:val="0"/>
                <w:sz w:val="21"/>
                <w:szCs w:val="21"/>
                <w:shd w:val="clear" w:fill="FFFFFF"/>
                <w:lang w:val="en-US" w:eastAsia="zh-CN"/>
              </w:rPr>
              <w:t>学前儿童</w:t>
            </w:r>
            <w:r>
              <w:rPr>
                <w:rFonts w:hint="eastAsia" w:asciiTheme="minorEastAsia" w:hAnsiTheme="minorEastAsia" w:eastAsiaTheme="minorEastAsia" w:cstheme="minorEastAsia"/>
                <w:i w:val="0"/>
                <w:iCs w:val="0"/>
                <w:caps w:val="0"/>
                <w:spacing w:val="0"/>
                <w:sz w:val="21"/>
                <w:szCs w:val="21"/>
                <w:shd w:val="clear" w:fill="FFFFFF"/>
              </w:rPr>
              <w:t>艺术教育基本理论和学前儿童艺术能力发展规律，准确把握《3-6岁儿童学习与发展指南》《幼儿园教育指导纲要》对艺术领域的要求。</w:t>
            </w:r>
          </w:p>
        </w:tc>
      </w:tr>
      <w:tr w14:paraId="6AC392E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1235" w:type="dxa"/>
            <w:vMerge w:val="continue"/>
            <w:vAlign w:val="center"/>
          </w:tcPr>
          <w:p w14:paraId="308E4B50">
            <w:pPr>
              <w:pStyle w:val="15"/>
            </w:pPr>
          </w:p>
        </w:tc>
        <w:tc>
          <w:tcPr>
            <w:tcW w:w="782" w:type="dxa"/>
            <w:shd w:val="clear" w:color="auto" w:fill="auto"/>
            <w:vAlign w:val="center"/>
          </w:tcPr>
          <w:p w14:paraId="2347DE30">
            <w:pPr>
              <w:snapToGrid w:val="0"/>
              <w:jc w:val="center"/>
              <w:rPr>
                <w:rFonts w:ascii="Arial" w:hAnsi="Arial" w:eastAsia="黑体" w:cs="Arial"/>
                <w:bCs/>
                <w:color w:val="000000"/>
                <w:sz w:val="21"/>
                <w:szCs w:val="18"/>
              </w:rPr>
            </w:pPr>
            <w:r>
              <w:rPr>
                <w:rFonts w:ascii="Arial" w:hAnsi="Arial" w:eastAsia="黑体" w:cs="Arial"/>
                <w:bCs/>
                <w:color w:val="000000"/>
                <w:sz w:val="21"/>
                <w:szCs w:val="18"/>
              </w:rPr>
              <w:t>2</w:t>
            </w:r>
          </w:p>
        </w:tc>
        <w:tc>
          <w:tcPr>
            <w:tcW w:w="6459" w:type="dxa"/>
            <w:vAlign w:val="center"/>
          </w:tcPr>
          <w:p w14:paraId="7B375EC1">
            <w:pPr>
              <w:pStyle w:val="15"/>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i w:val="0"/>
                <w:iCs w:val="0"/>
                <w:caps w:val="0"/>
                <w:spacing w:val="0"/>
                <w:sz w:val="21"/>
                <w:szCs w:val="21"/>
                <w:shd w:val="clear" w:fill="FFFFFF"/>
              </w:rPr>
              <w:t>系统掌握学前儿童艺术教育的目标、内容、方法与途径，熟悉幼儿</w:t>
            </w:r>
            <w:r>
              <w:rPr>
                <w:rFonts w:hint="eastAsia" w:asciiTheme="minorEastAsia" w:hAnsiTheme="minorEastAsia" w:eastAsiaTheme="minorEastAsia" w:cstheme="minorEastAsia"/>
                <w:i w:val="0"/>
                <w:iCs w:val="0"/>
                <w:caps w:val="0"/>
                <w:spacing w:val="0"/>
                <w:sz w:val="21"/>
                <w:szCs w:val="21"/>
                <w:shd w:val="clear" w:fill="FFFFFF"/>
                <w:lang w:val="en-US" w:eastAsia="zh-CN"/>
              </w:rPr>
              <w:t>身心</w:t>
            </w:r>
            <w:r>
              <w:rPr>
                <w:rFonts w:hint="eastAsia" w:asciiTheme="minorEastAsia" w:hAnsiTheme="minorEastAsia" w:eastAsiaTheme="minorEastAsia" w:cstheme="minorEastAsia"/>
                <w:i w:val="0"/>
                <w:iCs w:val="0"/>
                <w:caps w:val="0"/>
                <w:spacing w:val="0"/>
                <w:sz w:val="21"/>
                <w:szCs w:val="21"/>
                <w:shd w:val="clear" w:fill="FFFFFF"/>
              </w:rPr>
              <w:t>发展特点及年龄特征，能将艺术领域与儿童全面发展需求有机整合。</w:t>
            </w:r>
          </w:p>
        </w:tc>
      </w:tr>
      <w:tr w14:paraId="3007255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1235" w:type="dxa"/>
            <w:vAlign w:val="center"/>
          </w:tcPr>
          <w:p w14:paraId="6ABEA650">
            <w:pPr>
              <w:snapToGrid w:val="0"/>
              <w:jc w:val="center"/>
              <w:rPr>
                <w:rFonts w:hint="eastAsia"/>
              </w:rPr>
            </w:pPr>
            <w:r>
              <w:rPr>
                <w:rFonts w:hint="eastAsia" w:ascii="黑体" w:hAnsi="黑体" w:eastAsia="黑体"/>
                <w:bCs/>
                <w:color w:val="000000"/>
                <w:sz w:val="21"/>
                <w:szCs w:val="18"/>
              </w:rPr>
              <w:t>技能目标</w:t>
            </w:r>
          </w:p>
        </w:tc>
        <w:tc>
          <w:tcPr>
            <w:tcW w:w="782" w:type="dxa"/>
            <w:shd w:val="clear" w:color="auto" w:fill="auto"/>
            <w:vAlign w:val="center"/>
          </w:tcPr>
          <w:p w14:paraId="279425A7">
            <w:pPr>
              <w:snapToGrid w:val="0"/>
              <w:jc w:val="center"/>
              <w:rPr>
                <w:rFonts w:ascii="Arial" w:hAnsi="Arial" w:eastAsia="黑体" w:cs="Arial"/>
                <w:bCs/>
                <w:color w:val="000000"/>
                <w:sz w:val="21"/>
                <w:szCs w:val="18"/>
              </w:rPr>
            </w:pPr>
            <w:r>
              <w:rPr>
                <w:rFonts w:ascii="Arial" w:hAnsi="Arial" w:eastAsia="黑体" w:cs="Arial"/>
                <w:bCs/>
                <w:color w:val="000000"/>
                <w:sz w:val="21"/>
                <w:szCs w:val="18"/>
              </w:rPr>
              <w:t>3</w:t>
            </w:r>
          </w:p>
        </w:tc>
        <w:tc>
          <w:tcPr>
            <w:tcW w:w="6459" w:type="dxa"/>
            <w:vAlign w:val="center"/>
          </w:tcPr>
          <w:p w14:paraId="0464C9FF">
            <w:pPr>
              <w:pStyle w:val="15"/>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i w:val="0"/>
                <w:iCs w:val="0"/>
                <w:caps w:val="0"/>
                <w:spacing w:val="0"/>
                <w:sz w:val="21"/>
                <w:szCs w:val="21"/>
                <w:shd w:val="clear" w:fill="FFFFFF"/>
              </w:rPr>
              <w:t>具备独立设计、组织实施与评价各类学前儿童艺术</w:t>
            </w:r>
            <w:r>
              <w:rPr>
                <w:rFonts w:hint="eastAsia" w:asciiTheme="minorEastAsia" w:hAnsiTheme="minorEastAsia" w:eastAsiaTheme="minorEastAsia" w:cstheme="minorEastAsia"/>
                <w:i w:val="0"/>
                <w:iCs w:val="0"/>
                <w:caps w:val="0"/>
                <w:spacing w:val="0"/>
                <w:sz w:val="21"/>
                <w:szCs w:val="21"/>
                <w:shd w:val="clear" w:fill="FFFFFF"/>
                <w:lang w:val="en-US" w:eastAsia="zh-CN"/>
              </w:rPr>
              <w:t>教育</w:t>
            </w:r>
            <w:r>
              <w:rPr>
                <w:rFonts w:hint="eastAsia" w:asciiTheme="minorEastAsia" w:hAnsiTheme="minorEastAsia" w:eastAsiaTheme="minorEastAsia" w:cstheme="minorEastAsia"/>
                <w:i w:val="0"/>
                <w:iCs w:val="0"/>
                <w:caps w:val="0"/>
                <w:spacing w:val="0"/>
                <w:sz w:val="21"/>
                <w:szCs w:val="21"/>
                <w:shd w:val="clear" w:fill="FFFFFF"/>
              </w:rPr>
              <w:t>活动的能力，能运用观察、记录、档案袋等多元评价手段，在真实教育情境中优化活动成效。</w:t>
            </w:r>
          </w:p>
        </w:tc>
      </w:tr>
      <w:tr w14:paraId="635139C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1235" w:type="dxa"/>
            <w:vAlign w:val="center"/>
          </w:tcPr>
          <w:p w14:paraId="46F72FA5">
            <w:pPr>
              <w:snapToGrid w:val="0"/>
              <w:jc w:val="center"/>
              <w:rPr>
                <w:rFonts w:ascii="Arial" w:hAnsi="Arial" w:eastAsia="黑体" w:cs="Arial"/>
                <w:bCs/>
                <w:color w:val="000000"/>
                <w:sz w:val="21"/>
                <w:szCs w:val="18"/>
              </w:rPr>
            </w:pPr>
            <w:r>
              <w:rPr>
                <w:rFonts w:hint="eastAsia" w:ascii="Arial" w:hAnsi="Arial" w:eastAsia="黑体" w:cs="Arial"/>
                <w:bCs/>
                <w:color w:val="000000"/>
                <w:sz w:val="21"/>
                <w:szCs w:val="18"/>
              </w:rPr>
              <w:t>素养目标</w:t>
            </w:r>
          </w:p>
          <w:p w14:paraId="4CC3091D">
            <w:pPr>
              <w:snapToGrid w:val="0"/>
              <w:jc w:val="center"/>
              <w:rPr>
                <w:rFonts w:hint="eastAsia"/>
              </w:rPr>
            </w:pPr>
            <w:r>
              <w:rPr>
                <w:rFonts w:hint="eastAsia" w:ascii="黑体" w:hAnsi="黑体" w:eastAsia="黑体"/>
                <w:bCs/>
                <w:color w:val="000000"/>
                <w:sz w:val="21"/>
                <w:szCs w:val="18"/>
              </w:rPr>
              <w:t>(含课程思政目标</w:t>
            </w:r>
            <w:r>
              <w:rPr>
                <w:rFonts w:ascii="黑体" w:hAnsi="黑体" w:eastAsia="黑体"/>
                <w:bCs/>
                <w:color w:val="000000"/>
                <w:sz w:val="21"/>
                <w:szCs w:val="18"/>
              </w:rPr>
              <w:t>)</w:t>
            </w:r>
          </w:p>
        </w:tc>
        <w:tc>
          <w:tcPr>
            <w:tcW w:w="782" w:type="dxa"/>
            <w:shd w:val="clear" w:color="auto" w:fill="auto"/>
            <w:vAlign w:val="center"/>
          </w:tcPr>
          <w:p w14:paraId="347EAB9C">
            <w:pPr>
              <w:snapToGrid w:val="0"/>
              <w:jc w:val="center"/>
              <w:rPr>
                <w:rFonts w:ascii="Arial" w:hAnsi="Arial" w:eastAsia="黑体" w:cs="Arial"/>
                <w:bCs/>
                <w:color w:val="000000"/>
                <w:sz w:val="21"/>
                <w:szCs w:val="18"/>
              </w:rPr>
            </w:pPr>
            <w:r>
              <w:rPr>
                <w:rFonts w:hint="eastAsia" w:ascii="Arial" w:hAnsi="Arial" w:eastAsia="黑体" w:cs="Arial"/>
                <w:bCs/>
                <w:color w:val="000000"/>
                <w:sz w:val="21"/>
                <w:szCs w:val="18"/>
              </w:rPr>
              <w:t>4</w:t>
            </w:r>
          </w:p>
        </w:tc>
        <w:tc>
          <w:tcPr>
            <w:tcW w:w="6459" w:type="dxa"/>
            <w:vAlign w:val="center"/>
          </w:tcPr>
          <w:p w14:paraId="5BAC9D57">
            <w:pPr>
              <w:pStyle w:val="15"/>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i w:val="0"/>
                <w:iCs w:val="0"/>
                <w:caps w:val="0"/>
                <w:spacing w:val="0"/>
                <w:sz w:val="21"/>
                <w:szCs w:val="21"/>
                <w:shd w:val="clear" w:fill="FFFFFF"/>
              </w:rPr>
              <w:t>保持对艺术教育实践与研究的饱满热情，乐于创新活动方案，持续提升专业反思与终身学习能力，成长为具有教育情怀与研究意识的高素质幼儿教师。</w:t>
            </w:r>
          </w:p>
        </w:tc>
      </w:tr>
    </w:tbl>
    <w:p w14:paraId="4FCD3831">
      <w:pPr>
        <w:pStyle w:val="18"/>
        <w:spacing w:before="163" w:beforeLines="50" w:after="163"/>
      </w:pPr>
      <w:r>
        <w:rPr>
          <w:rFonts w:hint="eastAsia"/>
        </w:rPr>
        <w:t>（</w:t>
      </w:r>
      <w:r>
        <w:rPr>
          <w:rFonts w:hint="eastAsia"/>
          <w:lang w:val="en-US" w:eastAsia="zh-CN"/>
        </w:rPr>
        <w:t>二</w:t>
      </w:r>
      <w:r>
        <w:rPr>
          <w:rFonts w:hint="eastAsia"/>
        </w:rPr>
        <w:t xml:space="preserve">）毕业要求与课程目标的关系 </w:t>
      </w:r>
    </w:p>
    <w:tbl>
      <w:tblPr>
        <w:tblStyle w:val="8"/>
        <w:tblW w:w="4932"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85" w:type="dxa"/>
          <w:bottom w:w="57" w:type="dxa"/>
          <w:right w:w="85" w:type="dxa"/>
        </w:tblCellMar>
      </w:tblPr>
      <w:tblGrid>
        <w:gridCol w:w="777"/>
        <w:gridCol w:w="3359"/>
        <w:gridCol w:w="1108"/>
        <w:gridCol w:w="3118"/>
      </w:tblGrid>
      <w:tr w14:paraId="45DE2B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91" w:hRule="atLeast"/>
          <w:jc w:val="center"/>
        </w:trPr>
        <w:tc>
          <w:tcPr>
            <w:tcW w:w="777" w:type="dxa"/>
            <w:tcBorders>
              <w:top w:val="single" w:color="auto" w:sz="12" w:space="0"/>
              <w:left w:val="single" w:color="auto" w:sz="12" w:space="0"/>
              <w:right w:val="single" w:color="auto" w:sz="4" w:space="0"/>
            </w:tcBorders>
            <w:shd w:val="clear" w:color="auto" w:fill="auto"/>
            <w:vAlign w:val="center"/>
          </w:tcPr>
          <w:p w14:paraId="4CC1F602">
            <w:pPr>
              <w:pStyle w:val="14"/>
              <w:rPr>
                <w:szCs w:val="16"/>
              </w:rPr>
            </w:pPr>
            <w:r>
              <w:rPr>
                <w:rFonts w:hint="eastAsia" w:ascii="黑体" w:hAnsi="黑体"/>
                <w:szCs w:val="18"/>
              </w:rPr>
              <w:t>毕业要求</w:t>
            </w:r>
          </w:p>
        </w:tc>
        <w:tc>
          <w:tcPr>
            <w:tcW w:w="3359" w:type="dxa"/>
            <w:tcBorders>
              <w:top w:val="single" w:color="auto" w:sz="12" w:space="0"/>
              <w:left w:val="single" w:color="auto" w:sz="4" w:space="0"/>
            </w:tcBorders>
            <w:vAlign w:val="center"/>
          </w:tcPr>
          <w:p w14:paraId="3005D0A8">
            <w:pPr>
              <w:pStyle w:val="14"/>
              <w:rPr>
                <w:szCs w:val="16"/>
              </w:rPr>
            </w:pPr>
            <w:r>
              <w:rPr>
                <w:rFonts w:hint="eastAsia"/>
                <w:szCs w:val="16"/>
              </w:rPr>
              <w:t>指标点</w:t>
            </w:r>
          </w:p>
        </w:tc>
        <w:tc>
          <w:tcPr>
            <w:tcW w:w="1108" w:type="dxa"/>
            <w:tcBorders>
              <w:top w:val="single" w:color="auto" w:sz="12" w:space="0"/>
              <w:right w:val="double" w:color="auto" w:sz="4" w:space="0"/>
            </w:tcBorders>
            <w:shd w:val="clear" w:color="auto" w:fill="auto"/>
            <w:vAlign w:val="center"/>
          </w:tcPr>
          <w:p w14:paraId="3A4AF134">
            <w:pPr>
              <w:pStyle w:val="14"/>
              <w:rPr>
                <w:szCs w:val="16"/>
              </w:rPr>
            </w:pPr>
            <w:r>
              <w:rPr>
                <w:rFonts w:hint="eastAsia"/>
                <w:szCs w:val="16"/>
              </w:rPr>
              <w:t>支撑度</w:t>
            </w:r>
          </w:p>
        </w:tc>
        <w:tc>
          <w:tcPr>
            <w:tcW w:w="3118" w:type="dxa"/>
            <w:tcBorders>
              <w:top w:val="single" w:color="auto" w:sz="12" w:space="0"/>
            </w:tcBorders>
            <w:vAlign w:val="center"/>
          </w:tcPr>
          <w:p w14:paraId="24641F82">
            <w:pPr>
              <w:pStyle w:val="14"/>
              <w:rPr>
                <w:szCs w:val="16"/>
              </w:rPr>
            </w:pPr>
            <w:r>
              <w:rPr>
                <w:rFonts w:hint="eastAsia"/>
                <w:szCs w:val="16"/>
              </w:rPr>
              <w:t>课程目标</w:t>
            </w:r>
          </w:p>
        </w:tc>
      </w:tr>
      <w:tr w14:paraId="561C7F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777" w:type="dxa"/>
            <w:tcBorders>
              <w:left w:val="single" w:color="auto" w:sz="12" w:space="0"/>
              <w:right w:val="single" w:color="auto" w:sz="4" w:space="0"/>
            </w:tcBorders>
            <w:shd w:val="clear" w:color="auto" w:fill="auto"/>
            <w:vAlign w:val="center"/>
          </w:tcPr>
          <w:p w14:paraId="3291CB46">
            <w:pPr>
              <w:pStyle w:val="15"/>
              <w:rPr>
                <w:rFonts w:hint="default" w:eastAsia="宋体"/>
                <w:b w:val="0"/>
                <w:bCs/>
                <w:lang w:val="en-US" w:eastAsia="zh-CN"/>
              </w:rPr>
            </w:pPr>
            <w:r>
              <w:rPr>
                <w:rFonts w:ascii="宋体" w:hAnsi="宋体" w:eastAsia="宋体" w:cs="宋体"/>
                <w:b w:val="0"/>
                <w:bCs/>
                <w:i w:val="0"/>
                <w:color w:val="000000"/>
                <w:sz w:val="24"/>
              </w:rPr>
              <w:t>XQ0</w:t>
            </w:r>
            <w:r>
              <w:rPr>
                <w:rFonts w:hint="eastAsia" w:ascii="宋体" w:hAnsi="宋体" w:cs="宋体"/>
                <w:b w:val="0"/>
                <w:bCs/>
                <w:i w:val="0"/>
                <w:color w:val="000000"/>
                <w:sz w:val="24"/>
                <w:lang w:val="en-US" w:eastAsia="zh-CN"/>
              </w:rPr>
              <w:t>3保教知识</w:t>
            </w:r>
          </w:p>
        </w:tc>
        <w:tc>
          <w:tcPr>
            <w:tcW w:w="3359" w:type="dxa"/>
            <w:tcBorders>
              <w:left w:val="single" w:color="auto" w:sz="4" w:space="0"/>
            </w:tcBorders>
            <w:vAlign w:val="center"/>
          </w:tcPr>
          <w:p w14:paraId="1BD8F284">
            <w:pPr>
              <w:pStyle w:val="15"/>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b w:val="0"/>
                <w:i w:val="0"/>
                <w:color w:val="000000"/>
                <w:sz w:val="21"/>
                <w:szCs w:val="21"/>
              </w:rPr>
              <w:t xml:space="preserve">①通识知识：掌握通识知识，具有专业所需的人文科学素养，体现在学前相关的艺术欣赏与表现，以及教育信息技术知识与技能。 </w:t>
            </w:r>
          </w:p>
        </w:tc>
        <w:tc>
          <w:tcPr>
            <w:tcW w:w="1108" w:type="dxa"/>
            <w:tcBorders>
              <w:right w:val="double" w:color="auto" w:sz="4" w:space="0"/>
            </w:tcBorders>
            <w:shd w:val="clear" w:color="auto" w:fill="auto"/>
            <w:vAlign w:val="center"/>
          </w:tcPr>
          <w:p w14:paraId="12C00307">
            <w:pPr>
              <w:pStyle w:val="15"/>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M</w:t>
            </w:r>
          </w:p>
        </w:tc>
        <w:tc>
          <w:tcPr>
            <w:tcW w:w="3118" w:type="dxa"/>
            <w:vAlign w:val="center"/>
          </w:tcPr>
          <w:p w14:paraId="12702DE1">
            <w:pPr>
              <w:pStyle w:val="15"/>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val="en-US" w:eastAsia="zh-CN"/>
              </w:rPr>
              <w:t>1、</w:t>
            </w:r>
            <w:r>
              <w:rPr>
                <w:rFonts w:hint="eastAsia" w:asciiTheme="minorEastAsia" w:hAnsiTheme="minorEastAsia" w:eastAsiaTheme="minorEastAsia" w:cstheme="minorEastAsia"/>
                <w:i w:val="0"/>
                <w:iCs w:val="0"/>
                <w:caps w:val="0"/>
                <w:spacing w:val="0"/>
                <w:sz w:val="21"/>
                <w:szCs w:val="21"/>
                <w:shd w:val="clear" w:fill="FFFFFF"/>
              </w:rPr>
              <w:t>理解</w:t>
            </w:r>
            <w:r>
              <w:rPr>
                <w:rFonts w:hint="eastAsia" w:asciiTheme="minorEastAsia" w:hAnsiTheme="minorEastAsia" w:eastAsiaTheme="minorEastAsia" w:cstheme="minorEastAsia"/>
                <w:i w:val="0"/>
                <w:iCs w:val="0"/>
                <w:caps w:val="0"/>
                <w:spacing w:val="0"/>
                <w:sz w:val="21"/>
                <w:szCs w:val="21"/>
                <w:shd w:val="clear" w:fill="FFFFFF"/>
                <w:lang w:val="en-US" w:eastAsia="zh-CN"/>
              </w:rPr>
              <w:t>学前儿童</w:t>
            </w:r>
            <w:r>
              <w:rPr>
                <w:rFonts w:hint="eastAsia" w:asciiTheme="minorEastAsia" w:hAnsiTheme="minorEastAsia" w:eastAsiaTheme="minorEastAsia" w:cstheme="minorEastAsia"/>
                <w:i w:val="0"/>
                <w:iCs w:val="0"/>
                <w:caps w:val="0"/>
                <w:spacing w:val="0"/>
                <w:sz w:val="21"/>
                <w:szCs w:val="21"/>
                <w:shd w:val="clear" w:fill="FFFFFF"/>
              </w:rPr>
              <w:t>艺术教育基本理论和学前儿童艺术能力发展规律，准确把握《3-6岁儿童学习与发展指南》《幼儿园教育指导纲要》对艺术领域的要求。</w:t>
            </w:r>
          </w:p>
        </w:tc>
      </w:tr>
      <w:tr w14:paraId="5DDE32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777" w:type="dxa"/>
            <w:tcBorders>
              <w:left w:val="single" w:color="auto" w:sz="12" w:space="0"/>
              <w:right w:val="single" w:color="auto" w:sz="4" w:space="0"/>
            </w:tcBorders>
            <w:shd w:val="clear" w:color="auto" w:fill="auto"/>
            <w:vAlign w:val="center"/>
          </w:tcPr>
          <w:p w14:paraId="62BF6E25">
            <w:pPr>
              <w:pStyle w:val="15"/>
              <w:rPr>
                <w:rFonts w:hint="default"/>
                <w:b w:val="0"/>
                <w:bCs/>
                <w:lang w:val="en-US"/>
              </w:rPr>
            </w:pPr>
            <w:r>
              <w:rPr>
                <w:rFonts w:ascii="宋体" w:hAnsi="宋体" w:eastAsia="宋体" w:cs="宋体"/>
                <w:b w:val="0"/>
                <w:bCs/>
                <w:i w:val="0"/>
                <w:color w:val="000000"/>
                <w:sz w:val="24"/>
              </w:rPr>
              <w:t>XQ0</w:t>
            </w:r>
            <w:r>
              <w:rPr>
                <w:rFonts w:hint="eastAsia" w:ascii="宋体" w:hAnsi="宋体" w:eastAsia="宋体" w:cs="宋体"/>
                <w:b w:val="0"/>
                <w:bCs/>
                <w:i w:val="0"/>
                <w:color w:val="000000"/>
                <w:sz w:val="24"/>
                <w:lang w:val="en-US" w:eastAsia="zh-CN"/>
              </w:rPr>
              <w:t>3</w:t>
            </w:r>
            <w:r>
              <w:rPr>
                <w:rFonts w:hint="eastAsia" w:ascii="宋体" w:hAnsi="宋体" w:cs="宋体"/>
                <w:b w:val="0"/>
                <w:bCs/>
                <w:i w:val="0"/>
                <w:color w:val="000000"/>
                <w:sz w:val="24"/>
                <w:lang w:val="en-US" w:eastAsia="zh-CN"/>
              </w:rPr>
              <w:t>保教知识</w:t>
            </w:r>
          </w:p>
        </w:tc>
        <w:tc>
          <w:tcPr>
            <w:tcW w:w="3359" w:type="dxa"/>
            <w:tcBorders>
              <w:left w:val="single" w:color="auto" w:sz="4" w:space="0"/>
            </w:tcBorders>
            <w:vAlign w:val="center"/>
          </w:tcPr>
          <w:p w14:paraId="4C1C2F45">
            <w:pPr>
              <w:pStyle w:val="15"/>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b w:val="0"/>
                <w:i w:val="0"/>
                <w:color w:val="000000"/>
                <w:sz w:val="21"/>
                <w:szCs w:val="21"/>
              </w:rPr>
              <w:t>②儿童发展知识：理解 2-6 岁幼儿身心发展特点与成长规律，认同幼儿在发展水平、速度和优势方面</w:t>
            </w:r>
            <w:bookmarkStart w:id="4" w:name="_GoBack"/>
            <w:bookmarkEnd w:id="4"/>
            <w:r>
              <w:rPr>
                <w:rFonts w:hint="eastAsia" w:asciiTheme="minorEastAsia" w:hAnsiTheme="minorEastAsia" w:eastAsiaTheme="minorEastAsia" w:cstheme="minorEastAsia"/>
                <w:b w:val="0"/>
                <w:i w:val="0"/>
                <w:color w:val="000000"/>
                <w:sz w:val="21"/>
                <w:szCs w:val="21"/>
              </w:rPr>
              <w:t>存在个体差异，在此基础上深刻认识 2-6 岁幼儿学习特征；熟悉五大领域的基本知识和核心经验，知道幼儿园保育和教育的基本方法。</w:t>
            </w:r>
          </w:p>
        </w:tc>
        <w:tc>
          <w:tcPr>
            <w:tcW w:w="1108" w:type="dxa"/>
            <w:tcBorders>
              <w:right w:val="double" w:color="auto" w:sz="4" w:space="0"/>
            </w:tcBorders>
            <w:shd w:val="clear" w:color="auto" w:fill="auto"/>
            <w:vAlign w:val="center"/>
          </w:tcPr>
          <w:p w14:paraId="3194AF8E">
            <w:pPr>
              <w:pStyle w:val="15"/>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H</w:t>
            </w:r>
          </w:p>
        </w:tc>
        <w:tc>
          <w:tcPr>
            <w:tcW w:w="3118" w:type="dxa"/>
            <w:vAlign w:val="center"/>
          </w:tcPr>
          <w:p w14:paraId="75AFF3FE">
            <w:pPr>
              <w:pStyle w:val="15"/>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i w:val="0"/>
                <w:iCs w:val="0"/>
                <w:caps w:val="0"/>
                <w:spacing w:val="0"/>
                <w:sz w:val="21"/>
                <w:szCs w:val="21"/>
                <w:shd w:val="clear" w:fill="FFFFFF"/>
                <w:lang w:val="en-US" w:eastAsia="zh-CN"/>
              </w:rPr>
              <w:t>2、</w:t>
            </w:r>
            <w:r>
              <w:rPr>
                <w:rFonts w:hint="eastAsia" w:asciiTheme="minorEastAsia" w:hAnsiTheme="minorEastAsia" w:eastAsiaTheme="minorEastAsia" w:cstheme="minorEastAsia"/>
                <w:i w:val="0"/>
                <w:iCs w:val="0"/>
                <w:caps w:val="0"/>
                <w:spacing w:val="0"/>
                <w:sz w:val="21"/>
                <w:szCs w:val="21"/>
                <w:shd w:val="clear" w:fill="FFFFFF"/>
              </w:rPr>
              <w:t>系统掌握学前儿童艺术教育的目标、内容、方法与途径，熟悉幼儿</w:t>
            </w:r>
            <w:r>
              <w:rPr>
                <w:rFonts w:hint="eastAsia" w:asciiTheme="minorEastAsia" w:hAnsiTheme="minorEastAsia" w:eastAsiaTheme="minorEastAsia" w:cstheme="minorEastAsia"/>
                <w:i w:val="0"/>
                <w:iCs w:val="0"/>
                <w:caps w:val="0"/>
                <w:spacing w:val="0"/>
                <w:sz w:val="21"/>
                <w:szCs w:val="21"/>
                <w:shd w:val="clear" w:fill="FFFFFF"/>
                <w:lang w:val="en-US" w:eastAsia="zh-CN"/>
              </w:rPr>
              <w:t>身心</w:t>
            </w:r>
            <w:r>
              <w:rPr>
                <w:rFonts w:hint="eastAsia" w:asciiTheme="minorEastAsia" w:hAnsiTheme="minorEastAsia" w:eastAsiaTheme="minorEastAsia" w:cstheme="minorEastAsia"/>
                <w:i w:val="0"/>
                <w:iCs w:val="0"/>
                <w:caps w:val="0"/>
                <w:spacing w:val="0"/>
                <w:sz w:val="21"/>
                <w:szCs w:val="21"/>
                <w:shd w:val="clear" w:fill="FFFFFF"/>
              </w:rPr>
              <w:t>发展特点及年龄特征，能将艺术领域与儿童全面发展需求有机整合。</w:t>
            </w:r>
          </w:p>
        </w:tc>
      </w:tr>
      <w:tr w14:paraId="73962C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777" w:type="dxa"/>
            <w:vMerge w:val="restart"/>
            <w:tcBorders>
              <w:left w:val="single" w:color="auto" w:sz="12" w:space="0"/>
              <w:right w:val="single" w:color="auto" w:sz="4" w:space="0"/>
            </w:tcBorders>
            <w:shd w:val="clear" w:color="auto" w:fill="auto"/>
          </w:tcPr>
          <w:p w14:paraId="059251A7">
            <w:pPr>
              <w:pStyle w:val="15"/>
              <w:rPr>
                <w:rFonts w:hint="default" w:eastAsia="宋体"/>
                <w:b w:val="0"/>
                <w:bCs/>
                <w:lang w:val="en-US" w:eastAsia="zh-CN"/>
              </w:rPr>
            </w:pPr>
            <w:r>
              <w:rPr>
                <w:rFonts w:ascii="宋体" w:hAnsi="宋体" w:eastAsia="宋体" w:cs="宋体"/>
                <w:b w:val="0"/>
                <w:bCs/>
                <w:i w:val="0"/>
                <w:color w:val="000000"/>
                <w:sz w:val="24"/>
              </w:rPr>
              <w:t>XQ0</w:t>
            </w:r>
            <w:r>
              <w:rPr>
                <w:rFonts w:hint="eastAsia" w:ascii="宋体" w:hAnsi="宋体" w:eastAsia="宋体" w:cs="宋体"/>
                <w:b w:val="0"/>
                <w:bCs/>
                <w:i w:val="0"/>
                <w:color w:val="000000"/>
                <w:sz w:val="24"/>
                <w:lang w:val="en-US" w:eastAsia="zh-CN"/>
              </w:rPr>
              <w:t>4</w:t>
            </w:r>
            <w:r>
              <w:rPr>
                <w:rFonts w:hint="eastAsia" w:ascii="宋体" w:hAnsi="宋体" w:cs="宋体"/>
                <w:b w:val="0"/>
                <w:bCs/>
                <w:i w:val="0"/>
                <w:color w:val="000000"/>
                <w:sz w:val="24"/>
                <w:lang w:val="en-US" w:eastAsia="zh-CN"/>
              </w:rPr>
              <w:t>保教能力</w:t>
            </w:r>
          </w:p>
        </w:tc>
        <w:tc>
          <w:tcPr>
            <w:tcW w:w="3359" w:type="dxa"/>
            <w:vMerge w:val="restart"/>
            <w:tcBorders>
              <w:left w:val="single" w:color="auto" w:sz="4" w:space="0"/>
            </w:tcBorders>
            <w:vAlign w:val="center"/>
          </w:tcPr>
          <w:p w14:paraId="718D9E62">
            <w:pPr>
              <w:pStyle w:val="15"/>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b w:val="0"/>
                <w:i w:val="0"/>
                <w:color w:val="000000"/>
                <w:sz w:val="21"/>
                <w:szCs w:val="21"/>
              </w:rPr>
              <w:t>②教育能力：依据幼儿发展特点，提供充足且多样化的玩具材料，同时将户外场地打造为“游戏场”，支持幼儿自主探索与学习。具备运用跨领域知识设计教育活动方案的能力，科学规划并有效组织教学活动，注重活动形式多样化，以游戏为主要形式，鼓励幼儿操作、探索和交往，丰富其直接经验。</w:t>
            </w:r>
          </w:p>
        </w:tc>
        <w:tc>
          <w:tcPr>
            <w:tcW w:w="1108" w:type="dxa"/>
            <w:vMerge w:val="restart"/>
            <w:tcBorders>
              <w:right w:val="double" w:color="auto" w:sz="4" w:space="0"/>
            </w:tcBorders>
            <w:shd w:val="clear" w:color="auto" w:fill="auto"/>
            <w:vAlign w:val="center"/>
          </w:tcPr>
          <w:p w14:paraId="3158DE6B">
            <w:pPr>
              <w:pStyle w:val="15"/>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H</w:t>
            </w:r>
          </w:p>
        </w:tc>
        <w:tc>
          <w:tcPr>
            <w:tcW w:w="3118" w:type="dxa"/>
            <w:vAlign w:val="center"/>
          </w:tcPr>
          <w:p w14:paraId="620FA087">
            <w:pPr>
              <w:pStyle w:val="15"/>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val="en-US" w:eastAsia="zh-CN"/>
              </w:rPr>
              <w:t>3、</w:t>
            </w:r>
            <w:r>
              <w:rPr>
                <w:rFonts w:hint="eastAsia" w:asciiTheme="minorEastAsia" w:hAnsiTheme="minorEastAsia" w:eastAsiaTheme="minorEastAsia" w:cstheme="minorEastAsia"/>
                <w:i w:val="0"/>
                <w:iCs w:val="0"/>
                <w:caps w:val="0"/>
                <w:spacing w:val="0"/>
                <w:sz w:val="21"/>
                <w:szCs w:val="21"/>
                <w:shd w:val="clear" w:fill="FFFFFF"/>
              </w:rPr>
              <w:t>具备独立设计、组织实施与评价各类学前儿童艺术</w:t>
            </w:r>
            <w:r>
              <w:rPr>
                <w:rFonts w:hint="eastAsia" w:asciiTheme="minorEastAsia" w:hAnsiTheme="minorEastAsia" w:eastAsiaTheme="minorEastAsia" w:cstheme="minorEastAsia"/>
                <w:i w:val="0"/>
                <w:iCs w:val="0"/>
                <w:caps w:val="0"/>
                <w:spacing w:val="0"/>
                <w:sz w:val="21"/>
                <w:szCs w:val="21"/>
                <w:shd w:val="clear" w:fill="FFFFFF"/>
                <w:lang w:val="en-US" w:eastAsia="zh-CN"/>
              </w:rPr>
              <w:t>教育</w:t>
            </w:r>
            <w:r>
              <w:rPr>
                <w:rFonts w:hint="eastAsia" w:asciiTheme="minorEastAsia" w:hAnsiTheme="minorEastAsia" w:eastAsiaTheme="minorEastAsia" w:cstheme="minorEastAsia"/>
                <w:i w:val="0"/>
                <w:iCs w:val="0"/>
                <w:caps w:val="0"/>
                <w:spacing w:val="0"/>
                <w:sz w:val="21"/>
                <w:szCs w:val="21"/>
                <w:shd w:val="clear" w:fill="FFFFFF"/>
              </w:rPr>
              <w:t>活动的能力，能运用观察、记录、档案袋等多元评价手段，在真实教育情境中优化活动成效。</w:t>
            </w:r>
          </w:p>
        </w:tc>
      </w:tr>
      <w:tr w14:paraId="04BE92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777" w:type="dxa"/>
            <w:vMerge w:val="continue"/>
            <w:tcBorders>
              <w:left w:val="single" w:color="auto" w:sz="12" w:space="0"/>
              <w:bottom w:val="single" w:color="auto" w:sz="12" w:space="0"/>
              <w:right w:val="single" w:color="auto" w:sz="4" w:space="0"/>
            </w:tcBorders>
            <w:shd w:val="clear" w:color="auto" w:fill="auto"/>
          </w:tcPr>
          <w:p w14:paraId="65190188">
            <w:pPr>
              <w:pStyle w:val="15"/>
              <w:rPr>
                <w:rFonts w:ascii="宋体" w:hAnsi="宋体" w:eastAsia="宋体" w:cs="宋体"/>
                <w:b/>
                <w:i w:val="0"/>
                <w:color w:val="000000"/>
                <w:sz w:val="24"/>
              </w:rPr>
            </w:pPr>
          </w:p>
        </w:tc>
        <w:tc>
          <w:tcPr>
            <w:tcW w:w="3359" w:type="dxa"/>
            <w:vMerge w:val="continue"/>
            <w:tcBorders>
              <w:left w:val="single" w:color="auto" w:sz="4" w:space="0"/>
              <w:bottom w:val="single" w:color="auto" w:sz="12" w:space="0"/>
            </w:tcBorders>
            <w:vAlign w:val="center"/>
          </w:tcPr>
          <w:p w14:paraId="04B0E673">
            <w:pPr>
              <w:pStyle w:val="15"/>
              <w:rPr>
                <w:rFonts w:hint="eastAsia" w:asciiTheme="minorEastAsia" w:hAnsiTheme="minorEastAsia" w:eastAsiaTheme="minorEastAsia" w:cstheme="minorEastAsia"/>
                <w:sz w:val="21"/>
                <w:szCs w:val="21"/>
                <w:lang w:val="en-US" w:eastAsia="zh-CN"/>
              </w:rPr>
            </w:pPr>
          </w:p>
        </w:tc>
        <w:tc>
          <w:tcPr>
            <w:tcW w:w="1108" w:type="dxa"/>
            <w:vMerge w:val="continue"/>
            <w:tcBorders>
              <w:bottom w:val="single" w:color="auto" w:sz="12" w:space="0"/>
              <w:right w:val="double" w:color="auto" w:sz="4" w:space="0"/>
            </w:tcBorders>
            <w:shd w:val="clear" w:color="auto" w:fill="auto"/>
            <w:vAlign w:val="center"/>
          </w:tcPr>
          <w:p w14:paraId="27864C35">
            <w:pPr>
              <w:pStyle w:val="15"/>
              <w:rPr>
                <w:rFonts w:hint="eastAsia" w:asciiTheme="minorEastAsia" w:hAnsiTheme="minorEastAsia" w:eastAsiaTheme="minorEastAsia" w:cstheme="minorEastAsia"/>
                <w:sz w:val="21"/>
                <w:szCs w:val="21"/>
              </w:rPr>
            </w:pPr>
          </w:p>
        </w:tc>
        <w:tc>
          <w:tcPr>
            <w:tcW w:w="3118" w:type="dxa"/>
            <w:tcBorders>
              <w:bottom w:val="single" w:color="auto" w:sz="12" w:space="0"/>
            </w:tcBorders>
            <w:vAlign w:val="center"/>
          </w:tcPr>
          <w:p w14:paraId="384BCC5F">
            <w:pPr>
              <w:pStyle w:val="15"/>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4、</w:t>
            </w:r>
            <w:r>
              <w:rPr>
                <w:rFonts w:hint="eastAsia" w:asciiTheme="minorEastAsia" w:hAnsiTheme="minorEastAsia" w:eastAsiaTheme="minorEastAsia" w:cstheme="minorEastAsia"/>
                <w:i w:val="0"/>
                <w:iCs w:val="0"/>
                <w:caps w:val="0"/>
                <w:spacing w:val="0"/>
                <w:sz w:val="21"/>
                <w:szCs w:val="21"/>
                <w:shd w:val="clear" w:fill="FFFFFF"/>
              </w:rPr>
              <w:t>保持对艺术教育实践与研究的饱满热情，乐于创新活动方案，持续提升专业反思与终身学习能力，成长为具有教育情怀与研究意识的高素质幼儿教师。</w:t>
            </w:r>
          </w:p>
        </w:tc>
      </w:tr>
    </w:tbl>
    <w:p w14:paraId="27127C7E">
      <w:pPr>
        <w:pStyle w:val="17"/>
        <w:numPr>
          <w:ilvl w:val="0"/>
          <w:numId w:val="1"/>
        </w:numPr>
        <w:spacing w:before="326" w:beforeLines="100" w:line="360" w:lineRule="auto"/>
        <w:ind w:left="240" w:leftChars="0" w:firstLineChars="0"/>
        <w:rPr>
          <w:rFonts w:hint="eastAsia" w:ascii="黑体" w:hAnsi="宋体"/>
        </w:rPr>
      </w:pPr>
      <w:r>
        <w:rPr>
          <w:rFonts w:ascii="黑体" w:hAnsi="宋体"/>
        </w:rPr>
        <w:t>课程内容</w:t>
      </w:r>
      <w:r>
        <w:rPr>
          <w:rFonts w:hint="eastAsia" w:ascii="黑体" w:hAnsi="宋体"/>
        </w:rPr>
        <w:t>与教学设计</w:t>
      </w:r>
    </w:p>
    <w:p w14:paraId="717FB80E">
      <w:pPr>
        <w:pStyle w:val="18"/>
        <w:spacing w:before="81" w:after="163"/>
        <w:rPr>
          <w:rFonts w:hint="eastAsia"/>
          <w:lang w:val="en-US" w:eastAsia="zh-CN"/>
        </w:rPr>
      </w:pPr>
      <w:r>
        <w:rPr>
          <w:rFonts w:hint="eastAsia"/>
          <w:lang w:val="en-US" w:eastAsia="zh-CN"/>
        </w:rPr>
        <w:t>（一）教学单元对课程目标的支撑关系</w:t>
      </w:r>
    </w:p>
    <w:tbl>
      <w:tblPr>
        <w:tblStyle w:val="8"/>
        <w:tblW w:w="5385"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57" w:type="dxa"/>
          <w:left w:w="85" w:type="dxa"/>
          <w:bottom w:w="57" w:type="dxa"/>
          <w:right w:w="85" w:type="dxa"/>
        </w:tblCellMar>
      </w:tblPr>
      <w:tblGrid>
        <w:gridCol w:w="3050"/>
        <w:gridCol w:w="1700"/>
        <w:gridCol w:w="1610"/>
        <w:gridCol w:w="1360"/>
        <w:gridCol w:w="1409"/>
      </w:tblGrid>
      <w:tr w14:paraId="1756921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85" w:type="dxa"/>
            <w:bottom w:w="57" w:type="dxa"/>
            <w:right w:w="85" w:type="dxa"/>
          </w:tblCellMar>
        </w:tblPrEx>
        <w:trPr>
          <w:trHeight w:val="471" w:hRule="atLeast"/>
          <w:jc w:val="center"/>
        </w:trPr>
        <w:tc>
          <w:tcPr>
            <w:tcW w:w="3050" w:type="dxa"/>
            <w:tcBorders>
              <w:tl2br w:val="nil"/>
              <w:tr2bl w:val="nil"/>
            </w:tcBorders>
            <w:vAlign w:val="center"/>
          </w:tcPr>
          <w:p w14:paraId="31B9AFA4">
            <w:pPr>
              <w:pStyle w:val="15"/>
              <w:jc w:val="center"/>
              <w:rPr>
                <w:rFonts w:hint="eastAsia" w:ascii="宋体" w:hAnsi="宋体"/>
                <w:sz w:val="22"/>
                <w:szCs w:val="22"/>
              </w:rPr>
            </w:pPr>
            <w:r>
              <w:rPr>
                <w:rFonts w:hint="eastAsia" w:ascii="Arial" w:hAnsi="Arial" w:eastAsia="黑体" w:cs="宋体"/>
                <w:bCs/>
                <w:color w:val="000000"/>
                <w:sz w:val="22"/>
                <w:szCs w:val="18"/>
                <w:highlight w:val="none"/>
                <w:lang w:val="en-US" w:eastAsia="zh-CN" w:bidi="ar-SA"/>
              </w:rPr>
              <w:t>教学单元</w:t>
            </w:r>
          </w:p>
        </w:tc>
        <w:tc>
          <w:tcPr>
            <w:tcW w:w="1700" w:type="dxa"/>
            <w:tcBorders>
              <w:tl2br w:val="nil"/>
              <w:tr2bl w:val="nil"/>
            </w:tcBorders>
            <w:vAlign w:val="center"/>
          </w:tcPr>
          <w:p w14:paraId="60746542">
            <w:pPr>
              <w:pStyle w:val="14"/>
              <w:jc w:val="center"/>
              <w:rPr>
                <w:rFonts w:hint="eastAsia"/>
                <w:sz w:val="22"/>
                <w:szCs w:val="21"/>
                <w:highlight w:val="none"/>
              </w:rPr>
            </w:pPr>
            <w:r>
              <w:rPr>
                <w:rFonts w:hint="eastAsia"/>
                <w:sz w:val="22"/>
                <w:szCs w:val="18"/>
                <w:highlight w:val="none"/>
              </w:rPr>
              <w:t>课程目标1</w:t>
            </w:r>
          </w:p>
        </w:tc>
        <w:tc>
          <w:tcPr>
            <w:tcW w:w="1610" w:type="dxa"/>
            <w:tcBorders>
              <w:tl2br w:val="nil"/>
              <w:tr2bl w:val="nil"/>
            </w:tcBorders>
            <w:vAlign w:val="center"/>
          </w:tcPr>
          <w:p w14:paraId="791F6BCB">
            <w:pPr>
              <w:pStyle w:val="14"/>
              <w:jc w:val="center"/>
              <w:rPr>
                <w:sz w:val="22"/>
                <w:szCs w:val="21"/>
                <w:highlight w:val="yellow"/>
              </w:rPr>
            </w:pPr>
            <w:r>
              <w:rPr>
                <w:rFonts w:hint="eastAsia"/>
                <w:sz w:val="22"/>
                <w:szCs w:val="18"/>
                <w:highlight w:val="none"/>
              </w:rPr>
              <w:t>课程目标2</w:t>
            </w:r>
          </w:p>
        </w:tc>
        <w:tc>
          <w:tcPr>
            <w:tcW w:w="1360" w:type="dxa"/>
            <w:tcBorders>
              <w:tl2br w:val="nil"/>
              <w:tr2bl w:val="nil"/>
            </w:tcBorders>
            <w:vAlign w:val="center"/>
          </w:tcPr>
          <w:p w14:paraId="07D2081B">
            <w:pPr>
              <w:pStyle w:val="14"/>
              <w:jc w:val="center"/>
              <w:rPr>
                <w:rFonts w:hint="eastAsia"/>
                <w:sz w:val="22"/>
                <w:szCs w:val="21"/>
                <w:highlight w:val="none"/>
              </w:rPr>
            </w:pPr>
            <w:r>
              <w:rPr>
                <w:rFonts w:hint="eastAsia"/>
                <w:sz w:val="22"/>
                <w:szCs w:val="18"/>
                <w:highlight w:val="none"/>
              </w:rPr>
              <w:t>课程目标3</w:t>
            </w:r>
          </w:p>
        </w:tc>
        <w:tc>
          <w:tcPr>
            <w:tcW w:w="1409" w:type="dxa"/>
            <w:tcBorders>
              <w:tl2br w:val="nil"/>
              <w:tr2bl w:val="nil"/>
            </w:tcBorders>
            <w:vAlign w:val="center"/>
          </w:tcPr>
          <w:p w14:paraId="67AAE0E5">
            <w:pPr>
              <w:pStyle w:val="14"/>
              <w:jc w:val="center"/>
              <w:rPr>
                <w:rFonts w:hint="eastAsia" w:eastAsia="黑体"/>
                <w:sz w:val="22"/>
                <w:szCs w:val="18"/>
                <w:highlight w:val="none"/>
                <w:lang w:val="en-US" w:eastAsia="zh-CN"/>
              </w:rPr>
            </w:pPr>
            <w:r>
              <w:rPr>
                <w:rFonts w:hint="eastAsia"/>
                <w:sz w:val="22"/>
                <w:szCs w:val="18"/>
                <w:highlight w:val="none"/>
              </w:rPr>
              <w:t>课程目标</w:t>
            </w:r>
            <w:r>
              <w:rPr>
                <w:rFonts w:hint="eastAsia"/>
                <w:sz w:val="22"/>
                <w:szCs w:val="18"/>
                <w:highlight w:val="none"/>
                <w:lang w:val="en-US" w:eastAsia="zh-CN"/>
              </w:rPr>
              <w:t>4</w:t>
            </w:r>
          </w:p>
        </w:tc>
      </w:tr>
      <w:tr w14:paraId="0BEF83C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85" w:type="dxa"/>
            <w:bottom w:w="57" w:type="dxa"/>
            <w:right w:w="85" w:type="dxa"/>
          </w:tblCellMar>
        </w:tblPrEx>
        <w:trPr>
          <w:trHeight w:val="468" w:hRule="atLeast"/>
          <w:jc w:val="center"/>
        </w:trPr>
        <w:tc>
          <w:tcPr>
            <w:tcW w:w="3050" w:type="dxa"/>
            <w:tcBorders>
              <w:tl2br w:val="nil"/>
              <w:tr2bl w:val="nil"/>
            </w:tcBorders>
            <w:vAlign w:val="center"/>
          </w:tcPr>
          <w:p w14:paraId="55908F6B">
            <w:pPr>
              <w:pStyle w:val="15"/>
            </w:pPr>
            <w:r>
              <w:rPr>
                <w:rFonts w:hint="eastAsia" w:ascii="宋体" w:hAnsi="宋体"/>
              </w:rPr>
              <w:t>第一</w:t>
            </w:r>
            <w:r>
              <w:rPr>
                <w:rFonts w:hint="eastAsia" w:ascii="Calibri" w:hAnsi="Calibri" w:cs="Calibri"/>
                <w:sz w:val="20"/>
                <w:szCs w:val="20"/>
              </w:rPr>
              <w:t xml:space="preserve">单元 </w:t>
            </w:r>
            <w:r>
              <w:rPr>
                <w:rFonts w:hint="eastAsia"/>
              </w:rPr>
              <w:t>美术与学前儿童美术</w:t>
            </w:r>
          </w:p>
        </w:tc>
        <w:tc>
          <w:tcPr>
            <w:tcW w:w="1700" w:type="dxa"/>
            <w:tcBorders>
              <w:tl2br w:val="nil"/>
              <w:tr2bl w:val="nil"/>
            </w:tcBorders>
            <w:vAlign w:val="center"/>
          </w:tcPr>
          <w:p w14:paraId="009D9AC7">
            <w:pPr>
              <w:pStyle w:val="15"/>
              <w:rPr>
                <w:highlight w:val="none"/>
              </w:rPr>
            </w:pPr>
            <w:r>
              <w:rPr>
                <w:rFonts w:hint="default" w:ascii="Arial" w:hAnsi="Arial" w:cs="Arial"/>
                <w:highlight w:val="none"/>
              </w:rPr>
              <w:t>√</w:t>
            </w:r>
          </w:p>
        </w:tc>
        <w:tc>
          <w:tcPr>
            <w:tcW w:w="1610" w:type="dxa"/>
            <w:tcBorders>
              <w:tl2br w:val="nil"/>
              <w:tr2bl w:val="nil"/>
            </w:tcBorders>
            <w:vAlign w:val="center"/>
          </w:tcPr>
          <w:p w14:paraId="3589B895">
            <w:pPr>
              <w:pStyle w:val="15"/>
              <w:rPr>
                <w:highlight w:val="yellow"/>
              </w:rPr>
            </w:pPr>
          </w:p>
        </w:tc>
        <w:tc>
          <w:tcPr>
            <w:tcW w:w="1360" w:type="dxa"/>
            <w:tcBorders>
              <w:tl2br w:val="nil"/>
              <w:tr2bl w:val="nil"/>
            </w:tcBorders>
            <w:vAlign w:val="center"/>
          </w:tcPr>
          <w:p w14:paraId="335C1152">
            <w:pPr>
              <w:pStyle w:val="15"/>
              <w:rPr>
                <w:highlight w:val="none"/>
              </w:rPr>
            </w:pPr>
          </w:p>
        </w:tc>
        <w:tc>
          <w:tcPr>
            <w:tcW w:w="1409" w:type="dxa"/>
            <w:tcBorders>
              <w:tl2br w:val="nil"/>
              <w:tr2bl w:val="nil"/>
            </w:tcBorders>
            <w:vAlign w:val="center"/>
          </w:tcPr>
          <w:p w14:paraId="77762798">
            <w:pPr>
              <w:pStyle w:val="15"/>
              <w:rPr>
                <w:rFonts w:hint="eastAsia"/>
                <w:highlight w:val="none"/>
              </w:rPr>
            </w:pPr>
            <w:r>
              <w:rPr>
                <w:rFonts w:hint="default" w:ascii="Arial" w:hAnsi="Arial" w:cs="Arial"/>
                <w:highlight w:val="none"/>
              </w:rPr>
              <w:t>√</w:t>
            </w:r>
          </w:p>
        </w:tc>
      </w:tr>
      <w:tr w14:paraId="7D4C547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85" w:type="dxa"/>
            <w:bottom w:w="57" w:type="dxa"/>
            <w:right w:w="85" w:type="dxa"/>
          </w:tblCellMar>
        </w:tblPrEx>
        <w:trPr>
          <w:trHeight w:val="702" w:hRule="atLeast"/>
          <w:jc w:val="center"/>
        </w:trPr>
        <w:tc>
          <w:tcPr>
            <w:tcW w:w="3050" w:type="dxa"/>
            <w:tcBorders>
              <w:tl2br w:val="nil"/>
              <w:tr2bl w:val="nil"/>
            </w:tcBorders>
            <w:vAlign w:val="center"/>
          </w:tcPr>
          <w:p w14:paraId="1D7CB169">
            <w:pPr>
              <w:pStyle w:val="15"/>
              <w:rPr>
                <w:rFonts w:hint="eastAsia"/>
                <w:sz w:val="21"/>
                <w:szCs w:val="21"/>
              </w:rPr>
            </w:pPr>
            <w:r>
              <w:rPr>
                <w:rFonts w:hint="eastAsia"/>
                <w:sz w:val="21"/>
                <w:szCs w:val="21"/>
              </w:rPr>
              <w:t>第二</w:t>
            </w:r>
            <w:r>
              <w:rPr>
                <w:rFonts w:hint="eastAsia" w:ascii="Calibri" w:hAnsi="Calibri" w:cs="Calibri"/>
                <w:sz w:val="20"/>
                <w:szCs w:val="20"/>
              </w:rPr>
              <w:t xml:space="preserve">单元 </w:t>
            </w:r>
            <w:r>
              <w:rPr>
                <w:rFonts w:hint="eastAsia"/>
              </w:rPr>
              <w:t>学前儿童美术教育的目的、任务和指导原则</w:t>
            </w:r>
          </w:p>
        </w:tc>
        <w:tc>
          <w:tcPr>
            <w:tcW w:w="1700" w:type="dxa"/>
            <w:tcBorders>
              <w:tl2br w:val="nil"/>
              <w:tr2bl w:val="nil"/>
            </w:tcBorders>
            <w:vAlign w:val="center"/>
          </w:tcPr>
          <w:p w14:paraId="65BD88D1">
            <w:pPr>
              <w:pStyle w:val="15"/>
              <w:rPr>
                <w:highlight w:val="none"/>
              </w:rPr>
            </w:pPr>
            <w:r>
              <w:rPr>
                <w:rFonts w:hint="default" w:ascii="Arial" w:hAnsi="Arial" w:cs="Arial"/>
                <w:highlight w:val="none"/>
              </w:rPr>
              <w:t>√</w:t>
            </w:r>
          </w:p>
        </w:tc>
        <w:tc>
          <w:tcPr>
            <w:tcW w:w="1610" w:type="dxa"/>
            <w:tcBorders>
              <w:tl2br w:val="nil"/>
              <w:tr2bl w:val="nil"/>
            </w:tcBorders>
            <w:vAlign w:val="center"/>
          </w:tcPr>
          <w:p w14:paraId="1E2EF74F">
            <w:pPr>
              <w:pStyle w:val="15"/>
              <w:rPr>
                <w:highlight w:val="yellow"/>
              </w:rPr>
            </w:pPr>
          </w:p>
        </w:tc>
        <w:tc>
          <w:tcPr>
            <w:tcW w:w="1360" w:type="dxa"/>
            <w:tcBorders>
              <w:tl2br w:val="nil"/>
              <w:tr2bl w:val="nil"/>
            </w:tcBorders>
            <w:vAlign w:val="center"/>
          </w:tcPr>
          <w:p w14:paraId="1E9E7FD4">
            <w:pPr>
              <w:pStyle w:val="15"/>
              <w:rPr>
                <w:highlight w:val="none"/>
              </w:rPr>
            </w:pPr>
          </w:p>
        </w:tc>
        <w:tc>
          <w:tcPr>
            <w:tcW w:w="1409" w:type="dxa"/>
            <w:tcBorders>
              <w:tl2br w:val="nil"/>
              <w:tr2bl w:val="nil"/>
            </w:tcBorders>
            <w:vAlign w:val="center"/>
          </w:tcPr>
          <w:p w14:paraId="6606B113">
            <w:pPr>
              <w:pStyle w:val="15"/>
              <w:rPr>
                <w:rFonts w:hint="eastAsia"/>
                <w:highlight w:val="none"/>
              </w:rPr>
            </w:pPr>
          </w:p>
        </w:tc>
      </w:tr>
      <w:tr w14:paraId="2B9EB3A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3050" w:type="dxa"/>
            <w:tcBorders>
              <w:tl2br w:val="nil"/>
              <w:tr2bl w:val="nil"/>
            </w:tcBorders>
            <w:vAlign w:val="center"/>
          </w:tcPr>
          <w:p w14:paraId="7A4E7D93">
            <w:pPr>
              <w:pStyle w:val="15"/>
              <w:jc w:val="left"/>
            </w:pPr>
            <w:r>
              <w:rPr>
                <w:rFonts w:hint="eastAsia" w:ascii="宋体" w:hAnsi="宋体"/>
              </w:rPr>
              <w:t>第三</w:t>
            </w:r>
            <w:r>
              <w:rPr>
                <w:rFonts w:hint="eastAsia" w:ascii="Calibri" w:hAnsi="Calibri" w:cs="Calibri"/>
                <w:sz w:val="20"/>
                <w:szCs w:val="20"/>
              </w:rPr>
              <w:t xml:space="preserve">单元 </w:t>
            </w:r>
            <w:r>
              <w:rPr>
                <w:rFonts w:hint="eastAsia"/>
              </w:rPr>
              <w:t>学前儿童美术活动的内容与指导</w:t>
            </w:r>
          </w:p>
        </w:tc>
        <w:tc>
          <w:tcPr>
            <w:tcW w:w="1700" w:type="dxa"/>
            <w:tcBorders>
              <w:tl2br w:val="nil"/>
              <w:tr2bl w:val="nil"/>
            </w:tcBorders>
            <w:vAlign w:val="center"/>
          </w:tcPr>
          <w:p w14:paraId="784B22DE">
            <w:pPr>
              <w:pStyle w:val="15"/>
              <w:rPr>
                <w:highlight w:val="none"/>
              </w:rPr>
            </w:pPr>
          </w:p>
        </w:tc>
        <w:tc>
          <w:tcPr>
            <w:tcW w:w="1610" w:type="dxa"/>
            <w:tcBorders>
              <w:tl2br w:val="nil"/>
              <w:tr2bl w:val="nil"/>
            </w:tcBorders>
            <w:vAlign w:val="center"/>
          </w:tcPr>
          <w:p w14:paraId="363FE34A">
            <w:pPr>
              <w:pStyle w:val="15"/>
              <w:rPr>
                <w:highlight w:val="yellow"/>
              </w:rPr>
            </w:pPr>
            <w:r>
              <w:rPr>
                <w:rFonts w:hint="default" w:ascii="Arial" w:hAnsi="Arial" w:cs="Arial"/>
                <w:highlight w:val="none"/>
              </w:rPr>
              <w:t>√</w:t>
            </w:r>
          </w:p>
        </w:tc>
        <w:tc>
          <w:tcPr>
            <w:tcW w:w="1360" w:type="dxa"/>
            <w:tcBorders>
              <w:tl2br w:val="nil"/>
              <w:tr2bl w:val="nil"/>
            </w:tcBorders>
            <w:vAlign w:val="center"/>
          </w:tcPr>
          <w:p w14:paraId="409F7FE5">
            <w:pPr>
              <w:pStyle w:val="15"/>
              <w:rPr>
                <w:highlight w:val="none"/>
              </w:rPr>
            </w:pPr>
            <w:r>
              <w:rPr>
                <w:rFonts w:hint="default" w:ascii="Arial" w:hAnsi="Arial" w:cs="Arial"/>
                <w:highlight w:val="none"/>
              </w:rPr>
              <w:t>√</w:t>
            </w:r>
          </w:p>
        </w:tc>
        <w:tc>
          <w:tcPr>
            <w:tcW w:w="1409" w:type="dxa"/>
            <w:tcBorders>
              <w:tl2br w:val="nil"/>
              <w:tr2bl w:val="nil"/>
            </w:tcBorders>
            <w:vAlign w:val="center"/>
          </w:tcPr>
          <w:p w14:paraId="26B8F685">
            <w:pPr>
              <w:pStyle w:val="15"/>
              <w:rPr>
                <w:highlight w:val="none"/>
              </w:rPr>
            </w:pPr>
          </w:p>
        </w:tc>
      </w:tr>
      <w:tr w14:paraId="6956A4E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3050" w:type="dxa"/>
            <w:tcBorders>
              <w:tl2br w:val="nil"/>
              <w:tr2bl w:val="nil"/>
            </w:tcBorders>
            <w:vAlign w:val="center"/>
          </w:tcPr>
          <w:p w14:paraId="0E4E28F6">
            <w:pPr>
              <w:pStyle w:val="15"/>
              <w:jc w:val="left"/>
              <w:rPr>
                <w:rFonts w:hint="eastAsia" w:ascii="宋体" w:hAnsi="宋体"/>
              </w:rPr>
            </w:pPr>
            <w:r>
              <w:rPr>
                <w:rFonts w:hint="eastAsia" w:ascii="宋体" w:hAnsi="宋体"/>
              </w:rPr>
              <w:t>第四</w:t>
            </w:r>
            <w:r>
              <w:rPr>
                <w:rFonts w:hint="eastAsia" w:ascii="Calibri" w:hAnsi="Calibri" w:cs="Calibri"/>
                <w:sz w:val="20"/>
                <w:szCs w:val="20"/>
              </w:rPr>
              <w:t xml:space="preserve">单元 </w:t>
            </w:r>
            <w:r>
              <w:rPr>
                <w:rFonts w:hint="eastAsia"/>
              </w:rPr>
              <w:t>学前儿童美术活动的设计与实施</w:t>
            </w:r>
          </w:p>
        </w:tc>
        <w:tc>
          <w:tcPr>
            <w:tcW w:w="1700" w:type="dxa"/>
            <w:tcBorders>
              <w:tl2br w:val="nil"/>
              <w:tr2bl w:val="nil"/>
            </w:tcBorders>
            <w:vAlign w:val="center"/>
          </w:tcPr>
          <w:p w14:paraId="4E4169EB">
            <w:pPr>
              <w:pStyle w:val="15"/>
              <w:rPr>
                <w:highlight w:val="none"/>
              </w:rPr>
            </w:pPr>
          </w:p>
        </w:tc>
        <w:tc>
          <w:tcPr>
            <w:tcW w:w="1610" w:type="dxa"/>
            <w:tcBorders>
              <w:tl2br w:val="nil"/>
              <w:tr2bl w:val="nil"/>
            </w:tcBorders>
            <w:vAlign w:val="center"/>
          </w:tcPr>
          <w:p w14:paraId="1889EE82">
            <w:pPr>
              <w:pStyle w:val="15"/>
              <w:rPr>
                <w:highlight w:val="none"/>
              </w:rPr>
            </w:pPr>
            <w:r>
              <w:rPr>
                <w:rFonts w:hint="default" w:ascii="Arial" w:hAnsi="Arial" w:cs="Arial"/>
                <w:highlight w:val="none"/>
              </w:rPr>
              <w:t>√</w:t>
            </w:r>
          </w:p>
        </w:tc>
        <w:tc>
          <w:tcPr>
            <w:tcW w:w="1360" w:type="dxa"/>
            <w:tcBorders>
              <w:tl2br w:val="nil"/>
              <w:tr2bl w:val="nil"/>
            </w:tcBorders>
            <w:vAlign w:val="center"/>
          </w:tcPr>
          <w:p w14:paraId="60F21A11">
            <w:pPr>
              <w:pStyle w:val="15"/>
              <w:rPr>
                <w:highlight w:val="none"/>
              </w:rPr>
            </w:pPr>
            <w:r>
              <w:rPr>
                <w:rFonts w:hint="default" w:ascii="Arial" w:hAnsi="Arial" w:cs="Arial"/>
                <w:highlight w:val="none"/>
              </w:rPr>
              <w:t>√</w:t>
            </w:r>
          </w:p>
        </w:tc>
        <w:tc>
          <w:tcPr>
            <w:tcW w:w="1409" w:type="dxa"/>
            <w:tcBorders>
              <w:tl2br w:val="nil"/>
              <w:tr2bl w:val="nil"/>
            </w:tcBorders>
            <w:vAlign w:val="center"/>
          </w:tcPr>
          <w:p w14:paraId="03179B4C">
            <w:pPr>
              <w:pStyle w:val="15"/>
              <w:rPr>
                <w:rFonts w:hint="eastAsia"/>
                <w:highlight w:val="none"/>
              </w:rPr>
            </w:pPr>
            <w:r>
              <w:rPr>
                <w:rFonts w:hint="default" w:ascii="Arial" w:hAnsi="Arial" w:cs="Arial"/>
                <w:highlight w:val="none"/>
              </w:rPr>
              <w:t>√</w:t>
            </w:r>
          </w:p>
        </w:tc>
      </w:tr>
      <w:tr w14:paraId="0611946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3050" w:type="dxa"/>
            <w:tcBorders>
              <w:tl2br w:val="nil"/>
              <w:tr2bl w:val="nil"/>
            </w:tcBorders>
            <w:vAlign w:val="center"/>
          </w:tcPr>
          <w:p w14:paraId="1F163B1E">
            <w:pPr>
              <w:pStyle w:val="15"/>
              <w:jc w:val="left"/>
              <w:rPr>
                <w:rFonts w:hint="eastAsia" w:ascii="宋体" w:hAnsi="宋体"/>
              </w:rPr>
            </w:pPr>
            <w:r>
              <w:rPr>
                <w:rFonts w:hint="eastAsia" w:ascii="宋体" w:hAnsi="宋体"/>
              </w:rPr>
              <w:t>第五</w:t>
            </w:r>
            <w:r>
              <w:rPr>
                <w:rFonts w:hint="eastAsia" w:ascii="Calibri" w:hAnsi="Calibri" w:cs="Calibri"/>
                <w:sz w:val="20"/>
                <w:szCs w:val="20"/>
              </w:rPr>
              <w:t xml:space="preserve">单元 </w:t>
            </w:r>
            <w:r>
              <w:rPr>
                <w:rFonts w:hint="eastAsia"/>
              </w:rPr>
              <w:t>学前儿童音乐教育概论</w:t>
            </w:r>
          </w:p>
        </w:tc>
        <w:tc>
          <w:tcPr>
            <w:tcW w:w="1700" w:type="dxa"/>
            <w:tcBorders>
              <w:tl2br w:val="nil"/>
              <w:tr2bl w:val="nil"/>
            </w:tcBorders>
            <w:vAlign w:val="center"/>
          </w:tcPr>
          <w:p w14:paraId="658B8A49">
            <w:pPr>
              <w:pStyle w:val="15"/>
              <w:rPr>
                <w:highlight w:val="none"/>
              </w:rPr>
            </w:pPr>
            <w:r>
              <w:rPr>
                <w:rFonts w:hint="default" w:ascii="Arial" w:hAnsi="Arial" w:cs="Arial"/>
                <w:highlight w:val="none"/>
              </w:rPr>
              <w:t>√</w:t>
            </w:r>
          </w:p>
        </w:tc>
        <w:tc>
          <w:tcPr>
            <w:tcW w:w="1610" w:type="dxa"/>
            <w:tcBorders>
              <w:tl2br w:val="nil"/>
              <w:tr2bl w:val="nil"/>
            </w:tcBorders>
            <w:vAlign w:val="center"/>
          </w:tcPr>
          <w:p w14:paraId="0B26F880">
            <w:pPr>
              <w:pStyle w:val="15"/>
              <w:rPr>
                <w:highlight w:val="none"/>
              </w:rPr>
            </w:pPr>
          </w:p>
        </w:tc>
        <w:tc>
          <w:tcPr>
            <w:tcW w:w="1360" w:type="dxa"/>
            <w:tcBorders>
              <w:tl2br w:val="nil"/>
              <w:tr2bl w:val="nil"/>
            </w:tcBorders>
            <w:vAlign w:val="center"/>
          </w:tcPr>
          <w:p w14:paraId="6B82C189">
            <w:pPr>
              <w:pStyle w:val="15"/>
              <w:rPr>
                <w:highlight w:val="none"/>
              </w:rPr>
            </w:pPr>
          </w:p>
        </w:tc>
        <w:tc>
          <w:tcPr>
            <w:tcW w:w="1409" w:type="dxa"/>
            <w:tcBorders>
              <w:tl2br w:val="nil"/>
              <w:tr2bl w:val="nil"/>
            </w:tcBorders>
            <w:vAlign w:val="center"/>
          </w:tcPr>
          <w:p w14:paraId="60724940">
            <w:pPr>
              <w:pStyle w:val="15"/>
              <w:rPr>
                <w:rFonts w:hint="eastAsia"/>
                <w:highlight w:val="none"/>
              </w:rPr>
            </w:pPr>
            <w:r>
              <w:rPr>
                <w:rFonts w:hint="default" w:ascii="Arial" w:hAnsi="Arial" w:cs="Arial"/>
                <w:highlight w:val="none"/>
              </w:rPr>
              <w:t>√</w:t>
            </w:r>
          </w:p>
        </w:tc>
      </w:tr>
      <w:tr w14:paraId="1E29606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3050" w:type="dxa"/>
            <w:tcBorders>
              <w:tl2br w:val="nil"/>
              <w:tr2bl w:val="nil"/>
            </w:tcBorders>
            <w:vAlign w:val="center"/>
          </w:tcPr>
          <w:p w14:paraId="033B9225">
            <w:pPr>
              <w:pStyle w:val="15"/>
              <w:rPr>
                <w:rFonts w:hint="eastAsia" w:ascii="宋体" w:hAnsi="宋体"/>
              </w:rPr>
            </w:pPr>
            <w:r>
              <w:rPr>
                <w:rFonts w:hint="eastAsia" w:ascii="宋体" w:hAnsi="宋体"/>
              </w:rPr>
              <w:t>第六</w:t>
            </w:r>
            <w:r>
              <w:rPr>
                <w:rFonts w:hint="eastAsia" w:ascii="Calibri" w:hAnsi="Calibri" w:cs="Calibri"/>
                <w:sz w:val="20"/>
                <w:szCs w:val="20"/>
              </w:rPr>
              <w:t xml:space="preserve">单元 </w:t>
            </w:r>
            <w:r>
              <w:rPr>
                <w:rFonts w:hint="eastAsia"/>
              </w:rPr>
              <w:t>学前儿童音乐教育的作用和任务</w:t>
            </w:r>
          </w:p>
        </w:tc>
        <w:tc>
          <w:tcPr>
            <w:tcW w:w="1700" w:type="dxa"/>
            <w:tcBorders>
              <w:tl2br w:val="nil"/>
              <w:tr2bl w:val="nil"/>
            </w:tcBorders>
            <w:vAlign w:val="center"/>
          </w:tcPr>
          <w:p w14:paraId="0F7319E5">
            <w:pPr>
              <w:pStyle w:val="15"/>
              <w:rPr>
                <w:highlight w:val="none"/>
              </w:rPr>
            </w:pPr>
            <w:r>
              <w:rPr>
                <w:rFonts w:hint="default" w:ascii="Arial" w:hAnsi="Arial" w:cs="Arial"/>
                <w:highlight w:val="none"/>
              </w:rPr>
              <w:t>√</w:t>
            </w:r>
          </w:p>
        </w:tc>
        <w:tc>
          <w:tcPr>
            <w:tcW w:w="1610" w:type="dxa"/>
            <w:tcBorders>
              <w:tl2br w:val="nil"/>
              <w:tr2bl w:val="nil"/>
            </w:tcBorders>
            <w:vAlign w:val="center"/>
          </w:tcPr>
          <w:p w14:paraId="0CB36D52">
            <w:pPr>
              <w:pStyle w:val="15"/>
              <w:rPr>
                <w:highlight w:val="none"/>
              </w:rPr>
            </w:pPr>
          </w:p>
        </w:tc>
        <w:tc>
          <w:tcPr>
            <w:tcW w:w="1360" w:type="dxa"/>
            <w:tcBorders>
              <w:tl2br w:val="nil"/>
              <w:tr2bl w:val="nil"/>
            </w:tcBorders>
            <w:vAlign w:val="center"/>
          </w:tcPr>
          <w:p w14:paraId="67B192F6">
            <w:pPr>
              <w:pStyle w:val="15"/>
              <w:rPr>
                <w:highlight w:val="none"/>
              </w:rPr>
            </w:pPr>
          </w:p>
        </w:tc>
        <w:tc>
          <w:tcPr>
            <w:tcW w:w="1409" w:type="dxa"/>
            <w:tcBorders>
              <w:tl2br w:val="nil"/>
              <w:tr2bl w:val="nil"/>
            </w:tcBorders>
            <w:vAlign w:val="center"/>
          </w:tcPr>
          <w:p w14:paraId="2C4F1A44">
            <w:pPr>
              <w:pStyle w:val="15"/>
              <w:rPr>
                <w:rFonts w:hint="eastAsia"/>
                <w:highlight w:val="none"/>
              </w:rPr>
            </w:pPr>
          </w:p>
        </w:tc>
      </w:tr>
      <w:tr w14:paraId="71BB400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3050" w:type="dxa"/>
            <w:tcBorders>
              <w:tl2br w:val="nil"/>
              <w:tr2bl w:val="nil"/>
            </w:tcBorders>
            <w:vAlign w:val="center"/>
          </w:tcPr>
          <w:p w14:paraId="08999337">
            <w:pPr>
              <w:pStyle w:val="15"/>
              <w:rPr>
                <w:rFonts w:hint="eastAsia" w:ascii="宋体" w:hAnsi="宋体"/>
              </w:rPr>
            </w:pPr>
            <w:r>
              <w:rPr>
                <w:rFonts w:hint="eastAsia" w:ascii="宋体" w:hAnsi="宋体"/>
              </w:rPr>
              <w:t>第七</w:t>
            </w:r>
            <w:r>
              <w:rPr>
                <w:rFonts w:hint="eastAsia" w:ascii="Calibri" w:hAnsi="Calibri" w:cs="Calibri"/>
                <w:sz w:val="20"/>
                <w:szCs w:val="20"/>
              </w:rPr>
              <w:t xml:space="preserve">单元 </w:t>
            </w:r>
            <w:r>
              <w:rPr>
                <w:rFonts w:hint="eastAsia"/>
              </w:rPr>
              <w:t>学前儿童音乐教育的内容与方法</w:t>
            </w:r>
          </w:p>
        </w:tc>
        <w:tc>
          <w:tcPr>
            <w:tcW w:w="1700" w:type="dxa"/>
            <w:tcBorders>
              <w:tl2br w:val="nil"/>
              <w:tr2bl w:val="nil"/>
            </w:tcBorders>
            <w:vAlign w:val="center"/>
          </w:tcPr>
          <w:p w14:paraId="7B6FB4D2">
            <w:pPr>
              <w:pStyle w:val="15"/>
              <w:rPr>
                <w:highlight w:val="none"/>
              </w:rPr>
            </w:pPr>
          </w:p>
        </w:tc>
        <w:tc>
          <w:tcPr>
            <w:tcW w:w="1610" w:type="dxa"/>
            <w:tcBorders>
              <w:tl2br w:val="nil"/>
              <w:tr2bl w:val="nil"/>
            </w:tcBorders>
            <w:vAlign w:val="center"/>
          </w:tcPr>
          <w:p w14:paraId="0ED0D1F5">
            <w:pPr>
              <w:pStyle w:val="15"/>
              <w:rPr>
                <w:highlight w:val="none"/>
              </w:rPr>
            </w:pPr>
            <w:r>
              <w:rPr>
                <w:rFonts w:hint="default" w:ascii="Arial" w:hAnsi="Arial" w:cs="Arial"/>
                <w:highlight w:val="none"/>
              </w:rPr>
              <w:t>√</w:t>
            </w:r>
          </w:p>
        </w:tc>
        <w:tc>
          <w:tcPr>
            <w:tcW w:w="1360" w:type="dxa"/>
            <w:tcBorders>
              <w:tl2br w:val="nil"/>
              <w:tr2bl w:val="nil"/>
            </w:tcBorders>
            <w:vAlign w:val="center"/>
          </w:tcPr>
          <w:p w14:paraId="237234BE">
            <w:pPr>
              <w:pStyle w:val="15"/>
              <w:rPr>
                <w:highlight w:val="none"/>
              </w:rPr>
            </w:pPr>
            <w:r>
              <w:rPr>
                <w:rFonts w:hint="default" w:ascii="Arial" w:hAnsi="Arial" w:cs="Arial"/>
                <w:highlight w:val="none"/>
              </w:rPr>
              <w:t>√</w:t>
            </w:r>
          </w:p>
        </w:tc>
        <w:tc>
          <w:tcPr>
            <w:tcW w:w="1409" w:type="dxa"/>
            <w:tcBorders>
              <w:tl2br w:val="nil"/>
              <w:tr2bl w:val="nil"/>
            </w:tcBorders>
            <w:vAlign w:val="center"/>
          </w:tcPr>
          <w:p w14:paraId="6625E4F8">
            <w:pPr>
              <w:pStyle w:val="15"/>
              <w:rPr>
                <w:rFonts w:hint="eastAsia"/>
                <w:highlight w:val="none"/>
              </w:rPr>
            </w:pPr>
          </w:p>
        </w:tc>
      </w:tr>
      <w:tr w14:paraId="2446438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3050" w:type="dxa"/>
            <w:tcBorders>
              <w:tl2br w:val="nil"/>
              <w:tr2bl w:val="nil"/>
            </w:tcBorders>
            <w:vAlign w:val="center"/>
          </w:tcPr>
          <w:p w14:paraId="298C805D">
            <w:pPr>
              <w:pStyle w:val="15"/>
              <w:jc w:val="left"/>
              <w:rPr>
                <w:rFonts w:hint="eastAsia" w:ascii="宋体" w:hAnsi="宋体"/>
              </w:rPr>
            </w:pPr>
            <w:r>
              <w:rPr>
                <w:rFonts w:hint="eastAsia" w:ascii="宋体" w:hAnsi="宋体"/>
              </w:rPr>
              <w:t>第八</w:t>
            </w:r>
            <w:r>
              <w:rPr>
                <w:rFonts w:hint="eastAsia" w:ascii="Calibri" w:hAnsi="Calibri" w:cs="Calibri"/>
                <w:sz w:val="20"/>
                <w:szCs w:val="20"/>
              </w:rPr>
              <w:t xml:space="preserve">单元 </w:t>
            </w:r>
            <w:r>
              <w:rPr>
                <w:rFonts w:hint="eastAsia"/>
              </w:rPr>
              <w:t>学前儿童音乐教育活动的设计与组织</w:t>
            </w:r>
          </w:p>
        </w:tc>
        <w:tc>
          <w:tcPr>
            <w:tcW w:w="1700" w:type="dxa"/>
            <w:tcBorders>
              <w:tl2br w:val="nil"/>
              <w:tr2bl w:val="nil"/>
            </w:tcBorders>
            <w:vAlign w:val="center"/>
          </w:tcPr>
          <w:p w14:paraId="5CED8CF0">
            <w:pPr>
              <w:pStyle w:val="15"/>
              <w:rPr>
                <w:highlight w:val="yellow"/>
              </w:rPr>
            </w:pPr>
          </w:p>
        </w:tc>
        <w:tc>
          <w:tcPr>
            <w:tcW w:w="1610" w:type="dxa"/>
            <w:tcBorders>
              <w:tl2br w:val="nil"/>
              <w:tr2bl w:val="nil"/>
            </w:tcBorders>
            <w:vAlign w:val="center"/>
          </w:tcPr>
          <w:p w14:paraId="67C7F6A8">
            <w:pPr>
              <w:pStyle w:val="15"/>
              <w:rPr>
                <w:highlight w:val="none"/>
              </w:rPr>
            </w:pPr>
            <w:r>
              <w:rPr>
                <w:rFonts w:hint="default" w:ascii="Arial" w:hAnsi="Arial" w:cs="Arial"/>
                <w:highlight w:val="none"/>
              </w:rPr>
              <w:t>√</w:t>
            </w:r>
          </w:p>
        </w:tc>
        <w:tc>
          <w:tcPr>
            <w:tcW w:w="1360" w:type="dxa"/>
            <w:tcBorders>
              <w:tl2br w:val="nil"/>
              <w:tr2bl w:val="nil"/>
            </w:tcBorders>
            <w:vAlign w:val="center"/>
          </w:tcPr>
          <w:p w14:paraId="31159B59">
            <w:pPr>
              <w:pStyle w:val="15"/>
              <w:rPr>
                <w:highlight w:val="yellow"/>
              </w:rPr>
            </w:pPr>
            <w:r>
              <w:rPr>
                <w:rFonts w:hint="default" w:ascii="Arial" w:hAnsi="Arial" w:cs="Arial"/>
                <w:highlight w:val="none"/>
              </w:rPr>
              <w:t>√</w:t>
            </w:r>
          </w:p>
        </w:tc>
        <w:tc>
          <w:tcPr>
            <w:tcW w:w="1409" w:type="dxa"/>
            <w:tcBorders>
              <w:tl2br w:val="nil"/>
              <w:tr2bl w:val="nil"/>
            </w:tcBorders>
            <w:vAlign w:val="center"/>
          </w:tcPr>
          <w:p w14:paraId="638A124A">
            <w:pPr>
              <w:pStyle w:val="15"/>
              <w:rPr>
                <w:highlight w:val="yellow"/>
              </w:rPr>
            </w:pPr>
            <w:r>
              <w:rPr>
                <w:rFonts w:hint="default" w:ascii="Arial" w:hAnsi="Arial" w:cs="Arial"/>
                <w:highlight w:val="none"/>
              </w:rPr>
              <w:t>√</w:t>
            </w:r>
          </w:p>
        </w:tc>
      </w:tr>
    </w:tbl>
    <w:p w14:paraId="3D89394F">
      <w:pPr>
        <w:pStyle w:val="18"/>
        <w:numPr>
          <w:ilvl w:val="0"/>
          <w:numId w:val="0"/>
        </w:numPr>
        <w:spacing w:before="81" w:after="163"/>
        <w:rPr>
          <w:rFonts w:hint="eastAsia"/>
        </w:rPr>
      </w:pPr>
      <w:r>
        <w:rPr>
          <w:rFonts w:hint="eastAsia"/>
          <w:lang w:eastAsia="zh-CN"/>
        </w:rPr>
        <w:t>（</w:t>
      </w:r>
      <w:r>
        <w:rPr>
          <w:rFonts w:hint="eastAsia"/>
          <w:lang w:val="en-US" w:eastAsia="zh-CN"/>
        </w:rPr>
        <w:t>二）</w:t>
      </w:r>
      <w:r>
        <w:rPr>
          <w:rFonts w:hint="eastAsia"/>
        </w:rPr>
        <w:t>各教学单元预期学习成果与教学内容</w:t>
      </w:r>
    </w:p>
    <w:tbl>
      <w:tblPr>
        <w:tblStyle w:val="9"/>
        <w:tblW w:w="8980" w:type="dxa"/>
        <w:tblInd w:w="-304"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640"/>
        <w:gridCol w:w="2250"/>
        <w:gridCol w:w="2070"/>
        <w:gridCol w:w="1580"/>
        <w:gridCol w:w="1440"/>
      </w:tblGrid>
      <w:tr w14:paraId="0015B75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52" w:hRule="atLeast"/>
        </w:trPr>
        <w:tc>
          <w:tcPr>
            <w:tcW w:w="1640" w:type="dxa"/>
            <w:tcBorders>
              <w:tl2br w:val="nil"/>
              <w:tr2bl w:val="nil"/>
            </w:tcBorders>
          </w:tcPr>
          <w:p w14:paraId="30E77B94">
            <w:pPr>
              <w:widowControl w:val="0"/>
              <w:snapToGrid w:val="0"/>
              <w:spacing w:line="288" w:lineRule="auto"/>
              <w:ind w:firstLine="420" w:firstLineChars="200"/>
              <w:jc w:val="both"/>
              <w:rPr>
                <w:rFonts w:hint="eastAsia" w:ascii="宋体" w:hAnsi="宋体" w:eastAsia="宋体" w:cs="宋体"/>
                <w:b w:val="0"/>
                <w:bCs w:val="0"/>
                <w:kern w:val="0"/>
                <w:sz w:val="21"/>
                <w:szCs w:val="21"/>
              </w:rPr>
            </w:pPr>
            <w:r>
              <w:rPr>
                <w:rFonts w:hint="eastAsia" w:ascii="宋体" w:hAnsi="宋体" w:eastAsia="宋体" w:cs="宋体"/>
                <w:b w:val="0"/>
                <w:bCs w:val="0"/>
                <w:kern w:val="0"/>
                <w:sz w:val="21"/>
                <w:szCs w:val="21"/>
              </w:rPr>
              <w:t>单元</w:t>
            </w:r>
          </w:p>
        </w:tc>
        <w:tc>
          <w:tcPr>
            <w:tcW w:w="2250" w:type="dxa"/>
            <w:tcBorders>
              <w:tl2br w:val="nil"/>
              <w:tr2bl w:val="nil"/>
            </w:tcBorders>
          </w:tcPr>
          <w:p w14:paraId="499422A1">
            <w:pPr>
              <w:widowControl w:val="0"/>
              <w:snapToGrid w:val="0"/>
              <w:spacing w:line="288" w:lineRule="auto"/>
              <w:ind w:firstLine="420" w:firstLineChars="200"/>
              <w:jc w:val="both"/>
              <w:rPr>
                <w:rFonts w:hint="default" w:ascii="宋体" w:hAnsi="宋体" w:eastAsia="宋体" w:cs="宋体"/>
                <w:b w:val="0"/>
                <w:bCs w:val="0"/>
                <w:kern w:val="0"/>
                <w:sz w:val="21"/>
                <w:szCs w:val="21"/>
                <w:lang w:val="en-US" w:eastAsia="zh-CN"/>
              </w:rPr>
            </w:pPr>
            <w:r>
              <w:rPr>
                <w:rFonts w:hint="eastAsia" w:cs="宋体"/>
                <w:b w:val="0"/>
                <w:bCs w:val="0"/>
                <w:kern w:val="0"/>
                <w:sz w:val="21"/>
                <w:szCs w:val="21"/>
                <w:lang w:val="en-US" w:eastAsia="zh-CN"/>
              </w:rPr>
              <w:t>学习内容</w:t>
            </w:r>
          </w:p>
        </w:tc>
        <w:tc>
          <w:tcPr>
            <w:tcW w:w="2070" w:type="dxa"/>
            <w:tcBorders>
              <w:tl2br w:val="nil"/>
              <w:tr2bl w:val="nil"/>
            </w:tcBorders>
          </w:tcPr>
          <w:p w14:paraId="5AF43397">
            <w:pPr>
              <w:widowControl w:val="0"/>
              <w:snapToGrid w:val="0"/>
              <w:spacing w:line="288" w:lineRule="auto"/>
              <w:ind w:firstLine="420" w:firstLineChars="200"/>
              <w:jc w:val="both"/>
              <w:rPr>
                <w:rFonts w:hint="eastAsia" w:ascii="宋体" w:hAnsi="宋体" w:eastAsia="宋体" w:cs="宋体"/>
                <w:b w:val="0"/>
                <w:bCs w:val="0"/>
                <w:kern w:val="0"/>
                <w:sz w:val="21"/>
                <w:szCs w:val="21"/>
              </w:rPr>
            </w:pPr>
            <w:r>
              <w:rPr>
                <w:rFonts w:hint="eastAsia" w:ascii="宋体" w:hAnsi="宋体" w:eastAsia="宋体" w:cs="宋体"/>
                <w:b w:val="0"/>
                <w:bCs w:val="0"/>
                <w:kern w:val="0"/>
                <w:sz w:val="21"/>
                <w:szCs w:val="21"/>
              </w:rPr>
              <w:t>能力要求</w:t>
            </w:r>
          </w:p>
        </w:tc>
        <w:tc>
          <w:tcPr>
            <w:tcW w:w="1580" w:type="dxa"/>
            <w:tcBorders>
              <w:tl2br w:val="nil"/>
              <w:tr2bl w:val="nil"/>
            </w:tcBorders>
          </w:tcPr>
          <w:p w14:paraId="7FBCBE52">
            <w:pPr>
              <w:widowControl w:val="0"/>
              <w:snapToGrid w:val="0"/>
              <w:spacing w:line="288" w:lineRule="auto"/>
              <w:ind w:firstLine="420" w:firstLineChars="200"/>
              <w:jc w:val="both"/>
              <w:rPr>
                <w:rFonts w:hint="default" w:ascii="宋体" w:hAnsi="宋体" w:eastAsia="宋体" w:cs="宋体"/>
                <w:b w:val="0"/>
                <w:bCs w:val="0"/>
                <w:kern w:val="0"/>
                <w:sz w:val="21"/>
                <w:szCs w:val="21"/>
                <w:lang w:val="en-US" w:eastAsia="zh-CN"/>
              </w:rPr>
            </w:pPr>
            <w:r>
              <w:rPr>
                <w:rFonts w:hint="eastAsia" w:cs="宋体"/>
                <w:b w:val="0"/>
                <w:bCs w:val="0"/>
                <w:kern w:val="0"/>
                <w:sz w:val="21"/>
                <w:szCs w:val="21"/>
                <w:lang w:val="en-US" w:eastAsia="zh-CN"/>
              </w:rPr>
              <w:t>学习难点</w:t>
            </w:r>
          </w:p>
        </w:tc>
        <w:tc>
          <w:tcPr>
            <w:tcW w:w="1440" w:type="dxa"/>
            <w:tcBorders>
              <w:tl2br w:val="nil"/>
              <w:tr2bl w:val="nil"/>
            </w:tcBorders>
          </w:tcPr>
          <w:p w14:paraId="310FC3DD">
            <w:pPr>
              <w:widowControl w:val="0"/>
              <w:snapToGrid w:val="0"/>
              <w:spacing w:line="288" w:lineRule="auto"/>
              <w:jc w:val="both"/>
              <w:rPr>
                <w:rFonts w:hint="default" w:ascii="宋体" w:hAnsi="宋体" w:eastAsia="宋体" w:cs="宋体"/>
                <w:b w:val="0"/>
                <w:bCs w:val="0"/>
                <w:kern w:val="0"/>
                <w:sz w:val="21"/>
                <w:szCs w:val="21"/>
                <w:lang w:val="en-US" w:eastAsia="zh-CN"/>
              </w:rPr>
            </w:pPr>
            <w:r>
              <w:rPr>
                <w:rFonts w:hint="eastAsia" w:cs="宋体"/>
                <w:b w:val="0"/>
                <w:bCs w:val="0"/>
                <w:kern w:val="0"/>
                <w:sz w:val="21"/>
                <w:szCs w:val="21"/>
                <w:lang w:val="en-US" w:eastAsia="zh-CN"/>
              </w:rPr>
              <w:t>作业及要求</w:t>
            </w:r>
          </w:p>
        </w:tc>
      </w:tr>
      <w:tr w14:paraId="1644E22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52" w:hRule="atLeast"/>
        </w:trPr>
        <w:tc>
          <w:tcPr>
            <w:tcW w:w="1640" w:type="dxa"/>
            <w:tcBorders>
              <w:tl2br w:val="nil"/>
              <w:tr2bl w:val="nil"/>
            </w:tcBorders>
            <w:shd w:val="clear" w:color="auto" w:fill="auto"/>
            <w:vAlign w:val="center"/>
          </w:tcPr>
          <w:p w14:paraId="44E040FE">
            <w:pPr>
              <w:pStyle w:val="15"/>
              <w:rPr>
                <w:rFonts w:hint="eastAsia" w:ascii="Times New Roman" w:hAnsi="Times New Roman" w:eastAsia="宋体" w:cs="宋体"/>
                <w:color w:val="000000"/>
                <w:sz w:val="21"/>
                <w:szCs w:val="21"/>
                <w:lang w:val="en-US" w:eastAsia="zh-CN" w:bidi="ar-SA"/>
              </w:rPr>
            </w:pPr>
            <w:r>
              <w:rPr>
                <w:rFonts w:hint="eastAsia" w:ascii="宋体" w:hAnsi="宋体"/>
              </w:rPr>
              <w:t>第一</w:t>
            </w:r>
            <w:r>
              <w:rPr>
                <w:rFonts w:hint="eastAsia" w:ascii="Calibri" w:hAnsi="Calibri" w:cs="Calibri"/>
                <w:sz w:val="20"/>
                <w:szCs w:val="20"/>
              </w:rPr>
              <w:t xml:space="preserve">单元 </w:t>
            </w:r>
            <w:r>
              <w:rPr>
                <w:rFonts w:hint="eastAsia"/>
              </w:rPr>
              <w:t>美术与学前儿童美术</w:t>
            </w:r>
          </w:p>
        </w:tc>
        <w:tc>
          <w:tcPr>
            <w:tcW w:w="2250" w:type="dxa"/>
            <w:tcBorders>
              <w:tl2br w:val="nil"/>
              <w:tr2bl w:val="nil"/>
            </w:tcBorders>
          </w:tcPr>
          <w:p w14:paraId="081D0647">
            <w:pPr>
              <w:pStyle w:val="15"/>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 美术的基本概念、范畴及艺术特征，如绘画、雕塑、建筑、设计等不同美术形式的特点。</w:t>
            </w:r>
          </w:p>
          <w:p w14:paraId="6DE77634">
            <w:pPr>
              <w:pStyle w:val="15"/>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2. 学前儿童美术发展的阶段理论，包括涂鸦期、象征期、图式期等各阶段的年龄范围和表现特征。</w:t>
            </w:r>
          </w:p>
          <w:p w14:paraId="21241C31">
            <w:pPr>
              <w:widowControl w:val="0"/>
              <w:snapToGrid w:val="0"/>
              <w:spacing w:line="288" w:lineRule="auto"/>
              <w:jc w:val="both"/>
              <w:rPr>
                <w:rFonts w:hint="eastAsia" w:asciiTheme="minorEastAsia" w:hAnsiTheme="minorEastAsia" w:eastAsiaTheme="minorEastAsia" w:cstheme="minorEastAsia"/>
                <w:b w:val="0"/>
                <w:bCs w:val="0"/>
                <w:kern w:val="0"/>
                <w:sz w:val="21"/>
                <w:szCs w:val="21"/>
                <w:lang w:val="en-US" w:eastAsia="zh-CN"/>
              </w:rPr>
            </w:pPr>
            <w:r>
              <w:rPr>
                <w:rFonts w:hint="eastAsia" w:asciiTheme="minorEastAsia" w:hAnsiTheme="minorEastAsia" w:eastAsiaTheme="minorEastAsia" w:cstheme="minorEastAsia"/>
                <w:sz w:val="21"/>
                <w:szCs w:val="21"/>
              </w:rPr>
              <w:t>3. 影响学前儿童美术发展的因素，涵盖生理因素（如手部精细动作发展）、心理因素（认知、情感、想象）以及环境因素（家庭、幼儿园艺术氛围）。</w:t>
            </w:r>
          </w:p>
        </w:tc>
        <w:tc>
          <w:tcPr>
            <w:tcW w:w="2070" w:type="dxa"/>
            <w:tcBorders>
              <w:tl2br w:val="nil"/>
              <w:tr2bl w:val="nil"/>
            </w:tcBorders>
          </w:tcPr>
          <w:p w14:paraId="7DD8E7C1">
            <w:pPr>
              <w:pStyle w:val="15"/>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 能够准确分析各类美术作品所属的范畴和艺术特征，撰写简短的美术作品赏析。</w:t>
            </w:r>
          </w:p>
          <w:p w14:paraId="38F7D914">
            <w:pPr>
              <w:pStyle w:val="15"/>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2. 根据学前儿童美术作品判断其所处发展阶段，并能分析作品中体现该阶段特征的具体表现。</w:t>
            </w:r>
          </w:p>
          <w:p w14:paraId="6037B1BD">
            <w:pPr>
              <w:widowControl w:val="0"/>
              <w:snapToGrid w:val="0"/>
              <w:spacing w:line="288" w:lineRule="auto"/>
              <w:jc w:val="both"/>
              <w:rPr>
                <w:rFonts w:hint="eastAsia" w:asciiTheme="minorEastAsia" w:hAnsiTheme="minorEastAsia" w:eastAsiaTheme="minorEastAsia" w:cstheme="minorEastAsia"/>
                <w:b w:val="0"/>
                <w:bCs w:val="0"/>
                <w:kern w:val="0"/>
                <w:sz w:val="21"/>
                <w:szCs w:val="21"/>
              </w:rPr>
            </w:pPr>
            <w:r>
              <w:rPr>
                <w:rFonts w:hint="eastAsia" w:asciiTheme="minorEastAsia" w:hAnsiTheme="minorEastAsia" w:eastAsiaTheme="minorEastAsia" w:cstheme="minorEastAsia"/>
                <w:sz w:val="21"/>
                <w:szCs w:val="21"/>
              </w:rPr>
              <w:t>3. 调查并分析某一学前儿童所处环境对其美术发展的影响，提出优化环境的建议。</w:t>
            </w:r>
          </w:p>
        </w:tc>
        <w:tc>
          <w:tcPr>
            <w:tcW w:w="1580" w:type="dxa"/>
            <w:tcBorders>
              <w:tl2br w:val="nil"/>
              <w:tr2bl w:val="nil"/>
            </w:tcBorders>
          </w:tcPr>
          <w:p w14:paraId="36A4F895">
            <w:pPr>
              <w:keepNext w:val="0"/>
              <w:keepLines w:val="0"/>
              <w:widowControl/>
              <w:numPr>
                <w:ilvl w:val="0"/>
                <w:numId w:val="2"/>
              </w:numPr>
              <w:suppressLineNumbers w:val="0"/>
              <w:pBdr>
                <w:top w:val="none" w:color="auto" w:sz="0" w:space="0"/>
                <w:left w:val="none" w:color="auto" w:sz="0" w:space="0"/>
                <w:bottom w:val="none" w:color="auto" w:sz="0" w:space="0"/>
                <w:right w:val="none" w:color="auto" w:sz="0" w:space="0"/>
              </w:pBdr>
              <w:spacing w:before="0" w:beforeAutospacing="0" w:after="120" w:afterAutospacing="0"/>
              <w:ind w:left="0" w:right="0" w:hanging="360"/>
              <w:jc w:val="both"/>
              <w:textAlignment w:val="baseline"/>
              <w:rPr>
                <w:rFonts w:hint="eastAsia" w:asciiTheme="minorEastAsia" w:hAnsiTheme="minorEastAsia" w:eastAsiaTheme="minorEastAsia" w:cstheme="minorEastAsia"/>
                <w:color w:val="000000"/>
                <w:sz w:val="21"/>
                <w:szCs w:val="21"/>
                <w:lang w:val="en-US" w:eastAsia="zh-CN" w:bidi="ar-SA"/>
              </w:rPr>
            </w:pPr>
          </w:p>
          <w:p w14:paraId="57E57BC0">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60" w:lineRule="atLeast"/>
              <w:ind w:left="0" w:right="0" w:firstLine="0"/>
              <w:jc w:val="left"/>
              <w:textAlignment w:val="baseline"/>
              <w:rPr>
                <w:rFonts w:hint="eastAsia" w:asciiTheme="minorEastAsia" w:hAnsiTheme="minorEastAsia" w:eastAsiaTheme="minorEastAsia" w:cstheme="minorEastAsia"/>
                <w:color w:val="000000"/>
                <w:sz w:val="21"/>
                <w:szCs w:val="21"/>
                <w:lang w:val="en-US" w:eastAsia="zh-CN" w:bidi="ar-SA"/>
              </w:rPr>
            </w:pPr>
            <w:r>
              <w:rPr>
                <w:rFonts w:hint="eastAsia" w:asciiTheme="minorEastAsia" w:hAnsiTheme="minorEastAsia" w:eastAsiaTheme="minorEastAsia" w:cstheme="minorEastAsia"/>
                <w:color w:val="000000"/>
                <w:sz w:val="21"/>
                <w:szCs w:val="21"/>
                <w:lang w:val="en-US" w:eastAsia="zh-CN" w:bidi="ar-SA"/>
              </w:rPr>
              <w:t>1.</w:t>
            </w:r>
            <w:r>
              <w:rPr>
                <w:rFonts w:hint="default" w:asciiTheme="minorEastAsia" w:hAnsiTheme="minorEastAsia" w:eastAsiaTheme="minorEastAsia" w:cstheme="minorEastAsia"/>
                <w:color w:val="000000"/>
                <w:sz w:val="21"/>
                <w:szCs w:val="21"/>
                <w:lang w:val="en-US" w:eastAsia="zh-CN" w:bidi="ar-SA"/>
              </w:rPr>
              <w:t>掌握美术四门类特征与儿童三阶段发展规律。</w:t>
            </w:r>
          </w:p>
          <w:p w14:paraId="4F14AD75">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60" w:lineRule="atLeast"/>
              <w:ind w:left="0" w:right="0" w:firstLine="0"/>
              <w:jc w:val="left"/>
              <w:textAlignment w:val="baseline"/>
              <w:rPr>
                <w:rFonts w:hint="default" w:asciiTheme="minorEastAsia" w:hAnsiTheme="minorEastAsia" w:eastAsiaTheme="minorEastAsia" w:cstheme="minorEastAsia"/>
                <w:color w:val="000000"/>
                <w:sz w:val="21"/>
                <w:szCs w:val="21"/>
                <w:lang w:val="en-US" w:eastAsia="zh-CN" w:bidi="ar-SA"/>
              </w:rPr>
            </w:pPr>
            <w:r>
              <w:rPr>
                <w:rFonts w:hint="eastAsia" w:asciiTheme="minorEastAsia" w:hAnsiTheme="minorEastAsia" w:eastAsiaTheme="minorEastAsia" w:cstheme="minorEastAsia"/>
                <w:color w:val="000000"/>
                <w:sz w:val="21"/>
                <w:szCs w:val="21"/>
                <w:lang w:val="en-US" w:eastAsia="zh-CN" w:bidi="ar-SA"/>
              </w:rPr>
              <w:t>2.</w:t>
            </w:r>
            <w:r>
              <w:rPr>
                <w:rFonts w:hint="default" w:asciiTheme="minorEastAsia" w:hAnsiTheme="minorEastAsia" w:eastAsiaTheme="minorEastAsia" w:cstheme="minorEastAsia"/>
                <w:color w:val="000000"/>
                <w:sz w:val="21"/>
                <w:szCs w:val="21"/>
                <w:lang w:val="en-US" w:eastAsia="zh-CN" w:bidi="ar-SA"/>
              </w:rPr>
              <w:t>依据阶段差异与多因素影响，精准诊断并调适活动目标与指导策略</w:t>
            </w:r>
            <w:r>
              <w:rPr>
                <w:rFonts w:hint="eastAsia" w:asciiTheme="minorEastAsia" w:hAnsiTheme="minorEastAsia" w:eastAsiaTheme="minorEastAsia" w:cstheme="minorEastAsia"/>
                <w:color w:val="000000"/>
                <w:sz w:val="21"/>
                <w:szCs w:val="21"/>
                <w:lang w:val="en-US" w:eastAsia="zh-CN" w:bidi="ar-SA"/>
              </w:rPr>
              <w:t>。</w:t>
            </w:r>
          </w:p>
          <w:p w14:paraId="4BC62CB4">
            <w:pPr>
              <w:keepNext w:val="0"/>
              <w:keepLines w:val="0"/>
              <w:widowControl/>
              <w:numPr>
                <w:ilvl w:val="0"/>
                <w:numId w:val="2"/>
              </w:numPr>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hanging="360"/>
              <w:jc w:val="both"/>
              <w:textAlignment w:val="baseline"/>
            </w:pPr>
          </w:p>
          <w:p w14:paraId="218F03CC">
            <w:pPr>
              <w:widowControl w:val="0"/>
              <w:snapToGrid w:val="0"/>
              <w:spacing w:line="288" w:lineRule="auto"/>
              <w:ind w:firstLine="420" w:firstLineChars="200"/>
              <w:jc w:val="both"/>
              <w:rPr>
                <w:rFonts w:hint="eastAsia" w:cs="宋体"/>
                <w:b w:val="0"/>
                <w:bCs w:val="0"/>
                <w:kern w:val="0"/>
                <w:sz w:val="21"/>
                <w:szCs w:val="21"/>
                <w:lang w:val="en-US" w:eastAsia="zh-CN"/>
              </w:rPr>
            </w:pPr>
          </w:p>
        </w:tc>
        <w:tc>
          <w:tcPr>
            <w:tcW w:w="1440" w:type="dxa"/>
            <w:tcBorders>
              <w:tl2br w:val="nil"/>
              <w:tr2bl w:val="nil"/>
            </w:tcBorders>
            <w:shd w:val="clear" w:color="auto" w:fill="auto"/>
            <w:vAlign w:val="top"/>
          </w:tcPr>
          <w:p w14:paraId="26C04229">
            <w:pPr>
              <w:widowControl/>
              <w:jc w:val="center"/>
              <w:rPr>
                <w:rFonts w:hint="eastAsia" w:ascii="宋体" w:hAnsi="宋体" w:eastAsia="宋体" w:cs="Arial"/>
                <w:kern w:val="0"/>
                <w:sz w:val="21"/>
                <w:szCs w:val="21"/>
                <w:lang w:eastAsia="zh-CN"/>
              </w:rPr>
            </w:pPr>
            <w:r>
              <w:rPr>
                <w:rFonts w:hint="eastAsia" w:ascii="宋体" w:hAnsi="宋体" w:eastAsia="宋体" w:cs="Arial"/>
                <w:kern w:val="0"/>
                <w:sz w:val="21"/>
                <w:szCs w:val="21"/>
                <w:lang w:eastAsia="zh-CN"/>
              </w:rPr>
              <w:t>自主阅读</w:t>
            </w:r>
          </w:p>
          <w:p w14:paraId="341BBECC">
            <w:pPr>
              <w:widowControl/>
              <w:jc w:val="center"/>
              <w:rPr>
                <w:rFonts w:hint="eastAsia" w:ascii="宋体" w:hAnsi="宋体" w:eastAsia="宋体" w:cs="Arial"/>
                <w:kern w:val="0"/>
                <w:sz w:val="21"/>
                <w:szCs w:val="21"/>
                <w:lang w:val="en-US" w:eastAsia="zh-CN" w:bidi="ar-SA"/>
              </w:rPr>
            </w:pPr>
            <w:r>
              <w:rPr>
                <w:rFonts w:hint="eastAsia" w:ascii="宋体" w:hAnsi="宋体" w:eastAsia="宋体" w:cs="Arial"/>
                <w:kern w:val="0"/>
                <w:sz w:val="21"/>
                <w:szCs w:val="21"/>
                <w:lang w:eastAsia="zh-CN"/>
              </w:rPr>
              <w:t>整理笔记</w:t>
            </w:r>
          </w:p>
        </w:tc>
      </w:tr>
      <w:tr w14:paraId="676679D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52" w:hRule="atLeast"/>
        </w:trPr>
        <w:tc>
          <w:tcPr>
            <w:tcW w:w="1640" w:type="dxa"/>
            <w:tcBorders>
              <w:tl2br w:val="nil"/>
              <w:tr2bl w:val="nil"/>
            </w:tcBorders>
            <w:shd w:val="clear" w:color="auto" w:fill="auto"/>
            <w:vAlign w:val="center"/>
          </w:tcPr>
          <w:p w14:paraId="3E6440E3">
            <w:pPr>
              <w:pStyle w:val="15"/>
              <w:rPr>
                <w:rFonts w:hint="eastAsia" w:ascii="Times New Roman" w:hAnsi="Times New Roman" w:eastAsia="宋体" w:cs="宋体"/>
                <w:color w:val="000000"/>
                <w:sz w:val="21"/>
                <w:szCs w:val="21"/>
                <w:lang w:val="en-US" w:eastAsia="zh-CN" w:bidi="ar-SA"/>
              </w:rPr>
            </w:pPr>
            <w:r>
              <w:rPr>
                <w:rFonts w:hint="eastAsia"/>
                <w:sz w:val="21"/>
                <w:szCs w:val="21"/>
              </w:rPr>
              <w:t>第二</w:t>
            </w:r>
            <w:r>
              <w:rPr>
                <w:rFonts w:hint="eastAsia" w:ascii="Calibri" w:hAnsi="Calibri" w:cs="Calibri"/>
                <w:sz w:val="20"/>
                <w:szCs w:val="20"/>
              </w:rPr>
              <w:t xml:space="preserve">单元 </w:t>
            </w:r>
            <w:r>
              <w:rPr>
                <w:rFonts w:hint="eastAsia"/>
              </w:rPr>
              <w:t>学前儿童美术教育的目的、任务和指导原则</w:t>
            </w:r>
          </w:p>
        </w:tc>
        <w:tc>
          <w:tcPr>
            <w:tcW w:w="2250" w:type="dxa"/>
            <w:tcBorders>
              <w:tl2br w:val="nil"/>
              <w:tr2bl w:val="nil"/>
            </w:tcBorders>
          </w:tcPr>
          <w:p w14:paraId="5062D433">
            <w:pPr>
              <w:pStyle w:val="15"/>
            </w:pPr>
            <w:r>
              <w:rPr>
                <w:rFonts w:hint="eastAsia"/>
              </w:rPr>
              <w:t>1. 学前儿童美术教育在促进儿童全面发展中的作用，如对审美能力、创造力、情感表达和社会交往能力的促进。</w:t>
            </w:r>
          </w:p>
          <w:p w14:paraId="51309BA8">
            <w:pPr>
              <w:pStyle w:val="15"/>
            </w:pPr>
            <w:r>
              <w:rPr>
                <w:rFonts w:hint="eastAsia"/>
              </w:rPr>
              <w:t>2. 美术教育的具体任务，包括培养儿童对美术活动的兴趣、传授基本美术知识和技能、发展儿童的想象力和创造力。</w:t>
            </w:r>
          </w:p>
          <w:p w14:paraId="3190B080">
            <w:pPr>
              <w:pStyle w:val="15"/>
            </w:pPr>
            <w:r>
              <w:rPr>
                <w:rFonts w:hint="eastAsia"/>
              </w:rPr>
              <w:t>3. 学前儿童美术教育的指导原则，如审美性原则、创造性原则、实践性原则及其在教学中的具体应用。</w:t>
            </w:r>
          </w:p>
          <w:p w14:paraId="1A4FCAC2">
            <w:pPr>
              <w:widowControl w:val="0"/>
              <w:snapToGrid w:val="0"/>
              <w:spacing w:line="288" w:lineRule="auto"/>
              <w:ind w:firstLine="420" w:firstLineChars="200"/>
              <w:jc w:val="both"/>
              <w:rPr>
                <w:rFonts w:hint="eastAsia" w:cs="宋体"/>
                <w:b w:val="0"/>
                <w:bCs w:val="0"/>
                <w:kern w:val="0"/>
                <w:sz w:val="21"/>
                <w:szCs w:val="21"/>
                <w:lang w:val="en-US" w:eastAsia="zh-CN"/>
              </w:rPr>
            </w:pPr>
          </w:p>
        </w:tc>
        <w:tc>
          <w:tcPr>
            <w:tcW w:w="2070" w:type="dxa"/>
            <w:tcBorders>
              <w:tl2br w:val="nil"/>
              <w:tr2bl w:val="nil"/>
            </w:tcBorders>
          </w:tcPr>
          <w:p w14:paraId="6B4EDFED">
            <w:pPr>
              <w:pStyle w:val="15"/>
            </w:pPr>
            <w:r>
              <w:rPr>
                <w:rFonts w:hint="eastAsia"/>
              </w:rPr>
              <w:t>1. 结合实例阐述美术教育如何促进学前儿童某一方面能力的发展。</w:t>
            </w:r>
          </w:p>
          <w:p w14:paraId="32ABCA9D">
            <w:pPr>
              <w:pStyle w:val="15"/>
            </w:pPr>
            <w:r>
              <w:rPr>
                <w:rFonts w:hint="eastAsia"/>
              </w:rPr>
              <w:t>2. 根据教育任务设计一份简单的学前儿童美术教育活动大纲，明确活动目标、内容和方法。</w:t>
            </w:r>
          </w:p>
          <w:p w14:paraId="27A48253">
            <w:pPr>
              <w:pStyle w:val="15"/>
            </w:pPr>
            <w:r>
              <w:rPr>
                <w:rFonts w:hint="eastAsia"/>
              </w:rPr>
              <w:t>3. 分析给定的美术教育案例，指出其中遵循或违背指导原则的地方，并提出改进建议。</w:t>
            </w:r>
          </w:p>
          <w:p w14:paraId="43CB6752">
            <w:pPr>
              <w:widowControl w:val="0"/>
              <w:snapToGrid w:val="0"/>
              <w:spacing w:line="288" w:lineRule="auto"/>
              <w:ind w:firstLine="420" w:firstLineChars="200"/>
              <w:jc w:val="both"/>
              <w:rPr>
                <w:rFonts w:hint="eastAsia" w:ascii="宋体" w:hAnsi="宋体" w:eastAsia="宋体" w:cs="宋体"/>
                <w:b w:val="0"/>
                <w:bCs w:val="0"/>
                <w:kern w:val="0"/>
                <w:sz w:val="21"/>
                <w:szCs w:val="21"/>
              </w:rPr>
            </w:pPr>
          </w:p>
        </w:tc>
        <w:tc>
          <w:tcPr>
            <w:tcW w:w="1580" w:type="dxa"/>
            <w:tcBorders>
              <w:tl2br w:val="nil"/>
              <w:tr2bl w:val="nil"/>
            </w:tcBorders>
          </w:tcPr>
          <w:p w14:paraId="7E0CF063">
            <w:pPr>
              <w:keepNext w:val="0"/>
              <w:keepLines w:val="0"/>
              <w:widowControl/>
              <w:numPr>
                <w:ilvl w:val="0"/>
                <w:numId w:val="3"/>
              </w:numPr>
              <w:suppressLineNumbers w:val="0"/>
              <w:pBdr>
                <w:top w:val="none" w:color="auto" w:sz="0" w:space="0"/>
                <w:left w:val="none" w:color="auto" w:sz="0" w:space="0"/>
                <w:bottom w:val="none" w:color="auto" w:sz="0" w:space="0"/>
                <w:right w:val="none" w:color="auto" w:sz="0" w:space="0"/>
              </w:pBdr>
              <w:spacing w:before="0" w:beforeAutospacing="0" w:after="120" w:afterAutospacing="0"/>
              <w:ind w:left="0" w:right="0" w:hanging="360"/>
              <w:jc w:val="both"/>
              <w:textAlignment w:val="baseline"/>
            </w:pPr>
          </w:p>
          <w:p w14:paraId="7CE840BE">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60" w:lineRule="atLeast"/>
              <w:ind w:left="0" w:right="0" w:firstLine="0"/>
              <w:jc w:val="left"/>
              <w:textAlignment w:val="baseline"/>
              <w:rPr>
                <w:rFonts w:hint="eastAsia" w:ascii="宋体" w:hAnsi="宋体" w:eastAsia="宋体" w:cs="宋体"/>
                <w:i w:val="0"/>
                <w:iCs w:val="0"/>
                <w:caps w:val="0"/>
                <w:spacing w:val="0"/>
                <w:sz w:val="21"/>
                <w:szCs w:val="21"/>
              </w:rPr>
            </w:pPr>
            <w:r>
              <w:rPr>
                <w:rFonts w:hint="eastAsia" w:ascii="宋体" w:hAnsi="宋体" w:eastAsia="宋体" w:cs="宋体"/>
                <w:i w:val="0"/>
                <w:iCs w:val="0"/>
                <w:caps w:val="0"/>
                <w:spacing w:val="0"/>
                <w:kern w:val="0"/>
                <w:sz w:val="21"/>
                <w:szCs w:val="21"/>
                <w:shd w:val="clear" w:fill="FFFFFF"/>
                <w:vertAlign w:val="baseline"/>
                <w:lang w:val="en-US" w:eastAsia="zh-CN" w:bidi="ar"/>
              </w:rPr>
              <w:t>1.把审美、创造、情感、社会性等宏观价值转化为可观察、可支持的具体教学目标与评价指标。</w:t>
            </w:r>
          </w:p>
          <w:p w14:paraId="7642405B">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60" w:lineRule="atLeast"/>
              <w:ind w:left="0" w:right="0" w:firstLine="0"/>
              <w:jc w:val="left"/>
              <w:textAlignment w:val="baseline"/>
              <w:rPr>
                <w:rFonts w:hint="eastAsia" w:ascii="宋体" w:hAnsi="宋体" w:eastAsia="宋体" w:cs="宋体"/>
                <w:i w:val="0"/>
                <w:iCs w:val="0"/>
                <w:caps w:val="0"/>
                <w:spacing w:val="0"/>
                <w:sz w:val="21"/>
                <w:szCs w:val="21"/>
              </w:rPr>
            </w:pPr>
            <w:r>
              <w:rPr>
                <w:rFonts w:hint="eastAsia" w:ascii="宋体" w:hAnsi="宋体" w:eastAsia="宋体" w:cs="宋体"/>
                <w:i w:val="0"/>
                <w:iCs w:val="0"/>
                <w:caps w:val="0"/>
                <w:spacing w:val="0"/>
                <w:kern w:val="0"/>
                <w:sz w:val="21"/>
                <w:szCs w:val="21"/>
                <w:shd w:val="clear" w:fill="FFFFFF"/>
                <w:vertAlign w:val="baseline"/>
                <w:lang w:val="en-US" w:eastAsia="zh-CN" w:bidi="ar"/>
              </w:rPr>
              <w:t>2.在遵循审美性、创造性、实践性原则的同时，兼顾个体差异，灵活调整材料、指导语与评价方式，实现真正“以儿童为本”的有效教学。</w:t>
            </w:r>
          </w:p>
          <w:p w14:paraId="15ECE540">
            <w:pPr>
              <w:keepNext w:val="0"/>
              <w:keepLines w:val="0"/>
              <w:widowControl/>
              <w:numPr>
                <w:ilvl w:val="0"/>
                <w:numId w:val="3"/>
              </w:numPr>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hanging="360"/>
              <w:jc w:val="both"/>
              <w:textAlignment w:val="baseline"/>
            </w:pPr>
          </w:p>
          <w:p w14:paraId="432672EA">
            <w:pPr>
              <w:widowControl w:val="0"/>
              <w:snapToGrid w:val="0"/>
              <w:spacing w:line="288" w:lineRule="auto"/>
              <w:ind w:firstLine="420" w:firstLineChars="200"/>
              <w:jc w:val="both"/>
              <w:rPr>
                <w:rFonts w:hint="eastAsia" w:cs="宋体"/>
                <w:b w:val="0"/>
                <w:bCs w:val="0"/>
                <w:kern w:val="0"/>
                <w:sz w:val="21"/>
                <w:szCs w:val="21"/>
                <w:lang w:val="en-US" w:eastAsia="zh-CN"/>
              </w:rPr>
            </w:pPr>
          </w:p>
        </w:tc>
        <w:tc>
          <w:tcPr>
            <w:tcW w:w="1440" w:type="dxa"/>
            <w:tcBorders>
              <w:tl2br w:val="nil"/>
              <w:tr2bl w:val="nil"/>
            </w:tcBorders>
            <w:shd w:val="clear" w:color="auto" w:fill="auto"/>
            <w:vAlign w:val="top"/>
          </w:tcPr>
          <w:p w14:paraId="04F64F36">
            <w:pPr>
              <w:widowControl/>
              <w:jc w:val="center"/>
              <w:rPr>
                <w:rFonts w:hint="eastAsia" w:ascii="宋体" w:hAnsi="宋体" w:eastAsia="宋体" w:cs="Arial"/>
                <w:kern w:val="0"/>
                <w:sz w:val="21"/>
                <w:szCs w:val="21"/>
                <w:lang w:val="en-US" w:eastAsia="zh-CN" w:bidi="ar-SA"/>
              </w:rPr>
            </w:pPr>
            <w:r>
              <w:rPr>
                <w:rFonts w:hint="eastAsia" w:ascii="宋体" w:hAnsi="宋体" w:eastAsia="宋体" w:cs="Arial"/>
                <w:kern w:val="0"/>
                <w:sz w:val="21"/>
                <w:szCs w:val="21"/>
                <w:lang w:eastAsia="zh-CN"/>
              </w:rPr>
              <w:t>阅读《纲要》和《指南》整理艺术领域中美术部分的目标</w:t>
            </w:r>
          </w:p>
        </w:tc>
      </w:tr>
      <w:tr w14:paraId="495C3CE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52" w:hRule="atLeast"/>
        </w:trPr>
        <w:tc>
          <w:tcPr>
            <w:tcW w:w="1640" w:type="dxa"/>
            <w:tcBorders>
              <w:tl2br w:val="nil"/>
              <w:tr2bl w:val="nil"/>
            </w:tcBorders>
            <w:shd w:val="clear" w:color="auto" w:fill="auto"/>
            <w:vAlign w:val="center"/>
          </w:tcPr>
          <w:p w14:paraId="331E59C8">
            <w:pPr>
              <w:pStyle w:val="15"/>
              <w:jc w:val="left"/>
              <w:rPr>
                <w:rFonts w:hint="eastAsia" w:ascii="Times New Roman" w:hAnsi="Times New Roman" w:eastAsia="宋体" w:cs="宋体"/>
                <w:color w:val="000000"/>
                <w:sz w:val="21"/>
                <w:szCs w:val="21"/>
                <w:lang w:val="en-US" w:eastAsia="zh-CN" w:bidi="ar-SA"/>
              </w:rPr>
            </w:pPr>
            <w:r>
              <w:rPr>
                <w:rFonts w:hint="eastAsia" w:ascii="宋体" w:hAnsi="宋体"/>
              </w:rPr>
              <w:t>第三</w:t>
            </w:r>
            <w:r>
              <w:rPr>
                <w:rFonts w:hint="eastAsia" w:ascii="Calibri" w:hAnsi="Calibri" w:cs="Calibri"/>
                <w:sz w:val="20"/>
                <w:szCs w:val="20"/>
              </w:rPr>
              <w:t xml:space="preserve">单元 </w:t>
            </w:r>
            <w:r>
              <w:rPr>
                <w:rFonts w:hint="eastAsia"/>
              </w:rPr>
              <w:t>学前儿童美术活动的内容与指导</w:t>
            </w:r>
          </w:p>
        </w:tc>
        <w:tc>
          <w:tcPr>
            <w:tcW w:w="2250" w:type="dxa"/>
            <w:tcBorders>
              <w:tl2br w:val="nil"/>
              <w:tr2bl w:val="nil"/>
            </w:tcBorders>
          </w:tcPr>
          <w:p w14:paraId="3EF7A393">
            <w:pPr>
              <w:pStyle w:val="15"/>
            </w:pPr>
            <w:r>
              <w:rPr>
                <w:rFonts w:hint="eastAsia"/>
              </w:rPr>
              <w:t>1. 学前儿童绘画活动的内容，如命题画、意愿画、装饰画等的特点和指导要点。</w:t>
            </w:r>
          </w:p>
          <w:p w14:paraId="22CF184D">
            <w:pPr>
              <w:pStyle w:val="15"/>
            </w:pPr>
            <w:r>
              <w:rPr>
                <w:rFonts w:hint="eastAsia"/>
              </w:rPr>
              <w:t>2. 手工活动的类型，如纸工、泥工、废旧物品制作等的材料运用和制作方法。</w:t>
            </w:r>
          </w:p>
          <w:p w14:paraId="791F538B">
            <w:pPr>
              <w:pStyle w:val="15"/>
            </w:pPr>
            <w:r>
              <w:rPr>
                <w:rFonts w:hint="eastAsia"/>
              </w:rPr>
              <w:t>3. 欣赏活动的内容选择，包括优秀儿童美术作品、民间艺术作品、经典艺术作品的欣赏要点。</w:t>
            </w:r>
          </w:p>
          <w:p w14:paraId="55055A6D">
            <w:pPr>
              <w:widowControl w:val="0"/>
              <w:snapToGrid w:val="0"/>
              <w:spacing w:line="288" w:lineRule="auto"/>
              <w:ind w:firstLine="420" w:firstLineChars="200"/>
              <w:jc w:val="both"/>
              <w:rPr>
                <w:rFonts w:hint="eastAsia" w:cs="宋体"/>
                <w:b w:val="0"/>
                <w:bCs w:val="0"/>
                <w:kern w:val="0"/>
                <w:sz w:val="21"/>
                <w:szCs w:val="21"/>
                <w:lang w:val="en-US" w:eastAsia="zh-CN"/>
              </w:rPr>
            </w:pPr>
          </w:p>
        </w:tc>
        <w:tc>
          <w:tcPr>
            <w:tcW w:w="2070" w:type="dxa"/>
            <w:tcBorders>
              <w:tl2br w:val="nil"/>
              <w:tr2bl w:val="nil"/>
            </w:tcBorders>
          </w:tcPr>
          <w:p w14:paraId="5CCD9033">
            <w:pPr>
              <w:pStyle w:val="15"/>
            </w:pPr>
            <w:r>
              <w:rPr>
                <w:rFonts w:hint="eastAsia"/>
              </w:rPr>
              <w:t>1. 针对不同绘画活动类型，设计教学方案，包含教学过程和指导方法。</w:t>
            </w:r>
          </w:p>
          <w:p w14:paraId="756CDA7F">
            <w:pPr>
              <w:pStyle w:val="15"/>
            </w:pPr>
            <w:r>
              <w:rPr>
                <w:rFonts w:hint="eastAsia"/>
              </w:rPr>
              <w:t>2. 熟练掌握至少三种手工制作技巧，并能指导学前儿童进行手工创作。</w:t>
            </w:r>
          </w:p>
          <w:p w14:paraId="7076808D">
            <w:pPr>
              <w:pStyle w:val="15"/>
            </w:pPr>
            <w:r>
              <w:rPr>
                <w:rFonts w:hint="eastAsia"/>
              </w:rPr>
              <w:t>3. 策划一场学前儿童美术欣赏活动，准备相关作品资料和讲解内容。</w:t>
            </w:r>
          </w:p>
          <w:p w14:paraId="418F966D">
            <w:pPr>
              <w:widowControl w:val="0"/>
              <w:snapToGrid w:val="0"/>
              <w:spacing w:line="288" w:lineRule="auto"/>
              <w:ind w:firstLine="420" w:firstLineChars="200"/>
              <w:jc w:val="both"/>
              <w:rPr>
                <w:rFonts w:hint="eastAsia" w:ascii="宋体" w:hAnsi="宋体" w:eastAsia="宋体" w:cs="宋体"/>
                <w:b w:val="0"/>
                <w:bCs w:val="0"/>
                <w:kern w:val="0"/>
                <w:sz w:val="21"/>
                <w:szCs w:val="21"/>
              </w:rPr>
            </w:pPr>
          </w:p>
        </w:tc>
        <w:tc>
          <w:tcPr>
            <w:tcW w:w="1580" w:type="dxa"/>
            <w:tcBorders>
              <w:tl2br w:val="nil"/>
              <w:tr2bl w:val="nil"/>
            </w:tcBorders>
          </w:tcPr>
          <w:p w14:paraId="71214D38">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60" w:lineRule="atLeast"/>
              <w:ind w:left="0" w:right="0" w:firstLine="0"/>
              <w:jc w:val="left"/>
              <w:textAlignment w:val="baseline"/>
              <w:rPr>
                <w:rFonts w:hint="eastAsia" w:ascii="Times New Roman" w:hAnsi="Times New Roman" w:eastAsia="宋体" w:cs="宋体"/>
                <w:color w:val="000000"/>
                <w:sz w:val="21"/>
                <w:szCs w:val="21"/>
                <w:lang w:val="en-US" w:eastAsia="zh-CN" w:bidi="ar-SA"/>
              </w:rPr>
            </w:pPr>
            <w:r>
              <w:rPr>
                <w:rFonts w:hint="eastAsia" w:ascii="Times New Roman" w:hAnsi="Times New Roman" w:eastAsia="宋体" w:cs="宋体"/>
                <w:color w:val="000000"/>
                <w:sz w:val="21"/>
                <w:szCs w:val="21"/>
                <w:lang w:val="en-US" w:eastAsia="zh-CN" w:bidi="ar-SA"/>
              </w:rPr>
              <w:t>1.</w:t>
            </w:r>
            <w:r>
              <w:rPr>
                <w:rFonts w:hint="default" w:ascii="Times New Roman" w:hAnsi="Times New Roman" w:eastAsia="宋体" w:cs="宋体"/>
                <w:color w:val="000000"/>
                <w:sz w:val="21"/>
                <w:szCs w:val="21"/>
                <w:lang w:val="en-US" w:eastAsia="zh-CN" w:bidi="ar-SA"/>
              </w:rPr>
              <w:t>在命题画、意愿画、装饰画等多样绘画形式中，兼顾统一目标与儿童自主表达，精准设计分层指导策略。</w:t>
            </w:r>
          </w:p>
          <w:p w14:paraId="4E6DE028">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60" w:lineRule="atLeast"/>
              <w:ind w:left="0" w:right="0" w:firstLine="0"/>
              <w:jc w:val="left"/>
              <w:textAlignment w:val="baseline"/>
              <w:rPr>
                <w:rFonts w:hint="default" w:ascii="Times New Roman" w:hAnsi="Times New Roman" w:eastAsia="宋体" w:cs="宋体"/>
                <w:color w:val="000000"/>
                <w:sz w:val="21"/>
                <w:szCs w:val="21"/>
                <w:lang w:val="en-US" w:eastAsia="zh-CN" w:bidi="ar-SA"/>
              </w:rPr>
            </w:pPr>
            <w:r>
              <w:rPr>
                <w:rFonts w:hint="eastAsia" w:ascii="Times New Roman" w:hAnsi="Times New Roman" w:eastAsia="宋体" w:cs="宋体"/>
                <w:color w:val="000000"/>
                <w:sz w:val="21"/>
                <w:szCs w:val="21"/>
                <w:lang w:val="en-US" w:eastAsia="zh-CN" w:bidi="ar-SA"/>
              </w:rPr>
              <w:t>2.</w:t>
            </w:r>
            <w:r>
              <w:rPr>
                <w:rFonts w:hint="default" w:ascii="Times New Roman" w:hAnsi="Times New Roman" w:eastAsia="宋体" w:cs="宋体"/>
                <w:color w:val="000000"/>
                <w:sz w:val="21"/>
                <w:szCs w:val="21"/>
                <w:lang w:val="en-US" w:eastAsia="zh-CN" w:bidi="ar-SA"/>
              </w:rPr>
              <w:t>整合纸工、泥工、废旧物品制作及多类型欣赏资源，依据儿童发展阶段差异，合理选材与调控难度，实现材料、技法与审美经验的有效衔接。</w:t>
            </w:r>
          </w:p>
          <w:p w14:paraId="08B794BB">
            <w:pPr>
              <w:keepNext w:val="0"/>
              <w:keepLines w:val="0"/>
              <w:widowControl/>
              <w:numPr>
                <w:ilvl w:val="0"/>
                <w:numId w:val="4"/>
              </w:numPr>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hanging="360"/>
              <w:jc w:val="both"/>
              <w:textAlignment w:val="baseline"/>
            </w:pPr>
          </w:p>
          <w:p w14:paraId="367A178A">
            <w:pPr>
              <w:widowControl w:val="0"/>
              <w:snapToGrid w:val="0"/>
              <w:spacing w:line="288" w:lineRule="auto"/>
              <w:ind w:firstLine="420" w:firstLineChars="200"/>
              <w:jc w:val="both"/>
              <w:rPr>
                <w:rFonts w:hint="eastAsia" w:cs="宋体"/>
                <w:b w:val="0"/>
                <w:bCs w:val="0"/>
                <w:kern w:val="0"/>
                <w:sz w:val="21"/>
                <w:szCs w:val="21"/>
                <w:lang w:val="en-US" w:eastAsia="zh-CN"/>
              </w:rPr>
            </w:pPr>
          </w:p>
        </w:tc>
        <w:tc>
          <w:tcPr>
            <w:tcW w:w="1440" w:type="dxa"/>
            <w:tcBorders>
              <w:tl2br w:val="nil"/>
              <w:tr2bl w:val="nil"/>
            </w:tcBorders>
            <w:shd w:val="clear" w:color="auto" w:fill="auto"/>
            <w:vAlign w:val="top"/>
          </w:tcPr>
          <w:p w14:paraId="5E7C98D4">
            <w:pPr>
              <w:widowControl/>
              <w:jc w:val="center"/>
              <w:rPr>
                <w:rFonts w:hint="eastAsia" w:ascii="宋体" w:hAnsi="宋体" w:eastAsia="宋体" w:cs="Arial"/>
                <w:kern w:val="0"/>
                <w:sz w:val="21"/>
                <w:szCs w:val="21"/>
                <w:lang w:val="en-US" w:eastAsia="zh-CN" w:bidi="ar-SA"/>
              </w:rPr>
            </w:pPr>
            <w:r>
              <w:rPr>
                <w:rFonts w:hint="eastAsia" w:ascii="宋体" w:hAnsi="宋体" w:eastAsia="宋体" w:cs="Arial"/>
                <w:kern w:val="0"/>
                <w:sz w:val="21"/>
                <w:szCs w:val="21"/>
                <w:lang w:eastAsia="zh-CN"/>
              </w:rPr>
              <w:t>阅读《指南》整理艺术领域中美术部分的学习内容和教师指导建议</w:t>
            </w:r>
          </w:p>
        </w:tc>
      </w:tr>
      <w:tr w14:paraId="505164C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52" w:hRule="atLeast"/>
        </w:trPr>
        <w:tc>
          <w:tcPr>
            <w:tcW w:w="1640" w:type="dxa"/>
            <w:tcBorders>
              <w:tl2br w:val="nil"/>
              <w:tr2bl w:val="nil"/>
            </w:tcBorders>
            <w:shd w:val="clear" w:color="auto" w:fill="auto"/>
            <w:vAlign w:val="center"/>
          </w:tcPr>
          <w:p w14:paraId="4BA6ED50">
            <w:pPr>
              <w:pStyle w:val="15"/>
              <w:jc w:val="left"/>
              <w:rPr>
                <w:rFonts w:hint="eastAsia" w:ascii="宋体" w:hAnsi="宋体" w:eastAsia="宋体" w:cs="宋体"/>
                <w:color w:val="000000"/>
                <w:sz w:val="21"/>
                <w:szCs w:val="21"/>
                <w:lang w:val="en-US" w:eastAsia="zh-CN" w:bidi="ar-SA"/>
              </w:rPr>
            </w:pPr>
            <w:r>
              <w:rPr>
                <w:rFonts w:hint="eastAsia" w:ascii="宋体" w:hAnsi="宋体"/>
              </w:rPr>
              <w:t>第四</w:t>
            </w:r>
            <w:r>
              <w:rPr>
                <w:rFonts w:hint="eastAsia" w:ascii="Calibri" w:hAnsi="Calibri" w:cs="Calibri"/>
                <w:sz w:val="20"/>
                <w:szCs w:val="20"/>
              </w:rPr>
              <w:t xml:space="preserve">单元 </w:t>
            </w:r>
            <w:r>
              <w:rPr>
                <w:rFonts w:hint="eastAsia"/>
              </w:rPr>
              <w:t>学前儿童美术活动的设计与实施</w:t>
            </w:r>
          </w:p>
        </w:tc>
        <w:tc>
          <w:tcPr>
            <w:tcW w:w="2250" w:type="dxa"/>
            <w:tcBorders>
              <w:tl2br w:val="nil"/>
              <w:tr2bl w:val="nil"/>
            </w:tcBorders>
          </w:tcPr>
          <w:p w14:paraId="13D170C2">
            <w:pPr>
              <w:pStyle w:val="15"/>
              <w:rPr>
                <w:sz w:val="21"/>
                <w:szCs w:val="21"/>
              </w:rPr>
            </w:pPr>
            <w:r>
              <w:rPr>
                <w:rFonts w:hint="eastAsia"/>
                <w:sz w:val="21"/>
                <w:szCs w:val="21"/>
              </w:rPr>
              <w:t>1. 美术活动目标制定的依据和方法，依据儿童年龄特点、美术教育总目标等确定具体活动目标。</w:t>
            </w:r>
          </w:p>
          <w:p w14:paraId="5D1968B1">
            <w:pPr>
              <w:pStyle w:val="15"/>
              <w:rPr>
                <w:sz w:val="21"/>
                <w:szCs w:val="21"/>
              </w:rPr>
            </w:pPr>
            <w:r>
              <w:rPr>
                <w:rFonts w:hint="eastAsia"/>
                <w:sz w:val="21"/>
                <w:szCs w:val="21"/>
              </w:rPr>
              <w:t>2. 活动过程设计的环节，包括导入、基本部分、结束部分的设计思路和时间分配。</w:t>
            </w:r>
          </w:p>
          <w:p w14:paraId="3839FB4A">
            <w:pPr>
              <w:widowControl w:val="0"/>
              <w:snapToGrid w:val="0"/>
              <w:spacing w:line="288" w:lineRule="auto"/>
              <w:jc w:val="both"/>
              <w:rPr>
                <w:rFonts w:hint="eastAsia" w:cs="宋体"/>
                <w:b w:val="0"/>
                <w:bCs w:val="0"/>
                <w:kern w:val="0"/>
                <w:sz w:val="21"/>
                <w:szCs w:val="21"/>
                <w:lang w:val="en-US" w:eastAsia="zh-CN"/>
              </w:rPr>
            </w:pPr>
            <w:r>
              <w:rPr>
                <w:rFonts w:hint="eastAsia"/>
                <w:sz w:val="21"/>
                <w:szCs w:val="21"/>
              </w:rPr>
              <w:t>3. 美术活动实施过程中的指导策略，如示范法、提问法、讨论法的运用时机和技巧。</w:t>
            </w:r>
          </w:p>
        </w:tc>
        <w:tc>
          <w:tcPr>
            <w:tcW w:w="2070" w:type="dxa"/>
            <w:tcBorders>
              <w:tl2br w:val="nil"/>
              <w:tr2bl w:val="nil"/>
            </w:tcBorders>
          </w:tcPr>
          <w:p w14:paraId="6BE8B29C">
            <w:pPr>
              <w:pStyle w:val="15"/>
            </w:pPr>
            <w:r>
              <w:rPr>
                <w:rFonts w:hint="eastAsia"/>
              </w:rPr>
              <w:t>1. 为不同主题的美术活动制定科学合理、具有可操作性的目标。</w:t>
            </w:r>
          </w:p>
          <w:p w14:paraId="6B3DCB41">
            <w:pPr>
              <w:pStyle w:val="15"/>
            </w:pPr>
            <w:r>
              <w:rPr>
                <w:rFonts w:hint="eastAsia"/>
              </w:rPr>
              <w:t>2. 完整设计一个美术活动的流程，包括每个环节的具体活动和教师引导语。</w:t>
            </w:r>
          </w:p>
          <w:p w14:paraId="126F7889">
            <w:pPr>
              <w:pStyle w:val="15"/>
            </w:pPr>
            <w:r>
              <w:rPr>
                <w:rFonts w:hint="eastAsia"/>
              </w:rPr>
              <w:t>3. 在模拟教学中，熟练运用多种指导策略，有效引导学前儿童参与美术活动。</w:t>
            </w:r>
          </w:p>
          <w:p w14:paraId="69AFD10E">
            <w:pPr>
              <w:widowControl w:val="0"/>
              <w:snapToGrid w:val="0"/>
              <w:spacing w:line="288" w:lineRule="auto"/>
              <w:ind w:firstLine="420" w:firstLineChars="200"/>
              <w:jc w:val="both"/>
              <w:rPr>
                <w:rFonts w:hint="eastAsia" w:ascii="宋体" w:hAnsi="宋体" w:eastAsia="宋体" w:cs="宋体"/>
                <w:b w:val="0"/>
                <w:bCs w:val="0"/>
                <w:kern w:val="0"/>
                <w:sz w:val="21"/>
                <w:szCs w:val="21"/>
              </w:rPr>
            </w:pPr>
          </w:p>
        </w:tc>
        <w:tc>
          <w:tcPr>
            <w:tcW w:w="1580" w:type="dxa"/>
            <w:tcBorders>
              <w:tl2br w:val="nil"/>
              <w:tr2bl w:val="nil"/>
            </w:tcBorders>
          </w:tcPr>
          <w:p w14:paraId="71709BD4">
            <w:pPr>
              <w:keepNext w:val="0"/>
              <w:keepLines w:val="0"/>
              <w:widowControl/>
              <w:numPr>
                <w:ilvl w:val="0"/>
                <w:numId w:val="5"/>
              </w:numPr>
              <w:suppressLineNumbers w:val="0"/>
              <w:pBdr>
                <w:top w:val="none" w:color="auto" w:sz="0" w:space="0"/>
                <w:left w:val="none" w:color="auto" w:sz="0" w:space="0"/>
                <w:bottom w:val="none" w:color="auto" w:sz="0" w:space="0"/>
                <w:right w:val="none" w:color="auto" w:sz="0" w:space="0"/>
              </w:pBdr>
              <w:spacing w:before="0" w:beforeAutospacing="0" w:after="120" w:afterAutospacing="0"/>
              <w:ind w:left="0" w:right="0" w:hanging="360"/>
              <w:jc w:val="both"/>
              <w:textAlignment w:val="baseline"/>
            </w:pPr>
          </w:p>
          <w:p w14:paraId="169122FF">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60" w:lineRule="atLeast"/>
              <w:ind w:left="0" w:right="0" w:firstLine="0"/>
              <w:jc w:val="left"/>
              <w:textAlignment w:val="baseline"/>
              <w:rPr>
                <w:rFonts w:hint="eastAsia" w:asciiTheme="minorEastAsia" w:hAnsiTheme="minorEastAsia" w:eastAsiaTheme="minorEastAsia" w:cstheme="minorEastAsia"/>
                <w:i w:val="0"/>
                <w:iCs w:val="0"/>
                <w:caps w:val="0"/>
                <w:spacing w:val="0"/>
                <w:sz w:val="21"/>
                <w:szCs w:val="21"/>
              </w:rPr>
            </w:pPr>
            <w:r>
              <w:rPr>
                <w:rFonts w:hint="eastAsia" w:asciiTheme="minorEastAsia" w:hAnsiTheme="minorEastAsia" w:eastAsiaTheme="minorEastAsia" w:cstheme="minorEastAsia"/>
                <w:i w:val="0"/>
                <w:iCs w:val="0"/>
                <w:caps w:val="0"/>
                <w:spacing w:val="0"/>
                <w:kern w:val="0"/>
                <w:sz w:val="21"/>
                <w:szCs w:val="21"/>
                <w:shd w:val="clear" w:fill="FFFFFF"/>
                <w:vertAlign w:val="baseline"/>
                <w:lang w:val="en-US" w:eastAsia="zh-CN" w:bidi="ar"/>
              </w:rPr>
              <w:t>1.基于儿童年龄特点和美术教育总目标，将宏观要求精准分解为具体、可测且分层的美术活动目标。</w:t>
            </w:r>
          </w:p>
          <w:p w14:paraId="5D23B451">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60" w:lineRule="atLeast"/>
              <w:ind w:left="0" w:right="0" w:firstLine="0"/>
              <w:jc w:val="left"/>
              <w:textAlignment w:val="baseline"/>
              <w:rPr>
                <w:rFonts w:hint="eastAsia" w:asciiTheme="minorEastAsia" w:hAnsiTheme="minorEastAsia" w:eastAsiaTheme="minorEastAsia" w:cstheme="minorEastAsia"/>
                <w:i w:val="0"/>
                <w:iCs w:val="0"/>
                <w:caps w:val="0"/>
                <w:spacing w:val="0"/>
                <w:sz w:val="21"/>
                <w:szCs w:val="21"/>
              </w:rPr>
            </w:pPr>
            <w:r>
              <w:rPr>
                <w:rFonts w:hint="eastAsia" w:asciiTheme="minorEastAsia" w:hAnsiTheme="minorEastAsia" w:eastAsiaTheme="minorEastAsia" w:cstheme="minorEastAsia"/>
                <w:i w:val="0"/>
                <w:iCs w:val="0"/>
                <w:caps w:val="0"/>
                <w:spacing w:val="0"/>
                <w:kern w:val="0"/>
                <w:sz w:val="21"/>
                <w:szCs w:val="21"/>
                <w:shd w:val="clear" w:fill="FFFFFF"/>
                <w:vertAlign w:val="baseline"/>
                <w:lang w:val="en-US" w:eastAsia="zh-CN" w:bidi="ar"/>
              </w:rPr>
              <w:t>2.在导入—基本—结束三环节中，灵活、适时地选择并整合示范、提问、讨论等策略，实现过程节奏与儿童即时表现的动态匹配。</w:t>
            </w:r>
          </w:p>
          <w:p w14:paraId="455DB630">
            <w:pPr>
              <w:keepNext w:val="0"/>
              <w:keepLines w:val="0"/>
              <w:widowControl/>
              <w:numPr>
                <w:ilvl w:val="0"/>
                <w:numId w:val="5"/>
              </w:numPr>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hanging="360"/>
              <w:jc w:val="both"/>
              <w:textAlignment w:val="baseline"/>
            </w:pPr>
          </w:p>
          <w:p w14:paraId="262BBCA5">
            <w:pPr>
              <w:widowControl w:val="0"/>
              <w:snapToGrid w:val="0"/>
              <w:spacing w:line="288" w:lineRule="auto"/>
              <w:ind w:firstLine="420" w:firstLineChars="200"/>
              <w:jc w:val="both"/>
              <w:rPr>
                <w:rFonts w:hint="eastAsia" w:cs="宋体"/>
                <w:b w:val="0"/>
                <w:bCs w:val="0"/>
                <w:kern w:val="0"/>
                <w:sz w:val="21"/>
                <w:szCs w:val="21"/>
                <w:lang w:val="en-US" w:eastAsia="zh-CN"/>
              </w:rPr>
            </w:pPr>
          </w:p>
        </w:tc>
        <w:tc>
          <w:tcPr>
            <w:tcW w:w="1440" w:type="dxa"/>
            <w:tcBorders>
              <w:tl2br w:val="nil"/>
              <w:tr2bl w:val="nil"/>
            </w:tcBorders>
            <w:shd w:val="clear" w:color="auto" w:fill="auto"/>
            <w:vAlign w:val="top"/>
          </w:tcPr>
          <w:p w14:paraId="26958113">
            <w:pPr>
              <w:widowControl/>
              <w:jc w:val="center"/>
              <w:rPr>
                <w:rFonts w:hint="eastAsia" w:ascii="宋体" w:hAnsi="宋体" w:eastAsia="宋体" w:cs="Arial"/>
                <w:kern w:val="0"/>
                <w:sz w:val="21"/>
                <w:szCs w:val="21"/>
                <w:lang w:val="en-US" w:eastAsia="zh-CN" w:bidi="ar-SA"/>
              </w:rPr>
            </w:pPr>
            <w:r>
              <w:rPr>
                <w:rFonts w:hint="eastAsia" w:ascii="宋体" w:hAnsi="宋体" w:eastAsia="宋体" w:cs="Arial"/>
                <w:kern w:val="0"/>
                <w:sz w:val="21"/>
                <w:szCs w:val="21"/>
                <w:lang w:eastAsia="zh-CN"/>
              </w:rPr>
              <w:t>撰写美术活动设计</w:t>
            </w:r>
          </w:p>
        </w:tc>
      </w:tr>
      <w:tr w14:paraId="798F194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52" w:hRule="atLeast"/>
        </w:trPr>
        <w:tc>
          <w:tcPr>
            <w:tcW w:w="1640" w:type="dxa"/>
            <w:tcBorders>
              <w:tl2br w:val="nil"/>
              <w:tr2bl w:val="nil"/>
            </w:tcBorders>
            <w:shd w:val="clear" w:color="auto" w:fill="auto"/>
            <w:vAlign w:val="center"/>
          </w:tcPr>
          <w:p w14:paraId="679308D2">
            <w:pPr>
              <w:pStyle w:val="15"/>
              <w:jc w:val="left"/>
              <w:rPr>
                <w:rFonts w:hint="eastAsia" w:ascii="宋体" w:hAnsi="宋体" w:eastAsia="宋体" w:cs="宋体"/>
                <w:color w:val="000000"/>
                <w:sz w:val="21"/>
                <w:szCs w:val="21"/>
                <w:lang w:val="en-US" w:eastAsia="zh-CN" w:bidi="ar-SA"/>
              </w:rPr>
            </w:pPr>
            <w:r>
              <w:rPr>
                <w:rFonts w:hint="eastAsia" w:ascii="宋体" w:hAnsi="宋体"/>
              </w:rPr>
              <w:t>第五</w:t>
            </w:r>
            <w:r>
              <w:rPr>
                <w:rFonts w:hint="eastAsia" w:ascii="Calibri" w:hAnsi="Calibri" w:cs="Calibri"/>
                <w:sz w:val="20"/>
                <w:szCs w:val="20"/>
              </w:rPr>
              <w:t xml:space="preserve">单元 </w:t>
            </w:r>
            <w:r>
              <w:rPr>
                <w:rFonts w:hint="eastAsia"/>
              </w:rPr>
              <w:t>学前儿童音乐教育概论</w:t>
            </w:r>
          </w:p>
        </w:tc>
        <w:tc>
          <w:tcPr>
            <w:tcW w:w="2250" w:type="dxa"/>
            <w:tcBorders>
              <w:tl2br w:val="nil"/>
              <w:tr2bl w:val="nil"/>
            </w:tcBorders>
          </w:tcPr>
          <w:p w14:paraId="004B4DF6">
            <w:pPr>
              <w:pStyle w:val="15"/>
            </w:pPr>
            <w:r>
              <w:rPr>
                <w:rFonts w:hint="eastAsia"/>
              </w:rPr>
              <w:t>1. 音乐的基本要素，如音高、节奏、旋律、和声等及其在音乐作品中的表现作用。</w:t>
            </w:r>
          </w:p>
          <w:p w14:paraId="23F8B350">
            <w:pPr>
              <w:pStyle w:val="15"/>
            </w:pPr>
            <w:r>
              <w:rPr>
                <w:rFonts w:hint="eastAsia"/>
              </w:rPr>
              <w:t>2. 学前儿童音乐心理发展特点，包括对音乐感知、理解、表现和创造能力的发展规律。</w:t>
            </w:r>
          </w:p>
          <w:p w14:paraId="6C329FC9">
            <w:pPr>
              <w:pStyle w:val="15"/>
            </w:pPr>
            <w:r>
              <w:rPr>
                <w:rFonts w:hint="eastAsia"/>
              </w:rPr>
              <w:t>3. 国内外著名的学前儿童音乐教育体系，如奥尔夫音乐教育体系、柯达伊音乐教育体系的核心观点和特色。</w:t>
            </w:r>
          </w:p>
          <w:p w14:paraId="362D8671">
            <w:pPr>
              <w:widowControl w:val="0"/>
              <w:snapToGrid w:val="0"/>
              <w:spacing w:line="288" w:lineRule="auto"/>
              <w:ind w:firstLine="420" w:firstLineChars="200"/>
              <w:jc w:val="both"/>
              <w:rPr>
                <w:rFonts w:hint="eastAsia" w:cs="宋体"/>
                <w:b w:val="0"/>
                <w:bCs w:val="0"/>
                <w:kern w:val="0"/>
                <w:sz w:val="21"/>
                <w:szCs w:val="21"/>
                <w:lang w:val="en-US" w:eastAsia="zh-CN"/>
              </w:rPr>
            </w:pPr>
          </w:p>
        </w:tc>
        <w:tc>
          <w:tcPr>
            <w:tcW w:w="2070" w:type="dxa"/>
            <w:tcBorders>
              <w:tl2br w:val="nil"/>
              <w:tr2bl w:val="nil"/>
            </w:tcBorders>
          </w:tcPr>
          <w:p w14:paraId="5C528D53">
            <w:pPr>
              <w:pStyle w:val="15"/>
            </w:pPr>
            <w:r>
              <w:rPr>
                <w:rFonts w:hint="eastAsia"/>
              </w:rPr>
              <w:t>1. 分析音乐作品中各基本要素的运用，撰写音乐要素分析报告。</w:t>
            </w:r>
          </w:p>
          <w:p w14:paraId="1B394060">
            <w:pPr>
              <w:pStyle w:val="15"/>
            </w:pPr>
            <w:r>
              <w:rPr>
                <w:rFonts w:hint="eastAsia"/>
              </w:rPr>
              <w:t>2. 通过观察或测试，评估学前儿童音乐心理发展水平，并提出个性化教育建议。</w:t>
            </w:r>
          </w:p>
          <w:p w14:paraId="22B462B6">
            <w:pPr>
              <w:pStyle w:val="15"/>
            </w:pPr>
            <w:r>
              <w:rPr>
                <w:rFonts w:hint="eastAsia"/>
              </w:rPr>
              <w:t>3. 对比不同音乐教育体系，阐述其对我国学前儿童音乐教育的启示。</w:t>
            </w:r>
          </w:p>
          <w:p w14:paraId="69DE6AE5">
            <w:pPr>
              <w:widowControl w:val="0"/>
              <w:snapToGrid w:val="0"/>
              <w:spacing w:line="288" w:lineRule="auto"/>
              <w:ind w:firstLine="420" w:firstLineChars="200"/>
              <w:jc w:val="both"/>
              <w:rPr>
                <w:rFonts w:hint="eastAsia" w:ascii="宋体" w:hAnsi="宋体" w:eastAsia="宋体" w:cs="宋体"/>
                <w:b w:val="0"/>
                <w:bCs w:val="0"/>
                <w:kern w:val="0"/>
                <w:sz w:val="21"/>
                <w:szCs w:val="21"/>
              </w:rPr>
            </w:pPr>
          </w:p>
        </w:tc>
        <w:tc>
          <w:tcPr>
            <w:tcW w:w="1580" w:type="dxa"/>
            <w:tcBorders>
              <w:tl2br w:val="nil"/>
              <w:tr2bl w:val="nil"/>
            </w:tcBorders>
          </w:tcPr>
          <w:p w14:paraId="70F082E3">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60" w:lineRule="atLeast"/>
              <w:ind w:left="0" w:right="0" w:firstLine="0"/>
              <w:jc w:val="left"/>
              <w:textAlignment w:val="baseline"/>
              <w:rPr>
                <w:rFonts w:hint="eastAsia" w:asciiTheme="minorEastAsia" w:hAnsiTheme="minorEastAsia" w:eastAsiaTheme="minorEastAsia" w:cstheme="minorEastAsia"/>
                <w:i w:val="0"/>
                <w:iCs w:val="0"/>
                <w:caps w:val="0"/>
                <w:spacing w:val="0"/>
                <w:sz w:val="21"/>
                <w:szCs w:val="21"/>
              </w:rPr>
            </w:pPr>
            <w:r>
              <w:rPr>
                <w:rFonts w:hint="eastAsia" w:asciiTheme="minorEastAsia" w:hAnsiTheme="minorEastAsia" w:eastAsiaTheme="minorEastAsia" w:cstheme="minorEastAsia"/>
                <w:i w:val="0"/>
                <w:iCs w:val="0"/>
                <w:caps w:val="0"/>
                <w:spacing w:val="0"/>
                <w:kern w:val="0"/>
                <w:sz w:val="21"/>
                <w:szCs w:val="21"/>
                <w:shd w:val="clear" w:fill="FFFFFF"/>
                <w:vertAlign w:val="baseline"/>
                <w:lang w:val="en-US" w:eastAsia="zh-CN" w:bidi="ar"/>
              </w:rPr>
              <w:t>1.将抽象的音高、节奏、旋律、和声转化为符合学前儿童感知水平的具体音响与身体动作体验。</w:t>
            </w:r>
          </w:p>
          <w:p w14:paraId="2244127F">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60" w:lineRule="atLeast"/>
              <w:ind w:left="0" w:right="0" w:firstLine="0"/>
              <w:jc w:val="left"/>
              <w:textAlignment w:val="baseline"/>
              <w:rPr>
                <w:rFonts w:hint="eastAsia" w:asciiTheme="minorEastAsia" w:hAnsiTheme="minorEastAsia" w:eastAsiaTheme="minorEastAsia" w:cstheme="minorEastAsia"/>
                <w:i w:val="0"/>
                <w:iCs w:val="0"/>
                <w:caps w:val="0"/>
                <w:spacing w:val="0"/>
                <w:sz w:val="21"/>
                <w:szCs w:val="21"/>
              </w:rPr>
            </w:pPr>
            <w:r>
              <w:rPr>
                <w:rFonts w:hint="eastAsia" w:asciiTheme="minorEastAsia" w:hAnsiTheme="minorEastAsia" w:eastAsiaTheme="minorEastAsia" w:cstheme="minorEastAsia"/>
                <w:i w:val="0"/>
                <w:iCs w:val="0"/>
                <w:caps w:val="0"/>
                <w:spacing w:val="0"/>
                <w:kern w:val="0"/>
                <w:sz w:val="21"/>
                <w:szCs w:val="21"/>
                <w:shd w:val="clear" w:fill="FFFFFF"/>
                <w:vertAlign w:val="baseline"/>
                <w:lang w:val="en-US" w:eastAsia="zh-CN" w:bidi="ar"/>
              </w:rPr>
              <w:t>2.在借鉴奥尔夫、柯达伊等体系核心理念时，兼顾本土文化与班级差异，生成可操作的整合性活动方案。</w:t>
            </w:r>
          </w:p>
          <w:p w14:paraId="2F696648">
            <w:pPr>
              <w:keepNext w:val="0"/>
              <w:keepLines w:val="0"/>
              <w:widowControl/>
              <w:numPr>
                <w:ilvl w:val="0"/>
                <w:numId w:val="6"/>
              </w:numPr>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hanging="360"/>
              <w:jc w:val="both"/>
              <w:textAlignment w:val="baseline"/>
              <w:rPr>
                <w:rFonts w:hint="eastAsia" w:asciiTheme="minorEastAsia" w:hAnsiTheme="minorEastAsia" w:eastAsiaTheme="minorEastAsia" w:cstheme="minorEastAsia"/>
              </w:rPr>
            </w:pPr>
          </w:p>
          <w:p w14:paraId="5AD06DDB">
            <w:pPr>
              <w:widowControl w:val="0"/>
              <w:snapToGrid w:val="0"/>
              <w:spacing w:line="288" w:lineRule="auto"/>
              <w:ind w:firstLine="420" w:firstLineChars="200"/>
              <w:jc w:val="both"/>
              <w:rPr>
                <w:rFonts w:hint="eastAsia" w:asciiTheme="minorEastAsia" w:hAnsiTheme="minorEastAsia" w:eastAsiaTheme="minorEastAsia" w:cstheme="minorEastAsia"/>
                <w:b w:val="0"/>
                <w:bCs w:val="0"/>
                <w:kern w:val="0"/>
                <w:sz w:val="21"/>
                <w:szCs w:val="21"/>
                <w:lang w:val="en-US" w:eastAsia="zh-CN"/>
              </w:rPr>
            </w:pPr>
          </w:p>
        </w:tc>
        <w:tc>
          <w:tcPr>
            <w:tcW w:w="1440" w:type="dxa"/>
            <w:tcBorders>
              <w:tl2br w:val="nil"/>
              <w:tr2bl w:val="nil"/>
            </w:tcBorders>
            <w:shd w:val="clear" w:color="auto" w:fill="auto"/>
            <w:vAlign w:val="top"/>
          </w:tcPr>
          <w:p w14:paraId="04BC1DD9">
            <w:pPr>
              <w:widowControl/>
              <w:jc w:val="center"/>
              <w:rPr>
                <w:rFonts w:hint="eastAsia" w:ascii="宋体" w:hAnsi="宋体" w:eastAsia="宋体" w:cs="Arial"/>
                <w:kern w:val="0"/>
                <w:sz w:val="21"/>
                <w:szCs w:val="21"/>
                <w:lang w:eastAsia="zh-CN"/>
              </w:rPr>
            </w:pPr>
            <w:r>
              <w:rPr>
                <w:rFonts w:hint="eastAsia" w:ascii="宋体" w:hAnsi="宋体" w:eastAsia="宋体" w:cs="Arial"/>
                <w:kern w:val="0"/>
                <w:sz w:val="21"/>
                <w:szCs w:val="21"/>
                <w:lang w:eastAsia="zh-CN"/>
              </w:rPr>
              <w:t>自主阅读</w:t>
            </w:r>
          </w:p>
          <w:p w14:paraId="30CA81B1">
            <w:pPr>
              <w:widowControl/>
              <w:jc w:val="center"/>
              <w:rPr>
                <w:rFonts w:hint="eastAsia" w:ascii="宋体" w:hAnsi="宋体" w:eastAsia="宋体" w:cs="Arial"/>
                <w:kern w:val="0"/>
                <w:sz w:val="21"/>
                <w:szCs w:val="21"/>
                <w:lang w:val="en-US" w:eastAsia="zh-CN" w:bidi="ar-SA"/>
              </w:rPr>
            </w:pPr>
            <w:r>
              <w:rPr>
                <w:rFonts w:hint="eastAsia" w:ascii="宋体" w:hAnsi="宋体" w:eastAsia="宋体" w:cs="Arial"/>
                <w:kern w:val="0"/>
                <w:sz w:val="21"/>
                <w:szCs w:val="21"/>
                <w:lang w:eastAsia="zh-CN"/>
              </w:rPr>
              <w:t>整理笔记</w:t>
            </w:r>
          </w:p>
        </w:tc>
      </w:tr>
      <w:tr w14:paraId="1514103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04" w:hRule="atLeast"/>
        </w:trPr>
        <w:tc>
          <w:tcPr>
            <w:tcW w:w="1640" w:type="dxa"/>
            <w:tcBorders>
              <w:tl2br w:val="nil"/>
              <w:tr2bl w:val="nil"/>
            </w:tcBorders>
            <w:shd w:val="clear" w:color="auto" w:fill="auto"/>
            <w:vAlign w:val="center"/>
          </w:tcPr>
          <w:p w14:paraId="351F6AED">
            <w:pPr>
              <w:pStyle w:val="15"/>
              <w:rPr>
                <w:rFonts w:hint="eastAsia" w:ascii="宋体" w:hAnsi="宋体" w:eastAsia="宋体" w:cs="宋体"/>
                <w:color w:val="000000"/>
                <w:sz w:val="21"/>
                <w:szCs w:val="21"/>
                <w:lang w:val="en-US" w:eastAsia="zh-CN" w:bidi="ar-SA"/>
              </w:rPr>
            </w:pPr>
            <w:r>
              <w:rPr>
                <w:rFonts w:hint="eastAsia" w:ascii="宋体" w:hAnsi="宋体"/>
              </w:rPr>
              <w:t>第六</w:t>
            </w:r>
            <w:r>
              <w:rPr>
                <w:rFonts w:hint="eastAsia" w:ascii="Calibri" w:hAnsi="Calibri" w:cs="Calibri"/>
                <w:sz w:val="20"/>
                <w:szCs w:val="20"/>
              </w:rPr>
              <w:t xml:space="preserve">单元 </w:t>
            </w:r>
            <w:r>
              <w:rPr>
                <w:rFonts w:hint="eastAsia"/>
              </w:rPr>
              <w:t>学前儿童音乐教育的作用和任务</w:t>
            </w:r>
          </w:p>
        </w:tc>
        <w:tc>
          <w:tcPr>
            <w:tcW w:w="2250" w:type="dxa"/>
            <w:tcBorders>
              <w:tl2br w:val="nil"/>
              <w:tr2bl w:val="nil"/>
            </w:tcBorders>
          </w:tcPr>
          <w:p w14:paraId="4D06B600">
            <w:pPr>
              <w:pStyle w:val="15"/>
            </w:pPr>
            <w:r>
              <w:rPr>
                <w:rFonts w:hint="eastAsia"/>
              </w:rPr>
              <w:t>1. 音乐教育对学前儿童认知发展的作用，如促进语言发展、提高记忆力和注意力。</w:t>
            </w:r>
          </w:p>
          <w:p w14:paraId="3B51B05D">
            <w:pPr>
              <w:pStyle w:val="15"/>
            </w:pPr>
            <w:r>
              <w:rPr>
                <w:rFonts w:hint="eastAsia"/>
              </w:rPr>
              <w:t>2. 音乐教育在情感培养和个性塑造方面的作用，如激发积极情感、培养自信心和合作精神。</w:t>
            </w:r>
          </w:p>
          <w:p w14:paraId="1FF4081F">
            <w:pPr>
              <w:pStyle w:val="15"/>
            </w:pPr>
            <w:r>
              <w:rPr>
                <w:rFonts w:hint="eastAsia"/>
              </w:rPr>
              <w:t>3. 学前儿童音乐教育的任务，包括培养音乐兴趣、发展音乐能力、传承音乐文化。</w:t>
            </w:r>
          </w:p>
          <w:p w14:paraId="265D328A">
            <w:pPr>
              <w:widowControl w:val="0"/>
              <w:snapToGrid w:val="0"/>
              <w:spacing w:line="288" w:lineRule="auto"/>
              <w:ind w:firstLine="420" w:firstLineChars="200"/>
              <w:jc w:val="both"/>
              <w:rPr>
                <w:rFonts w:hint="eastAsia" w:cs="宋体"/>
                <w:b w:val="0"/>
                <w:bCs w:val="0"/>
                <w:kern w:val="0"/>
                <w:sz w:val="21"/>
                <w:szCs w:val="21"/>
                <w:lang w:val="en-US" w:eastAsia="zh-CN"/>
              </w:rPr>
            </w:pPr>
          </w:p>
        </w:tc>
        <w:tc>
          <w:tcPr>
            <w:tcW w:w="2070" w:type="dxa"/>
            <w:tcBorders>
              <w:tl2br w:val="nil"/>
              <w:tr2bl w:val="nil"/>
            </w:tcBorders>
          </w:tcPr>
          <w:p w14:paraId="2817F388">
            <w:pPr>
              <w:pStyle w:val="15"/>
            </w:pPr>
            <w:r>
              <w:rPr>
                <w:rFonts w:hint="eastAsia"/>
              </w:rPr>
              <w:t>1. 收集相关研究资料，详细阐述音乐教育促进儿童认知发展的理论依据和实践案例。</w:t>
            </w:r>
          </w:p>
          <w:p w14:paraId="79D49FEA">
            <w:pPr>
              <w:pStyle w:val="15"/>
            </w:pPr>
            <w:r>
              <w:rPr>
                <w:rFonts w:hint="eastAsia"/>
              </w:rPr>
              <w:t>2. 设计一个音乐活动，体现对学前儿童情感培养和个性塑造的目标。</w:t>
            </w:r>
          </w:p>
          <w:p w14:paraId="497F902E">
            <w:pPr>
              <w:pStyle w:val="15"/>
            </w:pPr>
            <w:r>
              <w:rPr>
                <w:rFonts w:hint="eastAsia"/>
              </w:rPr>
              <w:t>3. 根据教育任务，制定一个学期的学前儿童音乐教育计划框架。</w:t>
            </w:r>
          </w:p>
          <w:p w14:paraId="34E1DCAF">
            <w:pPr>
              <w:widowControl w:val="0"/>
              <w:snapToGrid w:val="0"/>
              <w:spacing w:line="288" w:lineRule="auto"/>
              <w:ind w:firstLine="420" w:firstLineChars="200"/>
              <w:jc w:val="both"/>
              <w:rPr>
                <w:rFonts w:hint="eastAsia" w:ascii="宋体" w:hAnsi="宋体" w:eastAsia="宋体" w:cs="宋体"/>
                <w:b w:val="0"/>
                <w:bCs w:val="0"/>
                <w:kern w:val="0"/>
                <w:sz w:val="21"/>
                <w:szCs w:val="21"/>
              </w:rPr>
            </w:pPr>
          </w:p>
        </w:tc>
        <w:tc>
          <w:tcPr>
            <w:tcW w:w="1580" w:type="dxa"/>
            <w:tcBorders>
              <w:tl2br w:val="nil"/>
              <w:tr2bl w:val="nil"/>
            </w:tcBorders>
          </w:tcPr>
          <w:p w14:paraId="30F96A1A">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60" w:lineRule="atLeast"/>
              <w:ind w:left="0" w:right="0" w:firstLine="0"/>
              <w:jc w:val="left"/>
              <w:textAlignment w:val="baseline"/>
              <w:rPr>
                <w:rFonts w:hint="eastAsia" w:asciiTheme="minorEastAsia" w:hAnsiTheme="minorEastAsia" w:eastAsiaTheme="minorEastAsia" w:cstheme="minorEastAsia"/>
                <w:i w:val="0"/>
                <w:iCs w:val="0"/>
                <w:caps w:val="0"/>
                <w:spacing w:val="0"/>
                <w:sz w:val="21"/>
                <w:szCs w:val="21"/>
              </w:rPr>
            </w:pPr>
            <w:r>
              <w:rPr>
                <w:rFonts w:hint="eastAsia" w:asciiTheme="minorEastAsia" w:hAnsiTheme="minorEastAsia" w:eastAsiaTheme="minorEastAsia" w:cstheme="minorEastAsia"/>
                <w:i w:val="0"/>
                <w:iCs w:val="0"/>
                <w:caps w:val="0"/>
                <w:spacing w:val="0"/>
                <w:kern w:val="0"/>
                <w:sz w:val="21"/>
                <w:szCs w:val="21"/>
                <w:shd w:val="clear" w:fill="FFFFFF"/>
                <w:vertAlign w:val="baseline"/>
                <w:lang w:val="en-US" w:eastAsia="zh-CN" w:bidi="ar"/>
              </w:rPr>
              <w:t>1.将“促进认知、情感、个性发展”的宏观价值细化为可观察、可评价、可调控的音乐活动目标与指标。</w:t>
            </w:r>
          </w:p>
          <w:p w14:paraId="03190DB5">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60" w:lineRule="atLeast"/>
              <w:ind w:left="0" w:right="0" w:firstLine="0"/>
              <w:jc w:val="left"/>
              <w:textAlignment w:val="baseline"/>
              <w:rPr>
                <w:rFonts w:hint="eastAsia" w:asciiTheme="minorEastAsia" w:hAnsiTheme="minorEastAsia" w:eastAsiaTheme="minorEastAsia" w:cstheme="minorEastAsia"/>
                <w:b w:val="0"/>
                <w:bCs w:val="0"/>
                <w:kern w:val="0"/>
                <w:sz w:val="21"/>
                <w:szCs w:val="21"/>
                <w:lang w:val="en-US" w:eastAsia="zh-CN"/>
              </w:rPr>
            </w:pPr>
            <w:r>
              <w:rPr>
                <w:rFonts w:hint="eastAsia" w:asciiTheme="minorEastAsia" w:hAnsiTheme="minorEastAsia" w:eastAsiaTheme="minorEastAsia" w:cstheme="minorEastAsia"/>
                <w:i w:val="0"/>
                <w:iCs w:val="0"/>
                <w:caps w:val="0"/>
                <w:spacing w:val="0"/>
                <w:kern w:val="0"/>
                <w:sz w:val="21"/>
                <w:szCs w:val="21"/>
                <w:shd w:val="clear" w:fill="FFFFFF"/>
                <w:vertAlign w:val="baseline"/>
                <w:lang w:val="en-US" w:eastAsia="zh-CN" w:bidi="ar"/>
              </w:rPr>
              <w:t>2.在兼顾音乐兴趣、能力与文化传承三重任务的同时，依据班级差异动态匹配内容、方法与评价，实现有效教学。</w:t>
            </w:r>
          </w:p>
        </w:tc>
        <w:tc>
          <w:tcPr>
            <w:tcW w:w="1440" w:type="dxa"/>
            <w:tcBorders>
              <w:tl2br w:val="nil"/>
              <w:tr2bl w:val="nil"/>
            </w:tcBorders>
            <w:shd w:val="clear" w:color="auto" w:fill="auto"/>
            <w:vAlign w:val="top"/>
          </w:tcPr>
          <w:p w14:paraId="28090FC5">
            <w:pPr>
              <w:widowControl/>
              <w:jc w:val="center"/>
              <w:rPr>
                <w:rFonts w:hint="eastAsia" w:ascii="宋体" w:hAnsi="宋体" w:eastAsia="宋体" w:cs="Arial"/>
                <w:kern w:val="0"/>
                <w:sz w:val="21"/>
                <w:szCs w:val="21"/>
                <w:lang w:val="en-US" w:eastAsia="zh-CN" w:bidi="ar-SA"/>
              </w:rPr>
            </w:pPr>
            <w:r>
              <w:rPr>
                <w:rFonts w:hint="eastAsia" w:ascii="宋体" w:hAnsi="宋体" w:eastAsia="宋体" w:cs="Arial"/>
                <w:kern w:val="0"/>
                <w:sz w:val="21"/>
                <w:szCs w:val="21"/>
                <w:lang w:eastAsia="zh-CN"/>
              </w:rPr>
              <w:t>阅读《纲要》和《指南》整理艺术领域中音乐部分的目标</w:t>
            </w:r>
          </w:p>
        </w:tc>
      </w:tr>
      <w:tr w14:paraId="5771804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592" w:hRule="atLeast"/>
        </w:trPr>
        <w:tc>
          <w:tcPr>
            <w:tcW w:w="1640" w:type="dxa"/>
            <w:tcBorders>
              <w:tl2br w:val="nil"/>
              <w:tr2bl w:val="nil"/>
            </w:tcBorders>
            <w:shd w:val="clear" w:color="auto" w:fill="auto"/>
            <w:vAlign w:val="center"/>
          </w:tcPr>
          <w:p w14:paraId="5CB6484A">
            <w:pPr>
              <w:pStyle w:val="15"/>
              <w:rPr>
                <w:rFonts w:hint="eastAsia" w:ascii="宋体" w:hAnsi="宋体" w:eastAsia="宋体" w:cs="宋体"/>
                <w:color w:val="000000"/>
                <w:sz w:val="21"/>
                <w:szCs w:val="21"/>
                <w:lang w:val="en-US" w:eastAsia="zh-CN" w:bidi="ar-SA"/>
              </w:rPr>
            </w:pPr>
            <w:r>
              <w:rPr>
                <w:rFonts w:hint="eastAsia" w:ascii="宋体" w:hAnsi="宋体"/>
              </w:rPr>
              <w:t>第七</w:t>
            </w:r>
            <w:r>
              <w:rPr>
                <w:rFonts w:hint="eastAsia" w:ascii="Calibri" w:hAnsi="Calibri" w:cs="Calibri"/>
                <w:sz w:val="20"/>
                <w:szCs w:val="20"/>
              </w:rPr>
              <w:t xml:space="preserve">单元 </w:t>
            </w:r>
            <w:r>
              <w:rPr>
                <w:rFonts w:hint="eastAsia"/>
              </w:rPr>
              <w:t>学前儿童音乐教育的内容与方法</w:t>
            </w:r>
          </w:p>
        </w:tc>
        <w:tc>
          <w:tcPr>
            <w:tcW w:w="2250" w:type="dxa"/>
            <w:tcBorders>
              <w:tl2br w:val="nil"/>
              <w:tr2bl w:val="nil"/>
            </w:tcBorders>
          </w:tcPr>
          <w:p w14:paraId="2E6AE146">
            <w:pPr>
              <w:pStyle w:val="15"/>
            </w:pPr>
            <w:r>
              <w:rPr>
                <w:rFonts w:hint="eastAsia"/>
              </w:rPr>
              <w:t>1. 歌唱活动的内容选择和指导方法，包括歌曲的难度选择、发声技巧训练和情感表达指导。</w:t>
            </w:r>
          </w:p>
          <w:p w14:paraId="67B96DBB">
            <w:pPr>
              <w:pStyle w:val="15"/>
            </w:pPr>
            <w:r>
              <w:rPr>
                <w:rFonts w:hint="eastAsia"/>
              </w:rPr>
              <w:t>2. 韵律活动的类型和组织方式，如律动、舞蹈、音乐游戏的设计与开展。</w:t>
            </w:r>
          </w:p>
          <w:p w14:paraId="7FED9B31">
            <w:pPr>
              <w:pStyle w:val="15"/>
              <w:rPr>
                <w:rFonts w:hint="eastAsia" w:cs="宋体"/>
                <w:b w:val="0"/>
                <w:bCs w:val="0"/>
                <w:kern w:val="0"/>
                <w:sz w:val="21"/>
                <w:szCs w:val="21"/>
                <w:lang w:val="en-US" w:eastAsia="zh-CN"/>
              </w:rPr>
            </w:pPr>
            <w:r>
              <w:rPr>
                <w:rFonts w:hint="eastAsia"/>
              </w:rPr>
              <w:t>3. 音乐欣赏活动的教学方法，如多感官参与法、故事导入法、图谱辅助法在欣赏教学中的应用。</w:t>
            </w:r>
          </w:p>
        </w:tc>
        <w:tc>
          <w:tcPr>
            <w:tcW w:w="2070" w:type="dxa"/>
            <w:tcBorders>
              <w:tl2br w:val="nil"/>
              <w:tr2bl w:val="nil"/>
            </w:tcBorders>
          </w:tcPr>
          <w:p w14:paraId="08E54F81">
            <w:pPr>
              <w:pStyle w:val="15"/>
            </w:pPr>
            <w:r>
              <w:rPr>
                <w:rFonts w:hint="eastAsia"/>
              </w:rPr>
              <w:t>1. 挑选适合不同年龄段学前儿童的歌唱曲目，并设计相应的教学流程。</w:t>
            </w:r>
          </w:p>
          <w:p w14:paraId="5BE5EA07">
            <w:pPr>
              <w:pStyle w:val="15"/>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2. 创编并组织一场韵律活动，包含活动准备、过程和总结环节。</w:t>
            </w:r>
          </w:p>
          <w:p w14:paraId="2B002D72">
            <w:pPr>
              <w:widowControl w:val="0"/>
              <w:snapToGrid w:val="0"/>
              <w:spacing w:line="288" w:lineRule="auto"/>
              <w:jc w:val="both"/>
              <w:rPr>
                <w:rFonts w:hint="eastAsia" w:ascii="宋体" w:hAnsi="宋体" w:eastAsia="宋体" w:cs="宋体"/>
                <w:b w:val="0"/>
                <w:bCs w:val="0"/>
                <w:kern w:val="0"/>
                <w:sz w:val="21"/>
                <w:szCs w:val="21"/>
              </w:rPr>
            </w:pPr>
            <w:r>
              <w:rPr>
                <w:rFonts w:hint="eastAsia" w:asciiTheme="minorEastAsia" w:hAnsiTheme="minorEastAsia" w:eastAsiaTheme="minorEastAsia" w:cstheme="minorEastAsia"/>
                <w:sz w:val="21"/>
                <w:szCs w:val="21"/>
              </w:rPr>
              <w:t>3. 运用多种教学方法设计一个音乐欣赏活动方案，并模拟教学过程</w:t>
            </w:r>
            <w:r>
              <w:rPr>
                <w:rFonts w:hint="eastAsia"/>
              </w:rPr>
              <w:t>。</w:t>
            </w:r>
          </w:p>
        </w:tc>
        <w:tc>
          <w:tcPr>
            <w:tcW w:w="1580" w:type="dxa"/>
            <w:tcBorders>
              <w:tl2br w:val="nil"/>
              <w:tr2bl w:val="nil"/>
            </w:tcBorders>
          </w:tcPr>
          <w:p w14:paraId="67022F1C">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60" w:lineRule="atLeast"/>
              <w:ind w:left="0" w:right="0" w:firstLine="0"/>
              <w:jc w:val="left"/>
              <w:textAlignment w:val="baseline"/>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i w:val="0"/>
                <w:iCs w:val="0"/>
                <w:caps w:val="0"/>
                <w:spacing w:val="0"/>
                <w:kern w:val="0"/>
                <w:sz w:val="21"/>
                <w:szCs w:val="21"/>
                <w:shd w:val="clear" w:fill="FFFFFF"/>
                <w:vertAlign w:val="baseline"/>
                <w:lang w:val="en-US" w:eastAsia="zh-CN" w:bidi="ar"/>
              </w:rPr>
              <w:t>1.依据儿童音域与情感水平，精准选择并改编歌曲，在发声技巧训练与情感表达之间取得平衡。</w:t>
            </w:r>
          </w:p>
          <w:p w14:paraId="5284FF67">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60" w:lineRule="atLeast"/>
              <w:ind w:left="0" w:right="0" w:firstLine="0"/>
              <w:jc w:val="left"/>
              <w:textAlignment w:val="baseline"/>
              <w:rPr>
                <w:rFonts w:hint="eastAsia" w:asciiTheme="minorEastAsia" w:hAnsiTheme="minorEastAsia" w:eastAsiaTheme="minorEastAsia" w:cstheme="minorEastAsia"/>
                <w:b w:val="0"/>
                <w:bCs w:val="0"/>
                <w:kern w:val="0"/>
                <w:sz w:val="21"/>
                <w:szCs w:val="21"/>
                <w:lang w:val="en-US" w:eastAsia="zh-CN"/>
              </w:rPr>
            </w:pPr>
            <w:r>
              <w:rPr>
                <w:rFonts w:hint="eastAsia" w:asciiTheme="minorEastAsia" w:hAnsiTheme="minorEastAsia" w:eastAsiaTheme="minorEastAsia" w:cstheme="minorEastAsia"/>
                <w:i w:val="0"/>
                <w:iCs w:val="0"/>
                <w:caps w:val="0"/>
                <w:spacing w:val="0"/>
                <w:kern w:val="0"/>
                <w:sz w:val="21"/>
                <w:szCs w:val="21"/>
                <w:shd w:val="clear" w:fill="FFFFFF"/>
                <w:vertAlign w:val="baseline"/>
                <w:lang w:val="en-US" w:eastAsia="zh-CN" w:bidi="ar"/>
              </w:rPr>
              <w:t>2.在律动、舞蹈、音乐游戏及欣赏活动中，综合运用多感官、故事、图谱等策略，兼顾个体差异与群体节奏，实现有效组织与即时调控。</w:t>
            </w:r>
          </w:p>
        </w:tc>
        <w:tc>
          <w:tcPr>
            <w:tcW w:w="1440" w:type="dxa"/>
            <w:tcBorders>
              <w:tl2br w:val="nil"/>
              <w:tr2bl w:val="nil"/>
            </w:tcBorders>
            <w:shd w:val="clear" w:color="auto" w:fill="auto"/>
            <w:vAlign w:val="top"/>
          </w:tcPr>
          <w:p w14:paraId="62552561">
            <w:pPr>
              <w:widowControl/>
              <w:jc w:val="center"/>
              <w:rPr>
                <w:rFonts w:hint="eastAsia" w:ascii="宋体" w:hAnsi="宋体" w:eastAsia="宋体" w:cs="Arial"/>
                <w:kern w:val="0"/>
                <w:sz w:val="21"/>
                <w:szCs w:val="21"/>
                <w:lang w:val="en-US" w:eastAsia="zh-CN" w:bidi="ar-SA"/>
              </w:rPr>
            </w:pPr>
            <w:r>
              <w:rPr>
                <w:rFonts w:hint="eastAsia" w:ascii="宋体" w:hAnsi="宋体" w:eastAsia="宋体" w:cs="Arial"/>
                <w:kern w:val="0"/>
                <w:sz w:val="21"/>
                <w:szCs w:val="21"/>
                <w:lang w:eastAsia="zh-CN"/>
              </w:rPr>
              <w:t>阅读《指南》整理艺术领域中音乐部分的学习内容和教师指导建议</w:t>
            </w:r>
          </w:p>
        </w:tc>
      </w:tr>
      <w:tr w14:paraId="4B010E3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52" w:hRule="atLeast"/>
        </w:trPr>
        <w:tc>
          <w:tcPr>
            <w:tcW w:w="1640" w:type="dxa"/>
            <w:tcBorders>
              <w:tl2br w:val="nil"/>
              <w:tr2bl w:val="nil"/>
            </w:tcBorders>
            <w:shd w:val="clear" w:color="auto" w:fill="auto"/>
            <w:vAlign w:val="center"/>
          </w:tcPr>
          <w:p w14:paraId="7053C50E">
            <w:pPr>
              <w:pStyle w:val="15"/>
              <w:jc w:val="left"/>
              <w:rPr>
                <w:rFonts w:hint="eastAsia" w:ascii="宋体" w:hAnsi="宋体" w:eastAsia="宋体" w:cs="宋体"/>
                <w:color w:val="000000"/>
                <w:sz w:val="21"/>
                <w:szCs w:val="21"/>
                <w:lang w:val="en-US" w:eastAsia="zh-CN" w:bidi="ar-SA"/>
              </w:rPr>
            </w:pPr>
            <w:r>
              <w:rPr>
                <w:rFonts w:hint="eastAsia" w:ascii="宋体" w:hAnsi="宋体"/>
              </w:rPr>
              <w:t>第八</w:t>
            </w:r>
            <w:r>
              <w:rPr>
                <w:rFonts w:hint="eastAsia" w:ascii="Calibri" w:hAnsi="Calibri" w:cs="Calibri"/>
                <w:sz w:val="20"/>
                <w:szCs w:val="20"/>
              </w:rPr>
              <w:t xml:space="preserve">单元 </w:t>
            </w:r>
            <w:r>
              <w:rPr>
                <w:rFonts w:hint="eastAsia"/>
              </w:rPr>
              <w:t>学前儿童音乐教育活动的设计与组织</w:t>
            </w:r>
          </w:p>
        </w:tc>
        <w:tc>
          <w:tcPr>
            <w:tcW w:w="2250" w:type="dxa"/>
            <w:tcBorders>
              <w:tl2br w:val="nil"/>
              <w:tr2bl w:val="nil"/>
            </w:tcBorders>
          </w:tcPr>
          <w:p w14:paraId="5F8C0BFA">
            <w:pPr>
              <w:pStyle w:val="15"/>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 音乐教育活动目标的表述和分解，将总目标细化为具体活动目标，并准确表述。</w:t>
            </w:r>
          </w:p>
          <w:p w14:paraId="38C66620">
            <w:pPr>
              <w:pStyle w:val="15"/>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2. 活动内容的整合与编排，根据目标选择合适的音乐素材，合理安排活动顺序。</w:t>
            </w:r>
          </w:p>
          <w:p w14:paraId="268CA4D5">
            <w:pPr>
              <w:widowControl w:val="0"/>
              <w:snapToGrid w:val="0"/>
              <w:spacing w:line="288" w:lineRule="auto"/>
              <w:jc w:val="both"/>
              <w:rPr>
                <w:rFonts w:hint="eastAsia" w:asciiTheme="minorEastAsia" w:hAnsiTheme="minorEastAsia" w:eastAsiaTheme="minorEastAsia" w:cstheme="minorEastAsia"/>
                <w:b w:val="0"/>
                <w:bCs w:val="0"/>
                <w:kern w:val="0"/>
                <w:sz w:val="21"/>
                <w:szCs w:val="21"/>
                <w:lang w:val="en-US" w:eastAsia="zh-CN"/>
              </w:rPr>
            </w:pPr>
            <w:r>
              <w:rPr>
                <w:rFonts w:hint="eastAsia" w:asciiTheme="minorEastAsia" w:hAnsiTheme="minorEastAsia" w:eastAsiaTheme="minorEastAsia" w:cstheme="minorEastAsia"/>
                <w:sz w:val="21"/>
                <w:szCs w:val="21"/>
              </w:rPr>
              <w:t>3. 音乐教育活动组织过程中的注意事项，如场地布置、乐器使用安全、儿童参与度的维持。</w:t>
            </w:r>
          </w:p>
        </w:tc>
        <w:tc>
          <w:tcPr>
            <w:tcW w:w="2070" w:type="dxa"/>
            <w:tcBorders>
              <w:tl2br w:val="nil"/>
              <w:tr2bl w:val="nil"/>
            </w:tcBorders>
          </w:tcPr>
          <w:p w14:paraId="33C31D3D">
            <w:pPr>
              <w:pStyle w:val="15"/>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 为一个系列音乐教育活动制定目标体系，体现目标的层次性和连贯性。</w:t>
            </w:r>
          </w:p>
          <w:p w14:paraId="0A749628">
            <w:pPr>
              <w:pStyle w:val="15"/>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2. 整合多种音乐素材，设计一个综合性音乐教育活动方案，涵盖多种活动形式。</w:t>
            </w:r>
          </w:p>
          <w:p w14:paraId="3770512D">
            <w:pPr>
              <w:widowControl w:val="0"/>
              <w:snapToGrid w:val="0"/>
              <w:spacing w:line="288" w:lineRule="auto"/>
              <w:ind w:firstLine="420" w:firstLineChars="200"/>
              <w:jc w:val="both"/>
              <w:rPr>
                <w:rFonts w:hint="eastAsia" w:asciiTheme="minorEastAsia" w:hAnsiTheme="minorEastAsia" w:eastAsiaTheme="minorEastAsia" w:cstheme="minorEastAsia"/>
                <w:b w:val="0"/>
                <w:bCs w:val="0"/>
                <w:kern w:val="0"/>
                <w:sz w:val="21"/>
                <w:szCs w:val="21"/>
              </w:rPr>
            </w:pPr>
            <w:r>
              <w:rPr>
                <w:rFonts w:hint="eastAsia" w:asciiTheme="minorEastAsia" w:hAnsiTheme="minorEastAsia" w:eastAsiaTheme="minorEastAsia" w:cstheme="minorEastAsia"/>
                <w:sz w:val="21"/>
                <w:szCs w:val="21"/>
              </w:rPr>
              <w:t>3. 在实际或模拟教学中，妥善处理音乐教育活动组织过程中的各类问题。</w:t>
            </w:r>
          </w:p>
        </w:tc>
        <w:tc>
          <w:tcPr>
            <w:tcW w:w="1580" w:type="dxa"/>
            <w:tcBorders>
              <w:tl2br w:val="nil"/>
              <w:tr2bl w:val="nil"/>
            </w:tcBorders>
          </w:tcPr>
          <w:p w14:paraId="578AFCC1">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60" w:lineRule="atLeast"/>
              <w:ind w:left="0" w:right="0" w:firstLine="0"/>
              <w:jc w:val="left"/>
              <w:textAlignment w:val="baseline"/>
              <w:rPr>
                <w:rFonts w:hint="eastAsia" w:asciiTheme="minorEastAsia" w:hAnsiTheme="minorEastAsia" w:eastAsiaTheme="minorEastAsia" w:cstheme="minorEastAsia"/>
                <w:i w:val="0"/>
                <w:iCs w:val="0"/>
                <w:caps w:val="0"/>
                <w:spacing w:val="0"/>
                <w:kern w:val="0"/>
                <w:sz w:val="21"/>
                <w:szCs w:val="21"/>
                <w:shd w:val="clear" w:fill="FFFFFF"/>
                <w:vertAlign w:val="baseline"/>
                <w:lang w:val="en-US" w:eastAsia="zh-CN" w:bidi="ar"/>
              </w:rPr>
            </w:pPr>
            <w:r>
              <w:rPr>
                <w:rFonts w:hint="eastAsia" w:asciiTheme="minorEastAsia" w:hAnsiTheme="minorEastAsia" w:eastAsiaTheme="minorEastAsia" w:cstheme="minorEastAsia"/>
                <w:i w:val="0"/>
                <w:iCs w:val="0"/>
                <w:caps w:val="0"/>
                <w:spacing w:val="0"/>
                <w:kern w:val="0"/>
                <w:sz w:val="21"/>
                <w:szCs w:val="21"/>
                <w:shd w:val="clear" w:fill="FFFFFF"/>
                <w:vertAlign w:val="baseline"/>
                <w:lang w:val="en-US" w:eastAsia="zh-CN" w:bidi="ar"/>
              </w:rPr>
              <w:t>1.把宏观音乐教育目标精准分解为可测、可评、逐层递进的具体活动目标，并确保表述清晰一致。</w:t>
            </w:r>
          </w:p>
          <w:p w14:paraId="18729A37">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60" w:lineRule="atLeast"/>
              <w:ind w:left="0" w:right="0" w:firstLine="0"/>
              <w:jc w:val="left"/>
              <w:textAlignment w:val="baseline"/>
              <w:rPr>
                <w:rFonts w:hint="eastAsia" w:asciiTheme="minorEastAsia" w:hAnsiTheme="minorEastAsia" w:eastAsiaTheme="minorEastAsia" w:cstheme="minorEastAsia"/>
                <w:i w:val="0"/>
                <w:iCs w:val="0"/>
                <w:caps w:val="0"/>
                <w:spacing w:val="0"/>
                <w:sz w:val="21"/>
                <w:szCs w:val="21"/>
              </w:rPr>
            </w:pPr>
            <w:r>
              <w:rPr>
                <w:rFonts w:hint="eastAsia" w:asciiTheme="minorEastAsia" w:hAnsiTheme="minorEastAsia" w:eastAsiaTheme="minorEastAsia" w:cstheme="minorEastAsia"/>
                <w:i w:val="0"/>
                <w:iCs w:val="0"/>
                <w:caps w:val="0"/>
                <w:spacing w:val="0"/>
                <w:kern w:val="0"/>
                <w:sz w:val="21"/>
                <w:szCs w:val="21"/>
                <w:shd w:val="clear" w:fill="FFFFFF"/>
                <w:vertAlign w:val="baseline"/>
                <w:lang w:val="en-US" w:eastAsia="zh-CN" w:bidi="ar"/>
              </w:rPr>
              <w:t>2.在整合歌曲、律动、欣赏等多元素材时，既保持目标—内容—流程的高度匹配，又兼顾场地、安全与儿童持续参与度的即时调控。</w:t>
            </w:r>
          </w:p>
          <w:p w14:paraId="1B4C9FED">
            <w:pPr>
              <w:keepNext w:val="0"/>
              <w:keepLines w:val="0"/>
              <w:widowControl/>
              <w:numPr>
                <w:ilvl w:val="0"/>
                <w:numId w:val="7"/>
              </w:numPr>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hanging="360"/>
              <w:jc w:val="both"/>
              <w:textAlignment w:val="baseline"/>
            </w:pPr>
          </w:p>
          <w:p w14:paraId="7811F809">
            <w:pPr>
              <w:widowControl w:val="0"/>
              <w:snapToGrid w:val="0"/>
              <w:spacing w:line="288" w:lineRule="auto"/>
              <w:ind w:firstLine="420" w:firstLineChars="200"/>
              <w:jc w:val="both"/>
              <w:rPr>
                <w:rFonts w:hint="eastAsia" w:cs="宋体"/>
                <w:b w:val="0"/>
                <w:bCs w:val="0"/>
                <w:kern w:val="0"/>
                <w:sz w:val="21"/>
                <w:szCs w:val="21"/>
                <w:lang w:val="en-US" w:eastAsia="zh-CN"/>
              </w:rPr>
            </w:pPr>
          </w:p>
        </w:tc>
        <w:tc>
          <w:tcPr>
            <w:tcW w:w="1440" w:type="dxa"/>
            <w:tcBorders>
              <w:tl2br w:val="nil"/>
              <w:tr2bl w:val="nil"/>
            </w:tcBorders>
            <w:shd w:val="clear" w:color="auto" w:fill="auto"/>
            <w:vAlign w:val="top"/>
          </w:tcPr>
          <w:p w14:paraId="6F91AB23">
            <w:pPr>
              <w:widowControl/>
              <w:jc w:val="center"/>
              <w:rPr>
                <w:rFonts w:hint="eastAsia" w:ascii="宋体" w:hAnsi="宋体" w:eastAsia="宋体" w:cs="Arial"/>
                <w:kern w:val="0"/>
                <w:sz w:val="21"/>
                <w:szCs w:val="21"/>
                <w:lang w:val="en-US" w:eastAsia="zh-CN" w:bidi="ar-SA"/>
              </w:rPr>
            </w:pPr>
            <w:r>
              <w:rPr>
                <w:rFonts w:hint="eastAsia" w:ascii="宋体" w:hAnsi="宋体" w:eastAsia="宋体" w:cs="Arial"/>
                <w:kern w:val="0"/>
                <w:sz w:val="21"/>
                <w:szCs w:val="21"/>
                <w:lang w:eastAsia="zh-CN"/>
              </w:rPr>
              <w:t>撰写音乐活动设计</w:t>
            </w:r>
          </w:p>
        </w:tc>
      </w:tr>
    </w:tbl>
    <w:p w14:paraId="1E589AD5">
      <w:pPr>
        <w:pStyle w:val="18"/>
        <w:spacing w:before="326" w:beforeLines="100" w:after="163"/>
      </w:pPr>
      <w:r>
        <w:rPr>
          <w:rFonts w:hint="eastAsia"/>
        </w:rPr>
        <w:t>（</w:t>
      </w:r>
      <w:r>
        <w:rPr>
          <w:rFonts w:hint="eastAsia"/>
          <w:lang w:val="en-US" w:eastAsia="zh-CN"/>
        </w:rPr>
        <w:t>二</w:t>
      </w:r>
      <w:r>
        <w:rPr>
          <w:rFonts w:hint="eastAsia"/>
        </w:rPr>
        <w:t>）课程教学方法与学时分配</w:t>
      </w:r>
    </w:p>
    <w:tbl>
      <w:tblPr>
        <w:tblStyle w:val="9"/>
        <w:tblW w:w="5212"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85" w:type="dxa"/>
          <w:bottom w:w="0" w:type="dxa"/>
          <w:right w:w="85" w:type="dxa"/>
        </w:tblCellMar>
      </w:tblPr>
      <w:tblGrid>
        <w:gridCol w:w="3059"/>
        <w:gridCol w:w="2030"/>
        <w:gridCol w:w="2640"/>
        <w:gridCol w:w="1106"/>
      </w:tblGrid>
      <w:tr w14:paraId="2AA221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660" w:hRule="atLeast"/>
          <w:jc w:val="center"/>
        </w:trPr>
        <w:tc>
          <w:tcPr>
            <w:tcW w:w="3060" w:type="dxa"/>
            <w:vAlign w:val="center"/>
          </w:tcPr>
          <w:p w14:paraId="468E7C58">
            <w:pPr>
              <w:widowControl w:val="0"/>
              <w:snapToGrid w:val="0"/>
              <w:jc w:val="center"/>
              <w:rPr>
                <w:rFonts w:hint="eastAsia" w:ascii="黑体" w:hAnsi="黑体" w:eastAsia="黑体"/>
                <w:bCs/>
                <w:sz w:val="21"/>
                <w:szCs w:val="21"/>
              </w:rPr>
            </w:pPr>
            <w:r>
              <w:rPr>
                <w:rFonts w:hint="eastAsia" w:ascii="黑体" w:hAnsi="黑体" w:eastAsia="黑体"/>
                <w:bCs/>
                <w:sz w:val="21"/>
                <w:szCs w:val="21"/>
              </w:rPr>
              <w:t>教学单元</w:t>
            </w:r>
          </w:p>
        </w:tc>
        <w:tc>
          <w:tcPr>
            <w:tcW w:w="2030" w:type="dxa"/>
            <w:vAlign w:val="center"/>
          </w:tcPr>
          <w:p w14:paraId="56E56733">
            <w:pPr>
              <w:pStyle w:val="14"/>
              <w:widowControl w:val="0"/>
              <w:rPr>
                <w:szCs w:val="21"/>
              </w:rPr>
            </w:pPr>
            <w:r>
              <w:rPr>
                <w:rFonts w:hint="eastAsia" w:ascii="黑体" w:hAnsi="黑体"/>
                <w:szCs w:val="21"/>
              </w:rPr>
              <w:t>教与学方式</w:t>
            </w:r>
          </w:p>
        </w:tc>
        <w:tc>
          <w:tcPr>
            <w:tcW w:w="2640" w:type="dxa"/>
            <w:vAlign w:val="center"/>
          </w:tcPr>
          <w:p w14:paraId="2CA093F6">
            <w:pPr>
              <w:pStyle w:val="14"/>
              <w:widowControl w:val="0"/>
              <w:rPr>
                <w:rFonts w:hint="eastAsia" w:ascii="黑体" w:hAnsi="黑体"/>
                <w:szCs w:val="21"/>
              </w:rPr>
            </w:pPr>
            <w:r>
              <w:rPr>
                <w:rFonts w:hint="eastAsia" w:ascii="黑体" w:hAnsi="黑体"/>
                <w:szCs w:val="21"/>
              </w:rPr>
              <w:t>考核方式</w:t>
            </w:r>
          </w:p>
        </w:tc>
        <w:tc>
          <w:tcPr>
            <w:tcW w:w="1106" w:type="dxa"/>
            <w:vAlign w:val="center"/>
          </w:tcPr>
          <w:p w14:paraId="700438F1">
            <w:pPr>
              <w:pStyle w:val="14"/>
              <w:widowControl w:val="0"/>
              <w:rPr>
                <w:rFonts w:hint="eastAsia" w:ascii="黑体" w:hAnsi="黑体"/>
                <w:szCs w:val="21"/>
              </w:rPr>
            </w:pPr>
            <w:r>
              <w:rPr>
                <w:rFonts w:hint="eastAsia" w:ascii="黑体" w:hAnsi="黑体"/>
                <w:szCs w:val="21"/>
              </w:rPr>
              <w:t>学时</w:t>
            </w:r>
            <w:r>
              <w:rPr>
                <w:rFonts w:hint="eastAsia" w:ascii="黑体" w:hAnsi="黑体"/>
                <w:bCs w:val="0"/>
                <w:szCs w:val="21"/>
              </w:rPr>
              <w:t>分配</w:t>
            </w:r>
          </w:p>
        </w:tc>
      </w:tr>
      <w:tr w14:paraId="6A6EC0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454" w:hRule="atLeast"/>
          <w:jc w:val="center"/>
        </w:trPr>
        <w:tc>
          <w:tcPr>
            <w:tcW w:w="3060" w:type="dxa"/>
          </w:tcPr>
          <w:p w14:paraId="1D13A2DD">
            <w:pPr>
              <w:pStyle w:val="15"/>
            </w:pPr>
            <w:r>
              <w:rPr>
                <w:rFonts w:hint="eastAsia"/>
              </w:rPr>
              <w:t>第一单元：美术与学前儿童美术</w:t>
            </w:r>
          </w:p>
        </w:tc>
        <w:tc>
          <w:tcPr>
            <w:tcW w:w="2030" w:type="dxa"/>
            <w:vAlign w:val="center"/>
          </w:tcPr>
          <w:p w14:paraId="57FF1B62">
            <w:pPr>
              <w:widowControl w:val="0"/>
              <w:snapToGrid w:val="0"/>
              <w:jc w:val="center"/>
              <w:rPr>
                <w:rFonts w:ascii="Times New Roman" w:hAnsi="Times New Roman"/>
                <w:bCs/>
                <w:sz w:val="21"/>
                <w:szCs w:val="21"/>
              </w:rPr>
            </w:pPr>
            <w:r>
              <w:rPr>
                <w:rFonts w:hint="eastAsia" w:ascii="Times New Roman" w:hAnsi="Times New Roman"/>
                <w:bCs/>
                <w:sz w:val="21"/>
                <w:szCs w:val="21"/>
              </w:rPr>
              <w:t>启发式教学</w:t>
            </w:r>
          </w:p>
          <w:p w14:paraId="7307391C">
            <w:pPr>
              <w:widowControl w:val="0"/>
              <w:snapToGrid w:val="0"/>
              <w:jc w:val="center"/>
              <w:rPr>
                <w:rFonts w:ascii="Times New Roman" w:hAnsi="Times New Roman"/>
                <w:bCs/>
                <w:sz w:val="21"/>
                <w:szCs w:val="21"/>
              </w:rPr>
            </w:pPr>
            <w:r>
              <w:rPr>
                <w:rFonts w:hint="eastAsia" w:ascii="Times New Roman" w:hAnsi="Times New Roman"/>
                <w:bCs/>
                <w:sz w:val="21"/>
                <w:szCs w:val="21"/>
              </w:rPr>
              <w:t>案例分析法</w:t>
            </w:r>
          </w:p>
          <w:p w14:paraId="5FC6701C">
            <w:pPr>
              <w:widowControl w:val="0"/>
              <w:snapToGrid w:val="0"/>
              <w:jc w:val="center"/>
              <w:rPr>
                <w:rFonts w:ascii="Times New Roman" w:hAnsi="Times New Roman"/>
                <w:bCs/>
                <w:sz w:val="21"/>
                <w:szCs w:val="21"/>
              </w:rPr>
            </w:pPr>
            <w:r>
              <w:rPr>
                <w:rFonts w:hint="eastAsia" w:ascii="Times New Roman" w:hAnsi="Times New Roman"/>
                <w:bCs/>
                <w:sz w:val="21"/>
                <w:szCs w:val="21"/>
              </w:rPr>
              <w:t>互动讨论</w:t>
            </w:r>
          </w:p>
        </w:tc>
        <w:tc>
          <w:tcPr>
            <w:tcW w:w="2640" w:type="dxa"/>
            <w:vAlign w:val="center"/>
          </w:tcPr>
          <w:p w14:paraId="707174DE">
            <w:pPr>
              <w:widowControl w:val="0"/>
              <w:snapToGrid w:val="0"/>
              <w:jc w:val="center"/>
              <w:rPr>
                <w:rFonts w:ascii="Times New Roman" w:hAnsi="Times New Roman"/>
                <w:bCs/>
                <w:sz w:val="21"/>
                <w:szCs w:val="21"/>
              </w:rPr>
            </w:pPr>
            <w:r>
              <w:rPr>
                <w:rFonts w:hint="eastAsia" w:ascii="Times New Roman" w:hAnsi="Times New Roman"/>
                <w:bCs/>
                <w:sz w:val="21"/>
                <w:szCs w:val="21"/>
              </w:rPr>
              <w:t>期终考试</w:t>
            </w:r>
          </w:p>
          <w:p w14:paraId="20DDF90C">
            <w:pPr>
              <w:widowControl w:val="0"/>
              <w:snapToGrid w:val="0"/>
              <w:jc w:val="center"/>
              <w:rPr>
                <w:rFonts w:hint="default" w:ascii="Times New Roman" w:hAnsi="Times New Roman" w:eastAsia="宋体"/>
                <w:bCs/>
                <w:sz w:val="21"/>
                <w:szCs w:val="21"/>
                <w:lang w:val="en-US" w:eastAsia="zh-CN"/>
              </w:rPr>
            </w:pPr>
            <w:r>
              <w:rPr>
                <w:rFonts w:hint="eastAsia" w:ascii="Times New Roman" w:hAnsi="Times New Roman"/>
                <w:bCs/>
                <w:sz w:val="21"/>
                <w:szCs w:val="21"/>
                <w:lang w:val="en-US" w:eastAsia="zh-CN"/>
              </w:rPr>
              <w:t>平时表现</w:t>
            </w:r>
          </w:p>
        </w:tc>
        <w:tc>
          <w:tcPr>
            <w:tcW w:w="1106" w:type="dxa"/>
            <w:shd w:val="clear" w:color="auto" w:fill="auto"/>
            <w:vAlign w:val="center"/>
          </w:tcPr>
          <w:p w14:paraId="2B742F6B">
            <w:pPr>
              <w:widowControl w:val="0"/>
              <w:snapToGrid w:val="0"/>
              <w:jc w:val="center"/>
              <w:rPr>
                <w:rFonts w:hint="eastAsia" w:ascii="Times New Roman" w:hAnsi="Times New Roman" w:eastAsia="宋体" w:cs="宋体"/>
                <w:bCs/>
                <w:sz w:val="21"/>
                <w:szCs w:val="21"/>
                <w:lang w:val="en-US" w:eastAsia="zh-CN" w:bidi="ar-SA"/>
              </w:rPr>
            </w:pPr>
            <w:r>
              <w:rPr>
                <w:rFonts w:hint="eastAsia" w:ascii="Times New Roman" w:hAnsi="Times New Roman"/>
                <w:bCs/>
                <w:sz w:val="21"/>
                <w:szCs w:val="21"/>
              </w:rPr>
              <w:t>1</w:t>
            </w:r>
          </w:p>
        </w:tc>
      </w:tr>
      <w:tr w14:paraId="4F1CBC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454" w:hRule="atLeast"/>
          <w:jc w:val="center"/>
        </w:trPr>
        <w:tc>
          <w:tcPr>
            <w:tcW w:w="3060" w:type="dxa"/>
          </w:tcPr>
          <w:p w14:paraId="63C6D204">
            <w:pPr>
              <w:pStyle w:val="15"/>
            </w:pPr>
            <w:r>
              <w:rPr>
                <w:rFonts w:hint="eastAsia"/>
              </w:rPr>
              <w:t>第二单元：学前儿童美术教育的目的、任务和指导原则</w:t>
            </w:r>
          </w:p>
        </w:tc>
        <w:tc>
          <w:tcPr>
            <w:tcW w:w="2030" w:type="dxa"/>
            <w:vAlign w:val="center"/>
          </w:tcPr>
          <w:p w14:paraId="39EEF1EA">
            <w:pPr>
              <w:widowControl w:val="0"/>
              <w:snapToGrid w:val="0"/>
              <w:jc w:val="center"/>
              <w:rPr>
                <w:rFonts w:ascii="Times New Roman" w:hAnsi="Times New Roman"/>
                <w:bCs/>
                <w:sz w:val="21"/>
                <w:szCs w:val="21"/>
              </w:rPr>
            </w:pPr>
            <w:r>
              <w:rPr>
                <w:rFonts w:hint="eastAsia" w:ascii="Times New Roman" w:hAnsi="Times New Roman"/>
                <w:bCs/>
                <w:sz w:val="21"/>
                <w:szCs w:val="21"/>
              </w:rPr>
              <w:t>启发式教学</w:t>
            </w:r>
          </w:p>
          <w:p w14:paraId="10B21FEA">
            <w:pPr>
              <w:widowControl w:val="0"/>
              <w:snapToGrid w:val="0"/>
              <w:jc w:val="center"/>
              <w:rPr>
                <w:rFonts w:ascii="Times New Roman" w:hAnsi="Times New Roman"/>
                <w:bCs/>
                <w:sz w:val="21"/>
                <w:szCs w:val="21"/>
              </w:rPr>
            </w:pPr>
            <w:r>
              <w:rPr>
                <w:rFonts w:hint="eastAsia" w:ascii="Times New Roman" w:hAnsi="Times New Roman"/>
                <w:bCs/>
                <w:sz w:val="21"/>
                <w:szCs w:val="21"/>
              </w:rPr>
              <w:t>案例分析法</w:t>
            </w:r>
          </w:p>
          <w:p w14:paraId="11C79B8B">
            <w:pPr>
              <w:widowControl w:val="0"/>
              <w:snapToGrid w:val="0"/>
              <w:jc w:val="center"/>
              <w:rPr>
                <w:rFonts w:ascii="Times New Roman" w:hAnsi="Times New Roman"/>
                <w:bCs/>
                <w:sz w:val="21"/>
                <w:szCs w:val="21"/>
              </w:rPr>
            </w:pPr>
            <w:r>
              <w:rPr>
                <w:rFonts w:hint="eastAsia" w:ascii="Times New Roman" w:hAnsi="Times New Roman"/>
                <w:bCs/>
                <w:sz w:val="21"/>
                <w:szCs w:val="21"/>
              </w:rPr>
              <w:t>互动讨论</w:t>
            </w:r>
          </w:p>
        </w:tc>
        <w:tc>
          <w:tcPr>
            <w:tcW w:w="2640" w:type="dxa"/>
            <w:vAlign w:val="center"/>
          </w:tcPr>
          <w:p w14:paraId="1924D704">
            <w:pPr>
              <w:widowControl w:val="0"/>
              <w:snapToGrid w:val="0"/>
              <w:jc w:val="center"/>
              <w:rPr>
                <w:rFonts w:ascii="Times New Roman" w:hAnsi="Times New Roman"/>
                <w:bCs/>
                <w:sz w:val="21"/>
                <w:szCs w:val="21"/>
              </w:rPr>
            </w:pPr>
            <w:r>
              <w:rPr>
                <w:rFonts w:hint="eastAsia" w:ascii="Times New Roman" w:hAnsi="Times New Roman"/>
                <w:bCs/>
                <w:sz w:val="21"/>
                <w:szCs w:val="21"/>
              </w:rPr>
              <w:t>期终考试</w:t>
            </w:r>
          </w:p>
          <w:p w14:paraId="3AFEE53F">
            <w:pPr>
              <w:widowControl w:val="0"/>
              <w:snapToGrid w:val="0"/>
              <w:jc w:val="center"/>
              <w:rPr>
                <w:rFonts w:hint="default" w:ascii="Times New Roman" w:hAnsi="Times New Roman"/>
                <w:bCs/>
                <w:sz w:val="21"/>
                <w:szCs w:val="21"/>
                <w:lang w:val="en-US"/>
              </w:rPr>
            </w:pPr>
            <w:r>
              <w:rPr>
                <w:rFonts w:hint="eastAsia"/>
                <w:bCs/>
                <w:color w:val="000000"/>
                <w:sz w:val="21"/>
                <w:szCs w:val="16"/>
                <w:lang w:val="en-US" w:eastAsia="zh-CN"/>
              </w:rPr>
              <w:t>平时表现</w:t>
            </w:r>
          </w:p>
        </w:tc>
        <w:tc>
          <w:tcPr>
            <w:tcW w:w="1106" w:type="dxa"/>
            <w:shd w:val="clear" w:color="auto" w:fill="auto"/>
            <w:vAlign w:val="center"/>
          </w:tcPr>
          <w:p w14:paraId="74DA7531">
            <w:pPr>
              <w:widowControl w:val="0"/>
              <w:snapToGrid w:val="0"/>
              <w:jc w:val="center"/>
              <w:rPr>
                <w:rFonts w:hint="eastAsia" w:ascii="Times New Roman" w:hAnsi="Times New Roman" w:eastAsia="宋体" w:cs="宋体"/>
                <w:bCs/>
                <w:sz w:val="21"/>
                <w:szCs w:val="21"/>
                <w:lang w:val="en-US" w:eastAsia="zh-CN" w:bidi="ar-SA"/>
              </w:rPr>
            </w:pPr>
            <w:r>
              <w:rPr>
                <w:rFonts w:hint="eastAsia" w:ascii="Times New Roman" w:hAnsi="Times New Roman"/>
                <w:bCs/>
                <w:sz w:val="21"/>
                <w:szCs w:val="21"/>
              </w:rPr>
              <w:t>1</w:t>
            </w:r>
          </w:p>
        </w:tc>
      </w:tr>
      <w:tr w14:paraId="2D7DD3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454" w:hRule="atLeast"/>
          <w:jc w:val="center"/>
        </w:trPr>
        <w:tc>
          <w:tcPr>
            <w:tcW w:w="3060" w:type="dxa"/>
          </w:tcPr>
          <w:p w14:paraId="79B03162">
            <w:pPr>
              <w:pStyle w:val="15"/>
            </w:pPr>
            <w:r>
              <w:rPr>
                <w:rFonts w:hint="eastAsia"/>
              </w:rPr>
              <w:t>第三单元：学前儿童美术活动的内容与指导</w:t>
            </w:r>
          </w:p>
        </w:tc>
        <w:tc>
          <w:tcPr>
            <w:tcW w:w="2030" w:type="dxa"/>
            <w:vAlign w:val="center"/>
          </w:tcPr>
          <w:p w14:paraId="138DBDFE">
            <w:pPr>
              <w:widowControl w:val="0"/>
              <w:snapToGrid w:val="0"/>
              <w:jc w:val="center"/>
              <w:rPr>
                <w:rFonts w:ascii="Times New Roman" w:hAnsi="Times New Roman"/>
                <w:bCs/>
                <w:sz w:val="21"/>
                <w:szCs w:val="21"/>
              </w:rPr>
            </w:pPr>
            <w:r>
              <w:rPr>
                <w:rFonts w:hint="eastAsia" w:ascii="Times New Roman" w:hAnsi="Times New Roman"/>
                <w:bCs/>
                <w:sz w:val="21"/>
                <w:szCs w:val="21"/>
              </w:rPr>
              <w:t>启发式教学</w:t>
            </w:r>
          </w:p>
          <w:p w14:paraId="2D570A13">
            <w:pPr>
              <w:widowControl w:val="0"/>
              <w:snapToGrid w:val="0"/>
              <w:jc w:val="center"/>
              <w:rPr>
                <w:rFonts w:ascii="Times New Roman" w:hAnsi="Times New Roman"/>
                <w:bCs/>
                <w:sz w:val="21"/>
                <w:szCs w:val="21"/>
              </w:rPr>
            </w:pPr>
            <w:r>
              <w:rPr>
                <w:rFonts w:hint="eastAsia" w:ascii="Times New Roman" w:hAnsi="Times New Roman"/>
                <w:bCs/>
                <w:sz w:val="21"/>
                <w:szCs w:val="21"/>
              </w:rPr>
              <w:t>案例分析法</w:t>
            </w:r>
          </w:p>
          <w:p w14:paraId="60A3038E">
            <w:pPr>
              <w:widowControl w:val="0"/>
              <w:snapToGrid w:val="0"/>
              <w:jc w:val="center"/>
              <w:rPr>
                <w:rFonts w:ascii="Times New Roman" w:hAnsi="Times New Roman"/>
                <w:bCs/>
                <w:sz w:val="21"/>
                <w:szCs w:val="21"/>
              </w:rPr>
            </w:pPr>
            <w:r>
              <w:rPr>
                <w:rFonts w:hint="eastAsia" w:ascii="Times New Roman" w:hAnsi="Times New Roman"/>
                <w:bCs/>
                <w:sz w:val="21"/>
                <w:szCs w:val="21"/>
              </w:rPr>
              <w:t>互动讨论</w:t>
            </w:r>
          </w:p>
        </w:tc>
        <w:tc>
          <w:tcPr>
            <w:tcW w:w="2640" w:type="dxa"/>
            <w:vAlign w:val="center"/>
          </w:tcPr>
          <w:p w14:paraId="7C0CFAD7">
            <w:pPr>
              <w:widowControl w:val="0"/>
              <w:snapToGrid w:val="0"/>
              <w:jc w:val="center"/>
              <w:rPr>
                <w:rFonts w:ascii="Times New Roman" w:hAnsi="Times New Roman"/>
                <w:bCs/>
                <w:sz w:val="21"/>
                <w:szCs w:val="21"/>
              </w:rPr>
            </w:pPr>
            <w:r>
              <w:rPr>
                <w:rFonts w:hint="eastAsia" w:ascii="Times New Roman" w:hAnsi="Times New Roman"/>
                <w:bCs/>
                <w:sz w:val="21"/>
                <w:szCs w:val="21"/>
              </w:rPr>
              <w:t>期终考试</w:t>
            </w:r>
          </w:p>
          <w:p w14:paraId="4DE4FC0A">
            <w:pPr>
              <w:widowControl w:val="0"/>
              <w:snapToGrid w:val="0"/>
              <w:jc w:val="center"/>
              <w:rPr>
                <w:rFonts w:hint="default" w:ascii="Times New Roman" w:hAnsi="Times New Roman" w:eastAsia="宋体"/>
                <w:bCs/>
                <w:sz w:val="21"/>
                <w:szCs w:val="21"/>
                <w:lang w:val="en-US" w:eastAsia="zh-CN"/>
              </w:rPr>
            </w:pPr>
            <w:r>
              <w:rPr>
                <w:rFonts w:hint="eastAsia" w:ascii="Times New Roman" w:hAnsi="Times New Roman"/>
                <w:bCs/>
                <w:sz w:val="21"/>
                <w:szCs w:val="21"/>
                <w:lang w:val="en-US" w:eastAsia="zh-CN"/>
              </w:rPr>
              <w:t>平时表现</w:t>
            </w:r>
          </w:p>
        </w:tc>
        <w:tc>
          <w:tcPr>
            <w:tcW w:w="1106" w:type="dxa"/>
            <w:shd w:val="clear" w:color="auto" w:fill="auto"/>
            <w:vAlign w:val="center"/>
          </w:tcPr>
          <w:p w14:paraId="62DF5113">
            <w:pPr>
              <w:widowControl w:val="0"/>
              <w:snapToGrid w:val="0"/>
              <w:jc w:val="center"/>
              <w:rPr>
                <w:rFonts w:hint="eastAsia" w:ascii="Times New Roman" w:hAnsi="Times New Roman" w:eastAsia="宋体" w:cs="宋体"/>
                <w:bCs/>
                <w:sz w:val="21"/>
                <w:szCs w:val="21"/>
                <w:lang w:val="en-US" w:eastAsia="zh-CN" w:bidi="ar-SA"/>
              </w:rPr>
            </w:pPr>
            <w:r>
              <w:rPr>
                <w:rFonts w:hint="eastAsia" w:ascii="Times New Roman" w:hAnsi="Times New Roman"/>
                <w:bCs/>
                <w:sz w:val="21"/>
                <w:szCs w:val="21"/>
              </w:rPr>
              <w:t>2</w:t>
            </w:r>
          </w:p>
        </w:tc>
      </w:tr>
      <w:tr w14:paraId="3AFD61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454" w:hRule="atLeast"/>
          <w:jc w:val="center"/>
        </w:trPr>
        <w:tc>
          <w:tcPr>
            <w:tcW w:w="3060" w:type="dxa"/>
          </w:tcPr>
          <w:p w14:paraId="5DC996FE">
            <w:pPr>
              <w:pStyle w:val="15"/>
            </w:pPr>
            <w:r>
              <w:rPr>
                <w:rFonts w:hint="eastAsia"/>
              </w:rPr>
              <w:t>第四单元：学前儿童美术活动的设计与实施</w:t>
            </w:r>
          </w:p>
        </w:tc>
        <w:tc>
          <w:tcPr>
            <w:tcW w:w="2030" w:type="dxa"/>
            <w:vAlign w:val="center"/>
          </w:tcPr>
          <w:p w14:paraId="2B35E0AB">
            <w:pPr>
              <w:widowControl w:val="0"/>
              <w:snapToGrid w:val="0"/>
              <w:jc w:val="center"/>
              <w:rPr>
                <w:rFonts w:ascii="Times New Roman" w:hAnsi="Times New Roman"/>
                <w:bCs/>
                <w:sz w:val="21"/>
                <w:szCs w:val="21"/>
              </w:rPr>
            </w:pPr>
            <w:r>
              <w:rPr>
                <w:rFonts w:hint="eastAsia" w:ascii="Times New Roman" w:hAnsi="Times New Roman"/>
                <w:bCs/>
                <w:sz w:val="21"/>
                <w:szCs w:val="21"/>
              </w:rPr>
              <w:t>启发式教学</w:t>
            </w:r>
          </w:p>
          <w:p w14:paraId="316F7D22">
            <w:pPr>
              <w:widowControl w:val="0"/>
              <w:snapToGrid w:val="0"/>
              <w:jc w:val="center"/>
              <w:rPr>
                <w:rFonts w:ascii="Times New Roman" w:hAnsi="Times New Roman"/>
                <w:bCs/>
                <w:sz w:val="21"/>
                <w:szCs w:val="21"/>
              </w:rPr>
            </w:pPr>
            <w:r>
              <w:rPr>
                <w:rFonts w:hint="eastAsia" w:ascii="Times New Roman" w:hAnsi="Times New Roman"/>
                <w:bCs/>
                <w:sz w:val="21"/>
                <w:szCs w:val="21"/>
              </w:rPr>
              <w:t>案例分析法</w:t>
            </w:r>
          </w:p>
          <w:p w14:paraId="46CF6E18">
            <w:pPr>
              <w:widowControl w:val="0"/>
              <w:snapToGrid w:val="0"/>
              <w:jc w:val="center"/>
              <w:rPr>
                <w:rFonts w:ascii="Times New Roman" w:hAnsi="Times New Roman"/>
                <w:bCs/>
                <w:sz w:val="21"/>
                <w:szCs w:val="21"/>
              </w:rPr>
            </w:pPr>
            <w:r>
              <w:rPr>
                <w:rFonts w:hint="eastAsia" w:ascii="Times New Roman" w:hAnsi="Times New Roman"/>
                <w:bCs/>
                <w:sz w:val="21"/>
                <w:szCs w:val="21"/>
              </w:rPr>
              <w:t>互动讨论</w:t>
            </w:r>
          </w:p>
        </w:tc>
        <w:tc>
          <w:tcPr>
            <w:tcW w:w="2640" w:type="dxa"/>
            <w:vAlign w:val="center"/>
          </w:tcPr>
          <w:p w14:paraId="077A0F4D">
            <w:pPr>
              <w:widowControl w:val="0"/>
              <w:snapToGrid w:val="0"/>
              <w:jc w:val="center"/>
              <w:rPr>
                <w:rFonts w:ascii="Times New Roman" w:hAnsi="Times New Roman"/>
                <w:bCs/>
                <w:sz w:val="21"/>
                <w:szCs w:val="21"/>
              </w:rPr>
            </w:pPr>
            <w:r>
              <w:rPr>
                <w:rFonts w:hint="eastAsia" w:ascii="Times New Roman" w:hAnsi="Times New Roman"/>
                <w:bCs/>
                <w:sz w:val="21"/>
                <w:szCs w:val="21"/>
              </w:rPr>
              <w:t>期终考试</w:t>
            </w:r>
          </w:p>
          <w:p w14:paraId="0915BEBA">
            <w:pPr>
              <w:widowControl w:val="0"/>
              <w:snapToGrid w:val="0"/>
              <w:jc w:val="center"/>
              <w:rPr>
                <w:rFonts w:hint="default" w:ascii="Times New Roman" w:hAnsi="Times New Roman" w:eastAsia="宋体"/>
                <w:bCs/>
                <w:sz w:val="21"/>
                <w:szCs w:val="21"/>
                <w:lang w:val="en-US" w:eastAsia="zh-CN"/>
              </w:rPr>
            </w:pPr>
            <w:r>
              <w:rPr>
                <w:rFonts w:hint="eastAsia" w:ascii="Times New Roman" w:hAnsi="Times New Roman"/>
                <w:bCs/>
                <w:sz w:val="21"/>
                <w:szCs w:val="21"/>
                <w:lang w:val="en-US" w:eastAsia="zh-CN"/>
              </w:rPr>
              <w:t>课堂展示</w:t>
            </w:r>
          </w:p>
          <w:p w14:paraId="6169F4F4">
            <w:pPr>
              <w:widowControl w:val="0"/>
              <w:snapToGrid w:val="0"/>
              <w:jc w:val="center"/>
              <w:rPr>
                <w:rFonts w:ascii="Times New Roman" w:hAnsi="Times New Roman"/>
                <w:bCs/>
                <w:sz w:val="21"/>
                <w:szCs w:val="21"/>
              </w:rPr>
            </w:pPr>
          </w:p>
        </w:tc>
        <w:tc>
          <w:tcPr>
            <w:tcW w:w="1106" w:type="dxa"/>
            <w:shd w:val="clear" w:color="auto" w:fill="auto"/>
            <w:vAlign w:val="center"/>
          </w:tcPr>
          <w:p w14:paraId="6A4E3E23">
            <w:pPr>
              <w:widowControl w:val="0"/>
              <w:snapToGrid w:val="0"/>
              <w:jc w:val="center"/>
              <w:rPr>
                <w:rFonts w:ascii="Times New Roman" w:hAnsi="Times New Roman" w:eastAsia="宋体" w:cs="宋体"/>
                <w:bCs/>
                <w:sz w:val="21"/>
                <w:szCs w:val="21"/>
                <w:lang w:val="en-US" w:eastAsia="zh-CN" w:bidi="ar-SA"/>
              </w:rPr>
            </w:pPr>
            <w:r>
              <w:rPr>
                <w:rFonts w:hint="eastAsia" w:ascii="Times New Roman" w:hAnsi="Times New Roman"/>
                <w:bCs/>
                <w:sz w:val="21"/>
                <w:szCs w:val="21"/>
              </w:rPr>
              <w:t>2</w:t>
            </w:r>
          </w:p>
        </w:tc>
      </w:tr>
      <w:tr w14:paraId="72B26F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454" w:hRule="atLeast"/>
          <w:jc w:val="center"/>
        </w:trPr>
        <w:tc>
          <w:tcPr>
            <w:tcW w:w="3060" w:type="dxa"/>
          </w:tcPr>
          <w:p w14:paraId="13F4F87A">
            <w:pPr>
              <w:pStyle w:val="15"/>
            </w:pPr>
            <w:r>
              <w:rPr>
                <w:rFonts w:hint="eastAsia"/>
              </w:rPr>
              <w:t>第五单元：学前儿童音乐教育概论</w:t>
            </w:r>
          </w:p>
        </w:tc>
        <w:tc>
          <w:tcPr>
            <w:tcW w:w="2030" w:type="dxa"/>
            <w:vAlign w:val="center"/>
          </w:tcPr>
          <w:p w14:paraId="764724D2">
            <w:pPr>
              <w:widowControl w:val="0"/>
              <w:snapToGrid w:val="0"/>
              <w:jc w:val="center"/>
              <w:rPr>
                <w:rFonts w:ascii="Times New Roman" w:hAnsi="Times New Roman"/>
                <w:bCs/>
                <w:sz w:val="21"/>
                <w:szCs w:val="21"/>
              </w:rPr>
            </w:pPr>
            <w:r>
              <w:rPr>
                <w:rFonts w:hint="eastAsia" w:ascii="Times New Roman" w:hAnsi="Times New Roman"/>
                <w:bCs/>
                <w:sz w:val="21"/>
                <w:szCs w:val="21"/>
              </w:rPr>
              <w:t>启发式教学</w:t>
            </w:r>
          </w:p>
          <w:p w14:paraId="619B1EEA">
            <w:pPr>
              <w:widowControl w:val="0"/>
              <w:snapToGrid w:val="0"/>
              <w:jc w:val="center"/>
              <w:rPr>
                <w:rFonts w:ascii="Times New Roman" w:hAnsi="Times New Roman"/>
                <w:bCs/>
                <w:sz w:val="21"/>
                <w:szCs w:val="21"/>
              </w:rPr>
            </w:pPr>
            <w:r>
              <w:rPr>
                <w:rFonts w:hint="eastAsia" w:ascii="Times New Roman" w:hAnsi="Times New Roman"/>
                <w:bCs/>
                <w:sz w:val="21"/>
                <w:szCs w:val="21"/>
              </w:rPr>
              <w:t>案例分析法</w:t>
            </w:r>
          </w:p>
          <w:p w14:paraId="67E0569A">
            <w:pPr>
              <w:widowControl w:val="0"/>
              <w:snapToGrid w:val="0"/>
              <w:jc w:val="center"/>
              <w:rPr>
                <w:rFonts w:ascii="Times New Roman" w:hAnsi="Times New Roman"/>
                <w:bCs/>
                <w:sz w:val="21"/>
                <w:szCs w:val="21"/>
              </w:rPr>
            </w:pPr>
            <w:r>
              <w:rPr>
                <w:rFonts w:hint="eastAsia" w:ascii="Times New Roman" w:hAnsi="Times New Roman"/>
                <w:bCs/>
                <w:sz w:val="21"/>
                <w:szCs w:val="21"/>
              </w:rPr>
              <w:t>互动讨论</w:t>
            </w:r>
          </w:p>
        </w:tc>
        <w:tc>
          <w:tcPr>
            <w:tcW w:w="2640" w:type="dxa"/>
            <w:vAlign w:val="center"/>
          </w:tcPr>
          <w:p w14:paraId="7AB55D15">
            <w:pPr>
              <w:widowControl w:val="0"/>
              <w:snapToGrid w:val="0"/>
              <w:jc w:val="center"/>
              <w:rPr>
                <w:rFonts w:ascii="Times New Roman" w:hAnsi="Times New Roman"/>
                <w:bCs/>
                <w:sz w:val="21"/>
                <w:szCs w:val="21"/>
              </w:rPr>
            </w:pPr>
            <w:r>
              <w:rPr>
                <w:rFonts w:hint="eastAsia" w:ascii="Times New Roman" w:hAnsi="Times New Roman"/>
                <w:bCs/>
                <w:sz w:val="21"/>
                <w:szCs w:val="21"/>
              </w:rPr>
              <w:t>期终考试</w:t>
            </w:r>
          </w:p>
          <w:p w14:paraId="490518B7">
            <w:pPr>
              <w:widowControl w:val="0"/>
              <w:snapToGrid w:val="0"/>
              <w:jc w:val="center"/>
              <w:rPr>
                <w:rFonts w:hint="default" w:ascii="Times New Roman" w:hAnsi="Times New Roman" w:eastAsia="宋体"/>
                <w:bCs/>
                <w:sz w:val="21"/>
                <w:szCs w:val="21"/>
                <w:lang w:val="en-US" w:eastAsia="zh-CN"/>
              </w:rPr>
            </w:pPr>
            <w:r>
              <w:rPr>
                <w:rFonts w:hint="eastAsia" w:ascii="Times New Roman" w:hAnsi="Times New Roman"/>
                <w:bCs/>
                <w:sz w:val="21"/>
                <w:szCs w:val="21"/>
                <w:lang w:val="en-US" w:eastAsia="zh-CN"/>
              </w:rPr>
              <w:t>平时表现</w:t>
            </w:r>
          </w:p>
        </w:tc>
        <w:tc>
          <w:tcPr>
            <w:tcW w:w="1106" w:type="dxa"/>
            <w:shd w:val="clear" w:color="auto" w:fill="auto"/>
            <w:vAlign w:val="center"/>
          </w:tcPr>
          <w:p w14:paraId="61CD5411">
            <w:pPr>
              <w:widowControl w:val="0"/>
              <w:snapToGrid w:val="0"/>
              <w:jc w:val="center"/>
              <w:rPr>
                <w:rFonts w:ascii="Times New Roman" w:hAnsi="Times New Roman" w:eastAsia="宋体" w:cs="宋体"/>
                <w:bCs/>
                <w:sz w:val="21"/>
                <w:szCs w:val="21"/>
                <w:lang w:val="en-US" w:eastAsia="zh-CN" w:bidi="ar-SA"/>
              </w:rPr>
            </w:pPr>
            <w:r>
              <w:rPr>
                <w:rFonts w:hint="eastAsia" w:ascii="Times New Roman" w:hAnsi="Times New Roman"/>
                <w:bCs/>
                <w:sz w:val="21"/>
                <w:szCs w:val="21"/>
              </w:rPr>
              <w:t>2</w:t>
            </w:r>
          </w:p>
        </w:tc>
      </w:tr>
      <w:tr w14:paraId="13D300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454" w:hRule="atLeast"/>
          <w:jc w:val="center"/>
        </w:trPr>
        <w:tc>
          <w:tcPr>
            <w:tcW w:w="3060" w:type="dxa"/>
          </w:tcPr>
          <w:p w14:paraId="4E313080">
            <w:pPr>
              <w:pStyle w:val="15"/>
            </w:pPr>
            <w:r>
              <w:rPr>
                <w:rFonts w:hint="eastAsia"/>
              </w:rPr>
              <w:t>第六单元：学前儿童音乐教育的作用和任务</w:t>
            </w:r>
          </w:p>
        </w:tc>
        <w:tc>
          <w:tcPr>
            <w:tcW w:w="2030" w:type="dxa"/>
            <w:vAlign w:val="center"/>
          </w:tcPr>
          <w:p w14:paraId="5B049308">
            <w:pPr>
              <w:widowControl w:val="0"/>
              <w:snapToGrid w:val="0"/>
              <w:jc w:val="center"/>
              <w:rPr>
                <w:rFonts w:ascii="Times New Roman" w:hAnsi="Times New Roman"/>
                <w:bCs/>
                <w:sz w:val="21"/>
                <w:szCs w:val="21"/>
              </w:rPr>
            </w:pPr>
            <w:r>
              <w:rPr>
                <w:rFonts w:hint="eastAsia" w:ascii="Times New Roman" w:hAnsi="Times New Roman"/>
                <w:bCs/>
                <w:sz w:val="21"/>
                <w:szCs w:val="21"/>
              </w:rPr>
              <w:t>启发式教学</w:t>
            </w:r>
          </w:p>
          <w:p w14:paraId="58957992">
            <w:pPr>
              <w:widowControl w:val="0"/>
              <w:snapToGrid w:val="0"/>
              <w:jc w:val="center"/>
              <w:rPr>
                <w:rFonts w:ascii="Times New Roman" w:hAnsi="Times New Roman"/>
                <w:bCs/>
                <w:sz w:val="21"/>
                <w:szCs w:val="21"/>
              </w:rPr>
            </w:pPr>
            <w:r>
              <w:rPr>
                <w:rFonts w:hint="eastAsia" w:ascii="Times New Roman" w:hAnsi="Times New Roman"/>
                <w:bCs/>
                <w:sz w:val="21"/>
                <w:szCs w:val="21"/>
              </w:rPr>
              <w:t>案例分析法</w:t>
            </w:r>
          </w:p>
          <w:p w14:paraId="3B839959">
            <w:pPr>
              <w:widowControl w:val="0"/>
              <w:snapToGrid w:val="0"/>
              <w:jc w:val="center"/>
              <w:rPr>
                <w:rFonts w:ascii="Times New Roman" w:hAnsi="Times New Roman"/>
                <w:bCs/>
                <w:sz w:val="21"/>
                <w:szCs w:val="21"/>
              </w:rPr>
            </w:pPr>
            <w:r>
              <w:rPr>
                <w:rFonts w:hint="eastAsia" w:ascii="Times New Roman" w:hAnsi="Times New Roman"/>
                <w:bCs/>
                <w:sz w:val="21"/>
                <w:szCs w:val="21"/>
              </w:rPr>
              <w:t>互动讨论</w:t>
            </w:r>
          </w:p>
        </w:tc>
        <w:tc>
          <w:tcPr>
            <w:tcW w:w="2640" w:type="dxa"/>
            <w:vAlign w:val="center"/>
          </w:tcPr>
          <w:p w14:paraId="6C4B5894">
            <w:pPr>
              <w:widowControl w:val="0"/>
              <w:snapToGrid w:val="0"/>
              <w:jc w:val="center"/>
              <w:rPr>
                <w:rFonts w:ascii="Times New Roman" w:hAnsi="Times New Roman"/>
                <w:bCs/>
                <w:sz w:val="21"/>
                <w:szCs w:val="21"/>
              </w:rPr>
            </w:pPr>
            <w:r>
              <w:rPr>
                <w:rFonts w:hint="eastAsia" w:ascii="Times New Roman" w:hAnsi="Times New Roman"/>
                <w:bCs/>
                <w:sz w:val="21"/>
                <w:szCs w:val="21"/>
              </w:rPr>
              <w:t>期终考试</w:t>
            </w:r>
          </w:p>
          <w:p w14:paraId="3401BF64">
            <w:pPr>
              <w:widowControl w:val="0"/>
              <w:snapToGrid w:val="0"/>
              <w:jc w:val="center"/>
              <w:rPr>
                <w:rFonts w:hint="eastAsia" w:ascii="Times New Roman" w:hAnsi="Times New Roman" w:eastAsia="宋体"/>
                <w:bCs/>
                <w:sz w:val="21"/>
                <w:szCs w:val="21"/>
                <w:lang w:eastAsia="zh-CN"/>
              </w:rPr>
            </w:pPr>
            <w:r>
              <w:rPr>
                <w:rFonts w:hint="eastAsia" w:ascii="Times New Roman" w:hAnsi="Times New Roman"/>
                <w:bCs/>
                <w:sz w:val="21"/>
                <w:szCs w:val="21"/>
              </w:rPr>
              <w:t>课堂</w:t>
            </w:r>
            <w:r>
              <w:rPr>
                <w:rFonts w:hint="eastAsia" w:ascii="Times New Roman" w:hAnsi="Times New Roman"/>
                <w:bCs/>
                <w:sz w:val="21"/>
                <w:szCs w:val="21"/>
                <w:lang w:val="en-US" w:eastAsia="zh-CN"/>
              </w:rPr>
              <w:t>展示</w:t>
            </w:r>
          </w:p>
          <w:p w14:paraId="41E04579">
            <w:pPr>
              <w:widowControl w:val="0"/>
              <w:snapToGrid w:val="0"/>
              <w:jc w:val="center"/>
              <w:rPr>
                <w:rFonts w:ascii="Times New Roman" w:hAnsi="Times New Roman"/>
                <w:bCs/>
                <w:sz w:val="21"/>
                <w:szCs w:val="21"/>
              </w:rPr>
            </w:pPr>
          </w:p>
        </w:tc>
        <w:tc>
          <w:tcPr>
            <w:tcW w:w="1106" w:type="dxa"/>
            <w:shd w:val="clear" w:color="auto" w:fill="auto"/>
            <w:vAlign w:val="center"/>
          </w:tcPr>
          <w:p w14:paraId="33369FFA">
            <w:pPr>
              <w:widowControl w:val="0"/>
              <w:snapToGrid w:val="0"/>
              <w:jc w:val="center"/>
              <w:rPr>
                <w:rFonts w:ascii="Times New Roman" w:hAnsi="Times New Roman" w:eastAsia="宋体" w:cs="宋体"/>
                <w:bCs/>
                <w:sz w:val="21"/>
                <w:szCs w:val="21"/>
                <w:lang w:val="en-US" w:eastAsia="zh-CN" w:bidi="ar-SA"/>
              </w:rPr>
            </w:pPr>
            <w:r>
              <w:rPr>
                <w:rFonts w:hint="eastAsia" w:ascii="Times New Roman" w:hAnsi="Times New Roman"/>
                <w:bCs/>
                <w:sz w:val="21"/>
                <w:szCs w:val="21"/>
              </w:rPr>
              <w:t>2</w:t>
            </w:r>
          </w:p>
        </w:tc>
      </w:tr>
      <w:tr w14:paraId="2E84FB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454" w:hRule="atLeast"/>
          <w:jc w:val="center"/>
        </w:trPr>
        <w:tc>
          <w:tcPr>
            <w:tcW w:w="3060" w:type="dxa"/>
          </w:tcPr>
          <w:p w14:paraId="3D4C1036">
            <w:pPr>
              <w:pStyle w:val="15"/>
            </w:pPr>
            <w:r>
              <w:rPr>
                <w:rFonts w:hint="eastAsia"/>
              </w:rPr>
              <w:t>第七单元：学前儿童音乐教育的内容与方法</w:t>
            </w:r>
          </w:p>
        </w:tc>
        <w:tc>
          <w:tcPr>
            <w:tcW w:w="2030" w:type="dxa"/>
            <w:vAlign w:val="center"/>
          </w:tcPr>
          <w:p w14:paraId="28C2D36D">
            <w:pPr>
              <w:widowControl w:val="0"/>
              <w:snapToGrid w:val="0"/>
              <w:jc w:val="center"/>
              <w:rPr>
                <w:rFonts w:ascii="Times New Roman" w:hAnsi="Times New Roman"/>
                <w:bCs/>
                <w:sz w:val="21"/>
                <w:szCs w:val="21"/>
              </w:rPr>
            </w:pPr>
            <w:r>
              <w:rPr>
                <w:rFonts w:hint="eastAsia" w:ascii="Times New Roman" w:hAnsi="Times New Roman"/>
                <w:bCs/>
                <w:sz w:val="21"/>
                <w:szCs w:val="21"/>
              </w:rPr>
              <w:t>启发式教学</w:t>
            </w:r>
          </w:p>
          <w:p w14:paraId="7EB6B4FB">
            <w:pPr>
              <w:widowControl w:val="0"/>
              <w:snapToGrid w:val="0"/>
              <w:jc w:val="center"/>
              <w:rPr>
                <w:rFonts w:ascii="Times New Roman" w:hAnsi="Times New Roman"/>
                <w:bCs/>
                <w:sz w:val="21"/>
                <w:szCs w:val="21"/>
              </w:rPr>
            </w:pPr>
            <w:r>
              <w:rPr>
                <w:rFonts w:hint="eastAsia" w:ascii="Times New Roman" w:hAnsi="Times New Roman"/>
                <w:bCs/>
                <w:sz w:val="21"/>
                <w:szCs w:val="21"/>
              </w:rPr>
              <w:t>案例分析法</w:t>
            </w:r>
          </w:p>
          <w:p w14:paraId="19A406DC">
            <w:pPr>
              <w:widowControl w:val="0"/>
              <w:snapToGrid w:val="0"/>
              <w:jc w:val="center"/>
              <w:rPr>
                <w:rFonts w:ascii="Times New Roman" w:hAnsi="Times New Roman"/>
                <w:bCs/>
                <w:sz w:val="21"/>
                <w:szCs w:val="21"/>
              </w:rPr>
            </w:pPr>
            <w:r>
              <w:rPr>
                <w:rFonts w:hint="eastAsia" w:ascii="Times New Roman" w:hAnsi="Times New Roman"/>
                <w:bCs/>
                <w:sz w:val="21"/>
                <w:szCs w:val="21"/>
              </w:rPr>
              <w:t>互动讨论</w:t>
            </w:r>
          </w:p>
        </w:tc>
        <w:tc>
          <w:tcPr>
            <w:tcW w:w="2640" w:type="dxa"/>
            <w:vAlign w:val="center"/>
          </w:tcPr>
          <w:p w14:paraId="220F842B">
            <w:pPr>
              <w:widowControl w:val="0"/>
              <w:snapToGrid w:val="0"/>
              <w:jc w:val="center"/>
              <w:rPr>
                <w:rFonts w:ascii="Times New Roman" w:hAnsi="Times New Roman"/>
                <w:bCs/>
                <w:sz w:val="21"/>
                <w:szCs w:val="21"/>
              </w:rPr>
            </w:pPr>
            <w:r>
              <w:rPr>
                <w:rFonts w:hint="eastAsia" w:ascii="Times New Roman" w:hAnsi="Times New Roman"/>
                <w:bCs/>
                <w:sz w:val="21"/>
                <w:szCs w:val="21"/>
              </w:rPr>
              <w:t>期终考试</w:t>
            </w:r>
          </w:p>
          <w:p w14:paraId="11267DA9">
            <w:pPr>
              <w:widowControl w:val="0"/>
              <w:snapToGrid w:val="0"/>
              <w:jc w:val="center"/>
              <w:rPr>
                <w:rFonts w:hint="default" w:ascii="Times New Roman" w:hAnsi="Times New Roman" w:eastAsia="宋体"/>
                <w:bCs/>
                <w:sz w:val="21"/>
                <w:szCs w:val="21"/>
                <w:lang w:val="en-US" w:eastAsia="zh-CN"/>
              </w:rPr>
            </w:pPr>
            <w:r>
              <w:rPr>
                <w:rFonts w:hint="eastAsia" w:ascii="Times New Roman" w:hAnsi="Times New Roman"/>
                <w:bCs/>
                <w:sz w:val="21"/>
                <w:szCs w:val="21"/>
                <w:lang w:val="en-US" w:eastAsia="zh-CN"/>
              </w:rPr>
              <w:t>平时表现</w:t>
            </w:r>
          </w:p>
          <w:p w14:paraId="32C98B9D">
            <w:pPr>
              <w:widowControl w:val="0"/>
              <w:snapToGrid w:val="0"/>
              <w:jc w:val="center"/>
              <w:rPr>
                <w:rFonts w:ascii="Times New Roman" w:hAnsi="Times New Roman"/>
                <w:bCs/>
                <w:sz w:val="21"/>
                <w:szCs w:val="21"/>
              </w:rPr>
            </w:pPr>
          </w:p>
        </w:tc>
        <w:tc>
          <w:tcPr>
            <w:tcW w:w="1106" w:type="dxa"/>
            <w:shd w:val="clear" w:color="auto" w:fill="auto"/>
            <w:vAlign w:val="center"/>
          </w:tcPr>
          <w:p w14:paraId="7EC3ACEE">
            <w:pPr>
              <w:widowControl w:val="0"/>
              <w:snapToGrid w:val="0"/>
              <w:jc w:val="center"/>
              <w:rPr>
                <w:rFonts w:ascii="Times New Roman" w:hAnsi="Times New Roman" w:eastAsia="宋体" w:cs="宋体"/>
                <w:bCs/>
                <w:sz w:val="21"/>
                <w:szCs w:val="21"/>
                <w:lang w:val="en-US" w:eastAsia="zh-CN" w:bidi="ar-SA"/>
              </w:rPr>
            </w:pPr>
            <w:r>
              <w:rPr>
                <w:rFonts w:hint="eastAsia" w:ascii="Times New Roman" w:hAnsi="Times New Roman"/>
                <w:bCs/>
                <w:sz w:val="21"/>
                <w:szCs w:val="21"/>
              </w:rPr>
              <w:t>2</w:t>
            </w:r>
          </w:p>
        </w:tc>
      </w:tr>
      <w:tr w14:paraId="050C47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454" w:hRule="atLeast"/>
          <w:jc w:val="center"/>
        </w:trPr>
        <w:tc>
          <w:tcPr>
            <w:tcW w:w="3060" w:type="dxa"/>
          </w:tcPr>
          <w:p w14:paraId="6806AC17">
            <w:pPr>
              <w:pStyle w:val="15"/>
            </w:pPr>
            <w:r>
              <w:rPr>
                <w:rFonts w:hint="eastAsia"/>
              </w:rPr>
              <w:t>第八单元：学前儿童音乐教育活动的设计与组织</w:t>
            </w:r>
          </w:p>
        </w:tc>
        <w:tc>
          <w:tcPr>
            <w:tcW w:w="2030" w:type="dxa"/>
            <w:vAlign w:val="center"/>
          </w:tcPr>
          <w:p w14:paraId="7B3CA6F1">
            <w:pPr>
              <w:widowControl w:val="0"/>
              <w:snapToGrid w:val="0"/>
              <w:jc w:val="center"/>
              <w:rPr>
                <w:rFonts w:ascii="Times New Roman" w:hAnsi="Times New Roman"/>
                <w:bCs/>
                <w:sz w:val="21"/>
                <w:szCs w:val="21"/>
              </w:rPr>
            </w:pPr>
            <w:r>
              <w:rPr>
                <w:rFonts w:hint="eastAsia" w:ascii="Times New Roman" w:hAnsi="Times New Roman"/>
                <w:bCs/>
                <w:sz w:val="21"/>
                <w:szCs w:val="21"/>
              </w:rPr>
              <w:t>启发式教学</w:t>
            </w:r>
          </w:p>
          <w:p w14:paraId="6AF25723">
            <w:pPr>
              <w:widowControl w:val="0"/>
              <w:snapToGrid w:val="0"/>
              <w:jc w:val="center"/>
              <w:rPr>
                <w:rFonts w:ascii="Times New Roman" w:hAnsi="Times New Roman"/>
                <w:bCs/>
                <w:sz w:val="21"/>
                <w:szCs w:val="21"/>
              </w:rPr>
            </w:pPr>
            <w:r>
              <w:rPr>
                <w:rFonts w:hint="eastAsia" w:ascii="Times New Roman" w:hAnsi="Times New Roman"/>
                <w:bCs/>
                <w:sz w:val="21"/>
                <w:szCs w:val="21"/>
              </w:rPr>
              <w:t>案例分析法</w:t>
            </w:r>
          </w:p>
          <w:p w14:paraId="0EFBF221">
            <w:pPr>
              <w:widowControl w:val="0"/>
              <w:snapToGrid w:val="0"/>
              <w:jc w:val="center"/>
              <w:rPr>
                <w:rFonts w:ascii="Times New Roman" w:hAnsi="Times New Roman"/>
                <w:bCs/>
                <w:sz w:val="21"/>
                <w:szCs w:val="21"/>
              </w:rPr>
            </w:pPr>
            <w:r>
              <w:rPr>
                <w:rFonts w:hint="eastAsia" w:ascii="Times New Roman" w:hAnsi="Times New Roman"/>
                <w:bCs/>
                <w:sz w:val="21"/>
                <w:szCs w:val="21"/>
              </w:rPr>
              <w:t>互动讨论</w:t>
            </w:r>
          </w:p>
        </w:tc>
        <w:tc>
          <w:tcPr>
            <w:tcW w:w="2640" w:type="dxa"/>
            <w:vAlign w:val="center"/>
          </w:tcPr>
          <w:p w14:paraId="068501CC">
            <w:pPr>
              <w:widowControl w:val="0"/>
              <w:snapToGrid w:val="0"/>
              <w:jc w:val="center"/>
              <w:rPr>
                <w:rFonts w:ascii="Times New Roman" w:hAnsi="Times New Roman"/>
                <w:bCs/>
                <w:sz w:val="21"/>
                <w:szCs w:val="21"/>
              </w:rPr>
            </w:pPr>
            <w:r>
              <w:rPr>
                <w:rFonts w:hint="eastAsia" w:ascii="Times New Roman" w:hAnsi="Times New Roman"/>
                <w:bCs/>
                <w:sz w:val="21"/>
                <w:szCs w:val="21"/>
              </w:rPr>
              <w:t>期终考试</w:t>
            </w:r>
          </w:p>
          <w:p w14:paraId="2737491A">
            <w:pPr>
              <w:widowControl w:val="0"/>
              <w:snapToGrid w:val="0"/>
              <w:jc w:val="center"/>
              <w:rPr>
                <w:rFonts w:hint="eastAsia" w:ascii="Times New Roman" w:hAnsi="Times New Roman" w:eastAsia="宋体"/>
                <w:bCs/>
                <w:sz w:val="21"/>
                <w:szCs w:val="21"/>
                <w:lang w:val="en-US" w:eastAsia="zh-CN"/>
              </w:rPr>
            </w:pPr>
            <w:r>
              <w:rPr>
                <w:rFonts w:hint="eastAsia" w:ascii="Times New Roman" w:hAnsi="Times New Roman"/>
                <w:bCs/>
                <w:sz w:val="21"/>
                <w:szCs w:val="21"/>
              </w:rPr>
              <w:t>课堂</w:t>
            </w:r>
            <w:r>
              <w:rPr>
                <w:rFonts w:hint="eastAsia" w:ascii="Times New Roman" w:hAnsi="Times New Roman"/>
                <w:bCs/>
                <w:sz w:val="21"/>
                <w:szCs w:val="21"/>
                <w:lang w:val="en-US" w:eastAsia="zh-CN"/>
              </w:rPr>
              <w:t>展示</w:t>
            </w:r>
          </w:p>
          <w:p w14:paraId="755FDA64">
            <w:pPr>
              <w:widowControl w:val="0"/>
              <w:snapToGrid w:val="0"/>
              <w:jc w:val="center"/>
              <w:rPr>
                <w:rFonts w:ascii="Times New Roman" w:hAnsi="Times New Roman"/>
                <w:bCs/>
                <w:sz w:val="21"/>
                <w:szCs w:val="21"/>
              </w:rPr>
            </w:pPr>
          </w:p>
        </w:tc>
        <w:tc>
          <w:tcPr>
            <w:tcW w:w="1106" w:type="dxa"/>
            <w:shd w:val="clear" w:color="auto" w:fill="auto"/>
            <w:vAlign w:val="center"/>
          </w:tcPr>
          <w:p w14:paraId="1E24E3A0">
            <w:pPr>
              <w:widowControl w:val="0"/>
              <w:snapToGrid w:val="0"/>
              <w:jc w:val="center"/>
              <w:rPr>
                <w:rFonts w:ascii="Times New Roman" w:hAnsi="Times New Roman" w:eastAsia="宋体" w:cs="宋体"/>
                <w:bCs/>
                <w:sz w:val="21"/>
                <w:szCs w:val="21"/>
                <w:lang w:val="en-US" w:eastAsia="zh-CN" w:bidi="ar-SA"/>
              </w:rPr>
            </w:pPr>
            <w:r>
              <w:rPr>
                <w:rFonts w:hint="eastAsia" w:ascii="Times New Roman" w:hAnsi="Times New Roman"/>
                <w:bCs/>
                <w:sz w:val="21"/>
                <w:szCs w:val="21"/>
              </w:rPr>
              <w:t>2</w:t>
            </w:r>
          </w:p>
        </w:tc>
      </w:tr>
      <w:tr w14:paraId="76F50F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454" w:hRule="atLeast"/>
          <w:jc w:val="center"/>
        </w:trPr>
        <w:tc>
          <w:tcPr>
            <w:tcW w:w="7730" w:type="dxa"/>
            <w:gridSpan w:val="3"/>
          </w:tcPr>
          <w:p w14:paraId="1E1E018C">
            <w:pPr>
              <w:widowControl w:val="0"/>
              <w:snapToGrid w:val="0"/>
              <w:jc w:val="center"/>
              <w:rPr>
                <w:rFonts w:hint="eastAsia" w:ascii="Times New Roman" w:hAnsi="Times New Roman" w:eastAsia="宋体"/>
                <w:bCs/>
                <w:sz w:val="21"/>
                <w:szCs w:val="21"/>
                <w:lang w:val="en-US" w:eastAsia="zh-CN"/>
              </w:rPr>
            </w:pPr>
            <w:bookmarkStart w:id="0" w:name="OLE_LINK1"/>
            <w:bookmarkStart w:id="1" w:name="OLE_LINK2"/>
            <w:r>
              <w:rPr>
                <w:rFonts w:hint="eastAsia" w:ascii="Times New Roman" w:hAnsi="Times New Roman"/>
                <w:bCs/>
                <w:sz w:val="21"/>
                <w:szCs w:val="21"/>
                <w:lang w:val="en-US" w:eastAsia="zh-CN"/>
              </w:rPr>
              <w:t>合计</w:t>
            </w:r>
          </w:p>
        </w:tc>
        <w:tc>
          <w:tcPr>
            <w:tcW w:w="1106" w:type="dxa"/>
            <w:shd w:val="clear" w:color="auto" w:fill="auto"/>
            <w:vAlign w:val="center"/>
          </w:tcPr>
          <w:p w14:paraId="01ACCEEF">
            <w:pPr>
              <w:widowControl w:val="0"/>
              <w:snapToGrid w:val="0"/>
              <w:jc w:val="center"/>
              <w:rPr>
                <w:rFonts w:hint="default" w:ascii="Times New Roman" w:hAnsi="Times New Roman" w:eastAsia="宋体"/>
                <w:bCs/>
                <w:sz w:val="21"/>
                <w:szCs w:val="21"/>
                <w:lang w:val="en-US" w:eastAsia="zh-CN"/>
              </w:rPr>
            </w:pPr>
            <w:r>
              <w:rPr>
                <w:rFonts w:hint="eastAsia" w:ascii="Times New Roman" w:hAnsi="Times New Roman"/>
                <w:bCs/>
                <w:sz w:val="21"/>
                <w:szCs w:val="21"/>
                <w:lang w:val="en-US" w:eastAsia="zh-CN"/>
              </w:rPr>
              <w:t>16</w:t>
            </w:r>
          </w:p>
        </w:tc>
      </w:tr>
    </w:tbl>
    <w:p w14:paraId="5EC4F708">
      <w:pPr>
        <w:pStyle w:val="17"/>
        <w:spacing w:before="326" w:beforeLines="100" w:line="360" w:lineRule="auto"/>
        <w:ind w:firstLine="140" w:firstLineChars="50"/>
        <w:rPr>
          <w:rFonts w:hint="eastAsia" w:ascii="黑体" w:hAnsi="宋体"/>
        </w:rPr>
      </w:pPr>
      <w:r>
        <w:rPr>
          <w:rFonts w:hint="eastAsia" w:ascii="黑体" w:hAnsi="宋体"/>
        </w:rPr>
        <w:t>四、课程思政教学设计</w:t>
      </w:r>
    </w:p>
    <w:bookmarkEnd w:id="0"/>
    <w:bookmarkEnd w:id="1"/>
    <w:tbl>
      <w:tblPr>
        <w:tblStyle w:val="9"/>
        <w:tblW w:w="5000" w:type="pct"/>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28" w:type="dxa"/>
          <w:left w:w="85" w:type="dxa"/>
          <w:bottom w:w="28" w:type="dxa"/>
          <w:right w:w="85" w:type="dxa"/>
        </w:tblCellMar>
      </w:tblPr>
      <w:tblGrid>
        <w:gridCol w:w="8476"/>
      </w:tblGrid>
      <w:tr w14:paraId="210E897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28" w:type="dxa"/>
            <w:left w:w="85" w:type="dxa"/>
            <w:bottom w:w="28" w:type="dxa"/>
            <w:right w:w="85" w:type="dxa"/>
          </w:tblCellMar>
        </w:tblPrEx>
        <w:trPr>
          <w:trHeight w:val="1128" w:hRule="atLeast"/>
        </w:trPr>
        <w:tc>
          <w:tcPr>
            <w:tcW w:w="8276" w:type="dxa"/>
            <w:vAlign w:val="center"/>
          </w:tcPr>
          <w:p w14:paraId="000D1195">
            <w:pPr>
              <w:pStyle w:val="15"/>
            </w:pPr>
            <w:r>
              <w:rPr>
                <w:rFonts w:hint="eastAsia"/>
              </w:rPr>
              <w:t>1.本课程中的思政元素与教学内容有机结合，在理论学习中渗透精神理念、强调教育过程中应对不同的立德树人要点的发掘能力以培育学前学生对幼儿园德育的敏感度，不仅传授艺术教育课程中的理论知识及实践技能，更要传授德育精神，并将立德树人的责任加之于学生，使其感受其教育使命的特殊性、关键性。</w:t>
            </w:r>
          </w:p>
          <w:p w14:paraId="29C233D8">
            <w:pPr>
              <w:pStyle w:val="15"/>
            </w:pPr>
            <w:r>
              <w:rPr>
                <w:rFonts w:hint="eastAsia"/>
                <w:lang w:val="en-US" w:eastAsia="zh-CN"/>
              </w:rPr>
              <w:t>2</w:t>
            </w:r>
            <w:r>
              <w:rPr>
                <w:rFonts w:hint="eastAsia"/>
              </w:rPr>
              <w:t>.增强中华优秀传统文化意识和文化身份认同，保持对传统文化的热爱与热情，做中华优秀传统文化的传承者。在任务导向下学生应主动了解主题背后的文化背景知识，在准备试教的同时查阅大量资料，对相关文化背景和故事梗概进行深入学习，这样学生在强化自身教学技能的同时也能体会到社会文化传承的重要性并在潜移默化中提高自身德育水平。</w:t>
            </w:r>
          </w:p>
        </w:tc>
      </w:tr>
    </w:tbl>
    <w:p w14:paraId="1EE444E8">
      <w:pPr>
        <w:pStyle w:val="17"/>
        <w:numPr>
          <w:ilvl w:val="0"/>
          <w:numId w:val="0"/>
        </w:numPr>
        <w:spacing w:before="326" w:beforeLines="100" w:line="360" w:lineRule="auto"/>
        <w:ind w:leftChars="0"/>
        <w:rPr>
          <w:rFonts w:hint="eastAsia" w:ascii="黑体" w:hAnsi="宋体"/>
        </w:rPr>
      </w:pPr>
      <w:r>
        <w:rPr>
          <w:rFonts w:hint="eastAsia" w:ascii="黑体" w:hAnsi="宋体"/>
          <w:lang w:val="en-US" w:eastAsia="zh-CN"/>
        </w:rPr>
        <w:t>五、</w:t>
      </w:r>
      <w:r>
        <w:rPr>
          <w:rFonts w:hint="eastAsia" w:ascii="黑体" w:hAnsi="宋体"/>
        </w:rPr>
        <w:t>课程考核</w:t>
      </w:r>
      <w:bookmarkStart w:id="2" w:name="OLE_LINK3"/>
      <w:bookmarkStart w:id="3" w:name="OLE_LINK4"/>
    </w:p>
    <w:p w14:paraId="07E8269B">
      <w:pPr>
        <w:widowControl w:val="0"/>
        <w:spacing w:line="360" w:lineRule="auto"/>
        <w:ind w:firstLine="0" w:firstLineChars="0"/>
        <w:jc w:val="center"/>
        <w:rPr>
          <w:rFonts w:hint="eastAsia" w:ascii="黑体" w:hAnsi="黑体" w:eastAsia="黑体" w:cs="宋体"/>
          <w:bCs/>
          <w:sz w:val="24"/>
          <w:szCs w:val="24"/>
          <w:lang w:val="en-US" w:eastAsia="zh-CN" w:bidi="ar-SA"/>
        </w:rPr>
      </w:pPr>
      <w:r>
        <w:rPr>
          <w:rFonts w:hint="eastAsia" w:ascii="黑体" w:hAnsi="黑体" w:eastAsia="黑体" w:cs="宋体"/>
          <w:bCs/>
          <w:sz w:val="24"/>
          <w:szCs w:val="24"/>
          <w:lang w:val="en-US" w:eastAsia="zh-CN" w:bidi="ar-SA"/>
        </w:rPr>
        <w:t>课程目标、考核内容、考核方式和占比对应表</w:t>
      </w:r>
    </w:p>
    <w:tbl>
      <w:tblPr>
        <w:tblStyle w:val="8"/>
        <w:tblW w:w="0" w:type="auto"/>
        <w:tblInd w:w="0" w:type="dxa"/>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autofit"/>
        <w:tblCellMar>
          <w:top w:w="0" w:type="dxa"/>
          <w:left w:w="108" w:type="dxa"/>
          <w:bottom w:w="0" w:type="dxa"/>
          <w:right w:w="108" w:type="dxa"/>
        </w:tblCellMar>
      </w:tblPr>
      <w:tblGrid>
        <w:gridCol w:w="2093"/>
        <w:gridCol w:w="2551"/>
        <w:gridCol w:w="2268"/>
        <w:gridCol w:w="1610"/>
      </w:tblGrid>
      <w:tr w14:paraId="12C77FD5">
        <w:tblPrEx>
          <w:tblCellMar>
            <w:top w:w="0" w:type="dxa"/>
            <w:left w:w="108" w:type="dxa"/>
            <w:bottom w:w="0" w:type="dxa"/>
            <w:right w:w="108" w:type="dxa"/>
          </w:tblCellMar>
        </w:tblPrEx>
        <w:tc>
          <w:tcPr>
            <w:tcW w:w="2093" w:type="dxa"/>
            <w:tcBorders>
              <w:tl2br w:val="nil"/>
              <w:tr2bl w:val="nil"/>
            </w:tcBorders>
            <w:shd w:val="clear" w:color="auto" w:fill="auto"/>
            <w:vAlign w:val="center"/>
          </w:tcPr>
          <w:p w14:paraId="1311501D">
            <w:pPr>
              <w:widowControl w:val="0"/>
              <w:spacing w:line="360" w:lineRule="auto"/>
              <w:ind w:firstLine="0" w:firstLineChars="0"/>
              <w:jc w:val="center"/>
              <w:rPr>
                <w:rFonts w:hint="eastAsia" w:ascii="黑体" w:hAnsi="黑体" w:eastAsia="黑体" w:cs="宋体"/>
                <w:bCs/>
                <w:sz w:val="21"/>
                <w:szCs w:val="21"/>
                <w:lang w:val="en-US" w:eastAsia="zh-CN" w:bidi="ar-SA"/>
              </w:rPr>
            </w:pPr>
            <w:r>
              <w:rPr>
                <w:rFonts w:hint="eastAsia" w:ascii="黑体" w:hAnsi="黑体" w:eastAsia="黑体" w:cs="宋体"/>
                <w:bCs/>
                <w:sz w:val="21"/>
                <w:szCs w:val="21"/>
                <w:lang w:val="en-US" w:eastAsia="zh-CN" w:bidi="ar-SA"/>
              </w:rPr>
              <w:t>课程目标</w:t>
            </w:r>
          </w:p>
        </w:tc>
        <w:tc>
          <w:tcPr>
            <w:tcW w:w="2551" w:type="dxa"/>
            <w:tcBorders>
              <w:tl2br w:val="nil"/>
              <w:tr2bl w:val="nil"/>
            </w:tcBorders>
            <w:shd w:val="clear" w:color="auto" w:fill="auto"/>
            <w:vAlign w:val="center"/>
          </w:tcPr>
          <w:p w14:paraId="2A2FE098">
            <w:pPr>
              <w:widowControl w:val="0"/>
              <w:spacing w:line="360" w:lineRule="auto"/>
              <w:ind w:firstLine="0" w:firstLineChars="0"/>
              <w:jc w:val="center"/>
              <w:rPr>
                <w:rFonts w:hint="eastAsia" w:ascii="黑体" w:hAnsi="黑体" w:eastAsia="黑体" w:cs="宋体"/>
                <w:bCs/>
                <w:sz w:val="21"/>
                <w:szCs w:val="21"/>
                <w:lang w:val="en-US" w:eastAsia="zh-CN" w:bidi="ar-SA"/>
              </w:rPr>
            </w:pPr>
            <w:r>
              <w:rPr>
                <w:rFonts w:hint="eastAsia" w:ascii="黑体" w:hAnsi="黑体" w:eastAsia="黑体" w:cs="宋体"/>
                <w:bCs/>
                <w:sz w:val="21"/>
                <w:szCs w:val="21"/>
                <w:lang w:val="en-US" w:eastAsia="zh-CN" w:bidi="ar-SA"/>
              </w:rPr>
              <w:t>考核内容</w:t>
            </w:r>
          </w:p>
        </w:tc>
        <w:tc>
          <w:tcPr>
            <w:tcW w:w="2268" w:type="dxa"/>
            <w:tcBorders>
              <w:tl2br w:val="nil"/>
              <w:tr2bl w:val="nil"/>
            </w:tcBorders>
            <w:shd w:val="clear" w:color="auto" w:fill="auto"/>
            <w:vAlign w:val="center"/>
          </w:tcPr>
          <w:p w14:paraId="35EDBB95">
            <w:pPr>
              <w:widowControl w:val="0"/>
              <w:spacing w:line="360" w:lineRule="auto"/>
              <w:ind w:firstLine="0" w:firstLineChars="0"/>
              <w:jc w:val="center"/>
              <w:rPr>
                <w:rFonts w:hint="eastAsia" w:ascii="黑体" w:hAnsi="黑体" w:eastAsia="黑体" w:cs="宋体"/>
                <w:bCs/>
                <w:sz w:val="21"/>
                <w:szCs w:val="21"/>
                <w:lang w:val="en-US" w:eastAsia="zh-CN" w:bidi="ar-SA"/>
              </w:rPr>
            </w:pPr>
            <w:r>
              <w:rPr>
                <w:rFonts w:hint="eastAsia" w:ascii="黑体" w:hAnsi="黑体" w:eastAsia="黑体" w:cs="宋体"/>
                <w:bCs/>
                <w:sz w:val="21"/>
                <w:szCs w:val="21"/>
                <w:lang w:val="en-US" w:eastAsia="zh-CN" w:bidi="ar-SA"/>
              </w:rPr>
              <w:t>考核方式</w:t>
            </w:r>
          </w:p>
        </w:tc>
        <w:tc>
          <w:tcPr>
            <w:tcW w:w="1610" w:type="dxa"/>
            <w:tcBorders>
              <w:tl2br w:val="nil"/>
              <w:tr2bl w:val="nil"/>
            </w:tcBorders>
            <w:shd w:val="clear" w:color="auto" w:fill="auto"/>
            <w:vAlign w:val="center"/>
          </w:tcPr>
          <w:p w14:paraId="6279C8C8">
            <w:pPr>
              <w:widowControl w:val="0"/>
              <w:spacing w:line="360" w:lineRule="auto"/>
              <w:ind w:firstLine="0" w:firstLineChars="0"/>
              <w:jc w:val="center"/>
              <w:rPr>
                <w:rFonts w:hint="default" w:ascii="黑体" w:hAnsi="黑体" w:eastAsia="黑体" w:cs="宋体"/>
                <w:bCs/>
                <w:sz w:val="21"/>
                <w:szCs w:val="21"/>
                <w:lang w:val="en-US" w:eastAsia="zh-CN" w:bidi="ar-SA"/>
              </w:rPr>
            </w:pPr>
            <w:r>
              <w:rPr>
                <w:rFonts w:hint="eastAsia" w:ascii="黑体" w:hAnsi="黑体" w:eastAsia="黑体" w:cs="宋体"/>
                <w:bCs/>
                <w:sz w:val="21"/>
                <w:szCs w:val="21"/>
                <w:lang w:val="en-US" w:eastAsia="zh-CN" w:bidi="ar-SA"/>
              </w:rPr>
              <w:t>占比</w:t>
            </w:r>
          </w:p>
        </w:tc>
      </w:tr>
      <w:tr w14:paraId="3338BE4C">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905" w:hRule="atLeast"/>
        </w:trPr>
        <w:tc>
          <w:tcPr>
            <w:tcW w:w="2093" w:type="dxa"/>
            <w:tcBorders>
              <w:tl2br w:val="nil"/>
              <w:tr2bl w:val="nil"/>
            </w:tcBorders>
            <w:shd w:val="clear" w:color="auto" w:fill="auto"/>
            <w:vAlign w:val="center"/>
          </w:tcPr>
          <w:p w14:paraId="48318DDF">
            <w:pPr>
              <w:widowControl w:val="0"/>
              <w:spacing w:line="360" w:lineRule="auto"/>
              <w:ind w:firstLine="0" w:firstLineChars="0"/>
              <w:jc w:val="center"/>
              <w:rPr>
                <w:rFonts w:hint="default" w:ascii="宋体" w:hAnsi="宋体" w:eastAsia="宋体" w:cs="宋体"/>
                <w:b/>
                <w:bCs/>
                <w:color w:val="000000"/>
                <w:sz w:val="21"/>
                <w:szCs w:val="21"/>
                <w:highlight w:val="none"/>
                <w:lang w:val="en-US" w:eastAsia="zh-CN" w:bidi="ar-SA"/>
              </w:rPr>
            </w:pPr>
            <w:r>
              <w:rPr>
                <w:rFonts w:hint="eastAsia" w:ascii="宋体" w:hAnsi="宋体" w:eastAsia="宋体" w:cs="宋体"/>
                <w:b/>
                <w:bCs/>
                <w:color w:val="000000"/>
                <w:sz w:val="21"/>
                <w:szCs w:val="21"/>
                <w:highlight w:val="none"/>
                <w:lang w:val="en-US" w:eastAsia="zh-CN" w:bidi="ar-SA"/>
              </w:rPr>
              <w:t>目标1</w:t>
            </w:r>
          </w:p>
        </w:tc>
        <w:tc>
          <w:tcPr>
            <w:tcW w:w="2551" w:type="dxa"/>
            <w:tcBorders>
              <w:tl2br w:val="nil"/>
              <w:tr2bl w:val="nil"/>
            </w:tcBorders>
            <w:shd w:val="clear" w:color="auto" w:fill="auto"/>
            <w:vAlign w:val="center"/>
          </w:tcPr>
          <w:p w14:paraId="14465E61">
            <w:pPr>
              <w:widowControl w:val="0"/>
              <w:spacing w:line="240" w:lineRule="auto"/>
              <w:ind w:firstLine="0" w:firstLineChars="0"/>
              <w:jc w:val="both"/>
              <w:rPr>
                <w:rFonts w:hint="eastAsia" w:ascii="宋体" w:hAnsi="宋体" w:eastAsia="宋体" w:cs="宋体"/>
                <w:b w:val="0"/>
                <w:bCs w:val="0"/>
                <w:color w:val="000000"/>
                <w:sz w:val="21"/>
                <w:szCs w:val="21"/>
                <w:highlight w:val="none"/>
                <w:lang w:val="en-US" w:eastAsia="zh-CN" w:bidi="ar-SA"/>
              </w:rPr>
            </w:pPr>
            <w:r>
              <w:rPr>
                <w:rFonts w:hint="eastAsia" w:ascii="宋体" w:hAnsi="宋体" w:eastAsia="宋体" w:cs="宋体"/>
                <w:b w:val="0"/>
                <w:bCs w:val="0"/>
                <w:color w:val="000000"/>
                <w:sz w:val="21"/>
                <w:szCs w:val="21"/>
                <w:highlight w:val="none"/>
                <w:lang w:val="en-US" w:eastAsia="zh-CN" w:bidi="ar-SA"/>
              </w:rPr>
              <w:t>领域知识与核心经验，</w:t>
            </w:r>
          </w:p>
          <w:p w14:paraId="74D84876">
            <w:pPr>
              <w:widowControl w:val="0"/>
              <w:spacing w:line="240" w:lineRule="auto"/>
              <w:ind w:firstLine="0" w:firstLineChars="0"/>
              <w:jc w:val="both"/>
              <w:rPr>
                <w:rFonts w:hint="eastAsia" w:ascii="宋体" w:hAnsi="宋体" w:eastAsia="宋体" w:cs="宋体"/>
                <w:b w:val="0"/>
                <w:bCs w:val="0"/>
                <w:color w:val="000000"/>
                <w:sz w:val="21"/>
                <w:szCs w:val="21"/>
                <w:highlight w:val="none"/>
                <w:lang w:val="en-US" w:eastAsia="zh-CN" w:bidi="ar-SA"/>
              </w:rPr>
            </w:pPr>
            <w:r>
              <w:rPr>
                <w:rFonts w:hint="eastAsia" w:ascii="宋体" w:hAnsi="宋体" w:eastAsia="宋体" w:cs="宋体"/>
                <w:b w:val="0"/>
                <w:bCs w:val="0"/>
                <w:color w:val="000000"/>
                <w:sz w:val="21"/>
                <w:szCs w:val="21"/>
                <w:highlight w:val="none"/>
                <w:lang w:val="en-US" w:eastAsia="zh-CN" w:bidi="ar-SA"/>
              </w:rPr>
              <w:t>活动设计与组织指导策略</w:t>
            </w:r>
          </w:p>
        </w:tc>
        <w:tc>
          <w:tcPr>
            <w:tcW w:w="2268" w:type="dxa"/>
            <w:tcBorders>
              <w:tl2br w:val="nil"/>
              <w:tr2bl w:val="nil"/>
            </w:tcBorders>
            <w:shd w:val="clear" w:color="auto" w:fill="auto"/>
            <w:vAlign w:val="top"/>
          </w:tcPr>
          <w:p w14:paraId="31CB3DB3">
            <w:pPr>
              <w:snapToGrid w:val="0"/>
              <w:spacing w:before="156" w:beforeLines="50" w:after="156" w:afterLines="50"/>
              <w:jc w:val="center"/>
              <w:rPr>
                <w:rFonts w:hint="eastAsia" w:ascii="宋体" w:hAnsi="宋体" w:eastAsia="宋体" w:cs="宋体"/>
                <w:bCs/>
                <w:color w:val="000000"/>
                <w:sz w:val="21"/>
                <w:szCs w:val="21"/>
                <w:lang w:val="en-US" w:eastAsia="zh-CN" w:bidi="ar-SA"/>
              </w:rPr>
            </w:pPr>
            <w:r>
              <w:rPr>
                <w:rFonts w:hint="eastAsia" w:ascii="宋体" w:hAnsi="宋体" w:eastAsia="宋体" w:cs="宋体"/>
                <w:sz w:val="21"/>
                <w:szCs w:val="21"/>
              </w:rPr>
              <w:t>期终闭卷考</w:t>
            </w:r>
          </w:p>
        </w:tc>
        <w:tc>
          <w:tcPr>
            <w:tcW w:w="1610" w:type="dxa"/>
            <w:tcBorders>
              <w:tl2br w:val="nil"/>
              <w:tr2bl w:val="nil"/>
            </w:tcBorders>
            <w:shd w:val="clear" w:color="auto" w:fill="auto"/>
            <w:vAlign w:val="top"/>
          </w:tcPr>
          <w:p w14:paraId="1C7A5EAF">
            <w:pPr>
              <w:snapToGrid w:val="0"/>
              <w:spacing w:before="156" w:beforeLines="50" w:after="156" w:afterLines="50"/>
              <w:jc w:val="center"/>
              <w:rPr>
                <w:rFonts w:hint="eastAsia" w:ascii="宋体" w:hAnsi="宋体" w:eastAsia="宋体" w:cs="宋体"/>
                <w:b w:val="0"/>
                <w:bCs w:val="0"/>
                <w:kern w:val="2"/>
                <w:sz w:val="24"/>
                <w:szCs w:val="24"/>
                <w:highlight w:val="none"/>
                <w:lang w:val="en-US" w:eastAsia="zh-CN" w:bidi="ar-SA"/>
              </w:rPr>
            </w:pPr>
            <w:r>
              <w:rPr>
                <w:rFonts w:hint="eastAsia" w:ascii="宋体" w:hAnsi="宋体"/>
                <w:bCs/>
                <w:color w:val="000000"/>
                <w:szCs w:val="20"/>
              </w:rPr>
              <w:t>45</w:t>
            </w:r>
            <w:r>
              <w:rPr>
                <w:rFonts w:hint="eastAsia" w:ascii="宋体" w:hAnsi="宋体"/>
                <w:bCs/>
                <w:color w:val="000000"/>
                <w:szCs w:val="20"/>
                <w:lang w:val="en-US" w:eastAsia="zh-CN"/>
              </w:rPr>
              <w:t>%</w:t>
            </w:r>
          </w:p>
        </w:tc>
      </w:tr>
      <w:tr w14:paraId="19B2CD34">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1017" w:hRule="atLeast"/>
        </w:trPr>
        <w:tc>
          <w:tcPr>
            <w:tcW w:w="2093" w:type="dxa"/>
            <w:tcBorders>
              <w:tl2br w:val="nil"/>
              <w:tr2bl w:val="nil"/>
            </w:tcBorders>
            <w:shd w:val="clear" w:color="auto" w:fill="auto"/>
            <w:vAlign w:val="center"/>
          </w:tcPr>
          <w:p w14:paraId="4DC656ED">
            <w:pPr>
              <w:widowControl w:val="0"/>
              <w:spacing w:line="360" w:lineRule="auto"/>
              <w:ind w:firstLine="0" w:firstLineChars="0"/>
              <w:jc w:val="center"/>
              <w:rPr>
                <w:rFonts w:hint="default" w:ascii="宋体" w:hAnsi="宋体" w:eastAsia="宋体" w:cs="宋体"/>
                <w:b/>
                <w:bCs/>
                <w:color w:val="000000"/>
                <w:sz w:val="21"/>
                <w:szCs w:val="21"/>
                <w:highlight w:val="none"/>
                <w:lang w:val="en-US" w:eastAsia="zh-CN" w:bidi="ar-SA"/>
              </w:rPr>
            </w:pPr>
            <w:r>
              <w:rPr>
                <w:rFonts w:hint="eastAsia" w:ascii="宋体" w:hAnsi="宋体" w:eastAsia="宋体" w:cs="宋体"/>
                <w:b/>
                <w:bCs/>
                <w:color w:val="000000"/>
                <w:sz w:val="21"/>
                <w:szCs w:val="21"/>
                <w:highlight w:val="none"/>
                <w:lang w:val="en-US" w:eastAsia="zh-CN" w:bidi="ar-SA"/>
              </w:rPr>
              <w:t>目标2</w:t>
            </w:r>
          </w:p>
        </w:tc>
        <w:tc>
          <w:tcPr>
            <w:tcW w:w="2551" w:type="dxa"/>
            <w:tcBorders>
              <w:tl2br w:val="nil"/>
              <w:tr2bl w:val="nil"/>
            </w:tcBorders>
            <w:shd w:val="clear" w:color="auto" w:fill="auto"/>
            <w:vAlign w:val="center"/>
          </w:tcPr>
          <w:p w14:paraId="09812E72">
            <w:pPr>
              <w:widowControl w:val="0"/>
              <w:spacing w:line="240" w:lineRule="auto"/>
              <w:ind w:firstLine="0" w:firstLineChars="0"/>
              <w:jc w:val="both"/>
              <w:rPr>
                <w:rFonts w:hint="eastAsia" w:ascii="宋体" w:hAnsi="宋体" w:eastAsia="宋体" w:cs="宋体"/>
                <w:b w:val="0"/>
                <w:bCs w:val="0"/>
                <w:color w:val="000000"/>
                <w:sz w:val="21"/>
                <w:szCs w:val="21"/>
                <w:highlight w:val="none"/>
                <w:lang w:val="en-US" w:eastAsia="zh-CN" w:bidi="ar-SA"/>
              </w:rPr>
            </w:pPr>
            <w:r>
              <w:rPr>
                <w:rFonts w:hint="eastAsia" w:ascii="宋体" w:hAnsi="宋体" w:eastAsia="宋体" w:cs="宋体"/>
                <w:b w:val="0"/>
                <w:bCs w:val="0"/>
                <w:color w:val="000000"/>
                <w:sz w:val="21"/>
                <w:szCs w:val="21"/>
                <w:highlight w:val="none"/>
                <w:lang w:val="en-US" w:eastAsia="zh-CN" w:bidi="ar-SA"/>
              </w:rPr>
              <w:t>根据学前儿童发展特点设计学前儿童艺术活动目标、内容</w:t>
            </w:r>
          </w:p>
        </w:tc>
        <w:tc>
          <w:tcPr>
            <w:tcW w:w="2268" w:type="dxa"/>
            <w:tcBorders>
              <w:tl2br w:val="nil"/>
              <w:tr2bl w:val="nil"/>
            </w:tcBorders>
            <w:shd w:val="clear" w:color="auto" w:fill="auto"/>
            <w:vAlign w:val="top"/>
          </w:tcPr>
          <w:p w14:paraId="4EF17A3E">
            <w:pPr>
              <w:snapToGrid w:val="0"/>
              <w:spacing w:before="156" w:beforeLines="50" w:after="156" w:afterLines="50"/>
              <w:jc w:val="center"/>
              <w:rPr>
                <w:rFonts w:hint="eastAsia" w:ascii="宋体" w:hAnsi="宋体" w:eastAsia="宋体" w:cs="宋体"/>
                <w:bCs/>
                <w:color w:val="000000"/>
                <w:sz w:val="21"/>
                <w:szCs w:val="21"/>
                <w:lang w:val="en-US" w:eastAsia="zh-CN" w:bidi="ar-SA"/>
              </w:rPr>
            </w:pPr>
            <w:r>
              <w:rPr>
                <w:rFonts w:hint="eastAsia" w:ascii="宋体" w:hAnsi="宋体" w:eastAsia="宋体" w:cs="宋体"/>
                <w:sz w:val="21"/>
                <w:szCs w:val="21"/>
              </w:rPr>
              <w:t>作品（选集）</w:t>
            </w:r>
          </w:p>
        </w:tc>
        <w:tc>
          <w:tcPr>
            <w:tcW w:w="1610" w:type="dxa"/>
            <w:tcBorders>
              <w:tl2br w:val="nil"/>
              <w:tr2bl w:val="nil"/>
            </w:tcBorders>
            <w:shd w:val="clear" w:color="auto" w:fill="auto"/>
            <w:vAlign w:val="top"/>
          </w:tcPr>
          <w:p w14:paraId="24A92508">
            <w:pPr>
              <w:snapToGrid w:val="0"/>
              <w:spacing w:before="156" w:beforeLines="50" w:after="156" w:afterLines="50"/>
              <w:jc w:val="center"/>
              <w:rPr>
                <w:rFonts w:hint="eastAsia" w:ascii="宋体" w:hAnsi="宋体" w:eastAsia="宋体" w:cs="宋体"/>
                <w:b w:val="0"/>
                <w:bCs w:val="0"/>
                <w:kern w:val="2"/>
                <w:sz w:val="24"/>
                <w:szCs w:val="24"/>
                <w:highlight w:val="none"/>
                <w:lang w:val="en-US" w:eastAsia="zh-CN" w:bidi="ar-SA"/>
              </w:rPr>
            </w:pPr>
            <w:r>
              <w:rPr>
                <w:rFonts w:hint="eastAsia" w:ascii="宋体" w:hAnsi="宋体"/>
                <w:bCs/>
                <w:color w:val="000000"/>
                <w:szCs w:val="20"/>
              </w:rPr>
              <w:t>20</w:t>
            </w:r>
            <w:r>
              <w:rPr>
                <w:rFonts w:hint="eastAsia" w:ascii="宋体" w:hAnsi="宋体"/>
                <w:bCs/>
                <w:color w:val="000000"/>
                <w:szCs w:val="20"/>
                <w:lang w:val="en-US" w:eastAsia="zh-CN"/>
              </w:rPr>
              <w:t>%</w:t>
            </w:r>
          </w:p>
        </w:tc>
      </w:tr>
      <w:tr w14:paraId="018AEBBB">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1038" w:hRule="atLeast"/>
        </w:trPr>
        <w:tc>
          <w:tcPr>
            <w:tcW w:w="2093" w:type="dxa"/>
            <w:tcBorders>
              <w:tl2br w:val="nil"/>
              <w:tr2bl w:val="nil"/>
            </w:tcBorders>
            <w:shd w:val="clear" w:color="auto" w:fill="auto"/>
            <w:vAlign w:val="center"/>
          </w:tcPr>
          <w:p w14:paraId="4C818B02">
            <w:pPr>
              <w:widowControl w:val="0"/>
              <w:spacing w:line="360" w:lineRule="auto"/>
              <w:ind w:firstLine="0" w:firstLineChars="0"/>
              <w:jc w:val="center"/>
              <w:rPr>
                <w:rFonts w:hint="default" w:ascii="宋体" w:hAnsi="宋体" w:eastAsia="宋体" w:cs="宋体"/>
                <w:b/>
                <w:bCs/>
                <w:color w:val="000000"/>
                <w:sz w:val="21"/>
                <w:szCs w:val="21"/>
                <w:highlight w:val="none"/>
                <w:lang w:val="en-US" w:eastAsia="zh-CN" w:bidi="ar-SA"/>
              </w:rPr>
            </w:pPr>
            <w:r>
              <w:rPr>
                <w:rFonts w:hint="eastAsia" w:ascii="宋体" w:hAnsi="宋体" w:eastAsia="宋体" w:cs="宋体"/>
                <w:b/>
                <w:bCs/>
                <w:color w:val="000000"/>
                <w:sz w:val="21"/>
                <w:szCs w:val="21"/>
                <w:highlight w:val="none"/>
                <w:lang w:val="en-US" w:eastAsia="zh-CN" w:bidi="ar-SA"/>
              </w:rPr>
              <w:t>目标3</w:t>
            </w:r>
          </w:p>
        </w:tc>
        <w:tc>
          <w:tcPr>
            <w:tcW w:w="2551" w:type="dxa"/>
            <w:tcBorders>
              <w:tl2br w:val="nil"/>
              <w:tr2bl w:val="nil"/>
            </w:tcBorders>
            <w:shd w:val="clear" w:color="auto" w:fill="auto"/>
            <w:vAlign w:val="center"/>
          </w:tcPr>
          <w:p w14:paraId="6C412740">
            <w:pPr>
              <w:widowControl w:val="0"/>
              <w:spacing w:line="240" w:lineRule="auto"/>
              <w:ind w:firstLine="0" w:firstLineChars="0"/>
              <w:jc w:val="both"/>
              <w:rPr>
                <w:rFonts w:hint="eastAsia" w:ascii="宋体" w:hAnsi="宋体" w:eastAsia="宋体" w:cs="宋体"/>
                <w:b w:val="0"/>
                <w:bCs w:val="0"/>
                <w:color w:val="000000"/>
                <w:sz w:val="21"/>
                <w:szCs w:val="21"/>
                <w:highlight w:val="none"/>
                <w:lang w:val="en-US" w:eastAsia="zh-CN" w:bidi="ar-SA"/>
              </w:rPr>
            </w:pPr>
            <w:r>
              <w:rPr>
                <w:rFonts w:hint="eastAsia" w:ascii="宋体" w:hAnsi="宋体" w:eastAsia="宋体" w:cs="宋体"/>
                <w:b w:val="0"/>
                <w:bCs w:val="0"/>
                <w:color w:val="000000"/>
                <w:sz w:val="21"/>
                <w:szCs w:val="21"/>
                <w:highlight w:val="none"/>
                <w:lang w:val="en-US" w:eastAsia="zh-CN" w:bidi="ar-SA"/>
              </w:rPr>
              <w:t>模拟设计、组织、实施学前儿童艺术活动</w:t>
            </w:r>
          </w:p>
        </w:tc>
        <w:tc>
          <w:tcPr>
            <w:tcW w:w="2268" w:type="dxa"/>
            <w:tcBorders>
              <w:tl2br w:val="nil"/>
              <w:tr2bl w:val="nil"/>
            </w:tcBorders>
            <w:shd w:val="clear" w:color="auto" w:fill="auto"/>
            <w:vAlign w:val="top"/>
          </w:tcPr>
          <w:p w14:paraId="0C6DC42D">
            <w:pPr>
              <w:snapToGrid w:val="0"/>
              <w:spacing w:before="156" w:beforeLines="50" w:after="156" w:afterLines="50"/>
              <w:jc w:val="center"/>
              <w:rPr>
                <w:rFonts w:hint="eastAsia" w:ascii="宋体" w:hAnsi="宋体" w:eastAsia="宋体" w:cs="宋体"/>
                <w:bCs/>
                <w:color w:val="000000"/>
                <w:sz w:val="21"/>
                <w:szCs w:val="21"/>
                <w:lang w:val="en-US" w:eastAsia="zh-CN" w:bidi="ar-SA"/>
              </w:rPr>
            </w:pPr>
            <w:r>
              <w:rPr>
                <w:rFonts w:hint="eastAsia" w:ascii="宋体" w:hAnsi="宋体" w:eastAsia="宋体" w:cs="宋体"/>
                <w:sz w:val="21"/>
                <w:szCs w:val="21"/>
              </w:rPr>
              <w:t>课堂展示</w:t>
            </w:r>
          </w:p>
        </w:tc>
        <w:tc>
          <w:tcPr>
            <w:tcW w:w="1610" w:type="dxa"/>
            <w:tcBorders>
              <w:tl2br w:val="nil"/>
              <w:tr2bl w:val="nil"/>
            </w:tcBorders>
            <w:shd w:val="clear" w:color="auto" w:fill="auto"/>
            <w:vAlign w:val="top"/>
          </w:tcPr>
          <w:p w14:paraId="16BE4B93">
            <w:pPr>
              <w:snapToGrid w:val="0"/>
              <w:spacing w:before="156" w:beforeLines="50" w:after="156" w:afterLines="50"/>
              <w:jc w:val="center"/>
              <w:rPr>
                <w:rFonts w:hint="eastAsia" w:ascii="宋体" w:hAnsi="宋体" w:eastAsia="宋体" w:cs="宋体"/>
                <w:b w:val="0"/>
                <w:bCs w:val="0"/>
                <w:kern w:val="2"/>
                <w:sz w:val="24"/>
                <w:szCs w:val="24"/>
                <w:highlight w:val="none"/>
                <w:lang w:val="en-US" w:eastAsia="zh-CN" w:bidi="ar-SA"/>
              </w:rPr>
            </w:pPr>
            <w:r>
              <w:rPr>
                <w:rFonts w:hint="eastAsia" w:ascii="宋体" w:hAnsi="宋体"/>
                <w:bCs/>
                <w:color w:val="000000"/>
                <w:szCs w:val="20"/>
              </w:rPr>
              <w:t>20</w:t>
            </w:r>
            <w:r>
              <w:rPr>
                <w:rFonts w:hint="eastAsia" w:ascii="宋体" w:hAnsi="宋体"/>
                <w:bCs/>
                <w:color w:val="000000"/>
                <w:szCs w:val="20"/>
                <w:lang w:val="en-US" w:eastAsia="zh-CN"/>
              </w:rPr>
              <w:t>%</w:t>
            </w:r>
          </w:p>
        </w:tc>
      </w:tr>
      <w:tr w14:paraId="2171BCEF">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1038" w:hRule="atLeast"/>
        </w:trPr>
        <w:tc>
          <w:tcPr>
            <w:tcW w:w="2093" w:type="dxa"/>
            <w:tcBorders>
              <w:tl2br w:val="nil"/>
              <w:tr2bl w:val="nil"/>
            </w:tcBorders>
            <w:shd w:val="clear" w:color="auto" w:fill="auto"/>
            <w:vAlign w:val="center"/>
          </w:tcPr>
          <w:p w14:paraId="2F31C419">
            <w:pPr>
              <w:widowControl w:val="0"/>
              <w:spacing w:line="360" w:lineRule="auto"/>
              <w:ind w:firstLine="0" w:firstLineChars="0"/>
              <w:jc w:val="center"/>
              <w:rPr>
                <w:rFonts w:hint="default" w:ascii="宋体" w:hAnsi="宋体" w:eastAsia="宋体" w:cs="宋体"/>
                <w:b/>
                <w:bCs/>
                <w:color w:val="000000"/>
                <w:sz w:val="21"/>
                <w:szCs w:val="21"/>
                <w:highlight w:val="none"/>
                <w:lang w:val="en-US" w:eastAsia="zh-CN" w:bidi="ar-SA"/>
              </w:rPr>
            </w:pPr>
            <w:r>
              <w:rPr>
                <w:rFonts w:hint="eastAsia" w:ascii="宋体" w:hAnsi="宋体" w:eastAsia="宋体" w:cs="宋体"/>
                <w:b/>
                <w:bCs/>
                <w:color w:val="000000"/>
                <w:sz w:val="21"/>
                <w:szCs w:val="21"/>
                <w:highlight w:val="none"/>
                <w:lang w:val="en-US" w:eastAsia="zh-CN" w:bidi="ar-SA"/>
              </w:rPr>
              <w:t>目标</w:t>
            </w:r>
            <w:r>
              <w:rPr>
                <w:rFonts w:hint="eastAsia" w:cs="宋体"/>
                <w:b/>
                <w:bCs/>
                <w:color w:val="000000"/>
                <w:sz w:val="21"/>
                <w:szCs w:val="21"/>
                <w:highlight w:val="none"/>
                <w:lang w:val="en-US" w:eastAsia="zh-CN" w:bidi="ar-SA"/>
              </w:rPr>
              <w:t>4</w:t>
            </w:r>
          </w:p>
        </w:tc>
        <w:tc>
          <w:tcPr>
            <w:tcW w:w="2551" w:type="dxa"/>
            <w:tcBorders>
              <w:tl2br w:val="nil"/>
              <w:tr2bl w:val="nil"/>
            </w:tcBorders>
            <w:shd w:val="clear" w:color="auto" w:fill="auto"/>
            <w:vAlign w:val="center"/>
          </w:tcPr>
          <w:p w14:paraId="7EDD70CC">
            <w:pPr>
              <w:widowControl w:val="0"/>
              <w:spacing w:line="240" w:lineRule="auto"/>
              <w:ind w:firstLine="0" w:firstLineChars="0"/>
              <w:jc w:val="both"/>
              <w:rPr>
                <w:rFonts w:hint="eastAsia" w:ascii="宋体" w:hAnsi="宋体" w:eastAsia="宋体" w:cs="宋体"/>
                <w:b w:val="0"/>
                <w:bCs w:val="0"/>
                <w:color w:val="000000"/>
                <w:sz w:val="21"/>
                <w:szCs w:val="21"/>
                <w:highlight w:val="none"/>
                <w:lang w:val="en-US" w:eastAsia="zh-CN" w:bidi="ar-SA"/>
              </w:rPr>
            </w:pPr>
            <w:r>
              <w:rPr>
                <w:rFonts w:hint="eastAsia" w:ascii="宋体" w:hAnsi="宋体" w:eastAsia="宋体" w:cs="宋体"/>
                <w:b w:val="0"/>
                <w:bCs w:val="0"/>
                <w:color w:val="000000"/>
                <w:sz w:val="21"/>
                <w:szCs w:val="21"/>
                <w:highlight w:val="none"/>
                <w:lang w:val="en-US" w:eastAsia="zh-CN" w:bidi="ar-SA"/>
              </w:rPr>
              <w:t>日常参与课堂艺术教育实践的研讨热情以及正确的儿童观和教师观</w:t>
            </w:r>
          </w:p>
        </w:tc>
        <w:tc>
          <w:tcPr>
            <w:tcW w:w="2268" w:type="dxa"/>
            <w:tcBorders>
              <w:tl2br w:val="nil"/>
              <w:tr2bl w:val="nil"/>
            </w:tcBorders>
            <w:shd w:val="clear" w:color="auto" w:fill="auto"/>
            <w:vAlign w:val="top"/>
          </w:tcPr>
          <w:p w14:paraId="553A2B23">
            <w:pPr>
              <w:snapToGrid w:val="0"/>
              <w:spacing w:before="156" w:beforeLines="50" w:after="156" w:afterLines="50"/>
              <w:jc w:val="center"/>
              <w:rPr>
                <w:rFonts w:hint="eastAsia" w:ascii="宋体" w:hAnsi="宋体" w:eastAsia="宋体" w:cs="宋体"/>
                <w:bCs/>
                <w:color w:val="000000"/>
                <w:sz w:val="21"/>
                <w:szCs w:val="21"/>
                <w:lang w:val="en-US" w:eastAsia="zh-CN" w:bidi="ar-SA"/>
              </w:rPr>
            </w:pPr>
            <w:r>
              <w:rPr>
                <w:rFonts w:hint="eastAsia" w:ascii="宋体" w:hAnsi="宋体" w:eastAsia="宋体" w:cs="宋体"/>
                <w:bCs/>
                <w:color w:val="000000"/>
                <w:sz w:val="21"/>
                <w:szCs w:val="21"/>
              </w:rPr>
              <w:t>平时表现</w:t>
            </w:r>
          </w:p>
        </w:tc>
        <w:tc>
          <w:tcPr>
            <w:tcW w:w="1610" w:type="dxa"/>
            <w:tcBorders>
              <w:tl2br w:val="nil"/>
              <w:tr2bl w:val="nil"/>
            </w:tcBorders>
            <w:shd w:val="clear" w:color="auto" w:fill="auto"/>
            <w:vAlign w:val="top"/>
          </w:tcPr>
          <w:p w14:paraId="0F72E606">
            <w:pPr>
              <w:snapToGrid w:val="0"/>
              <w:spacing w:before="156" w:beforeLines="50" w:after="156" w:afterLines="50"/>
              <w:jc w:val="center"/>
              <w:rPr>
                <w:rFonts w:hint="eastAsia" w:ascii="宋体" w:hAnsi="宋体" w:eastAsia="宋体" w:cs="宋体"/>
                <w:b w:val="0"/>
                <w:bCs w:val="0"/>
                <w:color w:val="000000"/>
                <w:sz w:val="21"/>
                <w:szCs w:val="21"/>
                <w:highlight w:val="none"/>
                <w:lang w:val="en-US" w:eastAsia="zh-CN" w:bidi="ar-SA"/>
              </w:rPr>
            </w:pPr>
            <w:r>
              <w:rPr>
                <w:rFonts w:hint="eastAsia" w:ascii="宋体" w:hAnsi="宋体"/>
                <w:bCs/>
                <w:color w:val="000000"/>
                <w:szCs w:val="20"/>
              </w:rPr>
              <w:t>15</w:t>
            </w:r>
            <w:r>
              <w:rPr>
                <w:rFonts w:hint="eastAsia" w:ascii="宋体" w:hAnsi="宋体"/>
                <w:bCs/>
                <w:color w:val="000000"/>
                <w:szCs w:val="20"/>
                <w:lang w:val="en-US" w:eastAsia="zh-CN"/>
              </w:rPr>
              <w:t>%</w:t>
            </w:r>
          </w:p>
        </w:tc>
      </w:tr>
      <w:bookmarkEnd w:id="2"/>
      <w:bookmarkEnd w:id="3"/>
    </w:tbl>
    <w:p w14:paraId="45018235">
      <w:pPr>
        <w:pStyle w:val="18"/>
        <w:spacing w:before="326" w:beforeLines="100" w:after="163"/>
        <w:jc w:val="center"/>
      </w:pPr>
      <w:r>
        <w:rPr>
          <w:rFonts w:hint="eastAsia"/>
        </w:rPr>
        <w:t>评价标准细则</w:t>
      </w:r>
    </w:p>
    <w:tbl>
      <w:tblPr>
        <w:tblStyle w:val="9"/>
        <w:tblW w:w="5000" w:type="pct"/>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760"/>
        <w:gridCol w:w="2191"/>
        <w:gridCol w:w="1616"/>
        <w:gridCol w:w="1499"/>
        <w:gridCol w:w="1234"/>
        <w:gridCol w:w="1222"/>
      </w:tblGrid>
      <w:tr w14:paraId="433BEEA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446" w:type="pct"/>
            <w:vMerge w:val="restart"/>
            <w:vAlign w:val="center"/>
          </w:tcPr>
          <w:p w14:paraId="39C118E0">
            <w:pPr>
              <w:widowControl w:val="0"/>
              <w:snapToGrid w:val="0"/>
              <w:jc w:val="center"/>
              <w:rPr>
                <w:rFonts w:hint="eastAsia" w:ascii="黑体" w:hAnsi="黑体" w:eastAsia="黑体"/>
                <w:bCs/>
                <w:sz w:val="21"/>
                <w:szCs w:val="21"/>
              </w:rPr>
            </w:pPr>
            <w:r>
              <w:rPr>
                <w:rFonts w:hint="eastAsia" w:ascii="黑体" w:hAnsi="黑体" w:eastAsia="黑体"/>
                <w:bCs/>
                <w:sz w:val="21"/>
                <w:szCs w:val="21"/>
              </w:rPr>
              <w:t>课程目标</w:t>
            </w:r>
          </w:p>
        </w:tc>
        <w:tc>
          <w:tcPr>
            <w:tcW w:w="1285" w:type="pct"/>
            <w:vMerge w:val="restart"/>
            <w:vAlign w:val="center"/>
          </w:tcPr>
          <w:p w14:paraId="0D100A7C">
            <w:pPr>
              <w:widowControl w:val="0"/>
              <w:snapToGrid w:val="0"/>
              <w:jc w:val="center"/>
              <w:rPr>
                <w:rFonts w:hint="eastAsia" w:ascii="黑体" w:hAnsi="黑体" w:eastAsia="黑体"/>
                <w:bCs/>
                <w:sz w:val="21"/>
                <w:szCs w:val="21"/>
                <w:lang w:val="en-US" w:eastAsia="zh-CN"/>
              </w:rPr>
            </w:pPr>
            <w:r>
              <w:rPr>
                <w:rFonts w:hint="eastAsia" w:ascii="黑体" w:hAnsi="黑体" w:eastAsia="黑体"/>
                <w:bCs/>
                <w:sz w:val="21"/>
                <w:szCs w:val="21"/>
              </w:rPr>
              <w:t>考核</w:t>
            </w:r>
            <w:r>
              <w:rPr>
                <w:rFonts w:hint="eastAsia" w:ascii="黑体" w:hAnsi="黑体" w:eastAsia="黑体"/>
                <w:bCs/>
                <w:sz w:val="21"/>
                <w:szCs w:val="21"/>
                <w:lang w:val="en-US" w:eastAsia="zh-CN"/>
              </w:rPr>
              <w:t>方式</w:t>
            </w:r>
          </w:p>
          <w:p w14:paraId="074BF037">
            <w:pPr>
              <w:widowControl w:val="0"/>
              <w:snapToGrid w:val="0"/>
              <w:jc w:val="center"/>
              <w:rPr>
                <w:rFonts w:hint="eastAsia" w:ascii="黑体" w:hAnsi="黑体" w:eastAsia="黑体"/>
                <w:bCs/>
                <w:sz w:val="21"/>
                <w:szCs w:val="21"/>
              </w:rPr>
            </w:pPr>
            <w:r>
              <w:rPr>
                <w:rFonts w:hint="eastAsia" w:ascii="黑体" w:hAnsi="黑体" w:eastAsia="黑体"/>
                <w:bCs/>
                <w:sz w:val="21"/>
                <w:szCs w:val="21"/>
                <w:lang w:val="en-US" w:eastAsia="zh-CN"/>
              </w:rPr>
              <w:t>及</w:t>
            </w:r>
            <w:r>
              <w:rPr>
                <w:rFonts w:hint="eastAsia" w:ascii="黑体" w:hAnsi="黑体" w:eastAsia="黑体"/>
                <w:bCs/>
                <w:sz w:val="21"/>
                <w:szCs w:val="21"/>
              </w:rPr>
              <w:t>要求</w:t>
            </w:r>
          </w:p>
        </w:tc>
        <w:tc>
          <w:tcPr>
            <w:tcW w:w="3268" w:type="pct"/>
            <w:gridSpan w:val="4"/>
            <w:vAlign w:val="center"/>
          </w:tcPr>
          <w:p w14:paraId="345805C7">
            <w:pPr>
              <w:pStyle w:val="17"/>
              <w:widowControl w:val="0"/>
              <w:spacing w:line="240" w:lineRule="auto"/>
              <w:jc w:val="center"/>
              <w:rPr>
                <w:rFonts w:hint="eastAsia" w:ascii="黑体" w:hAnsi="黑体"/>
                <w:bCs/>
                <w:sz w:val="21"/>
                <w:szCs w:val="21"/>
              </w:rPr>
            </w:pPr>
            <w:r>
              <w:rPr>
                <w:rFonts w:hint="eastAsia" w:ascii="黑体" w:hAnsi="黑体"/>
                <w:bCs/>
                <w:sz w:val="21"/>
                <w:szCs w:val="21"/>
              </w:rPr>
              <w:t>评价标准</w:t>
            </w:r>
          </w:p>
        </w:tc>
      </w:tr>
      <w:tr w14:paraId="0756A4B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54" w:hRule="atLeast"/>
        </w:trPr>
        <w:tc>
          <w:tcPr>
            <w:tcW w:w="446" w:type="pct"/>
            <w:vMerge w:val="continue"/>
          </w:tcPr>
          <w:p w14:paraId="21280A4E">
            <w:pPr>
              <w:pStyle w:val="17"/>
              <w:widowControl w:val="0"/>
              <w:jc w:val="both"/>
              <w:rPr>
                <w:rFonts w:hint="eastAsia" w:ascii="黑体" w:hAnsi="黑体"/>
                <w:bCs/>
                <w:sz w:val="21"/>
                <w:szCs w:val="21"/>
              </w:rPr>
            </w:pPr>
          </w:p>
        </w:tc>
        <w:tc>
          <w:tcPr>
            <w:tcW w:w="1285" w:type="pct"/>
            <w:vMerge w:val="continue"/>
          </w:tcPr>
          <w:p w14:paraId="2508A74F">
            <w:pPr>
              <w:pStyle w:val="17"/>
              <w:widowControl w:val="0"/>
              <w:jc w:val="both"/>
              <w:rPr>
                <w:rFonts w:hint="eastAsia" w:ascii="黑体" w:hAnsi="黑体"/>
                <w:bCs/>
                <w:sz w:val="21"/>
                <w:szCs w:val="21"/>
              </w:rPr>
            </w:pPr>
          </w:p>
        </w:tc>
        <w:tc>
          <w:tcPr>
            <w:tcW w:w="948" w:type="pct"/>
            <w:vAlign w:val="center"/>
          </w:tcPr>
          <w:p w14:paraId="05D7EAB5">
            <w:pPr>
              <w:widowControl w:val="0"/>
              <w:snapToGrid w:val="0"/>
              <w:jc w:val="center"/>
              <w:rPr>
                <w:rFonts w:ascii="Arial" w:hAnsi="Arial" w:eastAsia="黑体" w:cs="Arial"/>
                <w:bCs/>
                <w:sz w:val="21"/>
                <w:szCs w:val="21"/>
              </w:rPr>
            </w:pPr>
            <w:r>
              <w:rPr>
                <w:rFonts w:hint="eastAsia" w:ascii="Arial" w:hAnsi="Arial" w:eastAsia="黑体" w:cs="Arial"/>
                <w:bCs/>
                <w:sz w:val="21"/>
                <w:szCs w:val="21"/>
              </w:rPr>
              <w:t>优</w:t>
            </w:r>
          </w:p>
          <w:p w14:paraId="7B4D21AF">
            <w:pPr>
              <w:widowControl w:val="0"/>
              <w:snapToGrid w:val="0"/>
              <w:jc w:val="center"/>
              <w:rPr>
                <w:rFonts w:ascii="Arial" w:hAnsi="Arial" w:eastAsia="黑体" w:cs="Arial"/>
                <w:bCs/>
                <w:sz w:val="21"/>
                <w:szCs w:val="21"/>
              </w:rPr>
            </w:pPr>
            <w:r>
              <w:rPr>
                <w:rFonts w:ascii="Arial" w:hAnsi="Arial" w:eastAsia="黑体" w:cs="Arial"/>
                <w:bCs/>
                <w:sz w:val="21"/>
                <w:szCs w:val="21"/>
              </w:rPr>
              <w:t>100-90</w:t>
            </w:r>
          </w:p>
        </w:tc>
        <w:tc>
          <w:tcPr>
            <w:tcW w:w="879" w:type="pct"/>
            <w:vAlign w:val="center"/>
          </w:tcPr>
          <w:p w14:paraId="2560B8CD">
            <w:pPr>
              <w:widowControl w:val="0"/>
              <w:snapToGrid w:val="0"/>
              <w:jc w:val="center"/>
              <w:rPr>
                <w:rFonts w:ascii="Arial" w:hAnsi="Arial" w:eastAsia="黑体" w:cs="Arial"/>
                <w:bCs/>
                <w:sz w:val="21"/>
                <w:szCs w:val="21"/>
              </w:rPr>
            </w:pPr>
            <w:r>
              <w:rPr>
                <w:rFonts w:hint="eastAsia" w:ascii="Arial" w:hAnsi="Arial" w:eastAsia="黑体" w:cs="Arial"/>
                <w:bCs/>
                <w:sz w:val="21"/>
                <w:szCs w:val="21"/>
              </w:rPr>
              <w:t>良</w:t>
            </w:r>
          </w:p>
          <w:p w14:paraId="658113EF">
            <w:pPr>
              <w:widowControl w:val="0"/>
              <w:snapToGrid w:val="0"/>
              <w:jc w:val="center"/>
              <w:rPr>
                <w:rFonts w:ascii="Arial" w:hAnsi="Arial" w:eastAsia="黑体" w:cs="Arial"/>
                <w:bCs/>
                <w:sz w:val="21"/>
                <w:szCs w:val="21"/>
              </w:rPr>
            </w:pPr>
            <w:r>
              <w:rPr>
                <w:rFonts w:ascii="Arial" w:hAnsi="Arial" w:eastAsia="黑体" w:cs="Arial"/>
                <w:bCs/>
                <w:sz w:val="21"/>
                <w:szCs w:val="21"/>
              </w:rPr>
              <w:t>89-75</w:t>
            </w:r>
          </w:p>
        </w:tc>
        <w:tc>
          <w:tcPr>
            <w:tcW w:w="724" w:type="pct"/>
            <w:vAlign w:val="center"/>
          </w:tcPr>
          <w:p w14:paraId="2119474E">
            <w:pPr>
              <w:widowControl w:val="0"/>
              <w:snapToGrid w:val="0"/>
              <w:jc w:val="center"/>
              <w:rPr>
                <w:rFonts w:ascii="Arial" w:hAnsi="Arial" w:eastAsia="黑体" w:cs="Arial"/>
                <w:bCs/>
                <w:sz w:val="21"/>
                <w:szCs w:val="21"/>
              </w:rPr>
            </w:pPr>
            <w:r>
              <w:rPr>
                <w:rFonts w:hint="eastAsia" w:ascii="Arial" w:hAnsi="Arial" w:eastAsia="黑体" w:cs="Arial"/>
                <w:bCs/>
                <w:sz w:val="21"/>
                <w:szCs w:val="21"/>
              </w:rPr>
              <w:t>中</w:t>
            </w:r>
          </w:p>
          <w:p w14:paraId="721FD900">
            <w:pPr>
              <w:widowControl w:val="0"/>
              <w:snapToGrid w:val="0"/>
              <w:jc w:val="center"/>
              <w:rPr>
                <w:rFonts w:ascii="Arial" w:hAnsi="Arial" w:eastAsia="黑体" w:cs="Arial"/>
                <w:bCs/>
                <w:sz w:val="21"/>
                <w:szCs w:val="21"/>
              </w:rPr>
            </w:pPr>
            <w:r>
              <w:rPr>
                <w:rFonts w:ascii="Arial" w:hAnsi="Arial" w:eastAsia="黑体" w:cs="Arial"/>
                <w:bCs/>
                <w:sz w:val="21"/>
                <w:szCs w:val="21"/>
              </w:rPr>
              <w:t>74-60</w:t>
            </w:r>
          </w:p>
        </w:tc>
        <w:tc>
          <w:tcPr>
            <w:tcW w:w="716" w:type="pct"/>
            <w:vAlign w:val="center"/>
          </w:tcPr>
          <w:p w14:paraId="5941A01A">
            <w:pPr>
              <w:widowControl w:val="0"/>
              <w:snapToGrid w:val="0"/>
              <w:jc w:val="center"/>
              <w:rPr>
                <w:rFonts w:ascii="Arial" w:hAnsi="Arial" w:eastAsia="黑体" w:cs="Arial"/>
                <w:bCs/>
                <w:sz w:val="21"/>
                <w:szCs w:val="21"/>
              </w:rPr>
            </w:pPr>
            <w:r>
              <w:rPr>
                <w:rFonts w:hint="eastAsia" w:ascii="Arial" w:hAnsi="Arial" w:eastAsia="黑体" w:cs="Arial"/>
                <w:bCs/>
                <w:sz w:val="21"/>
                <w:szCs w:val="21"/>
              </w:rPr>
              <w:t>不及格</w:t>
            </w:r>
          </w:p>
          <w:p w14:paraId="5D5FB109">
            <w:pPr>
              <w:widowControl w:val="0"/>
              <w:snapToGrid w:val="0"/>
              <w:jc w:val="center"/>
              <w:rPr>
                <w:rFonts w:ascii="Arial" w:hAnsi="Arial" w:eastAsia="黑体" w:cs="Arial"/>
                <w:bCs/>
                <w:sz w:val="21"/>
                <w:szCs w:val="21"/>
              </w:rPr>
            </w:pPr>
            <w:r>
              <w:rPr>
                <w:rFonts w:ascii="Arial" w:hAnsi="Arial" w:eastAsia="黑体" w:cs="Arial"/>
                <w:bCs/>
                <w:sz w:val="21"/>
                <w:szCs w:val="21"/>
              </w:rPr>
              <w:t>59-0</w:t>
            </w:r>
          </w:p>
        </w:tc>
      </w:tr>
      <w:tr w14:paraId="635F112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46" w:type="pct"/>
            <w:vAlign w:val="center"/>
          </w:tcPr>
          <w:p w14:paraId="02B97066">
            <w:pPr>
              <w:widowControl w:val="0"/>
              <w:snapToGrid w:val="0"/>
              <w:ind w:firstLine="210" w:firstLineChars="100"/>
              <w:jc w:val="both"/>
              <w:rPr>
                <w:rFonts w:hint="eastAsia" w:ascii="Arial" w:hAnsi="Arial" w:eastAsia="黑体" w:cs="Arial"/>
                <w:bCs/>
                <w:sz w:val="21"/>
                <w:szCs w:val="21"/>
                <w:lang w:eastAsia="zh-CN"/>
              </w:rPr>
            </w:pPr>
            <w:r>
              <w:rPr>
                <w:rFonts w:hint="eastAsia" w:ascii="Arial" w:hAnsi="Arial" w:eastAsia="黑体" w:cs="Arial"/>
                <w:bCs/>
                <w:sz w:val="21"/>
                <w:szCs w:val="21"/>
              </w:rPr>
              <w:t>1</w:t>
            </w:r>
          </w:p>
        </w:tc>
        <w:tc>
          <w:tcPr>
            <w:tcW w:w="1285" w:type="pct"/>
          </w:tcPr>
          <w:p w14:paraId="0A29AE8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val="en-US" w:eastAsia="zh-CN" w:bidi="ar-SA"/>
              </w:rPr>
              <w:t>采用</w:t>
            </w:r>
            <w:r>
              <w:rPr>
                <w:rFonts w:hint="eastAsia" w:ascii="宋体" w:hAnsi="宋体" w:eastAsia="宋体" w:cs="宋体"/>
                <w:sz w:val="21"/>
                <w:szCs w:val="21"/>
              </w:rPr>
              <w:t>期</w:t>
            </w:r>
            <w:r>
              <w:rPr>
                <w:rFonts w:hint="eastAsia" w:ascii="宋体" w:hAnsi="宋体" w:eastAsia="宋体" w:cs="宋体"/>
                <w:color w:val="000000"/>
                <w:sz w:val="21"/>
                <w:szCs w:val="21"/>
                <w:lang w:val="en-US" w:eastAsia="zh-CN" w:bidi="ar-SA"/>
              </w:rPr>
              <w:t>末闭卷考试进行考核，主要考查学生对这门课程重点知识的理解与运用，题型多样，主要有单选题、简答题、论述题、游戏活动设计题和教育活动设计题。</w:t>
            </w:r>
          </w:p>
        </w:tc>
        <w:tc>
          <w:tcPr>
            <w:tcW w:w="948" w:type="pct"/>
          </w:tcPr>
          <w:p w14:paraId="763CB098">
            <w:pPr>
              <w:pStyle w:val="15"/>
              <w:widowControl w:val="0"/>
              <w:jc w:val="both"/>
              <w:rPr>
                <w:rFonts w:hint="eastAsia" w:ascii="宋体" w:hAnsi="宋体" w:eastAsia="宋体" w:cs="宋体"/>
                <w:sz w:val="21"/>
                <w:szCs w:val="21"/>
              </w:rPr>
            </w:pPr>
            <w:r>
              <w:rPr>
                <w:rFonts w:hint="eastAsia" w:ascii="宋体" w:hAnsi="宋体" w:eastAsia="宋体" w:cs="宋体"/>
                <w:sz w:val="21"/>
                <w:szCs w:val="21"/>
              </w:rPr>
              <w:t>在</w:t>
            </w:r>
            <w:r>
              <w:rPr>
                <w:rFonts w:hint="eastAsia" w:ascii="宋体" w:hAnsi="宋体" w:eastAsia="宋体" w:cs="宋体"/>
                <w:sz w:val="21"/>
                <w:szCs w:val="21"/>
                <w:lang w:val="en-US" w:eastAsia="zh-CN"/>
              </w:rPr>
              <w:t>期末考试</w:t>
            </w:r>
            <w:r>
              <w:rPr>
                <w:rFonts w:hint="eastAsia" w:ascii="宋体" w:hAnsi="宋体" w:eastAsia="宋体" w:cs="宋体"/>
                <w:sz w:val="21"/>
                <w:szCs w:val="21"/>
              </w:rPr>
              <w:t>中，对各知识单元的理解、掌握与运用</w:t>
            </w:r>
            <w:r>
              <w:rPr>
                <w:rFonts w:hint="eastAsia" w:ascii="宋体" w:hAnsi="宋体" w:eastAsia="宋体" w:cs="宋体"/>
                <w:sz w:val="21"/>
                <w:szCs w:val="21"/>
                <w:lang w:val="en-US" w:eastAsia="zh-CN"/>
              </w:rPr>
              <w:t>较为</w:t>
            </w:r>
            <w:r>
              <w:rPr>
                <w:rFonts w:hint="eastAsia" w:ascii="宋体" w:hAnsi="宋体" w:eastAsia="宋体" w:cs="宋体"/>
                <w:sz w:val="21"/>
                <w:szCs w:val="21"/>
              </w:rPr>
              <w:t>全面</w:t>
            </w:r>
            <w:r>
              <w:rPr>
                <w:rFonts w:hint="eastAsia" w:ascii="宋体" w:hAnsi="宋体" w:eastAsia="宋体" w:cs="宋体"/>
                <w:sz w:val="21"/>
                <w:szCs w:val="21"/>
                <w:lang w:eastAsia="zh-CN"/>
              </w:rPr>
              <w:t>，</w:t>
            </w:r>
            <w:r>
              <w:rPr>
                <w:rFonts w:hint="eastAsia" w:ascii="宋体" w:hAnsi="宋体" w:eastAsia="宋体" w:cs="宋体"/>
                <w:sz w:val="21"/>
                <w:szCs w:val="21"/>
              </w:rPr>
              <w:t>错误率在10%以下。</w:t>
            </w:r>
          </w:p>
        </w:tc>
        <w:tc>
          <w:tcPr>
            <w:tcW w:w="879" w:type="pct"/>
          </w:tcPr>
          <w:p w14:paraId="12642D96">
            <w:pPr>
              <w:pStyle w:val="15"/>
              <w:widowControl w:val="0"/>
              <w:jc w:val="both"/>
              <w:rPr>
                <w:rFonts w:hint="eastAsia" w:ascii="宋体" w:hAnsi="宋体" w:eastAsia="宋体" w:cs="宋体"/>
                <w:sz w:val="21"/>
                <w:szCs w:val="21"/>
              </w:rPr>
            </w:pPr>
            <w:r>
              <w:rPr>
                <w:rFonts w:hint="eastAsia" w:ascii="宋体" w:hAnsi="宋体" w:eastAsia="宋体" w:cs="宋体"/>
                <w:sz w:val="21"/>
                <w:szCs w:val="21"/>
              </w:rPr>
              <w:t>在</w:t>
            </w:r>
            <w:r>
              <w:rPr>
                <w:rFonts w:hint="eastAsia" w:ascii="宋体" w:hAnsi="宋体" w:eastAsia="宋体" w:cs="宋体"/>
                <w:sz w:val="21"/>
                <w:szCs w:val="21"/>
                <w:lang w:val="en-US" w:eastAsia="zh-CN"/>
              </w:rPr>
              <w:t>期末考试</w:t>
            </w:r>
            <w:r>
              <w:rPr>
                <w:rFonts w:hint="eastAsia" w:ascii="宋体" w:hAnsi="宋体" w:eastAsia="宋体" w:cs="宋体"/>
                <w:sz w:val="21"/>
                <w:szCs w:val="21"/>
              </w:rPr>
              <w:t>中，对各知识单元的理解、掌握与运用程度较好，错误率在20%左右。</w:t>
            </w:r>
          </w:p>
        </w:tc>
        <w:tc>
          <w:tcPr>
            <w:tcW w:w="724" w:type="pct"/>
          </w:tcPr>
          <w:p w14:paraId="35B87860">
            <w:pPr>
              <w:pStyle w:val="15"/>
              <w:widowControl w:val="0"/>
              <w:jc w:val="both"/>
              <w:rPr>
                <w:rFonts w:hint="eastAsia" w:ascii="宋体" w:hAnsi="宋体" w:eastAsia="宋体" w:cs="宋体"/>
                <w:sz w:val="21"/>
                <w:szCs w:val="21"/>
              </w:rPr>
            </w:pPr>
            <w:r>
              <w:rPr>
                <w:rFonts w:hint="eastAsia" w:ascii="宋体" w:hAnsi="宋体" w:eastAsia="宋体" w:cs="宋体"/>
                <w:sz w:val="21"/>
                <w:szCs w:val="21"/>
              </w:rPr>
              <w:t>在</w:t>
            </w:r>
            <w:r>
              <w:rPr>
                <w:rFonts w:hint="eastAsia" w:ascii="宋体" w:hAnsi="宋体" w:eastAsia="宋体" w:cs="宋体"/>
                <w:sz w:val="21"/>
                <w:szCs w:val="21"/>
                <w:lang w:val="en-US" w:eastAsia="zh-CN"/>
              </w:rPr>
              <w:t>期末考试</w:t>
            </w:r>
            <w:r>
              <w:rPr>
                <w:rFonts w:hint="eastAsia" w:ascii="宋体" w:hAnsi="宋体" w:eastAsia="宋体" w:cs="宋体"/>
                <w:sz w:val="21"/>
                <w:szCs w:val="21"/>
              </w:rPr>
              <w:t>中，对各知识单元的理解、掌握与运用程度基本</w:t>
            </w:r>
            <w:r>
              <w:rPr>
                <w:rFonts w:hint="eastAsia" w:ascii="宋体" w:hAnsi="宋体" w:eastAsia="宋体" w:cs="宋体"/>
                <w:sz w:val="21"/>
                <w:szCs w:val="21"/>
                <w:lang w:val="en-US" w:eastAsia="zh-CN"/>
              </w:rPr>
              <w:t>可以</w:t>
            </w:r>
            <w:r>
              <w:rPr>
                <w:rFonts w:hint="eastAsia" w:ascii="宋体" w:hAnsi="宋体" w:eastAsia="宋体" w:cs="宋体"/>
                <w:sz w:val="21"/>
                <w:szCs w:val="21"/>
              </w:rPr>
              <w:t>，错误率在30%左右。</w:t>
            </w:r>
          </w:p>
        </w:tc>
        <w:tc>
          <w:tcPr>
            <w:tcW w:w="716" w:type="pct"/>
          </w:tcPr>
          <w:p w14:paraId="52CB823F">
            <w:pPr>
              <w:pStyle w:val="7"/>
              <w:widowControl/>
              <w:shd w:val="clear" w:color="auto" w:fill="FFFFFF"/>
              <w:jc w:val="both"/>
              <w:rPr>
                <w:rFonts w:hint="eastAsia" w:ascii="宋体" w:hAnsi="宋体" w:eastAsia="宋体" w:cs="宋体"/>
                <w:sz w:val="21"/>
                <w:szCs w:val="21"/>
              </w:rPr>
            </w:pPr>
            <w:r>
              <w:rPr>
                <w:rFonts w:hint="eastAsia" w:ascii="宋体" w:hAnsi="宋体" w:eastAsia="宋体" w:cs="宋体"/>
                <w:color w:val="000000"/>
                <w:sz w:val="21"/>
                <w:szCs w:val="21"/>
                <w:lang w:val="en-US" w:eastAsia="zh-CN" w:bidi="ar-SA"/>
              </w:rPr>
              <w:t>在期末考试中，</w:t>
            </w:r>
            <w:r>
              <w:rPr>
                <w:rFonts w:hint="eastAsia" w:ascii="宋体" w:hAnsi="宋体" w:eastAsia="宋体" w:cs="宋体"/>
                <w:sz w:val="21"/>
                <w:szCs w:val="21"/>
              </w:rPr>
              <w:t>对各知识单元的</w:t>
            </w:r>
            <w:r>
              <w:rPr>
                <w:rFonts w:hint="eastAsia" w:ascii="宋体" w:hAnsi="宋体" w:eastAsia="宋体" w:cs="宋体"/>
                <w:color w:val="000000"/>
                <w:sz w:val="21"/>
                <w:szCs w:val="21"/>
                <w:lang w:val="en-US" w:eastAsia="zh-CN" w:bidi="ar-SA"/>
              </w:rPr>
              <w:t>理解、</w:t>
            </w:r>
            <w:r>
              <w:rPr>
                <w:rFonts w:hint="eastAsia" w:ascii="宋体" w:hAnsi="宋体" w:eastAsia="宋体" w:cs="宋体"/>
                <w:sz w:val="21"/>
                <w:szCs w:val="21"/>
              </w:rPr>
              <w:t>掌握与运用程度</w:t>
            </w:r>
            <w:r>
              <w:rPr>
                <w:rFonts w:hint="eastAsia" w:ascii="宋体" w:hAnsi="宋体" w:eastAsia="宋体" w:cs="宋体"/>
                <w:sz w:val="21"/>
                <w:szCs w:val="21"/>
                <w:lang w:val="en-US" w:eastAsia="zh-CN"/>
              </w:rPr>
              <w:t>未及格</w:t>
            </w:r>
            <w:r>
              <w:rPr>
                <w:rFonts w:hint="eastAsia" w:ascii="宋体" w:hAnsi="宋体" w:eastAsia="宋体" w:cs="宋体"/>
                <w:sz w:val="21"/>
                <w:szCs w:val="21"/>
              </w:rPr>
              <w:t>，错误率在40%以上。</w:t>
            </w:r>
          </w:p>
        </w:tc>
      </w:tr>
      <w:tr w14:paraId="1AAD1A9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782" w:hRule="atLeast"/>
        </w:trPr>
        <w:tc>
          <w:tcPr>
            <w:tcW w:w="446" w:type="pct"/>
            <w:vAlign w:val="center"/>
          </w:tcPr>
          <w:p w14:paraId="1C3CD512">
            <w:pPr>
              <w:widowControl w:val="0"/>
              <w:snapToGrid w:val="0"/>
              <w:jc w:val="center"/>
              <w:rPr>
                <w:rFonts w:hint="default" w:ascii="Arial" w:hAnsi="Arial" w:eastAsia="黑体" w:cs="Arial"/>
                <w:bCs/>
                <w:sz w:val="21"/>
                <w:szCs w:val="21"/>
                <w:lang w:val="en-US" w:eastAsia="zh-CN"/>
              </w:rPr>
            </w:pPr>
            <w:r>
              <w:rPr>
                <w:rFonts w:hint="eastAsia" w:ascii="Arial" w:hAnsi="Arial" w:eastAsia="黑体" w:cs="Arial"/>
                <w:bCs/>
                <w:sz w:val="21"/>
                <w:szCs w:val="21"/>
                <w:lang w:val="en-US" w:eastAsia="zh-CN"/>
              </w:rPr>
              <w:t>2</w:t>
            </w:r>
          </w:p>
        </w:tc>
        <w:tc>
          <w:tcPr>
            <w:tcW w:w="1285" w:type="pct"/>
            <w:vAlign w:val="center"/>
          </w:tcPr>
          <w:p w14:paraId="4F02C0B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hint="eastAsia" w:ascii="宋体" w:hAnsi="宋体" w:eastAsia="宋体" w:cs="宋体"/>
                <w:color w:val="000000"/>
                <w:sz w:val="21"/>
                <w:szCs w:val="21"/>
                <w:lang w:val="en-US" w:eastAsia="zh-CN"/>
              </w:rPr>
            </w:pPr>
            <w:r>
              <w:rPr>
                <w:rFonts w:hint="eastAsia" w:ascii="宋体" w:hAnsi="宋体" w:eastAsia="宋体" w:cs="宋体"/>
                <w:i w:val="0"/>
                <w:iCs w:val="0"/>
                <w:caps w:val="0"/>
                <w:spacing w:val="0"/>
                <w:sz w:val="21"/>
                <w:szCs w:val="21"/>
                <w:shd w:val="clear" w:fill="FFFFFF"/>
              </w:rPr>
              <w:t>依据《3-6岁儿童学习与发展指南》年龄特点，自设3-6岁任一班级，设计1项美术或音乐活动。先写年龄段与活动名称，再列出3条分层目标（情感态度、技能方法、认知创造），并对应说明活动内容与流程（导入-展开-结束）。目标表述须具体可测，内容须体现媒介（颜料/乐器/废旧材料等）与儿童操作；流程时间分配合理，安全与差异指导措施明确</w:t>
            </w:r>
            <w:r>
              <w:rPr>
                <w:rFonts w:hint="eastAsia" w:cs="宋体"/>
                <w:i w:val="0"/>
                <w:iCs w:val="0"/>
                <w:caps w:val="0"/>
                <w:spacing w:val="0"/>
                <w:sz w:val="21"/>
                <w:szCs w:val="21"/>
                <w:shd w:val="clear" w:fill="FFFFFF"/>
                <w:lang w:eastAsia="zh-CN"/>
              </w:rPr>
              <w:t>。</w:t>
            </w:r>
          </w:p>
        </w:tc>
        <w:tc>
          <w:tcPr>
            <w:tcW w:w="948" w:type="pct"/>
            <w:vAlign w:val="top"/>
          </w:tcPr>
          <w:p w14:paraId="21898D0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hint="eastAsia" w:ascii="宋体" w:hAnsi="宋体" w:eastAsia="宋体" w:cs="宋体"/>
                <w:color w:val="000000"/>
                <w:sz w:val="21"/>
                <w:szCs w:val="21"/>
                <w:lang w:val="en-US" w:eastAsia="zh-CN" w:bidi="ar-SA"/>
              </w:rPr>
            </w:pPr>
            <w:r>
              <w:rPr>
                <w:rFonts w:hint="eastAsia" w:ascii="宋体" w:hAnsi="宋体" w:eastAsia="宋体" w:cs="宋体"/>
                <w:i w:val="0"/>
                <w:iCs w:val="0"/>
                <w:caps w:val="0"/>
                <w:spacing w:val="0"/>
                <w:sz w:val="21"/>
                <w:szCs w:val="21"/>
                <w:shd w:val="clear" w:fill="FFFFFF"/>
              </w:rPr>
              <w:t>目标三维精准对应《指南》年龄段典型表现：情感态度可观察（如“80%幼儿主动微笑并说出喜欢××颜色”），技能方法可量化（如“能用两种以上废旧材料拼贴出对称图案”），认知创造具挑战性（如“发现××规律并迁移到新场景”）。内容原创、媒介多元，流程“导入(2′)—展开(15′)—结束(3′)”时间分配精确到分钟；安全提示具体到材料尖角包裹、颜料可食级别；格式规范，材料清单完整</w:t>
            </w:r>
            <w:r>
              <w:rPr>
                <w:rFonts w:hint="eastAsia" w:ascii="宋体" w:hAnsi="宋体" w:eastAsia="宋体" w:cs="宋体"/>
                <w:i w:val="0"/>
                <w:iCs w:val="0"/>
                <w:caps w:val="0"/>
                <w:spacing w:val="0"/>
                <w:sz w:val="21"/>
                <w:szCs w:val="21"/>
                <w:shd w:val="clear" w:fill="FFFFFF"/>
                <w:lang w:eastAsia="zh-CN"/>
              </w:rPr>
              <w:t>。</w:t>
            </w:r>
          </w:p>
        </w:tc>
        <w:tc>
          <w:tcPr>
            <w:tcW w:w="879" w:type="pct"/>
            <w:vAlign w:val="top"/>
          </w:tcPr>
          <w:p w14:paraId="546E264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hint="eastAsia" w:ascii="宋体" w:hAnsi="宋体" w:eastAsia="宋体" w:cs="宋体"/>
                <w:color w:val="000000"/>
                <w:sz w:val="21"/>
                <w:szCs w:val="21"/>
                <w:lang w:val="en-US" w:eastAsia="zh-CN" w:bidi="ar-SA"/>
              </w:rPr>
            </w:pPr>
            <w:r>
              <w:rPr>
                <w:rFonts w:hint="eastAsia" w:ascii="宋体" w:hAnsi="宋体" w:eastAsia="宋体" w:cs="宋体"/>
                <w:i w:val="0"/>
                <w:iCs w:val="0"/>
                <w:caps w:val="0"/>
                <w:spacing w:val="0"/>
                <w:sz w:val="21"/>
                <w:szCs w:val="21"/>
                <w:shd w:val="clear" w:fill="FFFFFF"/>
              </w:rPr>
              <w:t>目标三维完整但表述略笼统，如“愿意参与”“初步掌握”等动词缺少量化；内容与年龄匹配，媒介不少于两种，流程时间合理；安全措施正确但描述较概括；差异指导仅提及分组而无具体策略；字数基本符合，整体逻辑清晰。</w:t>
            </w:r>
          </w:p>
        </w:tc>
        <w:tc>
          <w:tcPr>
            <w:tcW w:w="724" w:type="pct"/>
            <w:vAlign w:val="top"/>
          </w:tcPr>
          <w:p w14:paraId="2AE9FE8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hint="eastAsia" w:ascii="宋体" w:hAnsi="宋体" w:eastAsia="宋体" w:cs="宋体"/>
                <w:color w:val="000000"/>
                <w:sz w:val="21"/>
                <w:szCs w:val="21"/>
                <w:lang w:val="en-US" w:eastAsia="zh-CN" w:bidi="ar-SA"/>
              </w:rPr>
            </w:pPr>
            <w:r>
              <w:rPr>
                <w:rFonts w:hint="eastAsia" w:ascii="宋体" w:hAnsi="宋体" w:eastAsia="宋体" w:cs="宋体"/>
                <w:i w:val="0"/>
                <w:iCs w:val="0"/>
                <w:caps w:val="0"/>
                <w:spacing w:val="0"/>
                <w:sz w:val="21"/>
                <w:szCs w:val="21"/>
                <w:shd w:val="clear" w:fill="FFFFFF"/>
              </w:rPr>
              <w:t>目标缺维度或难以测评，如仅写“培养兴趣”；内容常规，媒介单一；流程只有环节名称无时间；安全与差异指导仅用“注意安全”“因材施教”一语带过；字数不足或超限，排版凌乱，材料清单缺项。</w:t>
            </w:r>
          </w:p>
        </w:tc>
        <w:tc>
          <w:tcPr>
            <w:tcW w:w="716" w:type="pct"/>
            <w:vAlign w:val="top"/>
          </w:tcPr>
          <w:p w14:paraId="7CB981F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hint="eastAsia" w:ascii="宋体" w:hAnsi="宋体" w:eastAsia="宋体" w:cs="宋体"/>
                <w:color w:val="000000"/>
                <w:sz w:val="21"/>
                <w:szCs w:val="21"/>
                <w:lang w:val="en-US" w:eastAsia="zh-CN" w:bidi="ar-SA"/>
              </w:rPr>
            </w:pPr>
            <w:r>
              <w:rPr>
                <w:rFonts w:hint="eastAsia" w:ascii="宋体" w:hAnsi="宋体" w:eastAsia="宋体" w:cs="宋体"/>
                <w:i w:val="0"/>
                <w:iCs w:val="0"/>
                <w:caps w:val="0"/>
                <w:spacing w:val="0"/>
                <w:sz w:val="21"/>
                <w:szCs w:val="21"/>
                <w:shd w:val="clear" w:fill="FFFFFF"/>
              </w:rPr>
              <w:t>目标与所选年龄段明显不符或互相矛盾；内容空泛无媒介说明；流程缺失关键环节；无任何安全或差异措施；字数＜150或＞350，抄袭或格式混乱，无法据此实施。</w:t>
            </w:r>
          </w:p>
        </w:tc>
      </w:tr>
      <w:tr w14:paraId="45FCA6D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244" w:hRule="atLeast"/>
        </w:trPr>
        <w:tc>
          <w:tcPr>
            <w:tcW w:w="446" w:type="pct"/>
            <w:vAlign w:val="center"/>
          </w:tcPr>
          <w:p w14:paraId="4AD3DD7F">
            <w:pPr>
              <w:widowControl w:val="0"/>
              <w:snapToGrid w:val="0"/>
              <w:jc w:val="center"/>
              <w:rPr>
                <w:rFonts w:ascii="Arial" w:hAnsi="Arial" w:eastAsia="黑体" w:cs="Arial"/>
                <w:bCs/>
                <w:sz w:val="21"/>
                <w:szCs w:val="21"/>
              </w:rPr>
            </w:pPr>
            <w:r>
              <w:rPr>
                <w:rFonts w:ascii="Arial" w:hAnsi="Arial" w:eastAsia="黑体" w:cs="Arial"/>
                <w:bCs/>
                <w:sz w:val="21"/>
                <w:szCs w:val="21"/>
              </w:rPr>
              <w:t>3</w:t>
            </w:r>
          </w:p>
        </w:tc>
        <w:tc>
          <w:tcPr>
            <w:tcW w:w="1285" w:type="pct"/>
            <w:vAlign w:val="center"/>
          </w:tcPr>
          <w:p w14:paraId="621C9781">
            <w:pPr>
              <w:keepNext w:val="0"/>
              <w:keepLines w:val="0"/>
              <w:widowControl/>
              <w:numPr>
                <w:ilvl w:val="0"/>
                <w:numId w:val="8"/>
              </w:numPr>
              <w:suppressLineNumbers w:val="0"/>
              <w:pBdr>
                <w:top w:val="none" w:color="auto" w:sz="0" w:space="0"/>
                <w:left w:val="none" w:color="auto" w:sz="0" w:space="0"/>
                <w:bottom w:val="none" w:color="auto" w:sz="0" w:space="0"/>
                <w:right w:val="none" w:color="auto" w:sz="0" w:space="0"/>
              </w:pBdr>
              <w:spacing w:before="0" w:beforeAutospacing="0" w:after="120" w:afterAutospacing="0"/>
              <w:ind w:left="0" w:right="0" w:hanging="360"/>
              <w:jc w:val="both"/>
              <w:textAlignment w:val="baseline"/>
              <w:rPr>
                <w:rFonts w:hint="eastAsia" w:ascii="宋体" w:hAnsi="宋体" w:eastAsia="宋体" w:cs="宋体"/>
                <w:color w:val="000000"/>
                <w:sz w:val="21"/>
                <w:szCs w:val="21"/>
                <w:lang w:val="en-US" w:eastAsia="zh-CN"/>
              </w:rPr>
            </w:pPr>
            <w:r>
              <w:rPr>
                <w:rFonts w:hint="eastAsia" w:ascii="宋体" w:hAnsi="宋体" w:eastAsia="宋体" w:cs="宋体"/>
                <w:i w:val="0"/>
                <w:iCs w:val="0"/>
                <w:caps w:val="0"/>
                <w:spacing w:val="0"/>
                <w:sz w:val="21"/>
                <w:szCs w:val="21"/>
                <w:shd w:val="clear" w:fill="FFFFFF"/>
              </w:rPr>
              <w:t>以3—6岁某一年龄班为对象，完整模拟一次美术或音乐活动的“设计—组织—实施”全过程，并以书面方案+微视频（或课堂实录截图）方式提交。</w:t>
            </w:r>
            <w:r>
              <w:rPr>
                <w:rFonts w:hint="eastAsia" w:ascii="宋体" w:hAnsi="宋体" w:eastAsia="宋体" w:cs="宋体"/>
                <w:i w:val="0"/>
                <w:iCs w:val="0"/>
                <w:caps w:val="0"/>
                <w:spacing w:val="0"/>
                <w:sz w:val="21"/>
                <w:szCs w:val="21"/>
                <w:shd w:val="clear" w:fill="FFFFFF"/>
                <w:lang w:val="en-US" w:eastAsia="zh-CN"/>
              </w:rPr>
              <w:t>其中，</w:t>
            </w:r>
            <w:r>
              <w:rPr>
                <w:rFonts w:hint="eastAsia" w:ascii="宋体" w:hAnsi="宋体" w:eastAsia="宋体" w:cs="宋体"/>
                <w:i w:val="0"/>
                <w:iCs w:val="0"/>
                <w:caps w:val="0"/>
                <w:spacing w:val="0"/>
                <w:kern w:val="0"/>
                <w:sz w:val="21"/>
                <w:szCs w:val="21"/>
                <w:shd w:val="clear" w:fill="FFFFFF"/>
                <w:vertAlign w:val="baseline"/>
                <w:lang w:val="en-US" w:eastAsia="zh-CN" w:bidi="ar"/>
              </w:rPr>
              <w:t>方案撰写：说明班级年龄段、人数、先备经验。 按“活动名称—目标（情感、技能、认知）—准备（空间、材料、安全）—流程（导入3′、展开20′、结束5′、延伸）—评价（观察点+记录表）—反思”七栏呈现，总字数800–1000字。实施记录：</w:t>
            </w:r>
            <w:r>
              <w:rPr>
                <w:rFonts w:hint="eastAsia" w:ascii="宋体" w:hAnsi="宋体" w:eastAsia="宋体" w:cs="宋体"/>
                <w:i w:val="0"/>
                <w:iCs w:val="0"/>
                <w:caps w:val="0"/>
                <w:spacing w:val="0"/>
                <w:kern w:val="0"/>
                <w:sz w:val="21"/>
                <w:szCs w:val="21"/>
                <w:shd w:val="clear" w:fill="FFFFFF"/>
                <w:vertAlign w:val="baseline"/>
                <w:lang w:val="en-US" w:eastAsia="zh-CN" w:bidi="ar"/>
              </w:rPr>
              <w:br w:type="textWrapping"/>
            </w:r>
            <w:r>
              <w:rPr>
                <w:rFonts w:hint="eastAsia" w:ascii="宋体" w:hAnsi="宋体" w:eastAsia="宋体" w:cs="宋体"/>
                <w:i w:val="0"/>
                <w:iCs w:val="0"/>
                <w:caps w:val="0"/>
                <w:spacing w:val="0"/>
                <w:kern w:val="0"/>
                <w:sz w:val="21"/>
                <w:szCs w:val="21"/>
                <w:shd w:val="clear" w:fill="FFFFFF"/>
                <w:vertAlign w:val="baseline"/>
                <w:lang w:val="en-US" w:eastAsia="zh-CN" w:bidi="ar"/>
              </w:rPr>
              <w:t xml:space="preserve"> 提交5分钟以内横屏微视频（或6张连续实录照），须出现教师组织、幼儿操作、师幼互动三个镜头，配字幕说明关键环节。</w:t>
            </w:r>
          </w:p>
        </w:tc>
        <w:tc>
          <w:tcPr>
            <w:tcW w:w="948" w:type="pct"/>
            <w:vAlign w:val="top"/>
          </w:tcPr>
          <w:p w14:paraId="5DB0025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hint="eastAsia" w:ascii="宋体" w:hAnsi="宋体" w:eastAsia="宋体" w:cs="宋体"/>
                <w:color w:val="000000"/>
                <w:sz w:val="21"/>
                <w:szCs w:val="21"/>
              </w:rPr>
            </w:pPr>
            <w:r>
              <w:rPr>
                <w:rFonts w:hint="eastAsia" w:ascii="宋体" w:hAnsi="宋体" w:eastAsia="宋体" w:cs="宋体"/>
                <w:i w:val="0"/>
                <w:iCs w:val="0"/>
                <w:caps w:val="0"/>
                <w:spacing w:val="0"/>
                <w:sz w:val="21"/>
                <w:szCs w:val="21"/>
                <w:shd w:val="clear" w:fill="FFFFFF"/>
              </w:rPr>
              <w:t>方案完整，目标三维可测且紧扣《指南》该年龄段关键经验；材料安全新颖，废旧与多感官媒介并用；流程时间精准到分钟，差异指导分三层支架并附观察记录表；视频/照片画面稳定，字幕清晰呈现师幼互动亮点；反思聚焦真实问题，提出可操作的改进措施；格式规范，命名准确，整体具有示范价值。</w:t>
            </w:r>
          </w:p>
        </w:tc>
        <w:tc>
          <w:tcPr>
            <w:tcW w:w="879" w:type="pct"/>
            <w:vAlign w:val="top"/>
          </w:tcPr>
          <w:p w14:paraId="416041C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hint="eastAsia" w:ascii="宋体" w:hAnsi="宋体" w:eastAsia="宋体" w:cs="宋体"/>
                <w:color w:val="000000"/>
                <w:sz w:val="21"/>
                <w:szCs w:val="21"/>
              </w:rPr>
            </w:pPr>
            <w:r>
              <w:rPr>
                <w:rFonts w:hint="eastAsia" w:ascii="宋体" w:hAnsi="宋体" w:eastAsia="宋体" w:cs="宋体"/>
                <w:i w:val="0"/>
                <w:iCs w:val="0"/>
                <w:caps w:val="0"/>
                <w:spacing w:val="0"/>
                <w:sz w:val="21"/>
                <w:szCs w:val="21"/>
                <w:shd w:val="clear" w:fill="FFFFFF"/>
              </w:rPr>
              <w:t>方案结构齐全，目标表述较具体但个别动词笼统；材料安全、数量充足，流程时间合理；差异指导仅有分组提示；视频/照片基本完整，字幕略简；反思能指出问题但改进策略较概括；格式符合要求。</w:t>
            </w:r>
          </w:p>
        </w:tc>
        <w:tc>
          <w:tcPr>
            <w:tcW w:w="724" w:type="pct"/>
            <w:vAlign w:val="top"/>
          </w:tcPr>
          <w:p w14:paraId="30A498F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hint="eastAsia" w:ascii="宋体" w:hAnsi="宋体" w:eastAsia="宋体" w:cs="宋体"/>
                <w:color w:val="000000"/>
                <w:sz w:val="21"/>
                <w:szCs w:val="21"/>
              </w:rPr>
            </w:pPr>
            <w:r>
              <w:rPr>
                <w:rFonts w:hint="eastAsia" w:ascii="宋体" w:hAnsi="宋体" w:eastAsia="宋体" w:cs="宋体"/>
                <w:i w:val="0"/>
                <w:iCs w:val="0"/>
                <w:caps w:val="0"/>
                <w:spacing w:val="0"/>
                <w:sz w:val="21"/>
                <w:szCs w:val="21"/>
                <w:shd w:val="clear" w:fill="FFFFFF"/>
              </w:rPr>
              <w:t>方案缺“延伸”或“评价”栏，目标缺维度或不可测评；材料单一，安全提示笼统；流程时间粗略；视频/照片镜头断续或字幕缺失；反思流于形式；命名或格式有误。</w:t>
            </w:r>
          </w:p>
        </w:tc>
        <w:tc>
          <w:tcPr>
            <w:tcW w:w="716" w:type="pct"/>
            <w:vAlign w:val="top"/>
          </w:tcPr>
          <w:p w14:paraId="41445AF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hint="eastAsia" w:ascii="宋体" w:hAnsi="宋体" w:eastAsia="宋体" w:cs="宋体"/>
                <w:color w:val="000000"/>
                <w:sz w:val="21"/>
                <w:szCs w:val="21"/>
              </w:rPr>
            </w:pPr>
            <w:r>
              <w:rPr>
                <w:rFonts w:hint="eastAsia" w:ascii="宋体" w:hAnsi="宋体" w:eastAsia="宋体" w:cs="宋体"/>
                <w:i w:val="0"/>
                <w:iCs w:val="0"/>
                <w:caps w:val="0"/>
                <w:spacing w:val="0"/>
                <w:sz w:val="21"/>
                <w:szCs w:val="21"/>
                <w:shd w:val="clear" w:fill="FFFFFF"/>
              </w:rPr>
              <w:t>方案栏目缺失两项以上，目标与年龄段明显不符；无安全说明；无视频/照片或时长不足1分钟；反思抄袭；未按要求命名与打包，无法据此实施。</w:t>
            </w:r>
          </w:p>
        </w:tc>
      </w:tr>
      <w:tr w14:paraId="2494BEA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46" w:type="pct"/>
            <w:vAlign w:val="center"/>
          </w:tcPr>
          <w:p w14:paraId="65629ECE">
            <w:pPr>
              <w:widowControl w:val="0"/>
              <w:snapToGrid w:val="0"/>
              <w:jc w:val="center"/>
              <w:rPr>
                <w:rFonts w:hint="eastAsia" w:ascii="Arial" w:hAnsi="Arial" w:eastAsia="黑体" w:cs="Arial"/>
                <w:bCs/>
                <w:sz w:val="21"/>
                <w:szCs w:val="21"/>
                <w:lang w:val="en-US" w:eastAsia="zh-CN"/>
              </w:rPr>
            </w:pPr>
            <w:r>
              <w:rPr>
                <w:rFonts w:hint="eastAsia" w:ascii="Arial" w:hAnsi="Arial" w:eastAsia="黑体" w:cs="Arial"/>
                <w:bCs/>
                <w:sz w:val="21"/>
                <w:szCs w:val="21"/>
                <w:lang w:val="en-US" w:eastAsia="zh-CN"/>
              </w:rPr>
              <w:t>4</w:t>
            </w:r>
          </w:p>
        </w:tc>
        <w:tc>
          <w:tcPr>
            <w:tcW w:w="1285" w:type="pct"/>
            <w:vAlign w:val="center"/>
          </w:tcPr>
          <w:p w14:paraId="4C07953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hint="eastAsia" w:ascii="宋体" w:hAnsi="宋体" w:eastAsia="宋体" w:cs="宋体"/>
                <w:sz w:val="21"/>
                <w:szCs w:val="21"/>
                <w:lang w:val="en-US" w:eastAsia="zh-CN"/>
              </w:rPr>
            </w:pPr>
            <w:r>
              <w:rPr>
                <w:rFonts w:hint="eastAsia" w:ascii="宋体" w:hAnsi="宋体" w:eastAsia="宋体" w:cs="宋体"/>
                <w:i w:val="0"/>
                <w:iCs w:val="0"/>
                <w:caps w:val="0"/>
                <w:spacing w:val="0"/>
                <w:sz w:val="21"/>
                <w:szCs w:val="21"/>
                <w:shd w:val="clear" w:fill="F5F5F5"/>
              </w:rPr>
              <w:t>日常参与课堂艺术教育实践的研讨热情以及正确的儿童观和教师观；</w:t>
            </w:r>
            <w:r>
              <w:rPr>
                <w:rFonts w:hint="eastAsia" w:ascii="宋体" w:hAnsi="宋体" w:eastAsia="宋体" w:cs="宋体"/>
                <w:i w:val="0"/>
                <w:iCs w:val="0"/>
                <w:caps w:val="0"/>
                <w:spacing w:val="0"/>
                <w:sz w:val="21"/>
                <w:szCs w:val="21"/>
                <w:shd w:val="clear" w:fill="FFFFFF"/>
              </w:rPr>
              <w:t>考核聚焦两点：一，日常研讨参与度——看是否主动发言、持续反思、乐于分享案例与资源，并带动同伴共同探究；二，儿童观与教师观——看是否始终尊重儿童主体地位，相信艺术潜能，视自己为支持者、合作者、共同创作者，而非示范权威。依据课堂即时表现、线上讨论记录、同伴互评三维证据，综合评定等第。</w:t>
            </w:r>
          </w:p>
        </w:tc>
        <w:tc>
          <w:tcPr>
            <w:tcW w:w="948" w:type="pct"/>
            <w:vAlign w:val="top"/>
          </w:tcPr>
          <w:p w14:paraId="22F2430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hint="eastAsia" w:ascii="宋体" w:hAnsi="宋体" w:eastAsia="宋体" w:cs="宋体"/>
                <w:color w:val="000000"/>
                <w:sz w:val="21"/>
                <w:szCs w:val="21"/>
              </w:rPr>
            </w:pPr>
            <w:r>
              <w:rPr>
                <w:rFonts w:hint="eastAsia" w:ascii="宋体" w:hAnsi="宋体" w:eastAsia="宋体" w:cs="宋体"/>
                <w:i w:val="0"/>
                <w:iCs w:val="0"/>
                <w:caps w:val="0"/>
                <w:spacing w:val="0"/>
                <w:sz w:val="21"/>
                <w:szCs w:val="21"/>
                <w:shd w:val="clear" w:fill="FFFFFF"/>
              </w:rPr>
              <w:t>全程积极发起并深度参与研讨，每周</w:t>
            </w:r>
            <w:r>
              <w:rPr>
                <w:rFonts w:hint="eastAsia" w:ascii="宋体" w:hAnsi="宋体" w:eastAsia="宋体" w:cs="宋体"/>
                <w:i w:val="0"/>
                <w:iCs w:val="0"/>
                <w:caps w:val="0"/>
                <w:spacing w:val="0"/>
                <w:sz w:val="21"/>
                <w:szCs w:val="21"/>
                <w:shd w:val="clear" w:fill="FFFFFF"/>
                <w:lang w:eastAsia="zh-CN"/>
              </w:rPr>
              <w:t>（</w:t>
            </w:r>
            <w:r>
              <w:rPr>
                <w:rFonts w:hint="eastAsia" w:ascii="宋体" w:hAnsi="宋体" w:eastAsia="宋体" w:cs="宋体"/>
                <w:i w:val="0"/>
                <w:iCs w:val="0"/>
                <w:caps w:val="0"/>
                <w:spacing w:val="0"/>
                <w:sz w:val="21"/>
                <w:szCs w:val="21"/>
                <w:shd w:val="clear" w:fill="FFFFFF"/>
                <w:lang w:val="en-US" w:eastAsia="zh-CN"/>
              </w:rPr>
              <w:t>线上+线下）</w:t>
            </w:r>
            <w:r>
              <w:rPr>
                <w:rFonts w:hint="eastAsia" w:ascii="宋体" w:hAnsi="宋体" w:eastAsia="宋体" w:cs="宋体"/>
                <w:i w:val="0"/>
                <w:iCs w:val="0"/>
                <w:caps w:val="0"/>
                <w:spacing w:val="0"/>
                <w:sz w:val="21"/>
                <w:szCs w:val="21"/>
                <w:shd w:val="clear" w:fill="FFFFFF"/>
              </w:rPr>
              <w:t>发言≥3次且观点有据；课堂即时追问、补充同伴案例，能引用《指南》条文佐证。儿童观表述始终“儿童在前、教师在后”，教师观定位为“共玩共研的伙伴”；反思日志体现持续自我迭代，同伴互评一致认可其引领性。</w:t>
            </w:r>
          </w:p>
        </w:tc>
        <w:tc>
          <w:tcPr>
            <w:tcW w:w="879" w:type="pct"/>
            <w:vAlign w:val="top"/>
          </w:tcPr>
          <w:p w14:paraId="07432CA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hint="eastAsia" w:ascii="宋体" w:hAnsi="宋体" w:eastAsia="宋体" w:cs="宋体"/>
                <w:color w:val="000000"/>
                <w:sz w:val="21"/>
                <w:szCs w:val="21"/>
              </w:rPr>
            </w:pPr>
            <w:r>
              <w:rPr>
                <w:rFonts w:hint="eastAsia" w:ascii="宋体" w:hAnsi="宋体" w:eastAsia="宋体" w:cs="宋体"/>
                <w:i w:val="0"/>
                <w:iCs w:val="0"/>
                <w:caps w:val="0"/>
                <w:spacing w:val="0"/>
                <w:sz w:val="21"/>
                <w:szCs w:val="21"/>
                <w:shd w:val="clear" w:fill="FFFFFF"/>
              </w:rPr>
              <w:t>研讨较主动，每周</w:t>
            </w:r>
            <w:r>
              <w:rPr>
                <w:rFonts w:hint="eastAsia" w:ascii="宋体" w:hAnsi="宋体" w:eastAsia="宋体" w:cs="宋体"/>
                <w:i w:val="0"/>
                <w:iCs w:val="0"/>
                <w:caps w:val="0"/>
                <w:spacing w:val="0"/>
                <w:sz w:val="21"/>
                <w:szCs w:val="21"/>
                <w:shd w:val="clear" w:fill="FFFFFF"/>
                <w:lang w:eastAsia="zh-CN"/>
              </w:rPr>
              <w:t>（</w:t>
            </w:r>
            <w:r>
              <w:rPr>
                <w:rFonts w:hint="eastAsia" w:ascii="宋体" w:hAnsi="宋体" w:eastAsia="宋体" w:cs="宋体"/>
                <w:i w:val="0"/>
                <w:iCs w:val="0"/>
                <w:caps w:val="0"/>
                <w:spacing w:val="0"/>
                <w:sz w:val="21"/>
                <w:szCs w:val="21"/>
                <w:shd w:val="clear" w:fill="FFFFFF"/>
                <w:lang w:val="en-US" w:eastAsia="zh-CN"/>
              </w:rPr>
              <w:t>线上+线下）</w:t>
            </w:r>
            <w:r>
              <w:rPr>
                <w:rFonts w:hint="eastAsia" w:ascii="宋体" w:hAnsi="宋体" w:eastAsia="宋体" w:cs="宋体"/>
                <w:i w:val="0"/>
                <w:iCs w:val="0"/>
                <w:caps w:val="0"/>
                <w:spacing w:val="0"/>
                <w:sz w:val="21"/>
                <w:szCs w:val="21"/>
                <w:shd w:val="clear" w:fill="FFFFFF"/>
              </w:rPr>
              <w:t>发言2次左右，能回应他人；课堂偶有提问。儿童观、教师观表述正确，偶用“我来教”可即时自纠；反思较为连贯，同伴评价“支持度高”。</w:t>
            </w:r>
          </w:p>
        </w:tc>
        <w:tc>
          <w:tcPr>
            <w:tcW w:w="724" w:type="pct"/>
            <w:vAlign w:val="top"/>
          </w:tcPr>
          <w:p w14:paraId="27F1721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hint="eastAsia" w:ascii="宋体" w:hAnsi="宋体" w:eastAsia="宋体" w:cs="宋体"/>
                <w:color w:val="000000"/>
                <w:sz w:val="21"/>
                <w:szCs w:val="21"/>
              </w:rPr>
            </w:pPr>
            <w:r>
              <w:rPr>
                <w:rFonts w:hint="eastAsia" w:ascii="宋体" w:hAnsi="宋体" w:eastAsia="宋体" w:cs="宋体"/>
                <w:i w:val="0"/>
                <w:iCs w:val="0"/>
                <w:caps w:val="0"/>
                <w:spacing w:val="0"/>
                <w:sz w:val="21"/>
                <w:szCs w:val="21"/>
                <w:shd w:val="clear" w:fill="FFFFFF"/>
              </w:rPr>
              <w:t>参与被动，多是点名后发言；线上每周1次简短回应。儿童观基本尊重，但常出现“示范给幼儿看标准画”之类说法；教师观摇摆于“指导者”与“合作者”之间；反思浅显，同伴评价“合作一般”。</w:t>
            </w:r>
          </w:p>
        </w:tc>
        <w:tc>
          <w:tcPr>
            <w:tcW w:w="716" w:type="pct"/>
            <w:vAlign w:val="top"/>
          </w:tcPr>
          <w:p w14:paraId="2E8D53A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hint="eastAsia" w:ascii="宋体" w:hAnsi="宋体" w:eastAsia="宋体" w:cs="宋体"/>
                <w:color w:val="000000"/>
                <w:sz w:val="21"/>
                <w:szCs w:val="21"/>
              </w:rPr>
            </w:pPr>
            <w:r>
              <w:rPr>
                <w:rFonts w:hint="eastAsia" w:ascii="宋体" w:hAnsi="宋体" w:eastAsia="宋体" w:cs="宋体"/>
                <w:i w:val="0"/>
                <w:iCs w:val="0"/>
                <w:caps w:val="0"/>
                <w:spacing w:val="0"/>
                <w:sz w:val="21"/>
                <w:szCs w:val="21"/>
                <w:shd w:val="clear" w:fill="FFFFFF"/>
              </w:rPr>
              <w:t>缺席研讨或全程沉默；线上无有效发言。儿童观明显成人本位，如“纠正幼儿错误配色”；教师观自居权威，拒绝同伴建议；无反思或抄袭，同伴互评负面。</w:t>
            </w:r>
          </w:p>
        </w:tc>
      </w:tr>
    </w:tbl>
    <w:p w14:paraId="322CBBE9">
      <w:pPr>
        <w:pStyle w:val="17"/>
        <w:rPr>
          <w:rFonts w:hint="eastAsia" w:ascii="黑体" w:hAnsi="宋体"/>
          <w:sz w:val="18"/>
          <w:szCs w:val="16"/>
        </w:rPr>
      </w:pPr>
    </w:p>
    <w:p w14:paraId="1B18542F">
      <w:pPr>
        <w:pStyle w:val="17"/>
        <w:rPr>
          <w:rFonts w:hint="eastAsia" w:ascii="黑体" w:hAnsi="宋体"/>
          <w:sz w:val="18"/>
          <w:szCs w:val="16"/>
        </w:rPr>
      </w:pPr>
    </w:p>
    <w:sectPr>
      <w:headerReference r:id="rId3" w:type="default"/>
      <w:pgSz w:w="11906" w:h="16838"/>
      <w:pgMar w:top="1440" w:right="1800" w:bottom="1440" w:left="1800" w:header="397" w:footer="992" w:gutter="0"/>
      <w:cols w:space="425" w:num="1"/>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altName w:val="微软雅黑"/>
    <w:panose1 w:val="00000000000000000000"/>
    <w:charset w:val="86"/>
    <w:family w:val="script"/>
    <w:pitch w:val="default"/>
    <w:sig w:usb0="00000000" w:usb1="00000000" w:usb2="00000010" w:usb3="00000000" w:csb0="00040001" w:csb1="00000000"/>
  </w:font>
  <w:font w:name="微软雅黑">
    <w:panose1 w:val="020B0503020204020204"/>
    <w:charset w:val="86"/>
    <w:family w:val="auto"/>
    <w:pitch w:val="default"/>
    <w:sig w:usb0="80000287" w:usb1="2ACF3C50"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CD5C492">
    <w:pPr>
      <w:jc w:val="right"/>
      <w:rPr>
        <w:rFonts w:hint="eastAsia" w:ascii="方正小标宋简体" w:hAnsi="方正小标宋简体" w:eastAsia="方正小标宋简体"/>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17367D9"/>
    <w:multiLevelType w:val="multilevel"/>
    <w:tmpl w:val="A17367D9"/>
    <w:lvl w:ilvl="0" w:tentative="0">
      <w:start w:val="1"/>
      <w:numFmt w:val="decimal"/>
      <w:lvlText w:val="%1."/>
      <w:lvlJc w:val="left"/>
      <w:pPr>
        <w:tabs>
          <w:tab w:val="left" w:pos="720"/>
        </w:tabs>
        <w:ind w:left="720" w:hanging="360"/>
      </w:pPr>
      <w:rPr>
        <w:sz w:val="24"/>
        <w:szCs w:val="24"/>
      </w:rPr>
    </w:lvl>
    <w:lvl w:ilvl="1" w:tentative="0">
      <w:start w:val="1"/>
      <w:numFmt w:val="decimal"/>
      <w:lvlText w:val="%2."/>
      <w:lvlJc w:val="left"/>
      <w:pPr>
        <w:tabs>
          <w:tab w:val="left" w:pos="1440"/>
        </w:tabs>
        <w:ind w:left="1440" w:hanging="360"/>
      </w:pPr>
      <w:rPr>
        <w:sz w:val="24"/>
        <w:szCs w:val="24"/>
      </w:rPr>
    </w:lvl>
    <w:lvl w:ilvl="2" w:tentative="0">
      <w:start w:val="1"/>
      <w:numFmt w:val="decimal"/>
      <w:lvlText w:val="%3."/>
      <w:lvlJc w:val="left"/>
      <w:pPr>
        <w:tabs>
          <w:tab w:val="left" w:pos="2160"/>
        </w:tabs>
        <w:ind w:left="2160" w:hanging="360"/>
      </w:pPr>
      <w:rPr>
        <w:sz w:val="24"/>
        <w:szCs w:val="24"/>
      </w:rPr>
    </w:lvl>
    <w:lvl w:ilvl="3" w:tentative="0">
      <w:start w:val="1"/>
      <w:numFmt w:val="decimal"/>
      <w:lvlText w:val="%4."/>
      <w:lvlJc w:val="left"/>
      <w:pPr>
        <w:tabs>
          <w:tab w:val="left" w:pos="2517"/>
        </w:tabs>
        <w:ind w:left="2880" w:hanging="360"/>
      </w:pPr>
      <w:rPr>
        <w:sz w:val="24"/>
        <w:szCs w:val="24"/>
      </w:rPr>
    </w:lvl>
    <w:lvl w:ilvl="4" w:tentative="0">
      <w:start w:val="1"/>
      <w:numFmt w:val="decimal"/>
      <w:lvlText w:val="%5."/>
      <w:lvlJc w:val="left"/>
      <w:pPr>
        <w:tabs>
          <w:tab w:val="left" w:pos="3238"/>
        </w:tabs>
        <w:ind w:left="3600" w:hanging="360"/>
      </w:pPr>
      <w:rPr>
        <w:sz w:val="24"/>
        <w:szCs w:val="24"/>
      </w:rPr>
    </w:lvl>
    <w:lvl w:ilvl="5" w:tentative="0">
      <w:start w:val="1"/>
      <w:numFmt w:val="decimal"/>
      <w:lvlText w:val="%6."/>
      <w:lvlJc w:val="left"/>
      <w:pPr>
        <w:tabs>
          <w:tab w:val="left" w:pos="3958"/>
        </w:tabs>
        <w:ind w:left="4320" w:hanging="360"/>
      </w:pPr>
      <w:rPr>
        <w:sz w:val="24"/>
        <w:szCs w:val="24"/>
      </w:rPr>
    </w:lvl>
    <w:lvl w:ilvl="6" w:tentative="0">
      <w:start w:val="1"/>
      <w:numFmt w:val="decimal"/>
      <w:lvlText w:val="%7."/>
      <w:lvlJc w:val="left"/>
      <w:pPr>
        <w:tabs>
          <w:tab w:val="left" w:pos="4678"/>
        </w:tabs>
        <w:ind w:left="5040" w:hanging="360"/>
      </w:pPr>
      <w:rPr>
        <w:sz w:val="24"/>
        <w:szCs w:val="24"/>
      </w:rPr>
    </w:lvl>
    <w:lvl w:ilvl="7" w:tentative="0">
      <w:start w:val="1"/>
      <w:numFmt w:val="decimal"/>
      <w:lvlText w:val="%8."/>
      <w:lvlJc w:val="left"/>
      <w:pPr>
        <w:tabs>
          <w:tab w:val="left" w:pos="5398"/>
        </w:tabs>
        <w:ind w:left="5760" w:hanging="360"/>
      </w:pPr>
      <w:rPr>
        <w:sz w:val="24"/>
        <w:szCs w:val="24"/>
      </w:rPr>
    </w:lvl>
    <w:lvl w:ilvl="8" w:tentative="0">
      <w:start w:val="1"/>
      <w:numFmt w:val="decimal"/>
      <w:lvlText w:val="%9."/>
      <w:lvlJc w:val="left"/>
      <w:pPr>
        <w:tabs>
          <w:tab w:val="left" w:pos="6118"/>
        </w:tabs>
        <w:ind w:left="6480" w:hanging="360"/>
      </w:pPr>
      <w:rPr>
        <w:sz w:val="24"/>
        <w:szCs w:val="24"/>
      </w:rPr>
    </w:lvl>
  </w:abstractNum>
  <w:abstractNum w:abstractNumId="1">
    <w:nsid w:val="AE160452"/>
    <w:multiLevelType w:val="multilevel"/>
    <w:tmpl w:val="AE160452"/>
    <w:lvl w:ilvl="0" w:tentative="0">
      <w:start w:val="1"/>
      <w:numFmt w:val="decimal"/>
      <w:lvlText w:val="%1."/>
      <w:lvlJc w:val="left"/>
      <w:pPr>
        <w:tabs>
          <w:tab w:val="left" w:pos="720"/>
        </w:tabs>
        <w:ind w:left="720" w:hanging="360"/>
      </w:pPr>
      <w:rPr>
        <w:sz w:val="24"/>
        <w:szCs w:val="24"/>
      </w:rPr>
    </w:lvl>
    <w:lvl w:ilvl="1" w:tentative="0">
      <w:start w:val="1"/>
      <w:numFmt w:val="decimal"/>
      <w:lvlText w:val="%2."/>
      <w:lvlJc w:val="left"/>
      <w:pPr>
        <w:tabs>
          <w:tab w:val="left" w:pos="1440"/>
        </w:tabs>
        <w:ind w:left="1440" w:hanging="360"/>
      </w:pPr>
      <w:rPr>
        <w:sz w:val="24"/>
        <w:szCs w:val="24"/>
      </w:rPr>
    </w:lvl>
    <w:lvl w:ilvl="2" w:tentative="0">
      <w:start w:val="1"/>
      <w:numFmt w:val="decimal"/>
      <w:lvlText w:val="%3."/>
      <w:lvlJc w:val="left"/>
      <w:pPr>
        <w:tabs>
          <w:tab w:val="left" w:pos="2160"/>
        </w:tabs>
        <w:ind w:left="2160" w:hanging="360"/>
      </w:pPr>
      <w:rPr>
        <w:sz w:val="24"/>
        <w:szCs w:val="24"/>
      </w:rPr>
    </w:lvl>
    <w:lvl w:ilvl="3" w:tentative="0">
      <w:start w:val="1"/>
      <w:numFmt w:val="decimal"/>
      <w:lvlText w:val="%4."/>
      <w:lvlJc w:val="left"/>
      <w:pPr>
        <w:tabs>
          <w:tab w:val="left" w:pos="2517"/>
        </w:tabs>
        <w:ind w:left="2880" w:hanging="360"/>
      </w:pPr>
      <w:rPr>
        <w:sz w:val="24"/>
        <w:szCs w:val="24"/>
      </w:rPr>
    </w:lvl>
    <w:lvl w:ilvl="4" w:tentative="0">
      <w:start w:val="1"/>
      <w:numFmt w:val="decimal"/>
      <w:lvlText w:val="%5."/>
      <w:lvlJc w:val="left"/>
      <w:pPr>
        <w:tabs>
          <w:tab w:val="left" w:pos="3238"/>
        </w:tabs>
        <w:ind w:left="3600" w:hanging="360"/>
      </w:pPr>
      <w:rPr>
        <w:sz w:val="24"/>
        <w:szCs w:val="24"/>
      </w:rPr>
    </w:lvl>
    <w:lvl w:ilvl="5" w:tentative="0">
      <w:start w:val="1"/>
      <w:numFmt w:val="decimal"/>
      <w:lvlText w:val="%6."/>
      <w:lvlJc w:val="left"/>
      <w:pPr>
        <w:tabs>
          <w:tab w:val="left" w:pos="3958"/>
        </w:tabs>
        <w:ind w:left="4320" w:hanging="360"/>
      </w:pPr>
      <w:rPr>
        <w:sz w:val="24"/>
        <w:szCs w:val="24"/>
      </w:rPr>
    </w:lvl>
    <w:lvl w:ilvl="6" w:tentative="0">
      <w:start w:val="1"/>
      <w:numFmt w:val="decimal"/>
      <w:lvlText w:val="%7."/>
      <w:lvlJc w:val="left"/>
      <w:pPr>
        <w:tabs>
          <w:tab w:val="left" w:pos="4678"/>
        </w:tabs>
        <w:ind w:left="5040" w:hanging="360"/>
      </w:pPr>
      <w:rPr>
        <w:sz w:val="24"/>
        <w:szCs w:val="24"/>
      </w:rPr>
    </w:lvl>
    <w:lvl w:ilvl="7" w:tentative="0">
      <w:start w:val="1"/>
      <w:numFmt w:val="decimal"/>
      <w:lvlText w:val="%8."/>
      <w:lvlJc w:val="left"/>
      <w:pPr>
        <w:tabs>
          <w:tab w:val="left" w:pos="5398"/>
        </w:tabs>
        <w:ind w:left="5760" w:hanging="360"/>
      </w:pPr>
      <w:rPr>
        <w:sz w:val="24"/>
        <w:szCs w:val="24"/>
      </w:rPr>
    </w:lvl>
    <w:lvl w:ilvl="8" w:tentative="0">
      <w:start w:val="1"/>
      <w:numFmt w:val="decimal"/>
      <w:lvlText w:val="%9."/>
      <w:lvlJc w:val="left"/>
      <w:pPr>
        <w:tabs>
          <w:tab w:val="left" w:pos="6118"/>
        </w:tabs>
        <w:ind w:left="6480" w:hanging="360"/>
      </w:pPr>
      <w:rPr>
        <w:sz w:val="24"/>
        <w:szCs w:val="24"/>
      </w:rPr>
    </w:lvl>
  </w:abstractNum>
  <w:abstractNum w:abstractNumId="2">
    <w:nsid w:val="CE7167CF"/>
    <w:multiLevelType w:val="multilevel"/>
    <w:tmpl w:val="CE7167CF"/>
    <w:lvl w:ilvl="0" w:tentative="0">
      <w:start w:val="1"/>
      <w:numFmt w:val="decimal"/>
      <w:lvlText w:val="%1."/>
      <w:lvlJc w:val="left"/>
      <w:pPr>
        <w:tabs>
          <w:tab w:val="left" w:pos="720"/>
        </w:tabs>
        <w:ind w:left="720" w:hanging="360"/>
      </w:pPr>
      <w:rPr>
        <w:sz w:val="24"/>
        <w:szCs w:val="24"/>
      </w:rPr>
    </w:lvl>
    <w:lvl w:ilvl="1" w:tentative="0">
      <w:start w:val="1"/>
      <w:numFmt w:val="decimal"/>
      <w:lvlText w:val="%2."/>
      <w:lvlJc w:val="left"/>
      <w:pPr>
        <w:tabs>
          <w:tab w:val="left" w:pos="1440"/>
        </w:tabs>
        <w:ind w:left="1440" w:hanging="360"/>
      </w:pPr>
      <w:rPr>
        <w:sz w:val="24"/>
        <w:szCs w:val="24"/>
      </w:rPr>
    </w:lvl>
    <w:lvl w:ilvl="2" w:tentative="0">
      <w:start w:val="1"/>
      <w:numFmt w:val="decimal"/>
      <w:lvlText w:val="%3."/>
      <w:lvlJc w:val="left"/>
      <w:pPr>
        <w:tabs>
          <w:tab w:val="left" w:pos="2160"/>
        </w:tabs>
        <w:ind w:left="2160" w:hanging="360"/>
      </w:pPr>
      <w:rPr>
        <w:sz w:val="24"/>
        <w:szCs w:val="24"/>
      </w:rPr>
    </w:lvl>
    <w:lvl w:ilvl="3" w:tentative="0">
      <w:start w:val="1"/>
      <w:numFmt w:val="decimal"/>
      <w:lvlText w:val="%4."/>
      <w:lvlJc w:val="left"/>
      <w:pPr>
        <w:tabs>
          <w:tab w:val="left" w:pos="2517"/>
        </w:tabs>
        <w:ind w:left="2880" w:hanging="360"/>
      </w:pPr>
      <w:rPr>
        <w:sz w:val="24"/>
        <w:szCs w:val="24"/>
      </w:rPr>
    </w:lvl>
    <w:lvl w:ilvl="4" w:tentative="0">
      <w:start w:val="1"/>
      <w:numFmt w:val="decimal"/>
      <w:lvlText w:val="%5."/>
      <w:lvlJc w:val="left"/>
      <w:pPr>
        <w:tabs>
          <w:tab w:val="left" w:pos="3238"/>
        </w:tabs>
        <w:ind w:left="3600" w:hanging="360"/>
      </w:pPr>
      <w:rPr>
        <w:sz w:val="24"/>
        <w:szCs w:val="24"/>
      </w:rPr>
    </w:lvl>
    <w:lvl w:ilvl="5" w:tentative="0">
      <w:start w:val="1"/>
      <w:numFmt w:val="decimal"/>
      <w:lvlText w:val="%6."/>
      <w:lvlJc w:val="left"/>
      <w:pPr>
        <w:tabs>
          <w:tab w:val="left" w:pos="3958"/>
        </w:tabs>
        <w:ind w:left="4320" w:hanging="360"/>
      </w:pPr>
      <w:rPr>
        <w:sz w:val="24"/>
        <w:szCs w:val="24"/>
      </w:rPr>
    </w:lvl>
    <w:lvl w:ilvl="6" w:tentative="0">
      <w:start w:val="1"/>
      <w:numFmt w:val="decimal"/>
      <w:lvlText w:val="%7."/>
      <w:lvlJc w:val="left"/>
      <w:pPr>
        <w:tabs>
          <w:tab w:val="left" w:pos="4678"/>
        </w:tabs>
        <w:ind w:left="5040" w:hanging="360"/>
      </w:pPr>
      <w:rPr>
        <w:sz w:val="24"/>
        <w:szCs w:val="24"/>
      </w:rPr>
    </w:lvl>
    <w:lvl w:ilvl="7" w:tentative="0">
      <w:start w:val="1"/>
      <w:numFmt w:val="decimal"/>
      <w:lvlText w:val="%8."/>
      <w:lvlJc w:val="left"/>
      <w:pPr>
        <w:tabs>
          <w:tab w:val="left" w:pos="5398"/>
        </w:tabs>
        <w:ind w:left="5760" w:hanging="360"/>
      </w:pPr>
      <w:rPr>
        <w:sz w:val="24"/>
        <w:szCs w:val="24"/>
      </w:rPr>
    </w:lvl>
    <w:lvl w:ilvl="8" w:tentative="0">
      <w:start w:val="1"/>
      <w:numFmt w:val="decimal"/>
      <w:lvlText w:val="%9."/>
      <w:lvlJc w:val="left"/>
      <w:pPr>
        <w:tabs>
          <w:tab w:val="left" w:pos="6118"/>
        </w:tabs>
        <w:ind w:left="6480" w:hanging="360"/>
      </w:pPr>
      <w:rPr>
        <w:sz w:val="24"/>
        <w:szCs w:val="24"/>
      </w:rPr>
    </w:lvl>
  </w:abstractNum>
  <w:abstractNum w:abstractNumId="3">
    <w:nsid w:val="DBA7327D"/>
    <w:multiLevelType w:val="multilevel"/>
    <w:tmpl w:val="DBA7327D"/>
    <w:lvl w:ilvl="0" w:tentative="0">
      <w:start w:val="1"/>
      <w:numFmt w:val="decimal"/>
      <w:lvlText w:val="%1."/>
      <w:lvlJc w:val="left"/>
      <w:pPr>
        <w:tabs>
          <w:tab w:val="left" w:pos="720"/>
        </w:tabs>
        <w:ind w:left="720" w:hanging="360"/>
      </w:pPr>
      <w:rPr>
        <w:sz w:val="24"/>
        <w:szCs w:val="24"/>
      </w:rPr>
    </w:lvl>
    <w:lvl w:ilvl="1" w:tentative="0">
      <w:start w:val="1"/>
      <w:numFmt w:val="decimal"/>
      <w:lvlText w:val="%2."/>
      <w:lvlJc w:val="left"/>
      <w:pPr>
        <w:tabs>
          <w:tab w:val="left" w:pos="1440"/>
        </w:tabs>
        <w:ind w:left="1440" w:hanging="360"/>
      </w:pPr>
      <w:rPr>
        <w:sz w:val="24"/>
        <w:szCs w:val="24"/>
      </w:rPr>
    </w:lvl>
    <w:lvl w:ilvl="2" w:tentative="0">
      <w:start w:val="1"/>
      <w:numFmt w:val="decimal"/>
      <w:lvlText w:val="%3."/>
      <w:lvlJc w:val="left"/>
      <w:pPr>
        <w:tabs>
          <w:tab w:val="left" w:pos="2160"/>
        </w:tabs>
        <w:ind w:left="2160" w:hanging="360"/>
      </w:pPr>
      <w:rPr>
        <w:sz w:val="24"/>
        <w:szCs w:val="24"/>
      </w:rPr>
    </w:lvl>
    <w:lvl w:ilvl="3" w:tentative="0">
      <w:start w:val="1"/>
      <w:numFmt w:val="decimal"/>
      <w:lvlText w:val="%4."/>
      <w:lvlJc w:val="left"/>
      <w:pPr>
        <w:tabs>
          <w:tab w:val="left" w:pos="2517"/>
        </w:tabs>
        <w:ind w:left="2880" w:hanging="360"/>
      </w:pPr>
      <w:rPr>
        <w:sz w:val="24"/>
        <w:szCs w:val="24"/>
      </w:rPr>
    </w:lvl>
    <w:lvl w:ilvl="4" w:tentative="0">
      <w:start w:val="1"/>
      <w:numFmt w:val="decimal"/>
      <w:lvlText w:val="%5."/>
      <w:lvlJc w:val="left"/>
      <w:pPr>
        <w:tabs>
          <w:tab w:val="left" w:pos="3238"/>
        </w:tabs>
        <w:ind w:left="3600" w:hanging="360"/>
      </w:pPr>
      <w:rPr>
        <w:sz w:val="24"/>
        <w:szCs w:val="24"/>
      </w:rPr>
    </w:lvl>
    <w:lvl w:ilvl="5" w:tentative="0">
      <w:start w:val="1"/>
      <w:numFmt w:val="decimal"/>
      <w:lvlText w:val="%6."/>
      <w:lvlJc w:val="left"/>
      <w:pPr>
        <w:tabs>
          <w:tab w:val="left" w:pos="3958"/>
        </w:tabs>
        <w:ind w:left="4320" w:hanging="360"/>
      </w:pPr>
      <w:rPr>
        <w:sz w:val="24"/>
        <w:szCs w:val="24"/>
      </w:rPr>
    </w:lvl>
    <w:lvl w:ilvl="6" w:tentative="0">
      <w:start w:val="1"/>
      <w:numFmt w:val="decimal"/>
      <w:lvlText w:val="%7."/>
      <w:lvlJc w:val="left"/>
      <w:pPr>
        <w:tabs>
          <w:tab w:val="left" w:pos="4678"/>
        </w:tabs>
        <w:ind w:left="5040" w:hanging="360"/>
      </w:pPr>
      <w:rPr>
        <w:sz w:val="24"/>
        <w:szCs w:val="24"/>
      </w:rPr>
    </w:lvl>
    <w:lvl w:ilvl="7" w:tentative="0">
      <w:start w:val="1"/>
      <w:numFmt w:val="decimal"/>
      <w:lvlText w:val="%8."/>
      <w:lvlJc w:val="left"/>
      <w:pPr>
        <w:tabs>
          <w:tab w:val="left" w:pos="5398"/>
        </w:tabs>
        <w:ind w:left="5760" w:hanging="360"/>
      </w:pPr>
      <w:rPr>
        <w:sz w:val="24"/>
        <w:szCs w:val="24"/>
      </w:rPr>
    </w:lvl>
    <w:lvl w:ilvl="8" w:tentative="0">
      <w:start w:val="1"/>
      <w:numFmt w:val="decimal"/>
      <w:lvlText w:val="%9."/>
      <w:lvlJc w:val="left"/>
      <w:pPr>
        <w:tabs>
          <w:tab w:val="left" w:pos="6118"/>
        </w:tabs>
        <w:ind w:left="6480" w:hanging="360"/>
      </w:pPr>
      <w:rPr>
        <w:sz w:val="24"/>
        <w:szCs w:val="24"/>
      </w:rPr>
    </w:lvl>
  </w:abstractNum>
  <w:abstractNum w:abstractNumId="4">
    <w:nsid w:val="113B7F31"/>
    <w:multiLevelType w:val="multilevel"/>
    <w:tmpl w:val="113B7F31"/>
    <w:lvl w:ilvl="0" w:tentative="0">
      <w:start w:val="1"/>
      <w:numFmt w:val="decimal"/>
      <w:lvlText w:val="%1."/>
      <w:lvlJc w:val="left"/>
      <w:pPr>
        <w:tabs>
          <w:tab w:val="left" w:pos="720"/>
        </w:tabs>
        <w:ind w:left="720" w:hanging="360"/>
      </w:pPr>
      <w:rPr>
        <w:sz w:val="24"/>
        <w:szCs w:val="24"/>
      </w:rPr>
    </w:lvl>
    <w:lvl w:ilvl="1" w:tentative="0">
      <w:start w:val="1"/>
      <w:numFmt w:val="decimal"/>
      <w:lvlText w:val="%2."/>
      <w:lvlJc w:val="left"/>
      <w:pPr>
        <w:tabs>
          <w:tab w:val="left" w:pos="1440"/>
        </w:tabs>
        <w:ind w:left="1440" w:hanging="360"/>
      </w:pPr>
      <w:rPr>
        <w:sz w:val="24"/>
        <w:szCs w:val="24"/>
      </w:rPr>
    </w:lvl>
    <w:lvl w:ilvl="2" w:tentative="0">
      <w:start w:val="1"/>
      <w:numFmt w:val="decimal"/>
      <w:lvlText w:val="%3."/>
      <w:lvlJc w:val="left"/>
      <w:pPr>
        <w:tabs>
          <w:tab w:val="left" w:pos="2160"/>
        </w:tabs>
        <w:ind w:left="2160" w:hanging="360"/>
      </w:pPr>
      <w:rPr>
        <w:sz w:val="24"/>
        <w:szCs w:val="24"/>
      </w:rPr>
    </w:lvl>
    <w:lvl w:ilvl="3" w:tentative="0">
      <w:start w:val="1"/>
      <w:numFmt w:val="decimal"/>
      <w:lvlText w:val="%4."/>
      <w:lvlJc w:val="left"/>
      <w:pPr>
        <w:tabs>
          <w:tab w:val="left" w:pos="2517"/>
        </w:tabs>
        <w:ind w:left="2880" w:hanging="360"/>
      </w:pPr>
      <w:rPr>
        <w:sz w:val="24"/>
        <w:szCs w:val="24"/>
      </w:rPr>
    </w:lvl>
    <w:lvl w:ilvl="4" w:tentative="0">
      <w:start w:val="1"/>
      <w:numFmt w:val="decimal"/>
      <w:lvlText w:val="%5."/>
      <w:lvlJc w:val="left"/>
      <w:pPr>
        <w:tabs>
          <w:tab w:val="left" w:pos="3238"/>
        </w:tabs>
        <w:ind w:left="3600" w:hanging="360"/>
      </w:pPr>
      <w:rPr>
        <w:sz w:val="24"/>
        <w:szCs w:val="24"/>
      </w:rPr>
    </w:lvl>
    <w:lvl w:ilvl="5" w:tentative="0">
      <w:start w:val="1"/>
      <w:numFmt w:val="decimal"/>
      <w:lvlText w:val="%6."/>
      <w:lvlJc w:val="left"/>
      <w:pPr>
        <w:tabs>
          <w:tab w:val="left" w:pos="3958"/>
        </w:tabs>
        <w:ind w:left="4320" w:hanging="360"/>
      </w:pPr>
      <w:rPr>
        <w:sz w:val="24"/>
        <w:szCs w:val="24"/>
      </w:rPr>
    </w:lvl>
    <w:lvl w:ilvl="6" w:tentative="0">
      <w:start w:val="1"/>
      <w:numFmt w:val="decimal"/>
      <w:lvlText w:val="%7."/>
      <w:lvlJc w:val="left"/>
      <w:pPr>
        <w:tabs>
          <w:tab w:val="left" w:pos="4678"/>
        </w:tabs>
        <w:ind w:left="5040" w:hanging="360"/>
      </w:pPr>
      <w:rPr>
        <w:sz w:val="24"/>
        <w:szCs w:val="24"/>
      </w:rPr>
    </w:lvl>
    <w:lvl w:ilvl="7" w:tentative="0">
      <w:start w:val="1"/>
      <w:numFmt w:val="decimal"/>
      <w:lvlText w:val="%8."/>
      <w:lvlJc w:val="left"/>
      <w:pPr>
        <w:tabs>
          <w:tab w:val="left" w:pos="5398"/>
        </w:tabs>
        <w:ind w:left="5760" w:hanging="360"/>
      </w:pPr>
      <w:rPr>
        <w:sz w:val="24"/>
        <w:szCs w:val="24"/>
      </w:rPr>
    </w:lvl>
    <w:lvl w:ilvl="8" w:tentative="0">
      <w:start w:val="1"/>
      <w:numFmt w:val="decimal"/>
      <w:lvlText w:val="%9."/>
      <w:lvlJc w:val="left"/>
      <w:pPr>
        <w:tabs>
          <w:tab w:val="left" w:pos="6118"/>
        </w:tabs>
        <w:ind w:left="6480" w:hanging="360"/>
      </w:pPr>
      <w:rPr>
        <w:sz w:val="24"/>
        <w:szCs w:val="24"/>
      </w:rPr>
    </w:lvl>
  </w:abstractNum>
  <w:abstractNum w:abstractNumId="5">
    <w:nsid w:val="23CF51D1"/>
    <w:multiLevelType w:val="multilevel"/>
    <w:tmpl w:val="23CF51D1"/>
    <w:lvl w:ilvl="0" w:tentative="0">
      <w:start w:val="1"/>
      <w:numFmt w:val="decimal"/>
      <w:lvlText w:val="%1."/>
      <w:lvlJc w:val="left"/>
      <w:pPr>
        <w:tabs>
          <w:tab w:val="left" w:pos="720"/>
        </w:tabs>
        <w:ind w:left="720" w:hanging="360"/>
      </w:pPr>
      <w:rPr>
        <w:sz w:val="24"/>
        <w:szCs w:val="24"/>
      </w:rPr>
    </w:lvl>
    <w:lvl w:ilvl="1" w:tentative="0">
      <w:start w:val="1"/>
      <w:numFmt w:val="decimal"/>
      <w:lvlText w:val="%2."/>
      <w:lvlJc w:val="left"/>
      <w:pPr>
        <w:tabs>
          <w:tab w:val="left" w:pos="1440"/>
        </w:tabs>
        <w:ind w:left="1440" w:hanging="360"/>
      </w:pPr>
      <w:rPr>
        <w:sz w:val="24"/>
        <w:szCs w:val="24"/>
      </w:rPr>
    </w:lvl>
    <w:lvl w:ilvl="2" w:tentative="0">
      <w:start w:val="1"/>
      <w:numFmt w:val="decimal"/>
      <w:lvlText w:val="%3."/>
      <w:lvlJc w:val="left"/>
      <w:pPr>
        <w:tabs>
          <w:tab w:val="left" w:pos="2160"/>
        </w:tabs>
        <w:ind w:left="2160" w:hanging="360"/>
      </w:pPr>
      <w:rPr>
        <w:sz w:val="24"/>
        <w:szCs w:val="24"/>
      </w:rPr>
    </w:lvl>
    <w:lvl w:ilvl="3" w:tentative="0">
      <w:start w:val="1"/>
      <w:numFmt w:val="decimal"/>
      <w:lvlText w:val="%4."/>
      <w:lvlJc w:val="left"/>
      <w:pPr>
        <w:tabs>
          <w:tab w:val="left" w:pos="2517"/>
        </w:tabs>
        <w:ind w:left="2880" w:hanging="360"/>
      </w:pPr>
      <w:rPr>
        <w:sz w:val="24"/>
        <w:szCs w:val="24"/>
      </w:rPr>
    </w:lvl>
    <w:lvl w:ilvl="4" w:tentative="0">
      <w:start w:val="1"/>
      <w:numFmt w:val="decimal"/>
      <w:lvlText w:val="%5."/>
      <w:lvlJc w:val="left"/>
      <w:pPr>
        <w:tabs>
          <w:tab w:val="left" w:pos="3238"/>
        </w:tabs>
        <w:ind w:left="3600" w:hanging="360"/>
      </w:pPr>
      <w:rPr>
        <w:sz w:val="24"/>
        <w:szCs w:val="24"/>
      </w:rPr>
    </w:lvl>
    <w:lvl w:ilvl="5" w:tentative="0">
      <w:start w:val="1"/>
      <w:numFmt w:val="decimal"/>
      <w:lvlText w:val="%6."/>
      <w:lvlJc w:val="left"/>
      <w:pPr>
        <w:tabs>
          <w:tab w:val="left" w:pos="3958"/>
        </w:tabs>
        <w:ind w:left="4320" w:hanging="360"/>
      </w:pPr>
      <w:rPr>
        <w:sz w:val="24"/>
        <w:szCs w:val="24"/>
      </w:rPr>
    </w:lvl>
    <w:lvl w:ilvl="6" w:tentative="0">
      <w:start w:val="1"/>
      <w:numFmt w:val="decimal"/>
      <w:lvlText w:val="%7."/>
      <w:lvlJc w:val="left"/>
      <w:pPr>
        <w:tabs>
          <w:tab w:val="left" w:pos="4678"/>
        </w:tabs>
        <w:ind w:left="5040" w:hanging="360"/>
      </w:pPr>
      <w:rPr>
        <w:sz w:val="24"/>
        <w:szCs w:val="24"/>
      </w:rPr>
    </w:lvl>
    <w:lvl w:ilvl="7" w:tentative="0">
      <w:start w:val="1"/>
      <w:numFmt w:val="decimal"/>
      <w:lvlText w:val="%8."/>
      <w:lvlJc w:val="left"/>
      <w:pPr>
        <w:tabs>
          <w:tab w:val="left" w:pos="5398"/>
        </w:tabs>
        <w:ind w:left="5760" w:hanging="360"/>
      </w:pPr>
      <w:rPr>
        <w:sz w:val="24"/>
        <w:szCs w:val="24"/>
      </w:rPr>
    </w:lvl>
    <w:lvl w:ilvl="8" w:tentative="0">
      <w:start w:val="1"/>
      <w:numFmt w:val="decimal"/>
      <w:lvlText w:val="%9."/>
      <w:lvlJc w:val="left"/>
      <w:pPr>
        <w:tabs>
          <w:tab w:val="left" w:pos="6118"/>
        </w:tabs>
        <w:ind w:left="6480" w:hanging="360"/>
      </w:pPr>
      <w:rPr>
        <w:sz w:val="24"/>
        <w:szCs w:val="24"/>
      </w:rPr>
    </w:lvl>
  </w:abstractNum>
  <w:abstractNum w:abstractNumId="6">
    <w:nsid w:val="2A95A2FF"/>
    <w:multiLevelType w:val="multilevel"/>
    <w:tmpl w:val="2A95A2FF"/>
    <w:lvl w:ilvl="0" w:tentative="0">
      <w:start w:val="1"/>
      <w:numFmt w:val="decimal"/>
      <w:lvlText w:val="%1."/>
      <w:lvlJc w:val="left"/>
      <w:pPr>
        <w:tabs>
          <w:tab w:val="left" w:pos="720"/>
        </w:tabs>
        <w:ind w:left="720" w:hanging="360"/>
      </w:pPr>
      <w:rPr>
        <w:sz w:val="24"/>
        <w:szCs w:val="24"/>
      </w:rPr>
    </w:lvl>
    <w:lvl w:ilvl="1" w:tentative="0">
      <w:start w:val="1"/>
      <w:numFmt w:val="decimal"/>
      <w:lvlText w:val="%2."/>
      <w:lvlJc w:val="left"/>
      <w:pPr>
        <w:tabs>
          <w:tab w:val="left" w:pos="1440"/>
        </w:tabs>
        <w:ind w:left="1440" w:hanging="360"/>
      </w:pPr>
      <w:rPr>
        <w:sz w:val="24"/>
        <w:szCs w:val="24"/>
      </w:rPr>
    </w:lvl>
    <w:lvl w:ilvl="2" w:tentative="0">
      <w:start w:val="1"/>
      <w:numFmt w:val="decimal"/>
      <w:lvlText w:val="%3."/>
      <w:lvlJc w:val="left"/>
      <w:pPr>
        <w:tabs>
          <w:tab w:val="left" w:pos="2160"/>
        </w:tabs>
        <w:ind w:left="2160" w:hanging="360"/>
      </w:pPr>
      <w:rPr>
        <w:sz w:val="24"/>
        <w:szCs w:val="24"/>
      </w:rPr>
    </w:lvl>
    <w:lvl w:ilvl="3" w:tentative="0">
      <w:start w:val="1"/>
      <w:numFmt w:val="decimal"/>
      <w:lvlText w:val="%4."/>
      <w:lvlJc w:val="left"/>
      <w:pPr>
        <w:tabs>
          <w:tab w:val="left" w:pos="2517"/>
        </w:tabs>
        <w:ind w:left="2880" w:hanging="360"/>
      </w:pPr>
      <w:rPr>
        <w:sz w:val="24"/>
        <w:szCs w:val="24"/>
      </w:rPr>
    </w:lvl>
    <w:lvl w:ilvl="4" w:tentative="0">
      <w:start w:val="1"/>
      <w:numFmt w:val="decimal"/>
      <w:lvlText w:val="%5."/>
      <w:lvlJc w:val="left"/>
      <w:pPr>
        <w:tabs>
          <w:tab w:val="left" w:pos="3238"/>
        </w:tabs>
        <w:ind w:left="3600" w:hanging="360"/>
      </w:pPr>
      <w:rPr>
        <w:sz w:val="24"/>
        <w:szCs w:val="24"/>
      </w:rPr>
    </w:lvl>
    <w:lvl w:ilvl="5" w:tentative="0">
      <w:start w:val="1"/>
      <w:numFmt w:val="decimal"/>
      <w:lvlText w:val="%6."/>
      <w:lvlJc w:val="left"/>
      <w:pPr>
        <w:tabs>
          <w:tab w:val="left" w:pos="3958"/>
        </w:tabs>
        <w:ind w:left="4320" w:hanging="360"/>
      </w:pPr>
      <w:rPr>
        <w:sz w:val="24"/>
        <w:szCs w:val="24"/>
      </w:rPr>
    </w:lvl>
    <w:lvl w:ilvl="6" w:tentative="0">
      <w:start w:val="1"/>
      <w:numFmt w:val="decimal"/>
      <w:lvlText w:val="%7."/>
      <w:lvlJc w:val="left"/>
      <w:pPr>
        <w:tabs>
          <w:tab w:val="left" w:pos="4678"/>
        </w:tabs>
        <w:ind w:left="5040" w:hanging="360"/>
      </w:pPr>
      <w:rPr>
        <w:sz w:val="24"/>
        <w:szCs w:val="24"/>
      </w:rPr>
    </w:lvl>
    <w:lvl w:ilvl="7" w:tentative="0">
      <w:start w:val="1"/>
      <w:numFmt w:val="decimal"/>
      <w:lvlText w:val="%8."/>
      <w:lvlJc w:val="left"/>
      <w:pPr>
        <w:tabs>
          <w:tab w:val="left" w:pos="5398"/>
        </w:tabs>
        <w:ind w:left="5760" w:hanging="360"/>
      </w:pPr>
      <w:rPr>
        <w:sz w:val="24"/>
        <w:szCs w:val="24"/>
      </w:rPr>
    </w:lvl>
    <w:lvl w:ilvl="8" w:tentative="0">
      <w:start w:val="1"/>
      <w:numFmt w:val="decimal"/>
      <w:lvlText w:val="%9."/>
      <w:lvlJc w:val="left"/>
      <w:pPr>
        <w:tabs>
          <w:tab w:val="left" w:pos="6118"/>
        </w:tabs>
        <w:ind w:left="6480" w:hanging="360"/>
      </w:pPr>
      <w:rPr>
        <w:sz w:val="24"/>
        <w:szCs w:val="24"/>
      </w:rPr>
    </w:lvl>
  </w:abstractNum>
  <w:abstractNum w:abstractNumId="7">
    <w:nsid w:val="4885EF55"/>
    <w:multiLevelType w:val="singleLevel"/>
    <w:tmpl w:val="4885EF55"/>
    <w:lvl w:ilvl="0" w:tentative="0">
      <w:start w:val="3"/>
      <w:numFmt w:val="chineseCounting"/>
      <w:suff w:val="nothing"/>
      <w:lvlText w:val="%1、"/>
      <w:lvlJc w:val="left"/>
      <w:pPr>
        <w:ind w:left="240"/>
      </w:pPr>
      <w:rPr>
        <w:rFonts w:hint="eastAsia"/>
      </w:rPr>
    </w:lvl>
  </w:abstractNum>
  <w:num w:numId="1">
    <w:abstractNumId w:val="7"/>
  </w:num>
  <w:num w:numId="2">
    <w:abstractNumId w:val="4"/>
  </w:num>
  <w:num w:numId="3">
    <w:abstractNumId w:val="1"/>
  </w:num>
  <w:num w:numId="4">
    <w:abstractNumId w:val="0"/>
  </w:num>
  <w:num w:numId="5">
    <w:abstractNumId w:val="5"/>
  </w:num>
  <w:num w:numId="6">
    <w:abstractNumId w:val="2"/>
  </w:num>
  <w:num w:numId="7">
    <w:abstractNumId w:val="6"/>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ocumentProtection w:enforcement="0"/>
  <w:defaultTabStop w:val="420"/>
  <w:drawingGridHorizontalSpacing w:val="120"/>
  <w:drawingGridVerticalSpacing w:val="163"/>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2"/>
  </w:compat>
  <w:docVars>
    <w:docVar w:name="commondata" w:val="eyJoZGlkIjoiZGYzOWUzMmNjMDkzOGI4OGZiMGMwYjk2MmE1MzdmNjkifQ=="/>
  </w:docVars>
  <w:rsids>
    <w:rsidRoot w:val="00B7651F"/>
    <w:rsid w:val="000203E0"/>
    <w:rsid w:val="000210E0"/>
    <w:rsid w:val="00033082"/>
    <w:rsid w:val="00044088"/>
    <w:rsid w:val="00053590"/>
    <w:rsid w:val="0006001D"/>
    <w:rsid w:val="00066041"/>
    <w:rsid w:val="00076794"/>
    <w:rsid w:val="0008122A"/>
    <w:rsid w:val="00087488"/>
    <w:rsid w:val="0009050A"/>
    <w:rsid w:val="0009721F"/>
    <w:rsid w:val="000A4E73"/>
    <w:rsid w:val="000B1BD2"/>
    <w:rsid w:val="000C0F0D"/>
    <w:rsid w:val="000C13BC"/>
    <w:rsid w:val="000D28E5"/>
    <w:rsid w:val="000D34D7"/>
    <w:rsid w:val="00100633"/>
    <w:rsid w:val="001072BC"/>
    <w:rsid w:val="00114BD6"/>
    <w:rsid w:val="00130F6D"/>
    <w:rsid w:val="00133554"/>
    <w:rsid w:val="00144082"/>
    <w:rsid w:val="0016381F"/>
    <w:rsid w:val="00163A48"/>
    <w:rsid w:val="00164E36"/>
    <w:rsid w:val="001678A2"/>
    <w:rsid w:val="00183AA1"/>
    <w:rsid w:val="0018767C"/>
    <w:rsid w:val="001A135C"/>
    <w:rsid w:val="001B0D49"/>
    <w:rsid w:val="001B546F"/>
    <w:rsid w:val="001C16FC"/>
    <w:rsid w:val="001C2E3E"/>
    <w:rsid w:val="001C388D"/>
    <w:rsid w:val="001E0494"/>
    <w:rsid w:val="001E1D2D"/>
    <w:rsid w:val="001E5A17"/>
    <w:rsid w:val="001F284E"/>
    <w:rsid w:val="001F332E"/>
    <w:rsid w:val="00217861"/>
    <w:rsid w:val="002204E4"/>
    <w:rsid w:val="002211BF"/>
    <w:rsid w:val="00233F15"/>
    <w:rsid w:val="002420F1"/>
    <w:rsid w:val="00253AC8"/>
    <w:rsid w:val="00256B39"/>
    <w:rsid w:val="0026033C"/>
    <w:rsid w:val="0027339A"/>
    <w:rsid w:val="00274E82"/>
    <w:rsid w:val="002757AB"/>
    <w:rsid w:val="0027777C"/>
    <w:rsid w:val="00277FE7"/>
    <w:rsid w:val="002877FA"/>
    <w:rsid w:val="00290962"/>
    <w:rsid w:val="0029110B"/>
    <w:rsid w:val="002A4649"/>
    <w:rsid w:val="002A7227"/>
    <w:rsid w:val="002B0773"/>
    <w:rsid w:val="002B0C48"/>
    <w:rsid w:val="002B13CA"/>
    <w:rsid w:val="002B3650"/>
    <w:rsid w:val="002B7322"/>
    <w:rsid w:val="002C58B6"/>
    <w:rsid w:val="002C62CC"/>
    <w:rsid w:val="002D0E86"/>
    <w:rsid w:val="002D7C47"/>
    <w:rsid w:val="002E33CE"/>
    <w:rsid w:val="002E3721"/>
    <w:rsid w:val="002E6F95"/>
    <w:rsid w:val="002E764D"/>
    <w:rsid w:val="002F3157"/>
    <w:rsid w:val="002F6BD5"/>
    <w:rsid w:val="00305F23"/>
    <w:rsid w:val="00313BBA"/>
    <w:rsid w:val="00317E29"/>
    <w:rsid w:val="00321515"/>
    <w:rsid w:val="0032602E"/>
    <w:rsid w:val="00327B8C"/>
    <w:rsid w:val="00331638"/>
    <w:rsid w:val="003344A7"/>
    <w:rsid w:val="00334623"/>
    <w:rsid w:val="003367AE"/>
    <w:rsid w:val="00340439"/>
    <w:rsid w:val="00344EF2"/>
    <w:rsid w:val="00347EB8"/>
    <w:rsid w:val="00347F80"/>
    <w:rsid w:val="00353F74"/>
    <w:rsid w:val="003557DE"/>
    <w:rsid w:val="00361BEB"/>
    <w:rsid w:val="00370184"/>
    <w:rsid w:val="00373C8A"/>
    <w:rsid w:val="00377C10"/>
    <w:rsid w:val="00384A1F"/>
    <w:rsid w:val="00384D60"/>
    <w:rsid w:val="00385D41"/>
    <w:rsid w:val="003861BA"/>
    <w:rsid w:val="003A1680"/>
    <w:rsid w:val="003A373C"/>
    <w:rsid w:val="003A5874"/>
    <w:rsid w:val="003B1258"/>
    <w:rsid w:val="003B4A81"/>
    <w:rsid w:val="003C1F8D"/>
    <w:rsid w:val="003C61A5"/>
    <w:rsid w:val="003D1968"/>
    <w:rsid w:val="003D4994"/>
    <w:rsid w:val="003E10A5"/>
    <w:rsid w:val="003E4678"/>
    <w:rsid w:val="003E7D72"/>
    <w:rsid w:val="003F3923"/>
    <w:rsid w:val="003F43F6"/>
    <w:rsid w:val="004019DB"/>
    <w:rsid w:val="00402B67"/>
    <w:rsid w:val="00403C91"/>
    <w:rsid w:val="0040433E"/>
    <w:rsid w:val="00404974"/>
    <w:rsid w:val="0040726A"/>
    <w:rsid w:val="004100B0"/>
    <w:rsid w:val="0041267F"/>
    <w:rsid w:val="00424BA5"/>
    <w:rsid w:val="00425431"/>
    <w:rsid w:val="00431829"/>
    <w:rsid w:val="00437B60"/>
    <w:rsid w:val="004405E6"/>
    <w:rsid w:val="00443C84"/>
    <w:rsid w:val="00443C89"/>
    <w:rsid w:val="004540AA"/>
    <w:rsid w:val="00456BD8"/>
    <w:rsid w:val="00456DC8"/>
    <w:rsid w:val="0046549D"/>
    <w:rsid w:val="00471668"/>
    <w:rsid w:val="00481F98"/>
    <w:rsid w:val="004852BF"/>
    <w:rsid w:val="00487A46"/>
    <w:rsid w:val="00493504"/>
    <w:rsid w:val="00494579"/>
    <w:rsid w:val="00497334"/>
    <w:rsid w:val="004A4645"/>
    <w:rsid w:val="004A6F3A"/>
    <w:rsid w:val="004B408D"/>
    <w:rsid w:val="004B6F68"/>
    <w:rsid w:val="004B73F7"/>
    <w:rsid w:val="004D4FB3"/>
    <w:rsid w:val="004D75A6"/>
    <w:rsid w:val="004E3456"/>
    <w:rsid w:val="004F3CEB"/>
    <w:rsid w:val="004F3DF0"/>
    <w:rsid w:val="005074E1"/>
    <w:rsid w:val="005126F1"/>
    <w:rsid w:val="00513F2F"/>
    <w:rsid w:val="0051612A"/>
    <w:rsid w:val="00517176"/>
    <w:rsid w:val="0052192E"/>
    <w:rsid w:val="00524300"/>
    <w:rsid w:val="00541F72"/>
    <w:rsid w:val="00542388"/>
    <w:rsid w:val="00544523"/>
    <w:rsid w:val="005467DC"/>
    <w:rsid w:val="00546A82"/>
    <w:rsid w:val="00547C51"/>
    <w:rsid w:val="00551335"/>
    <w:rsid w:val="005519BB"/>
    <w:rsid w:val="005523FD"/>
    <w:rsid w:val="00553D03"/>
    <w:rsid w:val="00555BA0"/>
    <w:rsid w:val="00556E41"/>
    <w:rsid w:val="0057496F"/>
    <w:rsid w:val="005770A6"/>
    <w:rsid w:val="0059045B"/>
    <w:rsid w:val="00597EC2"/>
    <w:rsid w:val="005A13AB"/>
    <w:rsid w:val="005B1150"/>
    <w:rsid w:val="005B1FFC"/>
    <w:rsid w:val="005B2B6D"/>
    <w:rsid w:val="005B4B4E"/>
    <w:rsid w:val="005C0665"/>
    <w:rsid w:val="005C3A76"/>
    <w:rsid w:val="005D5B6F"/>
    <w:rsid w:val="005E38A5"/>
    <w:rsid w:val="005F5185"/>
    <w:rsid w:val="0062115C"/>
    <w:rsid w:val="0062265B"/>
    <w:rsid w:val="00624B5C"/>
    <w:rsid w:val="00624FE1"/>
    <w:rsid w:val="0062577D"/>
    <w:rsid w:val="0063249D"/>
    <w:rsid w:val="006331EE"/>
    <w:rsid w:val="006355E6"/>
    <w:rsid w:val="00637E00"/>
    <w:rsid w:val="0064038A"/>
    <w:rsid w:val="0065167D"/>
    <w:rsid w:val="00652D13"/>
    <w:rsid w:val="0066595A"/>
    <w:rsid w:val="00666206"/>
    <w:rsid w:val="00672788"/>
    <w:rsid w:val="00676183"/>
    <w:rsid w:val="00680DA3"/>
    <w:rsid w:val="0068377F"/>
    <w:rsid w:val="00691B24"/>
    <w:rsid w:val="00695B93"/>
    <w:rsid w:val="00697C16"/>
    <w:rsid w:val="006A5A89"/>
    <w:rsid w:val="006B3BB9"/>
    <w:rsid w:val="006B48AC"/>
    <w:rsid w:val="006B5977"/>
    <w:rsid w:val="006D1B59"/>
    <w:rsid w:val="006D2F9C"/>
    <w:rsid w:val="006D4351"/>
    <w:rsid w:val="006D5424"/>
    <w:rsid w:val="006E5CA9"/>
    <w:rsid w:val="006E5E98"/>
    <w:rsid w:val="006E7A37"/>
    <w:rsid w:val="006F3151"/>
    <w:rsid w:val="007011CA"/>
    <w:rsid w:val="007056DE"/>
    <w:rsid w:val="00706121"/>
    <w:rsid w:val="00710B6B"/>
    <w:rsid w:val="00712A2C"/>
    <w:rsid w:val="00712E84"/>
    <w:rsid w:val="00714914"/>
    <w:rsid w:val="007208D6"/>
    <w:rsid w:val="00726786"/>
    <w:rsid w:val="00732152"/>
    <w:rsid w:val="007428DF"/>
    <w:rsid w:val="00742BD1"/>
    <w:rsid w:val="00742E7A"/>
    <w:rsid w:val="0074424F"/>
    <w:rsid w:val="00764FD9"/>
    <w:rsid w:val="007740B2"/>
    <w:rsid w:val="00774C1F"/>
    <w:rsid w:val="0078194F"/>
    <w:rsid w:val="007934A4"/>
    <w:rsid w:val="007A0AC9"/>
    <w:rsid w:val="007A1B70"/>
    <w:rsid w:val="007A57F6"/>
    <w:rsid w:val="007B4FFB"/>
    <w:rsid w:val="007C0BCE"/>
    <w:rsid w:val="007C1D1B"/>
    <w:rsid w:val="007C3566"/>
    <w:rsid w:val="007C794A"/>
    <w:rsid w:val="007D5326"/>
    <w:rsid w:val="007D5A33"/>
    <w:rsid w:val="007E4F3A"/>
    <w:rsid w:val="007E620F"/>
    <w:rsid w:val="007E663C"/>
    <w:rsid w:val="007E7795"/>
    <w:rsid w:val="0080066B"/>
    <w:rsid w:val="0080205F"/>
    <w:rsid w:val="00803578"/>
    <w:rsid w:val="00815B8D"/>
    <w:rsid w:val="00815B8E"/>
    <w:rsid w:val="00816D99"/>
    <w:rsid w:val="0082324C"/>
    <w:rsid w:val="00823D71"/>
    <w:rsid w:val="008245AF"/>
    <w:rsid w:val="008256B9"/>
    <w:rsid w:val="0083705D"/>
    <w:rsid w:val="0084242F"/>
    <w:rsid w:val="00845795"/>
    <w:rsid w:val="00847437"/>
    <w:rsid w:val="00882E15"/>
    <w:rsid w:val="00883C73"/>
    <w:rsid w:val="008901A2"/>
    <w:rsid w:val="008A08B0"/>
    <w:rsid w:val="008B0385"/>
    <w:rsid w:val="008B1082"/>
    <w:rsid w:val="008B188E"/>
    <w:rsid w:val="008B397C"/>
    <w:rsid w:val="008B47F4"/>
    <w:rsid w:val="008B7448"/>
    <w:rsid w:val="008B7E1E"/>
    <w:rsid w:val="008C2AE6"/>
    <w:rsid w:val="008C2DE8"/>
    <w:rsid w:val="008C5113"/>
    <w:rsid w:val="008C5B8A"/>
    <w:rsid w:val="008D3D5F"/>
    <w:rsid w:val="008D4E81"/>
    <w:rsid w:val="008D505F"/>
    <w:rsid w:val="008E0F55"/>
    <w:rsid w:val="008F253F"/>
    <w:rsid w:val="008F7F31"/>
    <w:rsid w:val="00900019"/>
    <w:rsid w:val="009023B1"/>
    <w:rsid w:val="009147D6"/>
    <w:rsid w:val="00914D98"/>
    <w:rsid w:val="00925F8C"/>
    <w:rsid w:val="00927324"/>
    <w:rsid w:val="00932ED7"/>
    <w:rsid w:val="00933990"/>
    <w:rsid w:val="00941B89"/>
    <w:rsid w:val="00941DEA"/>
    <w:rsid w:val="009537DC"/>
    <w:rsid w:val="009656CC"/>
    <w:rsid w:val="00970E8C"/>
    <w:rsid w:val="00971671"/>
    <w:rsid w:val="00981A37"/>
    <w:rsid w:val="009830B2"/>
    <w:rsid w:val="0099063E"/>
    <w:rsid w:val="00992356"/>
    <w:rsid w:val="00992674"/>
    <w:rsid w:val="00994793"/>
    <w:rsid w:val="00996AE3"/>
    <w:rsid w:val="009A0450"/>
    <w:rsid w:val="009A1E27"/>
    <w:rsid w:val="009A307B"/>
    <w:rsid w:val="009B04E7"/>
    <w:rsid w:val="009B14E8"/>
    <w:rsid w:val="009B4D21"/>
    <w:rsid w:val="009B5A73"/>
    <w:rsid w:val="009C54C9"/>
    <w:rsid w:val="009C589C"/>
    <w:rsid w:val="009D192B"/>
    <w:rsid w:val="009D2582"/>
    <w:rsid w:val="009D33E1"/>
    <w:rsid w:val="009D3B45"/>
    <w:rsid w:val="009D7CF9"/>
    <w:rsid w:val="009E2CCC"/>
    <w:rsid w:val="009E2CDD"/>
    <w:rsid w:val="009E366E"/>
    <w:rsid w:val="009E6FC4"/>
    <w:rsid w:val="009F00DC"/>
    <w:rsid w:val="009F3199"/>
    <w:rsid w:val="009F3355"/>
    <w:rsid w:val="009F3648"/>
    <w:rsid w:val="009F3B7A"/>
    <w:rsid w:val="009F54D0"/>
    <w:rsid w:val="009F7F02"/>
    <w:rsid w:val="00A04523"/>
    <w:rsid w:val="00A16159"/>
    <w:rsid w:val="00A161E6"/>
    <w:rsid w:val="00A17885"/>
    <w:rsid w:val="00A2337D"/>
    <w:rsid w:val="00A25A31"/>
    <w:rsid w:val="00A31BBE"/>
    <w:rsid w:val="00A31D34"/>
    <w:rsid w:val="00A333EF"/>
    <w:rsid w:val="00A33F85"/>
    <w:rsid w:val="00A40645"/>
    <w:rsid w:val="00A428BE"/>
    <w:rsid w:val="00A6016C"/>
    <w:rsid w:val="00A769B1"/>
    <w:rsid w:val="00A77DA3"/>
    <w:rsid w:val="00A837D5"/>
    <w:rsid w:val="00A83E04"/>
    <w:rsid w:val="00A91091"/>
    <w:rsid w:val="00A93EE3"/>
    <w:rsid w:val="00A94BA9"/>
    <w:rsid w:val="00AA4970"/>
    <w:rsid w:val="00AA536D"/>
    <w:rsid w:val="00AB22C0"/>
    <w:rsid w:val="00AB28FC"/>
    <w:rsid w:val="00AB49E4"/>
    <w:rsid w:val="00AC1479"/>
    <w:rsid w:val="00AC2AAC"/>
    <w:rsid w:val="00AC40F1"/>
    <w:rsid w:val="00AC4C45"/>
    <w:rsid w:val="00AD1085"/>
    <w:rsid w:val="00AD5B40"/>
    <w:rsid w:val="00AF289F"/>
    <w:rsid w:val="00AF30B9"/>
    <w:rsid w:val="00AF43DF"/>
    <w:rsid w:val="00AF67A4"/>
    <w:rsid w:val="00AF7510"/>
    <w:rsid w:val="00B12D31"/>
    <w:rsid w:val="00B15F6E"/>
    <w:rsid w:val="00B21BEE"/>
    <w:rsid w:val="00B23284"/>
    <w:rsid w:val="00B37D43"/>
    <w:rsid w:val="00B46F21"/>
    <w:rsid w:val="00B511A5"/>
    <w:rsid w:val="00B51CDE"/>
    <w:rsid w:val="00B56541"/>
    <w:rsid w:val="00B605ED"/>
    <w:rsid w:val="00B71F97"/>
    <w:rsid w:val="00B72538"/>
    <w:rsid w:val="00B736A7"/>
    <w:rsid w:val="00B7651F"/>
    <w:rsid w:val="00B919FA"/>
    <w:rsid w:val="00B94A16"/>
    <w:rsid w:val="00BA6044"/>
    <w:rsid w:val="00BB1A93"/>
    <w:rsid w:val="00BC14BF"/>
    <w:rsid w:val="00BC2625"/>
    <w:rsid w:val="00BC3200"/>
    <w:rsid w:val="00BC338A"/>
    <w:rsid w:val="00BD5EF6"/>
    <w:rsid w:val="00BD7AB0"/>
    <w:rsid w:val="00BF3C20"/>
    <w:rsid w:val="00C011BC"/>
    <w:rsid w:val="00C03DBA"/>
    <w:rsid w:val="00C112E7"/>
    <w:rsid w:val="00C11C78"/>
    <w:rsid w:val="00C11CD4"/>
    <w:rsid w:val="00C15061"/>
    <w:rsid w:val="00C1713D"/>
    <w:rsid w:val="00C20D9D"/>
    <w:rsid w:val="00C2134F"/>
    <w:rsid w:val="00C24718"/>
    <w:rsid w:val="00C2675D"/>
    <w:rsid w:val="00C30AEE"/>
    <w:rsid w:val="00C33362"/>
    <w:rsid w:val="00C353AE"/>
    <w:rsid w:val="00C4194E"/>
    <w:rsid w:val="00C516B1"/>
    <w:rsid w:val="00C5350C"/>
    <w:rsid w:val="00C56E09"/>
    <w:rsid w:val="00C61B1B"/>
    <w:rsid w:val="00C66AB7"/>
    <w:rsid w:val="00C673D1"/>
    <w:rsid w:val="00C746CB"/>
    <w:rsid w:val="00C77BBF"/>
    <w:rsid w:val="00C77D64"/>
    <w:rsid w:val="00C81564"/>
    <w:rsid w:val="00C9080C"/>
    <w:rsid w:val="00C94429"/>
    <w:rsid w:val="00CA18FD"/>
    <w:rsid w:val="00CA27E5"/>
    <w:rsid w:val="00CA4897"/>
    <w:rsid w:val="00CA6928"/>
    <w:rsid w:val="00CB3D3F"/>
    <w:rsid w:val="00CB5A1A"/>
    <w:rsid w:val="00CC59E6"/>
    <w:rsid w:val="00CD5BDD"/>
    <w:rsid w:val="00CF096B"/>
    <w:rsid w:val="00CF10F7"/>
    <w:rsid w:val="00CF5EE3"/>
    <w:rsid w:val="00CF691F"/>
    <w:rsid w:val="00D00D99"/>
    <w:rsid w:val="00D013A4"/>
    <w:rsid w:val="00D026DC"/>
    <w:rsid w:val="00D15595"/>
    <w:rsid w:val="00D343A8"/>
    <w:rsid w:val="00D37832"/>
    <w:rsid w:val="00D44860"/>
    <w:rsid w:val="00D47689"/>
    <w:rsid w:val="00D50C42"/>
    <w:rsid w:val="00D57CF5"/>
    <w:rsid w:val="00D612BC"/>
    <w:rsid w:val="00D62F98"/>
    <w:rsid w:val="00D66FD6"/>
    <w:rsid w:val="00D8285B"/>
    <w:rsid w:val="00D862EB"/>
    <w:rsid w:val="00D86619"/>
    <w:rsid w:val="00D93E7C"/>
    <w:rsid w:val="00D94485"/>
    <w:rsid w:val="00DB2BE6"/>
    <w:rsid w:val="00DB76B3"/>
    <w:rsid w:val="00DD1052"/>
    <w:rsid w:val="00DD3C7B"/>
    <w:rsid w:val="00DE2B21"/>
    <w:rsid w:val="00DE48DE"/>
    <w:rsid w:val="00DF25F2"/>
    <w:rsid w:val="00DF4166"/>
    <w:rsid w:val="00E000F4"/>
    <w:rsid w:val="00E01231"/>
    <w:rsid w:val="00E04279"/>
    <w:rsid w:val="00E11393"/>
    <w:rsid w:val="00E125D9"/>
    <w:rsid w:val="00E16D30"/>
    <w:rsid w:val="00E31E69"/>
    <w:rsid w:val="00E33169"/>
    <w:rsid w:val="00E34A7B"/>
    <w:rsid w:val="00E40973"/>
    <w:rsid w:val="00E545FF"/>
    <w:rsid w:val="00E6080E"/>
    <w:rsid w:val="00E64168"/>
    <w:rsid w:val="00E655B3"/>
    <w:rsid w:val="00E7081D"/>
    <w:rsid w:val="00E70904"/>
    <w:rsid w:val="00E71319"/>
    <w:rsid w:val="00E75171"/>
    <w:rsid w:val="00E804B0"/>
    <w:rsid w:val="00E86772"/>
    <w:rsid w:val="00E90B8B"/>
    <w:rsid w:val="00E93ADD"/>
    <w:rsid w:val="00E952D8"/>
    <w:rsid w:val="00EB00E4"/>
    <w:rsid w:val="00EB1085"/>
    <w:rsid w:val="00EB28DA"/>
    <w:rsid w:val="00EB3812"/>
    <w:rsid w:val="00EB44EB"/>
    <w:rsid w:val="00EB66B8"/>
    <w:rsid w:val="00EB791E"/>
    <w:rsid w:val="00EC70A9"/>
    <w:rsid w:val="00ED4C3A"/>
    <w:rsid w:val="00EE1C85"/>
    <w:rsid w:val="00EF21D9"/>
    <w:rsid w:val="00EF2A94"/>
    <w:rsid w:val="00EF32FB"/>
    <w:rsid w:val="00EF44B1"/>
    <w:rsid w:val="00EF4865"/>
    <w:rsid w:val="00EF5954"/>
    <w:rsid w:val="00F100D2"/>
    <w:rsid w:val="00F12942"/>
    <w:rsid w:val="00F13C41"/>
    <w:rsid w:val="00F14886"/>
    <w:rsid w:val="00F16421"/>
    <w:rsid w:val="00F201EE"/>
    <w:rsid w:val="00F35AA0"/>
    <w:rsid w:val="00F43C49"/>
    <w:rsid w:val="00F45C12"/>
    <w:rsid w:val="00F544A2"/>
    <w:rsid w:val="00F73D03"/>
    <w:rsid w:val="00F76CB9"/>
    <w:rsid w:val="00F77A73"/>
    <w:rsid w:val="00F80E46"/>
    <w:rsid w:val="00F87D95"/>
    <w:rsid w:val="00F96236"/>
    <w:rsid w:val="00FA10CE"/>
    <w:rsid w:val="00FA222F"/>
    <w:rsid w:val="00FA2891"/>
    <w:rsid w:val="00FB693D"/>
    <w:rsid w:val="00FB7768"/>
    <w:rsid w:val="00FC7489"/>
    <w:rsid w:val="00FD1BA8"/>
    <w:rsid w:val="00FD218F"/>
    <w:rsid w:val="00FD5663"/>
    <w:rsid w:val="00FD56C6"/>
    <w:rsid w:val="00FE3221"/>
    <w:rsid w:val="00FE48EA"/>
    <w:rsid w:val="00FE571F"/>
    <w:rsid w:val="00FF47F6"/>
    <w:rsid w:val="016E63C2"/>
    <w:rsid w:val="020B07BA"/>
    <w:rsid w:val="024B0C39"/>
    <w:rsid w:val="075A7AEE"/>
    <w:rsid w:val="07FC1E55"/>
    <w:rsid w:val="0A8128A6"/>
    <w:rsid w:val="0ABE5397"/>
    <w:rsid w:val="0BF32A1B"/>
    <w:rsid w:val="0C175FAD"/>
    <w:rsid w:val="10BD2C22"/>
    <w:rsid w:val="14037652"/>
    <w:rsid w:val="14D64C58"/>
    <w:rsid w:val="17544559"/>
    <w:rsid w:val="1B285AE1"/>
    <w:rsid w:val="1D24052A"/>
    <w:rsid w:val="20B42736"/>
    <w:rsid w:val="20DA0DBE"/>
    <w:rsid w:val="226F2247"/>
    <w:rsid w:val="22987C80"/>
    <w:rsid w:val="24192CCC"/>
    <w:rsid w:val="25114DE2"/>
    <w:rsid w:val="2B580837"/>
    <w:rsid w:val="2EAB0CDC"/>
    <w:rsid w:val="331D184C"/>
    <w:rsid w:val="34AA5E2A"/>
    <w:rsid w:val="34FD6616"/>
    <w:rsid w:val="3679148F"/>
    <w:rsid w:val="39A66CD4"/>
    <w:rsid w:val="3A952F5B"/>
    <w:rsid w:val="3CD52CE1"/>
    <w:rsid w:val="3D0F66A9"/>
    <w:rsid w:val="3E351386"/>
    <w:rsid w:val="410F2E6A"/>
    <w:rsid w:val="429F402B"/>
    <w:rsid w:val="4430136C"/>
    <w:rsid w:val="459C2AA4"/>
    <w:rsid w:val="45FE550D"/>
    <w:rsid w:val="47A0404D"/>
    <w:rsid w:val="4AB0382B"/>
    <w:rsid w:val="4C93116B"/>
    <w:rsid w:val="52CF270B"/>
    <w:rsid w:val="5372352D"/>
    <w:rsid w:val="569868B5"/>
    <w:rsid w:val="5BB95D06"/>
    <w:rsid w:val="5DBC1ADE"/>
    <w:rsid w:val="5E734892"/>
    <w:rsid w:val="5FE71B37"/>
    <w:rsid w:val="611F6817"/>
    <w:rsid w:val="61502C69"/>
    <w:rsid w:val="6472739A"/>
    <w:rsid w:val="659E52E9"/>
    <w:rsid w:val="66741AFB"/>
    <w:rsid w:val="66CA1754"/>
    <w:rsid w:val="68077DF9"/>
    <w:rsid w:val="6A9A4F55"/>
    <w:rsid w:val="6F1E65D4"/>
    <w:rsid w:val="6F266C86"/>
    <w:rsid w:val="6F5042C2"/>
    <w:rsid w:val="6F890BEC"/>
    <w:rsid w:val="70C60D76"/>
    <w:rsid w:val="71FF0EA9"/>
    <w:rsid w:val="74070C58"/>
    <w:rsid w:val="74316312"/>
    <w:rsid w:val="760C31AA"/>
    <w:rsid w:val="780F13C8"/>
    <w:rsid w:val="7C385448"/>
    <w:rsid w:val="7CB3663D"/>
    <w:rsid w:val="7CC731AE"/>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nhideWhenUsed="0"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0" w:semiHidden="0" w:name="Table Grid"/>
    <w:lsdException w:uiPriority="99" w:name="Table Theme"/>
    <w:lsdException w:qFormat="1" w:uiPriority="99" w:semiHidden="0"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rPr>
      <w:rFonts w:ascii="宋体" w:hAnsi="宋体" w:eastAsia="宋体" w:cs="宋体"/>
      <w:sz w:val="24"/>
      <w:szCs w:val="24"/>
      <w:lang w:val="en-US" w:eastAsia="zh-CN" w:bidi="ar-SA"/>
    </w:rPr>
  </w:style>
  <w:style w:type="paragraph" w:styleId="2">
    <w:name w:val="heading 1"/>
    <w:basedOn w:val="1"/>
    <w:next w:val="1"/>
    <w:link w:val="20"/>
    <w:autoRedefine/>
    <w:qFormat/>
    <w:uiPriority w:val="9"/>
    <w:pPr>
      <w:keepNext/>
      <w:keepLines/>
      <w:spacing w:before="340" w:after="330" w:line="578" w:lineRule="auto"/>
      <w:outlineLvl w:val="0"/>
    </w:pPr>
    <w:rPr>
      <w:b/>
      <w:bCs/>
      <w:kern w:val="44"/>
      <w:sz w:val="44"/>
      <w:szCs w:val="44"/>
    </w:rPr>
  </w:style>
  <w:style w:type="character" w:default="1" w:styleId="10">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3">
    <w:name w:val="annotation text"/>
    <w:basedOn w:val="1"/>
    <w:link w:val="21"/>
    <w:autoRedefine/>
    <w:qFormat/>
    <w:uiPriority w:val="99"/>
    <w:pPr>
      <w:widowControl w:val="0"/>
    </w:pPr>
    <w:rPr>
      <w:rFonts w:ascii="Times New Roman" w:hAnsi="Times New Roman" w:cs="Times New Roman"/>
      <w:kern w:val="2"/>
      <w:sz w:val="21"/>
    </w:rPr>
  </w:style>
  <w:style w:type="paragraph" w:styleId="4">
    <w:name w:val="Balloon Text"/>
    <w:basedOn w:val="1"/>
    <w:link w:val="24"/>
    <w:semiHidden/>
    <w:unhideWhenUsed/>
    <w:qFormat/>
    <w:uiPriority w:val="99"/>
    <w:rPr>
      <w:sz w:val="18"/>
      <w:szCs w:val="18"/>
    </w:rPr>
  </w:style>
  <w:style w:type="paragraph" w:styleId="5">
    <w:name w:val="footer"/>
    <w:basedOn w:val="1"/>
    <w:link w:val="13"/>
    <w:autoRedefine/>
    <w:unhideWhenUsed/>
    <w:qFormat/>
    <w:uiPriority w:val="99"/>
    <w:pPr>
      <w:tabs>
        <w:tab w:val="center" w:pos="4153"/>
        <w:tab w:val="right" w:pos="8306"/>
      </w:tabs>
      <w:snapToGrid w:val="0"/>
    </w:pPr>
    <w:rPr>
      <w:rFonts w:asciiTheme="minorHAnsi" w:hAnsiTheme="minorHAnsi" w:eastAsiaTheme="minorEastAsia" w:cstheme="minorBidi"/>
      <w:sz w:val="18"/>
      <w:szCs w:val="18"/>
    </w:rPr>
  </w:style>
  <w:style w:type="paragraph" w:styleId="6">
    <w:name w:val="header"/>
    <w:basedOn w:val="1"/>
    <w:link w:val="12"/>
    <w:autoRedefine/>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paragraph" w:styleId="7">
    <w:name w:val="Normal (Web)"/>
    <w:basedOn w:val="1"/>
    <w:autoRedefine/>
    <w:unhideWhenUsed/>
    <w:qFormat/>
    <w:uiPriority w:val="99"/>
    <w:pPr>
      <w:spacing w:before="100" w:beforeAutospacing="1" w:after="100" w:afterAutospacing="1"/>
    </w:pPr>
  </w:style>
  <w:style w:type="table" w:styleId="9">
    <w:name w:val="Table Grid"/>
    <w:basedOn w:val="8"/>
    <w:autoRedefine/>
    <w:qFormat/>
    <w:uiPriority w:val="0"/>
    <w:pPr>
      <w:widowControl w:val="0"/>
      <w:jc w:val="both"/>
    </w:pPr>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1">
    <w:name w:val="Strong"/>
    <w:basedOn w:val="10"/>
    <w:autoRedefine/>
    <w:qFormat/>
    <w:uiPriority w:val="22"/>
    <w:rPr>
      <w:b/>
      <w:bCs/>
    </w:rPr>
  </w:style>
  <w:style w:type="character" w:customStyle="1" w:styleId="12">
    <w:name w:val="页眉 字符"/>
    <w:basedOn w:val="10"/>
    <w:link w:val="6"/>
    <w:autoRedefine/>
    <w:semiHidden/>
    <w:qFormat/>
    <w:uiPriority w:val="99"/>
    <w:rPr>
      <w:sz w:val="18"/>
      <w:szCs w:val="18"/>
    </w:rPr>
  </w:style>
  <w:style w:type="character" w:customStyle="1" w:styleId="13">
    <w:name w:val="页脚 字符"/>
    <w:basedOn w:val="10"/>
    <w:link w:val="5"/>
    <w:autoRedefine/>
    <w:semiHidden/>
    <w:qFormat/>
    <w:uiPriority w:val="99"/>
    <w:rPr>
      <w:sz w:val="18"/>
      <w:szCs w:val="18"/>
    </w:rPr>
  </w:style>
  <w:style w:type="paragraph" w:customStyle="1" w:styleId="14">
    <w:name w:val="表格标题DG"/>
    <w:basedOn w:val="1"/>
    <w:autoRedefine/>
    <w:qFormat/>
    <w:uiPriority w:val="0"/>
    <w:pPr>
      <w:snapToGrid w:val="0"/>
      <w:jc w:val="center"/>
    </w:pPr>
    <w:rPr>
      <w:rFonts w:ascii="Arial" w:hAnsi="Arial" w:eastAsia="黑体"/>
      <w:bCs/>
      <w:color w:val="000000"/>
      <w:sz w:val="21"/>
      <w:szCs w:val="20"/>
    </w:rPr>
  </w:style>
  <w:style w:type="paragraph" w:customStyle="1" w:styleId="15">
    <w:name w:val="表格正文DG"/>
    <w:basedOn w:val="1"/>
    <w:autoRedefine/>
    <w:qFormat/>
    <w:uiPriority w:val="0"/>
    <w:pPr>
      <w:widowControl w:val="0"/>
      <w:jc w:val="both"/>
    </w:pPr>
    <w:rPr>
      <w:rFonts w:ascii="Times New Roman" w:hAnsi="Times New Roman"/>
      <w:color w:val="000000"/>
      <w:sz w:val="21"/>
      <w:szCs w:val="21"/>
    </w:rPr>
  </w:style>
  <w:style w:type="paragraph" w:styleId="16">
    <w:name w:val="List Paragraph"/>
    <w:basedOn w:val="1"/>
    <w:autoRedefine/>
    <w:unhideWhenUsed/>
    <w:qFormat/>
    <w:uiPriority w:val="99"/>
    <w:pPr>
      <w:ind w:firstLine="420" w:firstLineChars="200"/>
    </w:pPr>
  </w:style>
  <w:style w:type="paragraph" w:customStyle="1" w:styleId="17">
    <w:name w:val="一级标题DG"/>
    <w:basedOn w:val="1"/>
    <w:autoRedefine/>
    <w:qFormat/>
    <w:uiPriority w:val="0"/>
    <w:pPr>
      <w:spacing w:line="480" w:lineRule="auto"/>
      <w:outlineLvl w:val="0"/>
    </w:pPr>
    <w:rPr>
      <w:rFonts w:ascii="Arial" w:hAnsi="Arial" w:eastAsia="黑体"/>
      <w:sz w:val="28"/>
    </w:rPr>
  </w:style>
  <w:style w:type="paragraph" w:customStyle="1" w:styleId="18">
    <w:name w:val="二级标题DG"/>
    <w:basedOn w:val="7"/>
    <w:autoRedefine/>
    <w:qFormat/>
    <w:uiPriority w:val="0"/>
    <w:pPr>
      <w:spacing w:beforeLines="25" w:beforeAutospacing="0" w:afterLines="50" w:afterAutospacing="0" w:line="440" w:lineRule="exact"/>
      <w:outlineLvl w:val="1"/>
    </w:pPr>
    <w:rPr>
      <w:rFonts w:ascii="Times New Roman" w:hAnsi="Times New Roman"/>
      <w:b/>
    </w:rPr>
  </w:style>
  <w:style w:type="paragraph" w:customStyle="1" w:styleId="19">
    <w:name w:val="正文DG"/>
    <w:basedOn w:val="1"/>
    <w:autoRedefine/>
    <w:qFormat/>
    <w:uiPriority w:val="0"/>
    <w:pPr>
      <w:snapToGrid w:val="0"/>
      <w:spacing w:line="440" w:lineRule="exact"/>
      <w:ind w:firstLine="480" w:firstLineChars="200"/>
    </w:pPr>
    <w:rPr>
      <w:rFonts w:ascii="Times New Roman" w:hAnsi="Times New Roman" w:cs="Times New Roman"/>
      <w:color w:val="000000"/>
    </w:rPr>
  </w:style>
  <w:style w:type="character" w:customStyle="1" w:styleId="20">
    <w:name w:val="标题 1 字符"/>
    <w:basedOn w:val="10"/>
    <w:link w:val="2"/>
    <w:autoRedefine/>
    <w:qFormat/>
    <w:uiPriority w:val="9"/>
    <w:rPr>
      <w:rFonts w:ascii="Calibri" w:hAnsi="Calibri" w:eastAsia="宋体" w:cs="Times New Roman"/>
      <w:b/>
      <w:bCs/>
      <w:kern w:val="44"/>
      <w:sz w:val="44"/>
      <w:szCs w:val="44"/>
    </w:rPr>
  </w:style>
  <w:style w:type="character" w:customStyle="1" w:styleId="21">
    <w:name w:val="批注文字 字符"/>
    <w:basedOn w:val="10"/>
    <w:link w:val="3"/>
    <w:autoRedefine/>
    <w:qFormat/>
    <w:uiPriority w:val="99"/>
    <w:rPr>
      <w:rFonts w:ascii="Times New Roman" w:hAnsi="Times New Roman" w:eastAsia="宋体" w:cs="Times New Roman"/>
      <w:kern w:val="2"/>
      <w:sz w:val="21"/>
      <w:szCs w:val="24"/>
    </w:rPr>
  </w:style>
  <w:style w:type="character" w:customStyle="1" w:styleId="22">
    <w:name w:val="editor-text-node"/>
    <w:basedOn w:val="10"/>
    <w:autoRedefine/>
    <w:qFormat/>
    <w:uiPriority w:val="0"/>
  </w:style>
  <w:style w:type="character" w:styleId="23">
    <w:name w:val="Placeholder Text"/>
    <w:basedOn w:val="10"/>
    <w:autoRedefine/>
    <w:unhideWhenUsed/>
    <w:qFormat/>
    <w:uiPriority w:val="99"/>
    <w:rPr>
      <w:color w:val="808080"/>
    </w:rPr>
  </w:style>
  <w:style w:type="character" w:customStyle="1" w:styleId="24">
    <w:name w:val="批注框文本 字符"/>
    <w:basedOn w:val="10"/>
    <w:link w:val="4"/>
    <w:semiHidden/>
    <w:qFormat/>
    <w:uiPriority w:val="99"/>
    <w:rPr>
      <w:rFonts w:ascii="宋体" w:hAnsi="宋体" w:eastAsia="宋体" w:cs="宋体"/>
      <w:sz w:val="18"/>
      <w:szCs w:val="18"/>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numbering" Target="numbering.xml"/><Relationship Id="rId7" Type="http://schemas.openxmlformats.org/officeDocument/2006/relationships/image" Target="media/image3.jpeg"/><Relationship Id="rId6" Type="http://schemas.openxmlformats.org/officeDocument/2006/relationships/image" Target="media/image2.png"/><Relationship Id="rId5" Type="http://schemas.openxmlformats.org/officeDocument/2006/relationships/image" Target="media/image1.jpe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42152D9-6C96-4163-A890-E2DEAF60BEE2}">
  <ds:schemaRefs/>
</ds:datastoreItem>
</file>

<file path=docProps/app.xml><?xml version="1.0" encoding="utf-8"?>
<Properties xmlns="http://schemas.openxmlformats.org/officeDocument/2006/extended-properties" xmlns:vt="http://schemas.openxmlformats.org/officeDocument/2006/docPropsVTypes">
  <Template>Normal</Template>
  <Pages>12</Pages>
  <Words>4985</Words>
  <Characters>5246</Characters>
  <Lines>49</Lines>
  <Paragraphs>13</Paragraphs>
  <TotalTime>9</TotalTime>
  <ScaleCrop>false</ScaleCrop>
  <LinksUpToDate>false</LinksUpToDate>
  <CharactersWithSpaces>5340</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2023-11-21T02:39:00Z</dcterms:created>
  <dc:creator>juvg</dc:creator>
  <cp:lastModifiedBy>陌桑</cp:lastModifiedBy>
  <cp:lastPrinted>2023-11-21T00:52:00Z</cp:lastPrinted>
  <dcterms:modified xsi:type="dcterms:W3CDTF">2026-03-05T12:04:50Z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F7D4128329AD4EC1B7F5B29C5DD7D25C_13</vt:lpwstr>
  </property>
  <property fmtid="{D5CDD505-2E9C-101B-9397-08002B2CF9AE}" pid="4" name="KSOTemplateDocerSaveRecord">
    <vt:lpwstr>eyJoZGlkIjoiODViY2JkMjU3NGYzZTEwMzZmMGFkZWViYmNkYWU3NDIiLCJ1c2VySWQiOiI0MzY3OTI5MTEifQ==</vt:lpwstr>
  </property>
</Properties>
</file>