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19691">
      <w:pPr>
        <w:jc w:val="center"/>
        <w:rPr>
          <w:rFonts w:ascii="黑体" w:hAnsi="黑体" w:eastAsia="黑体"/>
          <w:bCs/>
          <w:sz w:val="32"/>
          <w:szCs w:val="32"/>
        </w:rPr>
      </w:pPr>
      <w:r>
        <w:rPr>
          <w:rFonts w:hint="eastAsia" w:ascii="黑体" w:hAnsi="黑体" w:eastAsia="黑体"/>
          <w:bCs/>
          <w:sz w:val="32"/>
          <w:szCs w:val="32"/>
        </w:rPr>
        <w:t>《</w:t>
      </w:r>
      <w:r>
        <w:rPr>
          <w:rFonts w:hint="eastAsia" w:ascii="黑体" w:hAnsi="黑体" w:eastAsia="黑体"/>
          <w:bCs/>
          <w:sz w:val="32"/>
          <w:szCs w:val="32"/>
          <w:lang w:val="en-US" w:eastAsia="zh-CN"/>
        </w:rPr>
        <w:t>幼儿园实用美术1</w:t>
      </w:r>
      <w:r>
        <w:rPr>
          <w:rFonts w:hint="eastAsia" w:ascii="黑体" w:hAnsi="黑体" w:eastAsia="黑体"/>
          <w:bCs/>
          <w:sz w:val="32"/>
          <w:szCs w:val="32"/>
        </w:rPr>
        <w:t>》本科课程教学大纲</w:t>
      </w:r>
    </w:p>
    <w:p w14:paraId="5FC736A3">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06EC8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8" w:hRule="atLeast"/>
        </w:trPr>
        <w:tc>
          <w:tcPr>
            <w:tcW w:w="1691" w:type="dxa"/>
            <w:vMerge w:val="restart"/>
            <w:tcBorders>
              <w:top w:val="single" w:color="auto" w:sz="12" w:space="0"/>
              <w:left w:val="single" w:color="auto" w:sz="12" w:space="0"/>
            </w:tcBorders>
            <w:shd w:val="clear" w:color="auto" w:fill="auto"/>
            <w:vAlign w:val="center"/>
          </w:tcPr>
          <w:p w14:paraId="3B23E53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010579F6">
            <w:pPr>
              <w:widowControl w:val="0"/>
              <w:jc w:val="left"/>
              <w:rPr>
                <w:rFonts w:hint="default"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（中文）</w:t>
            </w:r>
            <w:r>
              <w:rPr>
                <w:rFonts w:hint="eastAsia" w:ascii="Times New Roman" w:hAnsi="Times New Roman" w:eastAsia="宋体" w:cs="宋体"/>
                <w:color w:val="000000"/>
                <w:sz w:val="20"/>
                <w:szCs w:val="20"/>
                <w:lang w:val="en-US" w:eastAsia="zh-CN" w:bidi="ar-SA"/>
              </w:rPr>
              <w:t>幼儿园实用美术1</w:t>
            </w:r>
          </w:p>
        </w:tc>
      </w:tr>
      <w:tr w14:paraId="1DEC9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32" w:hRule="atLeast"/>
        </w:trPr>
        <w:tc>
          <w:tcPr>
            <w:tcW w:w="1691" w:type="dxa"/>
            <w:vMerge w:val="continue"/>
            <w:tcBorders>
              <w:left w:val="single" w:color="auto" w:sz="12" w:space="0"/>
            </w:tcBorders>
            <w:shd w:val="clear" w:color="auto" w:fill="auto"/>
            <w:vAlign w:val="center"/>
          </w:tcPr>
          <w:p w14:paraId="497B94C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DCCB6FB">
            <w:pPr>
              <w:widowControl w:val="0"/>
              <w:jc w:val="left"/>
              <w:rPr>
                <w:rFonts w:hint="default" w:eastAsia="宋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（英文）</w:t>
            </w:r>
            <w:r>
              <w:rPr>
                <w:rFonts w:hint="eastAsia" w:ascii="Times New Roman" w:hAnsi="Times New Roman" w:eastAsia="宋体" w:cs="宋体"/>
                <w:color w:val="000000"/>
                <w:sz w:val="20"/>
                <w:szCs w:val="20"/>
                <w:lang w:val="en-US" w:eastAsia="zh-CN" w:bidi="ar-SA"/>
              </w:rPr>
              <w:t>Practical Art for Preschool 1</w:t>
            </w:r>
          </w:p>
        </w:tc>
      </w:tr>
      <w:tr w14:paraId="4BC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6" w:hRule="atLeast"/>
        </w:trPr>
        <w:tc>
          <w:tcPr>
            <w:tcW w:w="1691" w:type="dxa"/>
            <w:tcBorders>
              <w:left w:val="single" w:color="auto" w:sz="12" w:space="0"/>
            </w:tcBorders>
            <w:shd w:val="clear" w:color="auto" w:fill="auto"/>
            <w:vAlign w:val="center"/>
          </w:tcPr>
          <w:p w14:paraId="36CAB72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5DE0F577">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2135041</w:t>
            </w:r>
          </w:p>
        </w:tc>
        <w:tc>
          <w:tcPr>
            <w:tcW w:w="2126" w:type="dxa"/>
            <w:gridSpan w:val="2"/>
            <w:vAlign w:val="center"/>
          </w:tcPr>
          <w:p w14:paraId="5345BA26">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099EAEE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w:t>
            </w:r>
          </w:p>
        </w:tc>
      </w:tr>
      <w:tr w14:paraId="6286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EC5EB1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5B586F99">
            <w:pPr>
              <w:widowControl w:val="0"/>
              <w:jc w:val="center"/>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32</w:t>
            </w:r>
          </w:p>
        </w:tc>
        <w:tc>
          <w:tcPr>
            <w:tcW w:w="1272" w:type="dxa"/>
            <w:vAlign w:val="center"/>
          </w:tcPr>
          <w:p w14:paraId="42FF919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2FE0E7C9">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8</w:t>
            </w:r>
          </w:p>
        </w:tc>
        <w:tc>
          <w:tcPr>
            <w:tcW w:w="1413" w:type="dxa"/>
            <w:gridSpan w:val="2"/>
            <w:vAlign w:val="center"/>
          </w:tcPr>
          <w:p w14:paraId="0B6A1071">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49E86022">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24</w:t>
            </w:r>
          </w:p>
        </w:tc>
      </w:tr>
      <w:tr w14:paraId="65432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0D8C71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53DDE246">
            <w:pPr>
              <w:widowControl w:val="0"/>
              <w:jc w:val="center"/>
              <w:rPr>
                <w:rFonts w:hint="default" w:ascii="黑体" w:hAnsi="黑体" w:eastAsia="黑体"/>
                <w:color w:val="000000" w:themeColor="text1"/>
                <w:sz w:val="21"/>
                <w:szCs w:val="21"/>
                <w:lang w:val="en-US" w:eastAsia="zh-CN"/>
                <w14:textFill>
                  <w14:solidFill>
                    <w14:schemeClr w14:val="tx1"/>
                  </w14:solidFill>
                </w14:textFill>
              </w:rPr>
            </w:pPr>
            <w:r>
              <w:rPr>
                <w:rFonts w:hint="eastAsia" w:ascii="黑体" w:hAnsi="黑体" w:eastAsia="黑体"/>
                <w:color w:val="000000" w:themeColor="text1"/>
                <w:sz w:val="21"/>
                <w:szCs w:val="21"/>
                <w:lang w:val="en-US" w:eastAsia="zh-CN"/>
                <w14:textFill>
                  <w14:solidFill>
                    <w14:schemeClr w14:val="tx1"/>
                  </w14:solidFill>
                </w14:textFill>
              </w:rPr>
              <w:t>教育学院</w:t>
            </w:r>
          </w:p>
        </w:tc>
        <w:tc>
          <w:tcPr>
            <w:tcW w:w="2126" w:type="dxa"/>
            <w:gridSpan w:val="2"/>
            <w:vAlign w:val="center"/>
          </w:tcPr>
          <w:p w14:paraId="420A36E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64D5C6D4">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学前教育专业大三</w:t>
            </w:r>
          </w:p>
        </w:tc>
      </w:tr>
      <w:tr w14:paraId="5C64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F961036">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7C766690">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专业课程选修课</w:t>
            </w:r>
          </w:p>
        </w:tc>
        <w:tc>
          <w:tcPr>
            <w:tcW w:w="2126" w:type="dxa"/>
            <w:gridSpan w:val="2"/>
            <w:vAlign w:val="center"/>
          </w:tcPr>
          <w:p w14:paraId="44EAADD4">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54243558">
            <w:pPr>
              <w:widowControl w:val="0"/>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考查</w:t>
            </w:r>
          </w:p>
        </w:tc>
      </w:tr>
      <w:tr w14:paraId="5207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6EC89595">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2A43B044">
            <w:pPr>
              <w:widowControl w:val="0"/>
              <w:snapToGrid w:val="0"/>
              <w:spacing w:line="288" w:lineRule="auto"/>
              <w:jc w:val="both"/>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自编讲义</w:t>
            </w:r>
          </w:p>
        </w:tc>
        <w:tc>
          <w:tcPr>
            <w:tcW w:w="1413" w:type="dxa"/>
            <w:gridSpan w:val="2"/>
            <w:vAlign w:val="center"/>
          </w:tcPr>
          <w:p w14:paraId="45680E4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7A9DD2D5">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2EC86370">
            <w:pPr>
              <w:widowControl w:val="0"/>
              <w:ind w:left="120" w:leftChars="50"/>
              <w:jc w:val="left"/>
              <w:rPr>
                <w:rFonts w:hint="default" w:ascii="Times New Roman" w:hAnsi="Times New Roman" w:eastAsia="宋体"/>
                <w:color w:val="000000" w:themeColor="text1"/>
                <w:sz w:val="21"/>
                <w:szCs w:val="21"/>
                <w:lang w:val="en-US" w:eastAsia="zh-CN"/>
                <w14:textFill>
                  <w14:solidFill>
                    <w14:schemeClr w14:val="tx1"/>
                  </w14:solidFill>
                </w14:textFill>
              </w:rPr>
            </w:pPr>
            <w:r>
              <w:rPr>
                <w:rFonts w:hint="eastAsia" w:ascii="Times New Roman" w:hAnsi="Times New Roman"/>
                <w:color w:val="000000" w:themeColor="text1"/>
                <w:sz w:val="21"/>
                <w:szCs w:val="21"/>
                <w:lang w:val="en-US" w:eastAsia="zh-CN"/>
                <w14:textFill>
                  <w14:solidFill>
                    <w14:schemeClr w14:val="tx1"/>
                  </w14:solidFill>
                </w14:textFill>
              </w:rPr>
              <w:t>否</w:t>
            </w:r>
          </w:p>
        </w:tc>
      </w:tr>
      <w:tr w14:paraId="2A781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04" w:hRule="atLeast"/>
        </w:trPr>
        <w:tc>
          <w:tcPr>
            <w:tcW w:w="1691" w:type="dxa"/>
            <w:tcBorders>
              <w:left w:val="single" w:color="auto" w:sz="12" w:space="0"/>
            </w:tcBorders>
            <w:shd w:val="clear" w:color="auto" w:fill="auto"/>
            <w:vAlign w:val="center"/>
          </w:tcPr>
          <w:p w14:paraId="31E4228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103E8E16">
            <w:pPr>
              <w:pStyle w:val="14"/>
              <w:widowControl w:val="0"/>
              <w:jc w:val="both"/>
              <w:rPr>
                <w:rFonts w:hint="default" w:eastAsia="宋体"/>
                <w:lang w:val="en-US" w:eastAsia="zh-CN"/>
              </w:rPr>
            </w:pPr>
            <w:r>
              <w:rPr>
                <w:rFonts w:hint="eastAsia"/>
                <w:color w:val="000000"/>
                <w:sz w:val="20"/>
                <w:szCs w:val="20"/>
              </w:rPr>
              <w:t>美术1、2135013；美术2、2135014；美术3、2135015；美术</w:t>
            </w:r>
            <w:r>
              <w:rPr>
                <w:color w:val="000000"/>
                <w:sz w:val="20"/>
                <w:szCs w:val="20"/>
              </w:rPr>
              <w:t>4</w:t>
            </w:r>
            <w:r>
              <w:rPr>
                <w:rFonts w:hint="eastAsia"/>
                <w:color w:val="000000"/>
                <w:sz w:val="20"/>
                <w:szCs w:val="20"/>
              </w:rPr>
              <w:t>、2135016</w:t>
            </w:r>
          </w:p>
        </w:tc>
      </w:tr>
      <w:tr w14:paraId="0C13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69" w:hRule="atLeast"/>
        </w:trPr>
        <w:tc>
          <w:tcPr>
            <w:tcW w:w="1691" w:type="dxa"/>
            <w:tcBorders>
              <w:left w:val="single" w:color="auto" w:sz="12" w:space="0"/>
            </w:tcBorders>
            <w:shd w:val="clear" w:color="auto" w:fill="auto"/>
            <w:vAlign w:val="center"/>
          </w:tcPr>
          <w:p w14:paraId="74E128BB">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76EB1FA1">
            <w:pPr>
              <w:widowControl w:val="0"/>
              <w:snapToGrid w:val="0"/>
              <w:spacing w:line="288" w:lineRule="auto"/>
              <w:ind w:firstLine="420" w:firstLineChars="200"/>
              <w:jc w:val="both"/>
              <w:rPr>
                <w:rFonts w:hint="eastAsia"/>
                <w:sz w:val="21"/>
                <w:szCs w:val="21"/>
                <w:lang w:val="en-US" w:eastAsia="zh-CN"/>
              </w:rPr>
            </w:pPr>
            <w:r>
              <w:rPr>
                <w:rFonts w:hint="eastAsia"/>
                <w:sz w:val="21"/>
                <w:szCs w:val="21"/>
                <w:lang w:val="en-US" w:eastAsia="zh-CN"/>
              </w:rPr>
              <w:t>《幼儿园</w:t>
            </w:r>
            <w:bookmarkStart w:id="4" w:name="_GoBack"/>
            <w:bookmarkEnd w:id="4"/>
            <w:r>
              <w:rPr>
                <w:rFonts w:hint="eastAsia"/>
                <w:sz w:val="21"/>
                <w:szCs w:val="21"/>
                <w:lang w:val="en-US" w:eastAsia="zh-CN"/>
              </w:rPr>
              <w:t>实用美术1》是学前教育专业的系级选修课，是学前教育专业技能课程之一，在发挥美术教育在学前素质教育中有重要的作用。该课程让学生学习创意绘画的理论和实践知识，借鉴运用思维导图的思维方式来进行创意绘画的表现形式和方法，拓展学生的创造性思维，使得学生综合运用之前所学的美术技能和知识，并在此基础上学会更自由和更富有创意的创作。并让学生在创意绘画的表现中认识、理解并尊重儿童绘画的独特性和思想性。</w:t>
            </w:r>
          </w:p>
          <w:p w14:paraId="1ACE1BC0">
            <w:pPr>
              <w:widowControl w:val="0"/>
              <w:snapToGrid w:val="0"/>
              <w:spacing w:line="288" w:lineRule="auto"/>
              <w:ind w:firstLine="420" w:firstLineChars="200"/>
              <w:jc w:val="both"/>
              <w:rPr>
                <w:rFonts w:hint="eastAsia" w:eastAsia="宋体"/>
                <w:lang w:val="en-US" w:eastAsia="zh-CN"/>
              </w:rPr>
            </w:pPr>
            <w:r>
              <w:rPr>
                <w:rFonts w:hint="eastAsia"/>
                <w:sz w:val="21"/>
                <w:szCs w:val="21"/>
                <w:lang w:val="en-US" w:eastAsia="zh-CN"/>
              </w:rPr>
              <w:t>本课程采用老师讲授、学生练习以及师生和学生分享和互评的方式，将创意绘画分模块进行学习。结合建桥学生的学习特点和学前教育的特殊性，删繁就简，把理论知识、基础练习做了大的调整，以创意绘画为主线，融合贯穿以往所学的构图、造型、色彩等知识，以便于学生更好的掌握。同时配有定量的课堂练习和课后习练让学生巩固所学，并辅以答疑解难和互动探讨的课堂时间，解决学生在课程学习中所遇到的各项问题，力求为学生掌握美术基础知识，提高学生的美术绘画技巧、创意思维能力和美术素养能力，为之后的美术创作和儿童美术教学奠定基础。</w:t>
            </w:r>
          </w:p>
        </w:tc>
      </w:tr>
      <w:tr w14:paraId="29B69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36" w:hRule="atLeast"/>
        </w:trPr>
        <w:tc>
          <w:tcPr>
            <w:tcW w:w="1691" w:type="dxa"/>
            <w:tcBorders>
              <w:left w:val="single" w:color="auto" w:sz="12" w:space="0"/>
              <w:bottom w:val="double" w:color="auto" w:sz="4" w:space="0"/>
            </w:tcBorders>
            <w:shd w:val="clear" w:color="auto" w:fill="auto"/>
            <w:vAlign w:val="center"/>
          </w:tcPr>
          <w:p w14:paraId="0ECA6923">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29BC1FC">
            <w:pPr>
              <w:widowControl w:val="0"/>
              <w:snapToGrid w:val="0"/>
              <w:spacing w:line="288" w:lineRule="auto"/>
              <w:ind w:firstLine="420" w:firstLineChars="200"/>
              <w:jc w:val="both"/>
            </w:pPr>
            <w:r>
              <w:rPr>
                <w:rFonts w:hint="eastAsia"/>
                <w:sz w:val="21"/>
                <w:szCs w:val="21"/>
                <w:lang w:val="en-US" w:eastAsia="zh-CN"/>
              </w:rPr>
              <w:t xml:space="preserve"> 本课程适合学前教育系学生。通过少儿美术欣赏提高学生美术鉴赏能力，使学生开阔艺术视野，增长见识，为学生在生活、学习，以及未来的工作中提高艺术素养和审美感知力。</w:t>
            </w:r>
          </w:p>
        </w:tc>
      </w:tr>
      <w:tr w14:paraId="4F69D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70" w:hRule="atLeast"/>
        </w:trPr>
        <w:tc>
          <w:tcPr>
            <w:tcW w:w="1691" w:type="dxa"/>
            <w:tcBorders>
              <w:top w:val="double" w:color="auto" w:sz="4" w:space="0"/>
              <w:left w:val="single" w:color="auto" w:sz="12" w:space="0"/>
            </w:tcBorders>
            <w:shd w:val="clear" w:color="auto" w:fill="auto"/>
            <w:vAlign w:val="center"/>
          </w:tcPr>
          <w:p w14:paraId="4C7DC75F">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2F066A3F">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drawing>
                <wp:anchor distT="0" distB="0" distL="114300" distR="114300" simplePos="0" relativeHeight="251659264" behindDoc="0" locked="0" layoutInCell="1" allowOverlap="1">
                  <wp:simplePos x="0" y="0"/>
                  <wp:positionH relativeFrom="column">
                    <wp:posOffset>1160145</wp:posOffset>
                  </wp:positionH>
                  <wp:positionV relativeFrom="paragraph">
                    <wp:posOffset>-27305</wp:posOffset>
                  </wp:positionV>
                  <wp:extent cx="402590" cy="295910"/>
                  <wp:effectExtent l="0" t="0" r="3810" b="8890"/>
                  <wp:wrapNone/>
                  <wp:docPr id="1" name="图片 1" descr="章莉莉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章莉莉签名"/>
                          <pic:cNvPicPr>
                            <a:picLocks noChangeAspect="1"/>
                          </pic:cNvPicPr>
                        </pic:nvPicPr>
                        <pic:blipFill>
                          <a:blip r:embed="rId5"/>
                          <a:stretch>
                            <a:fillRect/>
                          </a:stretch>
                        </pic:blipFill>
                        <pic:spPr>
                          <a:xfrm>
                            <a:off x="0" y="0"/>
                            <a:ext cx="402590" cy="295910"/>
                          </a:xfrm>
                          <a:prstGeom prst="rect">
                            <a:avLst/>
                          </a:prstGeom>
                        </pic:spPr>
                      </pic:pic>
                    </a:graphicData>
                  </a:graphic>
                </wp:anchor>
              </w:drawing>
            </w:r>
            <w:r>
              <w:rPr>
                <w:rFonts w:hint="eastAsia"/>
                <w:sz w:val="21"/>
                <w:szCs w:val="21"/>
              </w:rPr>
              <w:t>（签名）</w:t>
            </w:r>
          </w:p>
        </w:tc>
        <w:tc>
          <w:tcPr>
            <w:tcW w:w="1425" w:type="dxa"/>
            <w:gridSpan w:val="2"/>
            <w:tcBorders>
              <w:top w:val="double" w:color="auto" w:sz="4" w:space="0"/>
            </w:tcBorders>
            <w:vAlign w:val="center"/>
          </w:tcPr>
          <w:p w14:paraId="4E157CFF">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58F48FF2">
            <w:pPr>
              <w:widowControl w:val="0"/>
              <w:jc w:val="center"/>
              <w:rPr>
                <w:rFonts w:ascii="Times New Roman" w:hAnsi="Times New Roman"/>
                <w:color w:val="000000"/>
                <w:sz w:val="21"/>
                <w:szCs w:val="21"/>
              </w:rPr>
            </w:pPr>
          </w:p>
        </w:tc>
      </w:tr>
      <w:tr w14:paraId="0D3C3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22" w:hRule="atLeast"/>
        </w:trPr>
        <w:tc>
          <w:tcPr>
            <w:tcW w:w="1691" w:type="dxa"/>
            <w:tcBorders>
              <w:left w:val="single" w:color="auto" w:sz="12" w:space="0"/>
            </w:tcBorders>
            <w:shd w:val="clear" w:color="auto" w:fill="auto"/>
            <w:vAlign w:val="center"/>
          </w:tcPr>
          <w:p w14:paraId="4343AA81">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0CF84B89">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vAlign w:val="center"/>
          </w:tcPr>
          <w:p w14:paraId="0CD49E6D">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4B37A1D9">
            <w:pPr>
              <w:widowControl w:val="0"/>
              <w:jc w:val="center"/>
              <w:rPr>
                <w:rFonts w:ascii="Times New Roman" w:hAnsi="Times New Roman"/>
                <w:color w:val="000000"/>
                <w:sz w:val="21"/>
                <w:szCs w:val="21"/>
              </w:rPr>
            </w:pPr>
          </w:p>
        </w:tc>
      </w:tr>
      <w:tr w14:paraId="7AD8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96" w:hRule="atLeast"/>
        </w:trPr>
        <w:tc>
          <w:tcPr>
            <w:tcW w:w="1691" w:type="dxa"/>
            <w:tcBorders>
              <w:left w:val="single" w:color="auto" w:sz="12" w:space="0"/>
              <w:bottom w:val="single" w:color="auto" w:sz="12" w:space="0"/>
            </w:tcBorders>
            <w:shd w:val="clear" w:color="auto" w:fill="auto"/>
            <w:vAlign w:val="center"/>
          </w:tcPr>
          <w:p w14:paraId="7B374D0E">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36A6A963">
            <w:pPr>
              <w:widowControl w:val="0"/>
              <w:jc w:val="right"/>
              <w:rPr>
                <w:rFonts w:ascii="黑体" w:hAnsi="黑体" w:eastAsia="黑体"/>
                <w:color w:val="000000" w:themeColor="text1"/>
                <w:sz w:val="21"/>
                <w:szCs w:val="21"/>
                <w14:textFill>
                  <w14:solidFill>
                    <w14:schemeClr w14:val="tx1"/>
                  </w14:solidFill>
                </w14:textFill>
              </w:rPr>
            </w:pPr>
            <w:r>
              <w:rPr>
                <w:rFonts w:hint="eastAsia"/>
                <w:sz w:val="21"/>
                <w:szCs w:val="21"/>
              </w:rPr>
              <w:t>（签名）</w:t>
            </w:r>
          </w:p>
        </w:tc>
        <w:tc>
          <w:tcPr>
            <w:tcW w:w="1425" w:type="dxa"/>
            <w:gridSpan w:val="2"/>
            <w:tcBorders>
              <w:bottom w:val="single" w:color="auto" w:sz="12" w:space="0"/>
            </w:tcBorders>
            <w:vAlign w:val="center"/>
          </w:tcPr>
          <w:p w14:paraId="705E10D7">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3932A4E8">
            <w:pPr>
              <w:widowControl w:val="0"/>
              <w:jc w:val="center"/>
              <w:rPr>
                <w:rFonts w:ascii="Times New Roman" w:hAnsi="Times New Roman"/>
                <w:color w:val="000000"/>
                <w:sz w:val="21"/>
                <w:szCs w:val="21"/>
              </w:rPr>
            </w:pPr>
          </w:p>
        </w:tc>
      </w:tr>
    </w:tbl>
    <w:p w14:paraId="0AD6445B">
      <w:pPr>
        <w:spacing w:line="100" w:lineRule="exact"/>
        <w:rPr>
          <w:rFonts w:hint="eastAsia" w:ascii="黑体" w:hAnsi="宋体"/>
        </w:rPr>
      </w:pPr>
    </w:p>
    <w:p w14:paraId="2ED2DFC5">
      <w:pPr>
        <w:spacing w:line="100" w:lineRule="exact"/>
        <w:rPr>
          <w:rFonts w:hint="eastAsia" w:ascii="黑体" w:hAnsi="宋体"/>
        </w:rPr>
      </w:pPr>
    </w:p>
    <w:p w14:paraId="2D44805A">
      <w:pPr>
        <w:spacing w:line="240" w:lineRule="auto"/>
        <w:rPr>
          <w:rFonts w:ascii="黑体" w:hAnsi="宋体" w:eastAsia="黑体" w:cs="宋体"/>
          <w:sz w:val="28"/>
          <w:szCs w:val="24"/>
          <w:lang w:val="en-US" w:eastAsia="zh-CN" w:bidi="ar-SA"/>
        </w:rPr>
      </w:pPr>
      <w:r>
        <w:rPr>
          <w:rFonts w:hint="eastAsia" w:ascii="黑体" w:hAnsi="宋体" w:eastAsia="黑体" w:cs="宋体"/>
          <w:sz w:val="28"/>
          <w:szCs w:val="24"/>
          <w:lang w:val="en-US" w:eastAsia="zh-CN" w:bidi="ar-SA"/>
        </w:rPr>
        <w:t>二、课程目标与毕业要求</w:t>
      </w:r>
    </w:p>
    <w:p w14:paraId="74272CA9">
      <w:pPr>
        <w:pStyle w:val="17"/>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5339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1C98C0ED">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64" w:type="dxa"/>
            <w:shd w:val="clear" w:color="auto" w:fill="auto"/>
            <w:vAlign w:val="center"/>
          </w:tcPr>
          <w:p w14:paraId="1CDD3FD6">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306" w:type="dxa"/>
            <w:vAlign w:val="center"/>
          </w:tcPr>
          <w:p w14:paraId="20DBF79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B002C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00C9856">
            <w:pPr>
              <w:snapToGrid w:val="0"/>
              <w:jc w:val="center"/>
            </w:pPr>
            <w:r>
              <w:rPr>
                <w:rFonts w:hint="eastAsia" w:ascii="黑体" w:hAnsi="黑体" w:eastAsia="黑体"/>
                <w:bCs/>
                <w:color w:val="000000"/>
                <w:sz w:val="21"/>
                <w:szCs w:val="18"/>
              </w:rPr>
              <w:t>知识目标</w:t>
            </w:r>
          </w:p>
        </w:tc>
        <w:tc>
          <w:tcPr>
            <w:tcW w:w="764" w:type="dxa"/>
            <w:shd w:val="clear" w:color="auto" w:fill="auto"/>
            <w:vAlign w:val="center"/>
          </w:tcPr>
          <w:p w14:paraId="29B9855A">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306" w:type="dxa"/>
            <w:vAlign w:val="center"/>
          </w:tcPr>
          <w:p w14:paraId="2BD08436">
            <w:pPr>
              <w:spacing w:line="360" w:lineRule="auto"/>
              <w:rPr>
                <w:rFonts w:hint="eastAsia" w:ascii="仿宋" w:hAnsi="仿宋" w:eastAsia="仿宋" w:cs="仿宋"/>
                <w:sz w:val="24"/>
                <w:szCs w:val="24"/>
                <w:lang w:val="en-US" w:eastAsia="zh-CN"/>
              </w:rPr>
            </w:pPr>
            <w:r>
              <w:rPr>
                <w:rFonts w:hint="eastAsia" w:ascii="Times New Roman" w:hAnsi="Times New Roman" w:eastAsia="宋体" w:cs="宋体"/>
                <w:color w:val="000000"/>
                <w:sz w:val="21"/>
                <w:szCs w:val="21"/>
                <w:lang w:val="en-US" w:eastAsia="zh-CN" w:bidi="ar-SA"/>
              </w:rPr>
              <w:t>知道绘画作品的多样表现形式，掌握创意绘画与儿童绘画的关联性。</w:t>
            </w:r>
          </w:p>
        </w:tc>
      </w:tr>
      <w:tr w14:paraId="2E170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0738A9EB">
            <w:pPr>
              <w:pStyle w:val="14"/>
              <w:rPr>
                <w:bCs/>
              </w:rPr>
            </w:pPr>
          </w:p>
        </w:tc>
        <w:tc>
          <w:tcPr>
            <w:tcW w:w="764" w:type="dxa"/>
            <w:shd w:val="clear" w:color="auto" w:fill="auto"/>
            <w:vAlign w:val="center"/>
          </w:tcPr>
          <w:p w14:paraId="71FDCB6D">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306" w:type="dxa"/>
            <w:vAlign w:val="center"/>
          </w:tcPr>
          <w:p w14:paraId="268C592A">
            <w:pPr>
              <w:spacing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能掌握幼儿美术与幼儿园实用美术的关系。</w:t>
            </w:r>
          </w:p>
        </w:tc>
      </w:tr>
      <w:tr w14:paraId="680FA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4384DB44">
            <w:pPr>
              <w:snapToGrid w:val="0"/>
              <w:jc w:val="center"/>
            </w:pPr>
            <w:r>
              <w:rPr>
                <w:rFonts w:hint="eastAsia" w:ascii="黑体" w:hAnsi="黑体" w:eastAsia="黑体"/>
                <w:bCs/>
                <w:color w:val="000000"/>
                <w:sz w:val="21"/>
                <w:szCs w:val="18"/>
              </w:rPr>
              <w:t>技能目标</w:t>
            </w:r>
          </w:p>
        </w:tc>
        <w:tc>
          <w:tcPr>
            <w:tcW w:w="764" w:type="dxa"/>
            <w:shd w:val="clear" w:color="auto" w:fill="auto"/>
            <w:vAlign w:val="center"/>
          </w:tcPr>
          <w:p w14:paraId="3CB75F47">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306" w:type="dxa"/>
            <w:vAlign w:val="center"/>
          </w:tcPr>
          <w:p w14:paraId="17F1C2A9">
            <w:pPr>
              <w:spacing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能运用图、文、色彩、故事等综合的表现和创作。</w:t>
            </w:r>
          </w:p>
        </w:tc>
      </w:tr>
      <w:tr w14:paraId="5D8EB8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2252172F">
            <w:pPr>
              <w:pStyle w:val="14"/>
              <w:rPr>
                <w:rFonts w:ascii="宋体" w:hAnsi="宋体"/>
              </w:rPr>
            </w:pPr>
          </w:p>
        </w:tc>
        <w:tc>
          <w:tcPr>
            <w:tcW w:w="764" w:type="dxa"/>
            <w:shd w:val="clear" w:color="auto" w:fill="auto"/>
            <w:vAlign w:val="center"/>
          </w:tcPr>
          <w:p w14:paraId="6A0A2BA7">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306" w:type="dxa"/>
            <w:vAlign w:val="center"/>
          </w:tcPr>
          <w:p w14:paraId="1EBC0F26">
            <w:pPr>
              <w:spacing w:line="360" w:lineRule="auto"/>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能运用思维导图的思维方法，结合创意绘画创作要素，进行创意故事、形象、色彩、文字等的综合表现和创作。</w:t>
            </w:r>
          </w:p>
        </w:tc>
      </w:tr>
      <w:tr w14:paraId="7EAF3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3549BC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2416FFA">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64" w:type="dxa"/>
            <w:shd w:val="clear" w:color="auto" w:fill="auto"/>
            <w:vAlign w:val="center"/>
          </w:tcPr>
          <w:p w14:paraId="51F90EB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306" w:type="dxa"/>
            <w:vAlign w:val="center"/>
          </w:tcPr>
          <w:p w14:paraId="677AF894">
            <w:pPr>
              <w:spacing w:line="360" w:lineRule="auto"/>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能学会用绘画表现认知、情感和想象，在创作过程中提高感知力、想象力和创造力。</w:t>
            </w:r>
          </w:p>
        </w:tc>
      </w:tr>
      <w:tr w14:paraId="2954FB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1781081">
            <w:pPr>
              <w:pStyle w:val="14"/>
              <w:rPr>
                <w:rFonts w:ascii="宋体" w:hAnsi="宋体"/>
              </w:rPr>
            </w:pPr>
          </w:p>
        </w:tc>
        <w:tc>
          <w:tcPr>
            <w:tcW w:w="764" w:type="dxa"/>
            <w:shd w:val="clear" w:color="auto" w:fill="auto"/>
            <w:vAlign w:val="center"/>
          </w:tcPr>
          <w:p w14:paraId="73E2389D">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306" w:type="dxa"/>
            <w:vAlign w:val="center"/>
          </w:tcPr>
          <w:p w14:paraId="3001401A">
            <w:pPr>
              <w:spacing w:line="360" w:lineRule="auto"/>
              <w:rPr>
                <w:rFonts w:hint="default"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在创造性思维训练的同时提高教育教学方法，具有一定的创新意识和教育教学研究能力。</w:t>
            </w:r>
          </w:p>
        </w:tc>
      </w:tr>
    </w:tbl>
    <w:p w14:paraId="697C52AC">
      <w:pPr>
        <w:pStyle w:val="17"/>
        <w:numPr>
          <w:ilvl w:val="0"/>
          <w:numId w:val="1"/>
        </w:numPr>
        <w:spacing w:before="163" w:beforeLines="50" w:after="163"/>
        <w:rPr>
          <w:rFonts w:hint="eastAsia"/>
        </w:rPr>
      </w:pPr>
      <w:r>
        <w:rPr>
          <w:rFonts w:hint="eastAsia"/>
        </w:rPr>
        <w:t>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510"/>
      </w:tblGrid>
      <w:tr w14:paraId="1E29D3E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64" w:hRule="atLeast"/>
        </w:trPr>
        <w:tc>
          <w:tcPr>
            <w:tcW w:w="8510" w:type="dxa"/>
          </w:tcPr>
          <w:p w14:paraId="6F36F2EC">
            <w:pPr>
              <w:pStyle w:val="15"/>
              <w:widowControl w:val="0"/>
              <w:numPr>
                <w:ilvl w:val="0"/>
                <w:numId w:val="0"/>
              </w:numPr>
              <w:tabs>
                <w:tab w:val="left" w:pos="4200"/>
              </w:tabs>
              <w:adjustRightInd w:val="0"/>
              <w:snapToGrid w:val="0"/>
              <w:spacing w:line="440" w:lineRule="exact"/>
              <w:jc w:val="both"/>
              <w:outlineLvl w:val="1"/>
              <w:rPr>
                <w:rFonts w:hint="eastAsia" w:ascii="宋体" w:hAnsi="宋体"/>
                <w:bCs/>
                <w:color w:val="000000" w:themeColor="text1"/>
                <w14:textFill>
                  <w14:solidFill>
                    <w14:schemeClr w14:val="tx1"/>
                  </w14:solidFill>
                </w14:textFill>
              </w:rPr>
            </w:pPr>
            <w:r>
              <w:rPr>
                <w:rFonts w:hint="eastAsia" w:asciiTheme="minorEastAsia" w:hAnsiTheme="minorEastAsia" w:eastAsiaTheme="minorEastAsia" w:cstheme="minorEastAsia"/>
                <w:b w:val="0"/>
                <w:bCs/>
                <w:color w:val="000000" w:themeColor="text1"/>
                <w:sz w:val="21"/>
                <w:szCs w:val="21"/>
                <w:lang w:val="en-US" w:eastAsia="zh-CN"/>
                <w14:textFill>
                  <w14:solidFill>
                    <w14:schemeClr w14:val="tx1"/>
                  </w14:solidFill>
                </w14:textFill>
              </w:rPr>
              <w:t>XQ</w:t>
            </w:r>
            <w:r>
              <w:rPr>
                <w:rFonts w:hint="eastAsia" w:asciiTheme="minorEastAsia" w:hAnsiTheme="minorEastAsia" w:eastAsiaTheme="minorEastAsia" w:cstheme="minorEastAsia"/>
                <w:b w:val="0"/>
                <w:bCs/>
                <w:color w:val="000000" w:themeColor="text1"/>
                <w:sz w:val="21"/>
                <w:szCs w:val="21"/>
                <w:lang w:val="en-US" w:eastAsia="zh-CN" w:bidi="ar-SA"/>
                <w14:textFill>
                  <w14:solidFill>
                    <w14:schemeClr w14:val="tx1"/>
                  </w14:solidFill>
                </w14:textFill>
              </w:rPr>
              <w:t>O2：教育情怀②具有人文底蕴、生命关怀和科学精神，自觉践行幼儿为本和爱与自由理念，尊重并理解幼儿的独立人格和个体差异，关心爱护幼儿，富有爱心、责任心，工作细心、耐心，做幼儿全面健康成长的启蒙者和引路人。</w:t>
            </w:r>
          </w:p>
        </w:tc>
      </w:tr>
      <w:tr w14:paraId="025D243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0" w:hRule="atLeast"/>
        </w:trPr>
        <w:tc>
          <w:tcPr>
            <w:tcW w:w="8510" w:type="dxa"/>
          </w:tcPr>
          <w:p w14:paraId="41A33221">
            <w:pPr>
              <w:widowControl w:val="0"/>
              <w:spacing w:before="0" w:after="0" w:line="440" w:lineRule="exact"/>
              <w:ind w:left="0"/>
              <w:jc w:val="left"/>
              <w:rPr>
                <w:rFonts w:hint="eastAsia" w:ascii="宋体" w:hAnsi="宋体"/>
                <w:bCs/>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XQO5：班级管理</w:t>
            </w:r>
            <w:r>
              <w:rPr>
                <w:rFonts w:hint="eastAsia" w:asciiTheme="minorEastAsia" w:hAnsiTheme="minorEastAsia" w:eastAsiaTheme="minorEastAsia" w:cstheme="minorEastAsia"/>
                <w:b w:val="0"/>
                <w:bCs/>
                <w:color w:val="000000" w:themeColor="text1"/>
                <w:sz w:val="21"/>
                <w:szCs w:val="21"/>
                <w:lang w:val="en-US" w:eastAsia="zh-CN" w:bidi="ar-SA"/>
                <w14:textFill>
                  <w14:solidFill>
                    <w14:schemeClr w14:val="tx1"/>
                  </w14:solidFill>
                </w14:textFill>
              </w:rPr>
              <w:t>②具有班级环境创设、一日生活常规管理、班级主题班会活动设计、家庭与社区教育资源利用能力，建立良好的同伴关系和师幼关系，能营造愉悦、尊重、平等、积极的班级氛围和安全舒适的班级环境。</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 xml:space="preserve"> </w:t>
            </w:r>
          </w:p>
        </w:tc>
      </w:tr>
      <w:tr w14:paraId="47C3510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126" w:hRule="atLeast"/>
        </w:trPr>
        <w:tc>
          <w:tcPr>
            <w:tcW w:w="8510" w:type="dxa"/>
          </w:tcPr>
          <w:p w14:paraId="6F4ECB44">
            <w:pPr>
              <w:widowControl w:val="0"/>
              <w:spacing w:after="0"/>
              <w:ind w:left="0"/>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XQO6：综</w:t>
            </w:r>
            <w:r>
              <w:rPr>
                <w:rFonts w:hint="eastAsia" w:asciiTheme="minorEastAsia" w:hAnsiTheme="minorEastAsia" w:eastAsiaTheme="minorEastAsia" w:cstheme="minorEastAsia"/>
                <w:b w:val="0"/>
                <w:bCs/>
                <w:color w:val="000000" w:themeColor="text1"/>
                <w:sz w:val="21"/>
                <w:szCs w:val="21"/>
                <w:lang w:val="en-US" w:eastAsia="zh-CN" w:bidi="ar-SA"/>
                <w14:textFill>
                  <w14:solidFill>
                    <w14:schemeClr w14:val="tx1"/>
                  </w14:solidFill>
                </w14:textFill>
              </w:rPr>
              <w:t>合育人②理解环境育人价值，理解园所文化和一日生活对幼儿发展的价值，通过环境影响
感染幼儿，使其获得积极体验。能积极观察幼儿行为，抓住一日生活中的教育契机，对幼儿进行教育。</w:t>
            </w:r>
          </w:p>
        </w:tc>
      </w:tr>
      <w:tr w14:paraId="577926F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81" w:hRule="atLeast"/>
        </w:trPr>
        <w:tc>
          <w:tcPr>
            <w:tcW w:w="8510" w:type="dxa"/>
          </w:tcPr>
          <w:p w14:paraId="61C6A38A">
            <w:pPr>
              <w:widowControl w:val="0"/>
              <w:spacing w:after="0"/>
              <w:ind w:left="0"/>
              <w:jc w:val="left"/>
              <w:rPr>
                <w:rFonts w:hint="eastAsia" w:asciiTheme="minorEastAsia" w:hAnsiTheme="minorEastAsia" w:eastAsiaTheme="minorEastAsia" w:cstheme="minorEastAsia"/>
                <w:b w:val="0"/>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XQO7：学</w:t>
            </w:r>
            <w:r>
              <w:rPr>
                <w:rFonts w:hint="eastAsia" w:asciiTheme="minorEastAsia" w:hAnsiTheme="minorEastAsia" w:eastAsiaTheme="minorEastAsia" w:cstheme="minorEastAsia"/>
                <w:b w:val="0"/>
                <w:bCs/>
                <w:color w:val="000000" w:themeColor="text1"/>
                <w:sz w:val="21"/>
                <w:szCs w:val="21"/>
                <w:lang w:val="en-US" w:eastAsia="zh-CN" w:bidi="ar-SA"/>
                <w14:textFill>
                  <w14:solidFill>
                    <w14:schemeClr w14:val="tx1"/>
                  </w14:solidFill>
                </w14:textFill>
              </w:rPr>
              <w:t>会反思②理解环境育人价值，理解园所文化和一日生活对幼儿发展的价值，通过环境影响
感染幼儿，使其获得积极体验。能积极观察幼儿行为，抓住一日生活中的教育契机，对幼儿进行教育。</w:t>
            </w:r>
          </w:p>
        </w:tc>
      </w:tr>
    </w:tbl>
    <w:p w14:paraId="333E29B9">
      <w:pPr>
        <w:pStyle w:val="17"/>
        <w:spacing w:before="163" w:beforeLines="50" w:after="163"/>
        <w:rPr>
          <w:rFonts w:hint="eastAsia"/>
          <w:color w:val="C00000"/>
        </w:rPr>
      </w:pPr>
    </w:p>
    <w:p w14:paraId="095F1FCC">
      <w:pPr>
        <w:pStyle w:val="17"/>
        <w:spacing w:before="163" w:beforeLines="50" w:after="163"/>
        <w:rPr>
          <w:rFonts w:hint="eastAsia"/>
          <w:color w:val="C00000"/>
        </w:rPr>
      </w:pPr>
    </w:p>
    <w:p w14:paraId="26652CF3">
      <w:pPr>
        <w:pStyle w:val="17"/>
        <w:spacing w:before="163" w:beforeLines="50" w:after="163"/>
        <w:rPr>
          <w:color w:val="000000" w:themeColor="text1"/>
          <w14:textFill>
            <w14:solidFill>
              <w14:schemeClr w14:val="tx1"/>
            </w14:solidFill>
          </w14:textFill>
        </w:rPr>
      </w:pPr>
      <w:r>
        <w:rPr>
          <w:rFonts w:hint="eastAsia"/>
          <w:color w:val="C00000"/>
        </w:rPr>
        <w:t>（</w:t>
      </w:r>
      <w:r>
        <w:rPr>
          <w:rFonts w:hint="eastAsia"/>
          <w:color w:val="000000" w:themeColor="text1"/>
          <w14:textFill>
            <w14:solidFill>
              <w14:schemeClr w14:val="tx1"/>
            </w14:solidFill>
          </w14:textFill>
        </w:rPr>
        <w:t xml:space="preserve">三）毕业要求与课程目标的关系 </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1854"/>
        <w:gridCol w:w="3072"/>
        <w:gridCol w:w="914"/>
        <w:gridCol w:w="2682"/>
      </w:tblGrid>
      <w:tr w14:paraId="67197F2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14" w:hRule="atLeast"/>
        </w:trPr>
        <w:tc>
          <w:tcPr>
            <w:tcW w:w="1854" w:type="dxa"/>
            <w:tcBorders>
              <w:right w:val="single" w:color="auto" w:sz="4" w:space="0"/>
            </w:tcBorders>
            <w:vAlign w:val="center"/>
          </w:tcPr>
          <w:p w14:paraId="7CACDB18">
            <w:pPr>
              <w:pStyle w:val="13"/>
              <w:widowControl w:val="0"/>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黑体" w:hAnsi="黑体"/>
                <w:color w:val="000000" w:themeColor="text1"/>
                <w:szCs w:val="18"/>
                <w14:textFill>
                  <w14:solidFill>
                    <w14:schemeClr w14:val="tx1"/>
                  </w14:solidFill>
                </w14:textFill>
              </w:rPr>
              <w:t>毕业要求</w:t>
            </w:r>
          </w:p>
        </w:tc>
        <w:tc>
          <w:tcPr>
            <w:tcW w:w="3072" w:type="dxa"/>
            <w:tcBorders>
              <w:left w:val="single" w:color="auto" w:sz="4" w:space="0"/>
              <w:right w:val="single" w:color="auto" w:sz="4" w:space="0"/>
            </w:tcBorders>
            <w:vAlign w:val="center"/>
          </w:tcPr>
          <w:p w14:paraId="38BF66B1">
            <w:pPr>
              <w:pStyle w:val="13"/>
              <w:widowControl w:val="0"/>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color w:val="000000" w:themeColor="text1"/>
                <w:szCs w:val="16"/>
                <w14:textFill>
                  <w14:solidFill>
                    <w14:schemeClr w14:val="tx1"/>
                  </w14:solidFill>
                </w14:textFill>
              </w:rPr>
              <w:t>指标点</w:t>
            </w:r>
          </w:p>
        </w:tc>
        <w:tc>
          <w:tcPr>
            <w:tcW w:w="914" w:type="dxa"/>
            <w:tcBorders>
              <w:left w:val="single" w:color="auto" w:sz="4" w:space="0"/>
              <w:right w:val="single" w:color="auto" w:sz="4" w:space="0"/>
            </w:tcBorders>
            <w:vAlign w:val="center"/>
          </w:tcPr>
          <w:p w14:paraId="66526DEB">
            <w:pPr>
              <w:pStyle w:val="13"/>
              <w:widowControl w:val="0"/>
              <w:jc w:val="both"/>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color w:val="000000" w:themeColor="text1"/>
                <w:szCs w:val="16"/>
                <w14:textFill>
                  <w14:solidFill>
                    <w14:schemeClr w14:val="tx1"/>
                  </w14:solidFill>
                </w14:textFill>
              </w:rPr>
              <w:t>支撑度</w:t>
            </w:r>
          </w:p>
        </w:tc>
        <w:tc>
          <w:tcPr>
            <w:tcW w:w="2682" w:type="dxa"/>
            <w:tcBorders>
              <w:left w:val="single" w:color="auto" w:sz="4" w:space="0"/>
            </w:tcBorders>
            <w:vAlign w:val="center"/>
          </w:tcPr>
          <w:p w14:paraId="4E3E52FF">
            <w:pPr>
              <w:pStyle w:val="13"/>
              <w:widowControl w:val="0"/>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color w:val="000000" w:themeColor="text1"/>
                <w:szCs w:val="16"/>
                <w14:textFill>
                  <w14:solidFill>
                    <w14:schemeClr w14:val="tx1"/>
                  </w14:solidFill>
                </w14:textFill>
              </w:rPr>
              <w:t>课程目标</w:t>
            </w:r>
          </w:p>
        </w:tc>
      </w:tr>
      <w:tr w14:paraId="61E55D1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34" w:hRule="atLeast"/>
        </w:trPr>
        <w:tc>
          <w:tcPr>
            <w:tcW w:w="1854" w:type="dxa"/>
            <w:tcBorders>
              <w:right w:val="single" w:color="auto" w:sz="4" w:space="0"/>
            </w:tcBorders>
          </w:tcPr>
          <w:p w14:paraId="5CC511E0">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XQ02 教育情怀</w:t>
            </w:r>
          </w:p>
          <w:p w14:paraId="6C6B3F92">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p>
        </w:tc>
        <w:tc>
          <w:tcPr>
            <w:tcW w:w="3072" w:type="dxa"/>
            <w:tcBorders>
              <w:left w:val="single" w:color="auto" w:sz="4" w:space="0"/>
              <w:right w:val="single" w:color="auto" w:sz="4" w:space="0"/>
            </w:tcBorders>
          </w:tcPr>
          <w:p w14:paraId="31744B14">
            <w:pPr>
              <w:pStyle w:val="14"/>
              <w:widowControl w:val="0"/>
              <w:jc w:val="left"/>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②具有人文底蕴、生命关怀和科学精神，践行幼儿为本和爱与自由理念，做幼儿健康成长的启蒙者和引路人。</w:t>
            </w:r>
          </w:p>
        </w:tc>
        <w:tc>
          <w:tcPr>
            <w:tcW w:w="914" w:type="dxa"/>
            <w:tcBorders>
              <w:left w:val="single" w:color="auto" w:sz="4" w:space="0"/>
              <w:right w:val="single" w:color="auto" w:sz="4" w:space="0"/>
            </w:tcBorders>
          </w:tcPr>
          <w:p w14:paraId="6F15405B">
            <w:pPr>
              <w:widowControl w:val="0"/>
              <w:tabs>
                <w:tab w:val="left" w:pos="4200"/>
              </w:tabs>
              <w:adjustRightInd w:val="0"/>
              <w:snapToGrid w:val="0"/>
              <w:spacing w:line="440" w:lineRule="exact"/>
              <w:ind w:firstLine="240" w:firstLineChars="100"/>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宋体" w:hAnsi="宋体"/>
                <w:color w:val="000000" w:themeColor="text1"/>
                <w:lang w:val="en-US" w:eastAsia="zh-CN"/>
                <w14:textFill>
                  <w14:solidFill>
                    <w14:schemeClr w14:val="tx1"/>
                  </w14:solidFill>
                </w14:textFill>
              </w:rPr>
              <w:t>M</w:t>
            </w:r>
          </w:p>
        </w:tc>
        <w:tc>
          <w:tcPr>
            <w:tcW w:w="2682" w:type="dxa"/>
            <w:tcBorders>
              <w:left w:val="single" w:color="auto" w:sz="4" w:space="0"/>
            </w:tcBorders>
            <w:shd w:val="clear" w:color="auto" w:fill="auto"/>
            <w:vAlign w:val="center"/>
          </w:tcPr>
          <w:p w14:paraId="6B6DDEF0">
            <w:pPr>
              <w:pStyle w:val="14"/>
              <w:widowControl w:val="0"/>
              <w:jc w:val="left"/>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理解绘画作品的多样表现形式。并能分析创意绘画与儿童绘画的关联性。能掌握幼儿美术与幼儿园实用美术的关系</w:t>
            </w:r>
          </w:p>
        </w:tc>
      </w:tr>
      <w:tr w14:paraId="1AB62D73">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464" w:hRule="atLeast"/>
        </w:trPr>
        <w:tc>
          <w:tcPr>
            <w:tcW w:w="1854" w:type="dxa"/>
            <w:tcBorders>
              <w:right w:val="single" w:color="auto" w:sz="4" w:space="0"/>
            </w:tcBorders>
          </w:tcPr>
          <w:p w14:paraId="6276DCDB">
            <w:pPr>
              <w:pStyle w:val="15"/>
              <w:widowControl w:val="0"/>
              <w:numPr>
                <w:ilvl w:val="0"/>
                <w:numId w:val="0"/>
              </w:numPr>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XQ05 班级管理</w:t>
            </w:r>
          </w:p>
          <w:p w14:paraId="1D2B1FAD">
            <w:pPr>
              <w:pStyle w:val="15"/>
              <w:widowControl w:val="0"/>
              <w:numPr>
                <w:ilvl w:val="0"/>
                <w:numId w:val="0"/>
              </w:numPr>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p>
        </w:tc>
        <w:tc>
          <w:tcPr>
            <w:tcW w:w="3072" w:type="dxa"/>
            <w:tcBorders>
              <w:left w:val="single" w:color="auto" w:sz="4" w:space="0"/>
              <w:right w:val="single" w:color="auto" w:sz="4" w:space="0"/>
            </w:tcBorders>
          </w:tcPr>
          <w:p w14:paraId="2725D969">
            <w:pPr>
              <w:pStyle w:val="15"/>
              <w:widowControl w:val="0"/>
              <w:numPr>
                <w:ilvl w:val="0"/>
                <w:numId w:val="0"/>
              </w:numPr>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②具有班级环境创设、一日生活常规管理、班级主题班会活动设计、家庭与社区教育资源利用能力，建立良好的同伴关系和师幼关系，能营造愉悦、尊重、平等、积极的班级氛围和安全舒适的班级环境。</w:t>
            </w:r>
          </w:p>
        </w:tc>
        <w:tc>
          <w:tcPr>
            <w:tcW w:w="914" w:type="dxa"/>
            <w:tcBorders>
              <w:left w:val="single" w:color="auto" w:sz="4" w:space="0"/>
              <w:right w:val="single" w:color="auto" w:sz="4" w:space="0"/>
            </w:tcBorders>
          </w:tcPr>
          <w:p w14:paraId="093028CB">
            <w:pPr>
              <w:pStyle w:val="15"/>
              <w:widowControl w:val="0"/>
              <w:numPr>
                <w:ilvl w:val="0"/>
                <w:numId w:val="0"/>
              </w:numPr>
              <w:tabs>
                <w:tab w:val="left" w:pos="4200"/>
              </w:tabs>
              <w:adjustRightInd w:val="0"/>
              <w:snapToGrid w:val="0"/>
              <w:spacing w:line="440" w:lineRule="exact"/>
              <w:ind w:firstLine="210" w:firstLineChars="100"/>
              <w:jc w:val="both"/>
              <w:outlineLvl w:val="1"/>
              <w:rPr>
                <w:rFonts w:hint="default"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M</w:t>
            </w:r>
          </w:p>
        </w:tc>
        <w:tc>
          <w:tcPr>
            <w:tcW w:w="2682" w:type="dxa"/>
            <w:tcBorders>
              <w:left w:val="single" w:color="auto" w:sz="4" w:space="0"/>
            </w:tcBorders>
            <w:shd w:val="clear" w:color="auto" w:fill="auto"/>
            <w:vAlign w:val="center"/>
          </w:tcPr>
          <w:p w14:paraId="5E11AC12">
            <w:pPr>
              <w:pStyle w:val="14"/>
              <w:widowControl w:val="0"/>
              <w:jc w:val="left"/>
              <w:rPr>
                <w:rFonts w:hint="eastAsia" w:ascii="宋体" w:hAnsi="宋体" w:eastAsia="宋体" w:cs="宋体"/>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能运用图、文、色彩、故事等综合的表现和创作。能运用思维导图的思维方法，结合创意绘画创作要素，进行创意故事、形象、色彩、文字等的综合表现和创作。</w:t>
            </w:r>
          </w:p>
        </w:tc>
      </w:tr>
      <w:tr w14:paraId="64423ED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1854" w:type="dxa"/>
            <w:tcBorders>
              <w:right w:val="single" w:color="auto" w:sz="4" w:space="0"/>
            </w:tcBorders>
          </w:tcPr>
          <w:p w14:paraId="6280BFE2">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XQ06 综合育人</w:t>
            </w:r>
          </w:p>
          <w:p w14:paraId="13B1B7A9">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p>
        </w:tc>
        <w:tc>
          <w:tcPr>
            <w:tcW w:w="3072" w:type="dxa"/>
            <w:tcBorders>
              <w:left w:val="single" w:color="auto" w:sz="4" w:space="0"/>
              <w:right w:val="single" w:color="auto" w:sz="4" w:space="0"/>
            </w:tcBorders>
          </w:tcPr>
          <w:p w14:paraId="26E26105">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②理解环境育人价值，理解园所文化和一日生活对幼儿发展的价值，通过环境影响
感染幼儿，使其获得积极体验。能积极观察幼儿行为，抓住一日生活中的教育契机，对幼儿进行教育。</w:t>
            </w:r>
          </w:p>
        </w:tc>
        <w:tc>
          <w:tcPr>
            <w:tcW w:w="914" w:type="dxa"/>
            <w:tcBorders>
              <w:left w:val="single" w:color="auto" w:sz="4" w:space="0"/>
              <w:right w:val="single" w:color="auto" w:sz="4" w:space="0"/>
            </w:tcBorders>
          </w:tcPr>
          <w:p w14:paraId="21DBEAE1">
            <w:pPr>
              <w:widowControl w:val="0"/>
              <w:tabs>
                <w:tab w:val="left" w:pos="4200"/>
              </w:tabs>
              <w:adjustRightInd w:val="0"/>
              <w:snapToGrid w:val="0"/>
              <w:spacing w:line="440" w:lineRule="exact"/>
              <w:ind w:firstLine="210" w:firstLineChars="100"/>
              <w:jc w:val="both"/>
              <w:outlineLvl w:val="1"/>
              <w:rPr>
                <w:rFonts w:hint="default"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H</w:t>
            </w:r>
          </w:p>
        </w:tc>
        <w:tc>
          <w:tcPr>
            <w:tcW w:w="2682" w:type="dxa"/>
            <w:tcBorders>
              <w:left w:val="single" w:color="auto" w:sz="4" w:space="0"/>
            </w:tcBorders>
          </w:tcPr>
          <w:p w14:paraId="525F6F36">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能学会用绘画进行班级环境创设，学会利用资源融入一日生活。能运用所学营造良好的班级氛围，平等的师生关系。</w:t>
            </w:r>
          </w:p>
        </w:tc>
      </w:tr>
      <w:tr w14:paraId="3BCAB47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1854" w:type="dxa"/>
            <w:tcBorders>
              <w:right w:val="single" w:color="auto" w:sz="4" w:space="0"/>
            </w:tcBorders>
          </w:tcPr>
          <w:p w14:paraId="5A4644DC">
            <w:pPr>
              <w:widowControl w:val="0"/>
              <w:spacing w:before="0" w:after="0" w:line="440" w:lineRule="exact"/>
              <w:ind w:left="0"/>
              <w:jc w:val="left"/>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XQ07 学会反思</w:t>
            </w:r>
          </w:p>
          <w:p w14:paraId="6544ADBA">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p>
        </w:tc>
        <w:tc>
          <w:tcPr>
            <w:tcW w:w="3072" w:type="dxa"/>
            <w:tcBorders>
              <w:left w:val="single" w:color="auto" w:sz="4" w:space="0"/>
              <w:right w:val="single" w:color="auto" w:sz="4" w:space="0"/>
            </w:tcBorders>
          </w:tcPr>
          <w:p w14:paraId="0DCBDDFB">
            <w:pPr>
              <w:widowControl w:val="0"/>
              <w:tabs>
                <w:tab w:val="left" w:pos="4200"/>
              </w:tabs>
              <w:adjustRightInd w:val="0"/>
              <w:snapToGrid w:val="0"/>
              <w:spacing w:line="440" w:lineRule="exact"/>
              <w:jc w:val="both"/>
              <w:outlineLvl w:val="1"/>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③发展反思与创新的意识与能力，综合运用批判性思维，突破传统思维，解放思想与大脑，创造性地解决学习、研究与创新创业实践中遇到的问题。</w:t>
            </w:r>
          </w:p>
        </w:tc>
        <w:tc>
          <w:tcPr>
            <w:tcW w:w="914" w:type="dxa"/>
            <w:tcBorders>
              <w:left w:val="single" w:color="auto" w:sz="4" w:space="0"/>
              <w:right w:val="single" w:color="auto" w:sz="4" w:space="0"/>
            </w:tcBorders>
          </w:tcPr>
          <w:p w14:paraId="3874FB16">
            <w:pPr>
              <w:widowControl w:val="0"/>
              <w:tabs>
                <w:tab w:val="left" w:pos="4200"/>
              </w:tabs>
              <w:adjustRightInd w:val="0"/>
              <w:snapToGrid w:val="0"/>
              <w:spacing w:line="440" w:lineRule="exact"/>
              <w:jc w:val="both"/>
              <w:outlineLvl w:val="1"/>
              <w:rPr>
                <w:rFonts w:hint="default"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L</w:t>
            </w:r>
          </w:p>
        </w:tc>
        <w:tc>
          <w:tcPr>
            <w:tcW w:w="2682" w:type="dxa"/>
            <w:tcBorders>
              <w:left w:val="single" w:color="auto" w:sz="4" w:space="0"/>
            </w:tcBorders>
          </w:tcPr>
          <w:p w14:paraId="255150D7">
            <w:pPr>
              <w:keepNext w:val="0"/>
              <w:keepLines w:val="0"/>
              <w:pageBreakBefore w:val="0"/>
              <w:widowControl w:val="0"/>
              <w:tabs>
                <w:tab w:val="left" w:pos="4200"/>
              </w:tabs>
              <w:kinsoku/>
              <w:wordWrap/>
              <w:overflowPunct/>
              <w:topLinePunct w:val="0"/>
              <w:autoSpaceDE/>
              <w:autoSpaceDN/>
              <w:bidi w:val="0"/>
              <w:adjustRightInd w:val="0"/>
              <w:snapToGrid w:val="0"/>
              <w:spacing w:line="360" w:lineRule="exact"/>
              <w:jc w:val="both"/>
              <w:textAlignment w:val="auto"/>
              <w:outlineLvl w:val="1"/>
              <w:rPr>
                <w:rFonts w:hint="default"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能够改变原来绘画以像作为衡量的唯一标准，能认识到艺术创作的多样性尤其是儿童艺术创作的特殊性，学会反思和创新教育教学方法以引导孩子在艺术创作中的表现。</w:t>
            </w:r>
          </w:p>
        </w:tc>
      </w:tr>
    </w:tbl>
    <w:p w14:paraId="43D4CDFE"/>
    <w:tbl>
      <w:tblPr>
        <w:tblStyle w:val="8"/>
        <w:tblpPr w:leftFromText="180" w:rightFromText="180" w:vertAnchor="text" w:tblpX="10214" w:tblpY="-998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55"/>
      </w:tblGrid>
      <w:tr w14:paraId="42C54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4955" w:type="dxa"/>
          </w:tcPr>
          <w:p w14:paraId="52E032CB">
            <w:pPr>
              <w:pStyle w:val="17"/>
              <w:widowControl w:val="0"/>
              <w:spacing w:before="163" w:beforeLines="50" w:after="163"/>
              <w:jc w:val="both"/>
              <w:rPr>
                <w:rFonts w:hint="eastAsia"/>
                <w:vertAlign w:val="baseline"/>
              </w:rPr>
            </w:pPr>
          </w:p>
        </w:tc>
      </w:tr>
    </w:tbl>
    <w:p w14:paraId="4FF11603">
      <w:pPr>
        <w:pStyle w:val="16"/>
        <w:spacing w:before="326" w:beforeLines="100" w:line="360" w:lineRule="auto"/>
        <w:rPr>
          <w:rFonts w:ascii="黑体" w:hAnsi="宋体"/>
          <w:color w:val="000000" w:themeColor="text1"/>
          <w14:textFill>
            <w14:solidFill>
              <w14:schemeClr w14:val="tx1"/>
            </w14:solidFill>
          </w14:textFill>
        </w:rPr>
      </w:pPr>
      <w:r>
        <w:rPr>
          <w:rFonts w:hint="eastAsia" w:ascii="黑体" w:hAnsi="宋体"/>
          <w:color w:val="000000" w:themeColor="text1"/>
          <w14:textFill>
            <w14:solidFill>
              <w14:schemeClr w14:val="tx1"/>
            </w14:solidFill>
          </w14:textFill>
        </w:rPr>
        <w:t>三、</w:t>
      </w:r>
      <w:r>
        <w:rPr>
          <w:rFonts w:ascii="黑体" w:hAnsi="宋体"/>
          <w:color w:val="000000" w:themeColor="text1"/>
          <w14:textFill>
            <w14:solidFill>
              <w14:schemeClr w14:val="tx1"/>
            </w14:solidFill>
          </w14:textFill>
        </w:rPr>
        <w:t>课程内容</w:t>
      </w:r>
      <w:r>
        <w:rPr>
          <w:rFonts w:hint="eastAsia" w:ascii="黑体" w:hAnsi="宋体"/>
          <w:color w:val="000000" w:themeColor="text1"/>
          <w14:textFill>
            <w14:solidFill>
              <w14:schemeClr w14:val="tx1"/>
            </w14:solidFill>
          </w14:textFill>
        </w:rPr>
        <w:t>与教学设计</w:t>
      </w:r>
    </w:p>
    <w:p w14:paraId="51EA7839">
      <w:pPr>
        <w:pStyle w:val="17"/>
        <w:spacing w:before="81" w:after="163"/>
        <w:rPr>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）教学单元对课程目标的支撑关系</w:t>
      </w:r>
    </w:p>
    <w:tbl>
      <w:tblPr>
        <w:tblStyle w:val="7"/>
        <w:tblW w:w="494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231"/>
        <w:gridCol w:w="1443"/>
        <w:gridCol w:w="1500"/>
        <w:gridCol w:w="1216"/>
      </w:tblGrid>
      <w:tr w14:paraId="7C192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4231" w:type="dxa"/>
            <w:tcBorders>
              <w:top w:val="single" w:color="auto" w:sz="12" w:space="0"/>
              <w:left w:val="single" w:color="auto" w:sz="12" w:space="0"/>
              <w:tl2br w:val="single" w:color="auto" w:sz="4" w:space="0"/>
            </w:tcBorders>
          </w:tcPr>
          <w:p w14:paraId="0BF719D5">
            <w:pPr>
              <w:pStyle w:val="13"/>
              <w:ind w:firstLine="489"/>
              <w:jc w:val="center"/>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课程目标</w:t>
            </w:r>
          </w:p>
          <w:p w14:paraId="26DDA2BF">
            <w:pPr>
              <w:pStyle w:val="13"/>
              <w:ind w:right="210"/>
              <w:jc w:val="left"/>
              <w:rPr>
                <w:rFonts w:hint="eastAsia"/>
                <w:color w:val="000000" w:themeColor="text1"/>
                <w:szCs w:val="16"/>
                <w14:textFill>
                  <w14:solidFill>
                    <w14:schemeClr w14:val="tx1"/>
                  </w14:solidFill>
                </w14:textFill>
              </w:rPr>
            </w:pPr>
          </w:p>
          <w:p w14:paraId="6761E18F">
            <w:pPr>
              <w:pStyle w:val="13"/>
              <w:ind w:right="210"/>
              <w:jc w:val="left"/>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教学单元</w:t>
            </w:r>
          </w:p>
        </w:tc>
        <w:tc>
          <w:tcPr>
            <w:tcW w:w="1443" w:type="dxa"/>
            <w:tcBorders>
              <w:top w:val="single" w:color="auto" w:sz="12" w:space="0"/>
            </w:tcBorders>
            <w:vAlign w:val="center"/>
          </w:tcPr>
          <w:p w14:paraId="56D736B8">
            <w:pPr>
              <w:pStyle w:val="13"/>
              <w:rPr>
                <w:rFonts w:hint="eastAsia" w:eastAsia="黑体"/>
                <w:color w:val="000000" w:themeColor="text1"/>
                <w:szCs w:val="16"/>
                <w:lang w:val="en-US" w:eastAsia="zh-CN"/>
                <w14:textFill>
                  <w14:solidFill>
                    <w14:schemeClr w14:val="tx1"/>
                  </w14:solidFill>
                </w14:textFill>
              </w:rPr>
            </w:pPr>
            <w:r>
              <w:rPr>
                <w:rFonts w:hint="eastAsia"/>
                <w:color w:val="000000" w:themeColor="text1"/>
                <w:szCs w:val="16"/>
                <w:lang w:val="en-US" w:eastAsia="zh-CN"/>
                <w14:textFill>
                  <w14:solidFill>
                    <w14:schemeClr w14:val="tx1"/>
                  </w14:solidFill>
                </w14:textFill>
              </w:rPr>
              <w:t>1</w:t>
            </w:r>
          </w:p>
        </w:tc>
        <w:tc>
          <w:tcPr>
            <w:tcW w:w="1500" w:type="dxa"/>
            <w:tcBorders>
              <w:top w:val="single" w:color="auto" w:sz="12" w:space="0"/>
            </w:tcBorders>
            <w:vAlign w:val="center"/>
          </w:tcPr>
          <w:p w14:paraId="072FCA25">
            <w:pPr>
              <w:pStyle w:val="13"/>
              <w:rPr>
                <w:rFonts w:hint="eastAsia" w:eastAsia="黑体"/>
                <w:color w:val="000000" w:themeColor="text1"/>
                <w:szCs w:val="16"/>
                <w:lang w:val="en-US" w:eastAsia="zh-CN"/>
                <w14:textFill>
                  <w14:solidFill>
                    <w14:schemeClr w14:val="tx1"/>
                  </w14:solidFill>
                </w14:textFill>
              </w:rPr>
            </w:pPr>
            <w:r>
              <w:rPr>
                <w:rFonts w:hint="eastAsia"/>
                <w:color w:val="000000" w:themeColor="text1"/>
                <w:szCs w:val="16"/>
                <w:lang w:val="en-US" w:eastAsia="zh-CN"/>
                <w14:textFill>
                  <w14:solidFill>
                    <w14:schemeClr w14:val="tx1"/>
                  </w14:solidFill>
                </w14:textFill>
              </w:rPr>
              <w:t>2</w:t>
            </w:r>
          </w:p>
        </w:tc>
        <w:tc>
          <w:tcPr>
            <w:tcW w:w="1216" w:type="dxa"/>
            <w:tcBorders>
              <w:top w:val="single" w:color="auto" w:sz="12" w:space="0"/>
            </w:tcBorders>
            <w:vAlign w:val="center"/>
          </w:tcPr>
          <w:p w14:paraId="63DF46F4">
            <w:pPr>
              <w:pStyle w:val="13"/>
              <w:rPr>
                <w:rFonts w:hint="eastAsia" w:eastAsia="黑体"/>
                <w:color w:val="000000" w:themeColor="text1"/>
                <w:szCs w:val="16"/>
                <w:lang w:val="en-US" w:eastAsia="zh-CN"/>
                <w14:textFill>
                  <w14:solidFill>
                    <w14:schemeClr w14:val="tx1"/>
                  </w14:solidFill>
                </w14:textFill>
              </w:rPr>
            </w:pPr>
            <w:r>
              <w:rPr>
                <w:rFonts w:hint="eastAsia"/>
                <w:color w:val="000000" w:themeColor="text1"/>
                <w:szCs w:val="16"/>
                <w:lang w:val="en-US" w:eastAsia="zh-CN"/>
                <w14:textFill>
                  <w14:solidFill>
                    <w14:schemeClr w14:val="tx1"/>
                  </w14:solidFill>
                </w14:textFill>
              </w:rPr>
              <w:t>3</w:t>
            </w:r>
          </w:p>
        </w:tc>
      </w:tr>
      <w:tr w14:paraId="3528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31" w:type="dxa"/>
            <w:tcBorders>
              <w:left w:val="single" w:color="auto" w:sz="12" w:space="0"/>
            </w:tcBorders>
          </w:tcPr>
          <w:p w14:paraId="6C94E71D">
            <w:pPr>
              <w:widowControl w:val="0"/>
              <w:jc w:val="both"/>
              <w:rPr>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第一部分 </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创意绘画与儿童绘画概述</w:t>
            </w:r>
          </w:p>
        </w:tc>
        <w:tc>
          <w:tcPr>
            <w:tcW w:w="1443" w:type="dxa"/>
            <w:vAlign w:val="center"/>
          </w:tcPr>
          <w:p w14:paraId="2C62F855">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500" w:type="dxa"/>
            <w:vAlign w:val="center"/>
          </w:tcPr>
          <w:p w14:paraId="5D4BFC8A">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216" w:type="dxa"/>
            <w:vAlign w:val="center"/>
          </w:tcPr>
          <w:p w14:paraId="29BF3AB5">
            <w:pPr>
              <w:pStyle w:val="14"/>
              <w:rPr>
                <w:color w:val="000000" w:themeColor="text1"/>
                <w14:textFill>
                  <w14:solidFill>
                    <w14:schemeClr w14:val="tx1"/>
                  </w14:solidFill>
                </w14:textFill>
              </w:rPr>
            </w:pPr>
          </w:p>
        </w:tc>
      </w:tr>
      <w:tr w14:paraId="1416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31" w:type="dxa"/>
            <w:tcBorders>
              <w:left w:val="single" w:color="auto" w:sz="12" w:space="0"/>
            </w:tcBorders>
          </w:tcPr>
          <w:p w14:paraId="34185F29">
            <w:pPr>
              <w:widowControl w:val="0"/>
              <w:numPr>
                <w:ilvl w:val="0"/>
                <w:numId w:val="0"/>
              </w:numPr>
              <w:jc w:val="both"/>
              <w:rPr>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第二部分 </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创意绘画的多种思维方式——思维导图法则</w:t>
            </w:r>
          </w:p>
        </w:tc>
        <w:tc>
          <w:tcPr>
            <w:tcW w:w="1443" w:type="dxa"/>
            <w:vAlign w:val="center"/>
          </w:tcPr>
          <w:p w14:paraId="184CEA9F">
            <w:pPr>
              <w:pStyle w:val="14"/>
              <w:rPr>
                <w:color w:val="000000" w:themeColor="text1"/>
                <w14:textFill>
                  <w14:solidFill>
                    <w14:schemeClr w14:val="tx1"/>
                  </w14:solidFill>
                </w14:textFill>
              </w:rPr>
            </w:pPr>
          </w:p>
        </w:tc>
        <w:tc>
          <w:tcPr>
            <w:tcW w:w="1500" w:type="dxa"/>
            <w:vAlign w:val="center"/>
          </w:tcPr>
          <w:p w14:paraId="71BCA71F">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216" w:type="dxa"/>
            <w:vAlign w:val="center"/>
          </w:tcPr>
          <w:p w14:paraId="3989B821">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0FA4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31" w:type="dxa"/>
            <w:tcBorders>
              <w:left w:val="single" w:color="auto" w:sz="12" w:space="0"/>
            </w:tcBorders>
          </w:tcPr>
          <w:p w14:paraId="4F609553">
            <w:pPr>
              <w:widowControl w:val="0"/>
              <w:jc w:val="both"/>
              <w:rPr>
                <w:color w:val="000000" w:themeColor="text1"/>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第三部分 </w:t>
            </w:r>
            <w:r>
              <w:rPr>
                <w:rFonts w:hint="eastAsia"/>
                <w:color w:val="000000" w:themeColor="text1"/>
                <w:sz w:val="20"/>
                <w:szCs w:val="20"/>
                <w14:textFill>
                  <w14:solidFill>
                    <w14:schemeClr w14:val="tx1"/>
                  </w14:solidFill>
                </w14:textFill>
              </w:rPr>
              <w:t>创意绘画的表现形式和</w:t>
            </w:r>
            <w:r>
              <w:rPr>
                <w:color w:val="000000" w:themeColor="text1"/>
                <w:sz w:val="20"/>
                <w:szCs w:val="20"/>
                <w14:textFill>
                  <w14:solidFill>
                    <w14:schemeClr w14:val="tx1"/>
                  </w14:solidFill>
                </w14:textFill>
              </w:rPr>
              <w:t>创作要素</w:t>
            </w:r>
          </w:p>
        </w:tc>
        <w:tc>
          <w:tcPr>
            <w:tcW w:w="1443" w:type="dxa"/>
            <w:vAlign w:val="center"/>
          </w:tcPr>
          <w:p w14:paraId="6074394F">
            <w:pPr>
              <w:pStyle w:val="14"/>
              <w:rPr>
                <w:color w:val="000000" w:themeColor="text1"/>
                <w14:textFill>
                  <w14:solidFill>
                    <w14:schemeClr w14:val="tx1"/>
                  </w14:solidFill>
                </w14:textFill>
              </w:rPr>
            </w:pPr>
          </w:p>
        </w:tc>
        <w:tc>
          <w:tcPr>
            <w:tcW w:w="1500" w:type="dxa"/>
            <w:vAlign w:val="center"/>
          </w:tcPr>
          <w:p w14:paraId="661B6D6C">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216" w:type="dxa"/>
            <w:vAlign w:val="center"/>
          </w:tcPr>
          <w:p w14:paraId="4CDB056C">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r>
      <w:tr w14:paraId="67CF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4231" w:type="dxa"/>
            <w:tcBorders>
              <w:left w:val="single" w:color="auto" w:sz="12" w:space="0"/>
            </w:tcBorders>
          </w:tcPr>
          <w:p w14:paraId="26519CC1">
            <w:pPr>
              <w:widowControl w:val="0"/>
              <w:numPr>
                <w:ilvl w:val="0"/>
                <w:numId w:val="0"/>
              </w:numPr>
              <w:jc w:val="both"/>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第四部分</w:t>
            </w:r>
            <w:r>
              <w:rPr>
                <w:color w:val="000000" w:themeColor="text1"/>
                <w:sz w:val="20"/>
                <w:szCs w:val="20"/>
                <w14:textFill>
                  <w14:solidFill>
                    <w14:schemeClr w14:val="tx1"/>
                  </w14:solidFill>
                </w14:textFill>
              </w:rPr>
              <w:t>创意</w:t>
            </w:r>
            <w:r>
              <w:rPr>
                <w:rFonts w:hint="eastAsia"/>
                <w:color w:val="000000" w:themeColor="text1"/>
                <w:sz w:val="20"/>
                <w:szCs w:val="20"/>
                <w14:textFill>
                  <w14:solidFill>
                    <w14:schemeClr w14:val="tx1"/>
                  </w14:solidFill>
                </w14:textFill>
              </w:rPr>
              <w:t>绘画综合创作表现</w:t>
            </w:r>
          </w:p>
        </w:tc>
        <w:tc>
          <w:tcPr>
            <w:tcW w:w="1443" w:type="dxa"/>
            <w:vAlign w:val="center"/>
          </w:tcPr>
          <w:p w14:paraId="461BBF23">
            <w:pPr>
              <w:pStyle w:val="14"/>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500" w:type="dxa"/>
            <w:vAlign w:val="center"/>
          </w:tcPr>
          <w:p w14:paraId="33CA32C1">
            <w:pPr>
              <w:pStyle w:val="14"/>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216" w:type="dxa"/>
            <w:vAlign w:val="center"/>
          </w:tcPr>
          <w:p w14:paraId="61FAA212">
            <w:pPr>
              <w:pStyle w:val="14"/>
              <w:rPr>
                <w:rFonts w:hint="eastAsia"/>
                <w:color w:val="000000" w:themeColor="text1"/>
                <w:lang w:val="en-US" w:eastAsia="zh-CN"/>
                <w14:textFill>
                  <w14:solidFill>
                    <w14:schemeClr w14:val="tx1"/>
                  </w14:solidFill>
                </w14:textFill>
              </w:rPr>
            </w:pPr>
          </w:p>
        </w:tc>
      </w:tr>
    </w:tbl>
    <w:p w14:paraId="17128014">
      <w:pPr>
        <w:pStyle w:val="17"/>
        <w:spacing w:before="81" w:after="163"/>
      </w:pPr>
      <w:r>
        <w:rPr>
          <w:rFonts w:hint="eastAsia"/>
        </w:rPr>
        <w:t>（</w:t>
      </w:r>
      <w:r>
        <w:rPr>
          <w:rFonts w:hint="eastAsia"/>
          <w:lang w:val="en-US" w:eastAsia="zh-CN"/>
        </w:rPr>
        <w:t>二</w:t>
      </w:r>
      <w:r>
        <w:rPr>
          <w:rFonts w:hint="eastAsia"/>
        </w:rPr>
        <w:t>）各教学单元预期学习成果与教学内容</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14:paraId="7FD5B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top"/>
          </w:tcPr>
          <w:p w14:paraId="13EF7586">
            <w:pPr>
              <w:widowControl w:val="0"/>
              <w:autoSpaceDE w:val="0"/>
              <w:autoSpaceDN w:val="0"/>
              <w:adjustRightInd w:val="0"/>
              <w:spacing w:line="360" w:lineRule="exact"/>
              <w:jc w:val="center"/>
              <w:rPr>
                <w:rFonts w:hint="eastAsia"/>
                <w:vertAlign w:val="baseline"/>
                <w:lang w:val="en-US" w:eastAsia="zh-CN"/>
              </w:rPr>
            </w:pPr>
            <w:r>
              <w:rPr>
                <w:rFonts w:hint="eastAsia" w:ascii="黑体" w:hAnsi="Times New Roman" w:eastAsia="黑体" w:cs="Times New Roman"/>
                <w:b/>
                <w:bCs/>
                <w:szCs w:val="21"/>
                <w:lang w:val="zh-CN"/>
              </w:rPr>
              <w:t>单元</w:t>
            </w:r>
          </w:p>
        </w:tc>
        <w:tc>
          <w:tcPr>
            <w:tcW w:w="1704" w:type="dxa"/>
            <w:vAlign w:val="top"/>
          </w:tcPr>
          <w:p w14:paraId="4CEF6282">
            <w:pPr>
              <w:widowControl w:val="0"/>
              <w:autoSpaceDE w:val="0"/>
              <w:autoSpaceDN w:val="0"/>
              <w:adjustRightInd w:val="0"/>
              <w:spacing w:line="360" w:lineRule="exact"/>
              <w:ind w:firstLine="482" w:firstLineChars="200"/>
              <w:jc w:val="both"/>
              <w:rPr>
                <w:rFonts w:hint="eastAsia"/>
                <w:vertAlign w:val="baseline"/>
                <w:lang w:val="en-US" w:eastAsia="zh-CN"/>
              </w:rPr>
            </w:pPr>
            <w:r>
              <w:rPr>
                <w:rFonts w:hint="eastAsia" w:ascii="黑体" w:hAnsi="Times New Roman" w:eastAsia="黑体" w:cs="Times New Roman"/>
                <w:b/>
                <w:bCs/>
                <w:szCs w:val="21"/>
                <w:lang w:val="en-US" w:eastAsia="zh-CN"/>
              </w:rPr>
              <w:t>学习内容</w:t>
            </w:r>
          </w:p>
        </w:tc>
        <w:tc>
          <w:tcPr>
            <w:tcW w:w="1704" w:type="dxa"/>
            <w:vAlign w:val="top"/>
          </w:tcPr>
          <w:p w14:paraId="2A38DB69">
            <w:pPr>
              <w:widowControl w:val="0"/>
              <w:autoSpaceDE w:val="0"/>
              <w:autoSpaceDN w:val="0"/>
              <w:adjustRightInd w:val="0"/>
              <w:spacing w:line="360" w:lineRule="exact"/>
              <w:ind w:firstLine="241" w:firstLineChars="100"/>
              <w:jc w:val="both"/>
              <w:rPr>
                <w:rFonts w:hint="eastAsia"/>
                <w:vertAlign w:val="baseline"/>
                <w:lang w:val="en-US" w:eastAsia="zh-CN"/>
              </w:rPr>
            </w:pPr>
            <w:r>
              <w:rPr>
                <w:rFonts w:hint="eastAsia" w:ascii="黑体" w:hAnsi="Times New Roman" w:eastAsia="黑体" w:cs="Times New Roman"/>
                <w:b/>
                <w:bCs/>
                <w:szCs w:val="21"/>
                <w:lang w:val="zh-CN"/>
              </w:rPr>
              <w:t>能力要求</w:t>
            </w:r>
          </w:p>
        </w:tc>
        <w:tc>
          <w:tcPr>
            <w:tcW w:w="1705" w:type="dxa"/>
            <w:vAlign w:val="top"/>
          </w:tcPr>
          <w:p w14:paraId="62B3CB47">
            <w:pPr>
              <w:widowControl w:val="0"/>
              <w:autoSpaceDE w:val="0"/>
              <w:autoSpaceDN w:val="0"/>
              <w:adjustRightInd w:val="0"/>
              <w:spacing w:line="360" w:lineRule="exact"/>
              <w:jc w:val="both"/>
              <w:rPr>
                <w:rFonts w:hint="eastAsia"/>
                <w:vertAlign w:val="baseline"/>
                <w:lang w:val="en-US" w:eastAsia="zh-CN"/>
              </w:rPr>
            </w:pPr>
            <w:r>
              <w:rPr>
                <w:rFonts w:hint="eastAsia" w:ascii="黑体" w:hAnsi="Times New Roman" w:eastAsia="黑体" w:cs="Times New Roman"/>
                <w:b/>
                <w:bCs/>
                <w:szCs w:val="21"/>
                <w:lang w:val="en-US" w:eastAsia="zh-CN"/>
              </w:rPr>
              <w:t>学习</w:t>
            </w:r>
            <w:r>
              <w:rPr>
                <w:rFonts w:hint="eastAsia" w:ascii="黑体" w:hAnsi="Times New Roman" w:eastAsia="黑体" w:cs="Times New Roman"/>
                <w:b/>
                <w:bCs/>
                <w:szCs w:val="21"/>
                <w:lang w:val="zh-CN"/>
              </w:rPr>
              <w:t>难点</w:t>
            </w:r>
          </w:p>
        </w:tc>
        <w:tc>
          <w:tcPr>
            <w:tcW w:w="1705" w:type="dxa"/>
            <w:vAlign w:val="top"/>
          </w:tcPr>
          <w:p w14:paraId="551AB10D">
            <w:pPr>
              <w:widowControl w:val="0"/>
              <w:autoSpaceDE w:val="0"/>
              <w:autoSpaceDN w:val="0"/>
              <w:adjustRightInd w:val="0"/>
              <w:spacing w:line="360" w:lineRule="exact"/>
              <w:jc w:val="center"/>
              <w:rPr>
                <w:rFonts w:hint="eastAsia"/>
                <w:vertAlign w:val="baseline"/>
                <w:lang w:val="en-US" w:eastAsia="zh-CN"/>
              </w:rPr>
            </w:pPr>
            <w:r>
              <w:rPr>
                <w:rFonts w:hint="eastAsia" w:ascii="黑体" w:hAnsi="Times New Roman" w:eastAsia="黑体" w:cs="Times New Roman"/>
                <w:b/>
                <w:bCs/>
                <w:szCs w:val="21"/>
                <w:lang w:val="en-US" w:eastAsia="zh-CN"/>
              </w:rPr>
              <w:t>作业及要求</w:t>
            </w:r>
          </w:p>
        </w:tc>
      </w:tr>
      <w:tr w14:paraId="0595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14:paraId="11CC84AF">
            <w:pPr>
              <w:pStyle w:val="17"/>
              <w:widowControl w:val="0"/>
              <w:numPr>
                <w:ilvl w:val="0"/>
                <w:numId w:val="0"/>
              </w:numPr>
              <w:spacing w:before="81" w:beforeLines="25" w:beforeAutospacing="0" w:after="163" w:afterLines="50" w:afterAutospacing="0" w:line="440" w:lineRule="exact"/>
              <w:jc w:val="both"/>
              <w:outlineLvl w:val="1"/>
              <w:rPr>
                <w:rFonts w:hint="eastAsia"/>
                <w:vertAlign w:val="baseline"/>
                <w:lang w:val="en-US" w:eastAsia="zh-CN"/>
              </w:rPr>
            </w:pPr>
            <w:r>
              <w:rPr>
                <w:rFonts w:hint="eastAsia"/>
                <w:b w:val="0"/>
                <w:bCs/>
                <w:sz w:val="21"/>
                <w:szCs w:val="21"/>
              </w:rPr>
              <w:t xml:space="preserve">第一单元 </w:t>
            </w:r>
            <w:r>
              <w:rPr>
                <w:rFonts w:hint="eastAsia"/>
                <w:b w:val="0"/>
                <w:bCs/>
                <w:sz w:val="21"/>
                <w:szCs w:val="21"/>
                <w:lang w:val="en-US" w:eastAsia="zh-CN"/>
              </w:rPr>
              <w:t>创意绘画与儿童绘画概述</w:t>
            </w:r>
          </w:p>
        </w:tc>
        <w:tc>
          <w:tcPr>
            <w:tcW w:w="1704" w:type="dxa"/>
            <w:vAlign w:val="center"/>
          </w:tcPr>
          <w:p w14:paraId="17978DE7">
            <w:pPr>
              <w:widowControl w:val="0"/>
              <w:ind w:right="-50"/>
              <w:jc w:val="both"/>
              <w:rPr>
                <w:color w:val="000000"/>
                <w:sz w:val="20"/>
                <w:szCs w:val="20"/>
              </w:rPr>
            </w:pPr>
            <w:r>
              <w:rPr>
                <w:rFonts w:hint="eastAsia"/>
                <w:color w:val="000000"/>
                <w:sz w:val="20"/>
                <w:szCs w:val="20"/>
              </w:rPr>
              <w:t>1、知道创意</w:t>
            </w:r>
            <w:r>
              <w:rPr>
                <w:color w:val="000000"/>
                <w:sz w:val="20"/>
                <w:szCs w:val="20"/>
              </w:rPr>
              <w:t>绘画的</w:t>
            </w:r>
            <w:r>
              <w:rPr>
                <w:rFonts w:hint="eastAsia"/>
                <w:color w:val="000000"/>
                <w:sz w:val="20"/>
                <w:szCs w:val="20"/>
              </w:rPr>
              <w:t>本质</w:t>
            </w:r>
            <w:r>
              <w:rPr>
                <w:color w:val="000000"/>
                <w:sz w:val="20"/>
                <w:szCs w:val="20"/>
              </w:rPr>
              <w:t>和意义</w:t>
            </w:r>
          </w:p>
          <w:p w14:paraId="0EB76AE8">
            <w:pPr>
              <w:widowControl w:val="0"/>
              <w:ind w:right="-50"/>
              <w:jc w:val="both"/>
              <w:rPr>
                <w:color w:val="000000"/>
                <w:sz w:val="20"/>
                <w:szCs w:val="20"/>
              </w:rPr>
            </w:pPr>
            <w:r>
              <w:rPr>
                <w:color w:val="000000"/>
                <w:sz w:val="20"/>
                <w:szCs w:val="20"/>
              </w:rPr>
              <w:t>2</w:t>
            </w:r>
            <w:r>
              <w:rPr>
                <w:rFonts w:hint="eastAsia"/>
                <w:color w:val="000000"/>
                <w:sz w:val="20"/>
                <w:szCs w:val="20"/>
              </w:rPr>
              <w:t>、</w:t>
            </w:r>
            <w:r>
              <w:rPr>
                <w:color w:val="000000"/>
                <w:sz w:val="20"/>
                <w:szCs w:val="20"/>
              </w:rPr>
              <w:t>理解绘画作品的多样</w:t>
            </w:r>
            <w:r>
              <w:rPr>
                <w:rFonts w:hint="eastAsia"/>
                <w:color w:val="000000"/>
                <w:sz w:val="20"/>
                <w:szCs w:val="20"/>
              </w:rPr>
              <w:t>表现</w:t>
            </w:r>
            <w:r>
              <w:rPr>
                <w:color w:val="000000"/>
                <w:sz w:val="20"/>
                <w:szCs w:val="20"/>
              </w:rPr>
              <w:t>形式。</w:t>
            </w:r>
          </w:p>
          <w:p w14:paraId="28858DBB">
            <w:pPr>
              <w:widowControl w:val="0"/>
              <w:ind w:right="-50" w:rightChars="0"/>
              <w:jc w:val="both"/>
              <w:rPr>
                <w:rFonts w:hint="eastAsia"/>
                <w:vertAlign w:val="baseline"/>
                <w:lang w:val="en-US" w:eastAsia="zh-CN"/>
              </w:rPr>
            </w:pPr>
            <w:r>
              <w:rPr>
                <w:color w:val="000000"/>
                <w:sz w:val="20"/>
                <w:szCs w:val="20"/>
              </w:rPr>
              <w:t>3</w:t>
            </w:r>
            <w:r>
              <w:rPr>
                <w:rFonts w:hint="eastAsia"/>
                <w:color w:val="000000"/>
                <w:sz w:val="20"/>
                <w:szCs w:val="20"/>
              </w:rPr>
              <w:t>、分析</w:t>
            </w:r>
            <w:r>
              <w:rPr>
                <w:color w:val="000000"/>
                <w:sz w:val="20"/>
                <w:szCs w:val="20"/>
              </w:rPr>
              <w:t>创意绘画与儿童</w:t>
            </w:r>
            <w:r>
              <w:rPr>
                <w:rFonts w:hint="eastAsia"/>
                <w:color w:val="000000"/>
                <w:sz w:val="20"/>
                <w:szCs w:val="20"/>
              </w:rPr>
              <w:t>绘画</w:t>
            </w:r>
            <w:r>
              <w:rPr>
                <w:color w:val="000000"/>
                <w:sz w:val="20"/>
                <w:szCs w:val="20"/>
              </w:rPr>
              <w:t>的</w:t>
            </w:r>
            <w:r>
              <w:rPr>
                <w:rFonts w:hint="eastAsia"/>
                <w:color w:val="000000"/>
                <w:sz w:val="20"/>
                <w:szCs w:val="20"/>
              </w:rPr>
              <w:t>关联性</w:t>
            </w:r>
            <w:r>
              <w:rPr>
                <w:color w:val="000000"/>
                <w:sz w:val="20"/>
                <w:szCs w:val="20"/>
              </w:rPr>
              <w:t>。</w:t>
            </w:r>
          </w:p>
        </w:tc>
        <w:tc>
          <w:tcPr>
            <w:tcW w:w="1704" w:type="dxa"/>
            <w:vAlign w:val="center"/>
          </w:tcPr>
          <w:p w14:paraId="1B876892">
            <w:pPr>
              <w:widowControl w:val="0"/>
              <w:jc w:val="left"/>
              <w:rPr>
                <w:color w:val="000000"/>
                <w:sz w:val="20"/>
                <w:szCs w:val="20"/>
              </w:rPr>
            </w:pPr>
            <w:r>
              <w:rPr>
                <w:rFonts w:hint="eastAsia"/>
                <w:color w:val="000000"/>
                <w:sz w:val="20"/>
                <w:szCs w:val="20"/>
              </w:rPr>
              <w:t>1、</w:t>
            </w:r>
            <w:r>
              <w:rPr>
                <w:color w:val="000000"/>
                <w:sz w:val="20"/>
                <w:szCs w:val="20"/>
              </w:rPr>
              <w:t>能够认识绘画具有多样性的特征。</w:t>
            </w:r>
          </w:p>
          <w:p w14:paraId="0C772A70">
            <w:pPr>
              <w:widowControl w:val="0"/>
              <w:jc w:val="left"/>
              <w:rPr>
                <w:color w:val="000000"/>
                <w:sz w:val="20"/>
                <w:szCs w:val="20"/>
              </w:rPr>
            </w:pPr>
            <w:r>
              <w:rPr>
                <w:color w:val="000000"/>
                <w:sz w:val="20"/>
                <w:szCs w:val="20"/>
              </w:rPr>
              <w:t>2</w:t>
            </w:r>
            <w:r>
              <w:rPr>
                <w:rFonts w:hint="eastAsia"/>
                <w:color w:val="000000"/>
                <w:sz w:val="20"/>
                <w:szCs w:val="20"/>
              </w:rPr>
              <w:t>、</w:t>
            </w:r>
            <w:r>
              <w:rPr>
                <w:color w:val="000000"/>
                <w:sz w:val="20"/>
                <w:szCs w:val="20"/>
              </w:rPr>
              <w:t>能</w:t>
            </w:r>
            <w:r>
              <w:rPr>
                <w:rFonts w:hint="eastAsia"/>
                <w:color w:val="000000"/>
                <w:sz w:val="20"/>
                <w:szCs w:val="20"/>
              </w:rPr>
              <w:t>掌握</w:t>
            </w:r>
            <w:r>
              <w:rPr>
                <w:color w:val="000000"/>
                <w:sz w:val="20"/>
                <w:szCs w:val="20"/>
              </w:rPr>
              <w:t>创意绘画与儿童绘画的</w:t>
            </w:r>
            <w:r>
              <w:rPr>
                <w:rFonts w:hint="eastAsia"/>
                <w:color w:val="000000"/>
                <w:sz w:val="20"/>
                <w:szCs w:val="20"/>
              </w:rPr>
              <w:t>共通</w:t>
            </w:r>
            <w:r>
              <w:rPr>
                <w:color w:val="000000"/>
                <w:sz w:val="20"/>
                <w:szCs w:val="20"/>
              </w:rPr>
              <w:t>性</w:t>
            </w:r>
            <w:r>
              <w:rPr>
                <w:rFonts w:hint="eastAsia"/>
                <w:color w:val="000000"/>
                <w:sz w:val="20"/>
                <w:szCs w:val="20"/>
              </w:rPr>
              <w:t>。</w:t>
            </w:r>
          </w:p>
          <w:p w14:paraId="4F103037">
            <w:pPr>
              <w:widowControl w:val="0"/>
              <w:jc w:val="left"/>
              <w:rPr>
                <w:rFonts w:hint="eastAsia"/>
                <w:vertAlign w:val="baseline"/>
                <w:lang w:val="en-US" w:eastAsia="zh-CN"/>
              </w:rPr>
            </w:pPr>
          </w:p>
        </w:tc>
        <w:tc>
          <w:tcPr>
            <w:tcW w:w="1705" w:type="dxa"/>
            <w:vAlign w:val="center"/>
          </w:tcPr>
          <w:p w14:paraId="3844BB24">
            <w:pPr>
              <w:widowControl w:val="0"/>
              <w:jc w:val="left"/>
              <w:rPr>
                <w:rFonts w:hint="eastAsia"/>
                <w:vertAlign w:val="baseline"/>
                <w:lang w:val="en-US" w:eastAsia="zh-CN"/>
              </w:rPr>
            </w:pPr>
            <w:r>
              <w:rPr>
                <w:rFonts w:hint="eastAsia"/>
                <w:color w:val="000000"/>
                <w:sz w:val="20"/>
                <w:szCs w:val="20"/>
              </w:rPr>
              <w:t>固有</w:t>
            </w:r>
            <w:r>
              <w:rPr>
                <w:color w:val="000000"/>
                <w:sz w:val="20"/>
                <w:szCs w:val="20"/>
              </w:rPr>
              <w:t>技能为主的</w:t>
            </w:r>
            <w:r>
              <w:rPr>
                <w:rFonts w:hint="eastAsia"/>
                <w:color w:val="000000"/>
                <w:sz w:val="20"/>
                <w:szCs w:val="20"/>
              </w:rPr>
              <w:t>绘画</w:t>
            </w:r>
            <w:r>
              <w:rPr>
                <w:color w:val="000000"/>
                <w:sz w:val="20"/>
                <w:szCs w:val="20"/>
              </w:rPr>
              <w:t>思维模式的改变。</w:t>
            </w:r>
          </w:p>
        </w:tc>
        <w:tc>
          <w:tcPr>
            <w:tcW w:w="1705" w:type="dxa"/>
          </w:tcPr>
          <w:p w14:paraId="72164420">
            <w:pPr>
              <w:pStyle w:val="17"/>
              <w:widowControl w:val="0"/>
              <w:numPr>
                <w:ilvl w:val="0"/>
                <w:numId w:val="0"/>
              </w:numPr>
              <w:spacing w:before="81" w:beforeLines="25" w:beforeAutospacing="0" w:after="163" w:afterLines="50" w:afterAutospacing="0" w:line="440" w:lineRule="exact"/>
              <w:jc w:val="both"/>
              <w:outlineLvl w:val="1"/>
              <w:rPr>
                <w:rFonts w:hint="default"/>
                <w:vertAlign w:val="baseline"/>
                <w:lang w:val="en-US" w:eastAsia="zh-CN"/>
              </w:rPr>
            </w:pPr>
            <w:r>
              <w:rPr>
                <w:rFonts w:hint="eastAsia"/>
                <w:b w:val="0"/>
                <w:bCs/>
                <w:sz w:val="20"/>
                <w:szCs w:val="20"/>
                <w:vertAlign w:val="baseline"/>
                <w:lang w:val="en-US" w:eastAsia="zh-CN"/>
              </w:rPr>
              <w:t>欣赏分析和讨论现代绘画及儿童绘画的特点与关系，树立正确幼儿美术馆。</w:t>
            </w:r>
          </w:p>
        </w:tc>
      </w:tr>
      <w:tr w14:paraId="46C8A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10AD81F0">
            <w:pPr>
              <w:widowControl w:val="0"/>
              <w:jc w:val="left"/>
              <w:rPr>
                <w:rFonts w:hint="eastAsia"/>
                <w:color w:val="000000" w:themeColor="text1"/>
                <w:vertAlign w:val="baseline"/>
                <w:lang w:val="en-US" w:eastAsia="zh-CN"/>
                <w14:textFill>
                  <w14:solidFill>
                    <w14:schemeClr w14:val="tx1"/>
                  </w14:solidFill>
                </w14:textFill>
              </w:rPr>
            </w:pPr>
            <w:r>
              <w:rPr>
                <w:rFonts w:hint="eastAsia"/>
                <w:color w:val="000000" w:themeColor="text1"/>
                <w:sz w:val="21"/>
                <w:szCs w:val="21"/>
                <w14:textFill>
                  <w14:solidFill>
                    <w14:schemeClr w14:val="tx1"/>
                  </w14:solidFill>
                </w14:textFill>
              </w:rPr>
              <w:t>第二</w:t>
            </w:r>
            <w:r>
              <w:rPr>
                <w:rFonts w:hint="eastAsia" w:ascii="Calibri" w:hAnsi="Calibri" w:cs="Calibri"/>
                <w:color w:val="000000" w:themeColor="text1"/>
                <w:sz w:val="20"/>
                <w:szCs w:val="20"/>
                <w14:textFill>
                  <w14:solidFill>
                    <w14:schemeClr w14:val="tx1"/>
                  </w14:solidFill>
                </w14:textFill>
              </w:rPr>
              <w:t xml:space="preserve">单元 </w:t>
            </w:r>
            <w:r>
              <w:rPr>
                <w:rFonts w:hint="eastAsia" w:asciiTheme="minorEastAsia" w:hAnsiTheme="minorEastAsia" w:eastAsiaTheme="minorEastAsia" w:cstheme="minorEastAsia"/>
                <w:bCs/>
                <w:color w:val="000000" w:themeColor="text1"/>
                <w:sz w:val="21"/>
                <w:szCs w:val="21"/>
                <w:lang w:val="en-US" w:eastAsia="zh-CN" w:bidi="ar-SA"/>
                <w14:textFill>
                  <w14:solidFill>
                    <w14:schemeClr w14:val="tx1"/>
                  </w14:solidFill>
                </w14:textFill>
              </w:rPr>
              <w:t>创意绘画的多种思维方式—思维导图法则</w:t>
            </w:r>
          </w:p>
        </w:tc>
        <w:tc>
          <w:tcPr>
            <w:tcW w:w="1704" w:type="dxa"/>
            <w:vAlign w:val="center"/>
          </w:tcPr>
          <w:p w14:paraId="6275F9D8">
            <w:pPr>
              <w:widowControl w:val="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1、知道思维导图</w:t>
            </w:r>
            <w:r>
              <w:rPr>
                <w:color w:val="000000" w:themeColor="text1"/>
                <w:sz w:val="20"/>
                <w:szCs w:val="20"/>
                <w14:textFill>
                  <w14:solidFill>
                    <w14:schemeClr w14:val="tx1"/>
                  </w14:solidFill>
                </w14:textFill>
              </w:rPr>
              <w:t>的</w:t>
            </w:r>
            <w:r>
              <w:rPr>
                <w:rFonts w:hint="eastAsia"/>
                <w:color w:val="000000" w:themeColor="text1"/>
                <w:sz w:val="20"/>
                <w:szCs w:val="20"/>
                <w14:textFill>
                  <w14:solidFill>
                    <w14:schemeClr w14:val="tx1"/>
                  </w14:solidFill>
                </w14:textFill>
              </w:rPr>
              <w:t>作用</w:t>
            </w:r>
            <w:r>
              <w:rPr>
                <w:color w:val="000000" w:themeColor="text1"/>
                <w:sz w:val="20"/>
                <w:szCs w:val="20"/>
                <w14:textFill>
                  <w14:solidFill>
                    <w14:schemeClr w14:val="tx1"/>
                  </w14:solidFill>
                </w14:textFill>
              </w:rPr>
              <w:t>及对</w:t>
            </w:r>
            <w:r>
              <w:rPr>
                <w:rFonts w:hint="eastAsia"/>
                <w:color w:val="000000" w:themeColor="text1"/>
                <w:sz w:val="20"/>
                <w:szCs w:val="20"/>
                <w14:textFill>
                  <w14:solidFill>
                    <w14:schemeClr w14:val="tx1"/>
                  </w14:solidFill>
                </w14:textFill>
              </w:rPr>
              <w:t>创意绘画</w:t>
            </w:r>
            <w:r>
              <w:rPr>
                <w:color w:val="000000" w:themeColor="text1"/>
                <w:sz w:val="20"/>
                <w:szCs w:val="20"/>
                <w14:textFill>
                  <w14:solidFill>
                    <w14:schemeClr w14:val="tx1"/>
                  </w14:solidFill>
                </w14:textFill>
              </w:rPr>
              <w:t>的意义。</w:t>
            </w:r>
          </w:p>
          <w:p w14:paraId="78EE70D1">
            <w:pPr>
              <w:widowControl w:val="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、理解</w:t>
            </w:r>
            <w:r>
              <w:rPr>
                <w:color w:val="000000" w:themeColor="text1"/>
                <w:sz w:val="20"/>
                <w:szCs w:val="20"/>
                <w14:textFill>
                  <w14:solidFill>
                    <w14:schemeClr w14:val="tx1"/>
                  </w14:solidFill>
                </w14:textFill>
              </w:rPr>
              <w:t>思维导图的</w:t>
            </w:r>
            <w:r>
              <w:rPr>
                <w:rFonts w:hint="eastAsia"/>
                <w:color w:val="000000" w:themeColor="text1"/>
                <w:sz w:val="20"/>
                <w:szCs w:val="20"/>
                <w14:textFill>
                  <w14:solidFill>
                    <w14:schemeClr w14:val="tx1"/>
                  </w14:solidFill>
                </w14:textFill>
              </w:rPr>
              <w:t>多种</w:t>
            </w:r>
            <w:r>
              <w:rPr>
                <w:color w:val="000000" w:themeColor="text1"/>
                <w:sz w:val="20"/>
                <w:szCs w:val="20"/>
                <w14:textFill>
                  <w14:solidFill>
                    <w14:schemeClr w14:val="tx1"/>
                  </w14:solidFill>
                </w14:textFill>
              </w:rPr>
              <w:t>思维</w:t>
            </w:r>
            <w:r>
              <w:rPr>
                <w:rFonts w:hint="eastAsia"/>
                <w:color w:val="000000" w:themeColor="text1"/>
                <w:sz w:val="20"/>
                <w:szCs w:val="20"/>
                <w14:textFill>
                  <w14:solidFill>
                    <w14:schemeClr w14:val="tx1"/>
                  </w14:solidFill>
                </w14:textFill>
              </w:rPr>
              <w:t>模式</w:t>
            </w:r>
            <w:r>
              <w:rPr>
                <w:color w:val="000000" w:themeColor="text1"/>
                <w:sz w:val="20"/>
                <w:szCs w:val="20"/>
                <w14:textFill>
                  <w14:solidFill>
                    <w14:schemeClr w14:val="tx1"/>
                  </w14:solidFill>
                </w14:textFill>
              </w:rPr>
              <w:t>。</w:t>
            </w:r>
          </w:p>
          <w:p w14:paraId="66ED1D88">
            <w:pPr>
              <w:widowControl w:val="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rFonts w:hint="eastAsia"/>
                <w:color w:val="000000" w:themeColor="text1"/>
                <w:sz w:val="20"/>
                <w:szCs w:val="20"/>
                <w14:textFill>
                  <w14:solidFill>
                    <w14:schemeClr w14:val="tx1"/>
                  </w14:solidFill>
                </w14:textFill>
              </w:rPr>
              <w:t>、运用</w:t>
            </w:r>
            <w:r>
              <w:rPr>
                <w:color w:val="000000" w:themeColor="text1"/>
                <w:sz w:val="20"/>
                <w:szCs w:val="20"/>
                <w14:textFill>
                  <w14:solidFill>
                    <w14:schemeClr w14:val="tx1"/>
                  </w14:solidFill>
                </w14:textFill>
              </w:rPr>
              <w:t>思维导图</w:t>
            </w:r>
            <w:r>
              <w:rPr>
                <w:rFonts w:hint="eastAsia"/>
                <w:color w:val="000000" w:themeColor="text1"/>
                <w:sz w:val="20"/>
                <w:szCs w:val="20"/>
                <w14:textFill>
                  <w14:solidFill>
                    <w14:schemeClr w14:val="tx1"/>
                  </w14:solidFill>
                </w14:textFill>
              </w:rPr>
              <w:t>进行创意绘画</w:t>
            </w:r>
            <w:r>
              <w:rPr>
                <w:color w:val="000000" w:themeColor="text1"/>
                <w:sz w:val="20"/>
                <w:szCs w:val="20"/>
                <w14:textFill>
                  <w14:solidFill>
                    <w14:schemeClr w14:val="tx1"/>
                  </w14:solidFill>
                </w14:textFill>
              </w:rPr>
              <w:t>的创作表现。</w:t>
            </w:r>
          </w:p>
          <w:p w14:paraId="4D68699C">
            <w:pPr>
              <w:widowControl w:val="0"/>
              <w:ind w:right="-50" w:rightChars="0"/>
              <w:jc w:val="both"/>
              <w:rPr>
                <w:rFonts w:hint="eastAsia"/>
                <w:color w:val="000000" w:themeColor="text1"/>
                <w:vertAlign w:val="baseline"/>
                <w:lang w:val="en-US" w:eastAsia="zh-CN"/>
                <w14:textFill>
                  <w14:solidFill>
                    <w14:schemeClr w14:val="tx1"/>
                  </w14:solidFill>
                </w14:textFill>
              </w:rPr>
            </w:pPr>
          </w:p>
        </w:tc>
        <w:tc>
          <w:tcPr>
            <w:tcW w:w="1704" w:type="dxa"/>
            <w:vAlign w:val="center"/>
          </w:tcPr>
          <w:p w14:paraId="2979BBEE">
            <w:pPr>
              <w:widowControl w:val="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1、掌握</w:t>
            </w:r>
            <w:r>
              <w:rPr>
                <w:color w:val="000000" w:themeColor="text1"/>
                <w:sz w:val="20"/>
                <w:szCs w:val="20"/>
                <w14:textFill>
                  <w14:solidFill>
                    <w14:schemeClr w14:val="tx1"/>
                  </w14:solidFill>
                </w14:textFill>
              </w:rPr>
              <w:t>思维导图</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常见的思维方法，</w:t>
            </w:r>
            <w:r>
              <w:rPr>
                <w:rFonts w:hint="eastAsia"/>
                <w:color w:val="000000" w:themeColor="text1"/>
                <w:sz w:val="20"/>
                <w:szCs w:val="20"/>
                <w14:textFill>
                  <w14:solidFill>
                    <w14:schemeClr w14:val="tx1"/>
                  </w14:solidFill>
                </w14:textFill>
              </w:rPr>
              <w:t>能</w:t>
            </w:r>
            <w:r>
              <w:rPr>
                <w:color w:val="000000" w:themeColor="text1"/>
                <w:sz w:val="20"/>
                <w:szCs w:val="20"/>
                <w14:textFill>
                  <w14:solidFill>
                    <w14:schemeClr w14:val="tx1"/>
                  </w14:solidFill>
                </w14:textFill>
              </w:rPr>
              <w:t>将不同的思维方法运用到创意绘画中。</w:t>
            </w:r>
          </w:p>
          <w:p w14:paraId="4DB30702">
            <w:pPr>
              <w:widowControl w:val="0"/>
              <w:jc w:val="left"/>
              <w:rPr>
                <w:rFonts w:hint="eastAsia"/>
                <w:color w:val="000000" w:themeColor="text1"/>
                <w:vertAlign w:val="baseline"/>
                <w:lang w:val="en-US" w:eastAsia="zh-CN"/>
                <w14:textFill>
                  <w14:solidFill>
                    <w14:schemeClr w14:val="tx1"/>
                  </w14:solidFill>
                </w14:textFill>
              </w:rPr>
            </w:pPr>
            <w:r>
              <w:rPr>
                <w:rFonts w:hint="eastAsia"/>
                <w:color w:val="000000" w:themeColor="text1"/>
                <w:sz w:val="20"/>
                <w:szCs w:val="20"/>
                <w14:textFill>
                  <w14:solidFill>
                    <w14:schemeClr w14:val="tx1"/>
                  </w14:solidFill>
                </w14:textFill>
              </w:rPr>
              <w:t>2、运用</w:t>
            </w:r>
            <w:r>
              <w:rPr>
                <w:color w:val="000000" w:themeColor="text1"/>
                <w:sz w:val="20"/>
                <w:szCs w:val="20"/>
                <w14:textFill>
                  <w14:solidFill>
                    <w14:schemeClr w14:val="tx1"/>
                  </w14:solidFill>
                </w14:textFill>
              </w:rPr>
              <w:t>思维导图的方法</w:t>
            </w:r>
            <w:r>
              <w:rPr>
                <w:rFonts w:hint="eastAsia"/>
                <w:color w:val="000000" w:themeColor="text1"/>
                <w:sz w:val="20"/>
                <w:szCs w:val="20"/>
                <w14:textFill>
                  <w14:solidFill>
                    <w14:schemeClr w14:val="tx1"/>
                  </w14:solidFill>
                </w14:textFill>
              </w:rPr>
              <w:t>提高</w:t>
            </w:r>
            <w:r>
              <w:rPr>
                <w:color w:val="000000" w:themeColor="text1"/>
                <w:sz w:val="20"/>
                <w:szCs w:val="20"/>
                <w14:textFill>
                  <w14:solidFill>
                    <w14:schemeClr w14:val="tx1"/>
                  </w14:solidFill>
                </w14:textFill>
              </w:rPr>
              <w:t>逻辑分析</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想象创意和综合表现</w:t>
            </w:r>
            <w:r>
              <w:rPr>
                <w:rFonts w:hint="eastAsia"/>
                <w:color w:val="000000" w:themeColor="text1"/>
                <w:sz w:val="20"/>
                <w:szCs w:val="20"/>
                <w14:textFill>
                  <w14:solidFill>
                    <w14:schemeClr w14:val="tx1"/>
                  </w14:solidFill>
                </w14:textFill>
              </w:rPr>
              <w:t>的</w:t>
            </w:r>
            <w:r>
              <w:rPr>
                <w:color w:val="000000" w:themeColor="text1"/>
                <w:sz w:val="20"/>
                <w:szCs w:val="20"/>
                <w14:textFill>
                  <w14:solidFill>
                    <w14:schemeClr w14:val="tx1"/>
                  </w14:solidFill>
                </w14:textFill>
              </w:rPr>
              <w:t>能力。</w:t>
            </w:r>
          </w:p>
        </w:tc>
        <w:tc>
          <w:tcPr>
            <w:tcW w:w="1705" w:type="dxa"/>
            <w:vAlign w:val="center"/>
          </w:tcPr>
          <w:p w14:paraId="17B3FA1A">
            <w:pPr>
              <w:widowControl w:val="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思维</w:t>
            </w:r>
            <w:r>
              <w:rPr>
                <w:rFonts w:hint="eastAsia"/>
                <w:color w:val="000000" w:themeColor="text1"/>
                <w:sz w:val="20"/>
                <w:szCs w:val="20"/>
                <w14:textFill>
                  <w14:solidFill>
                    <w14:schemeClr w14:val="tx1"/>
                  </w14:solidFill>
                </w14:textFill>
              </w:rPr>
              <w:t>模式</w:t>
            </w:r>
            <w:r>
              <w:rPr>
                <w:color w:val="000000" w:themeColor="text1"/>
                <w:sz w:val="20"/>
                <w:szCs w:val="20"/>
                <w14:textFill>
                  <w14:solidFill>
                    <w14:schemeClr w14:val="tx1"/>
                  </w14:solidFill>
                </w14:textFill>
              </w:rPr>
              <w:t>的</w:t>
            </w:r>
            <w:r>
              <w:rPr>
                <w:rFonts w:hint="eastAsia"/>
                <w:color w:val="000000" w:themeColor="text1"/>
                <w:sz w:val="20"/>
                <w:szCs w:val="20"/>
                <w14:textFill>
                  <w14:solidFill>
                    <w14:schemeClr w14:val="tx1"/>
                  </w14:solidFill>
                </w14:textFill>
              </w:rPr>
              <w:t>突破</w:t>
            </w:r>
            <w:r>
              <w:rPr>
                <w:color w:val="000000" w:themeColor="text1"/>
                <w:sz w:val="20"/>
                <w:szCs w:val="20"/>
                <w14:textFill>
                  <w14:solidFill>
                    <w14:schemeClr w14:val="tx1"/>
                  </w14:solidFill>
                </w14:textFill>
              </w:rPr>
              <w:t>和拓展。</w:t>
            </w:r>
          </w:p>
          <w:p w14:paraId="33F8A435">
            <w:pPr>
              <w:widowControl w:val="0"/>
              <w:jc w:val="left"/>
              <w:rPr>
                <w:rFonts w:hint="eastAsia"/>
                <w:color w:val="000000" w:themeColor="text1"/>
                <w:vertAlign w:val="baseline"/>
                <w:lang w:val="en-US" w:eastAsia="zh-CN"/>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、改变技能</w:t>
            </w:r>
            <w:r>
              <w:rPr>
                <w:color w:val="000000" w:themeColor="text1"/>
                <w:sz w:val="20"/>
                <w:szCs w:val="20"/>
                <w14:textFill>
                  <w14:solidFill>
                    <w14:schemeClr w14:val="tx1"/>
                  </w14:solidFill>
                </w14:textFill>
              </w:rPr>
              <w:t>为主的绘画</w:t>
            </w:r>
            <w:r>
              <w:rPr>
                <w:rFonts w:hint="eastAsia"/>
                <w:color w:val="000000" w:themeColor="text1"/>
                <w:sz w:val="20"/>
                <w:szCs w:val="20"/>
                <w14:textFill>
                  <w14:solidFill>
                    <w14:schemeClr w14:val="tx1"/>
                  </w14:solidFill>
                </w14:textFill>
              </w:rPr>
              <w:t>表现</w:t>
            </w:r>
            <w:r>
              <w:rPr>
                <w:color w:val="000000" w:themeColor="text1"/>
                <w:sz w:val="20"/>
                <w:szCs w:val="20"/>
                <w14:textFill>
                  <w14:solidFill>
                    <w14:schemeClr w14:val="tx1"/>
                  </w14:solidFill>
                </w14:textFill>
              </w:rPr>
              <w:t>模式，</w:t>
            </w:r>
            <w:r>
              <w:rPr>
                <w:rFonts w:hint="eastAsia"/>
                <w:color w:val="000000" w:themeColor="text1"/>
                <w:sz w:val="20"/>
                <w:szCs w:val="20"/>
                <w14:textFill>
                  <w14:solidFill>
                    <w14:schemeClr w14:val="tx1"/>
                  </w14:solidFill>
                </w14:textFill>
              </w:rPr>
              <w:t>能创作</w:t>
            </w:r>
          </w:p>
        </w:tc>
        <w:tc>
          <w:tcPr>
            <w:tcW w:w="1705" w:type="dxa"/>
            <w:vAlign w:val="center"/>
          </w:tcPr>
          <w:p w14:paraId="3B30484A">
            <w:pPr>
              <w:widowControl w:val="0"/>
              <w:jc w:val="left"/>
              <w:rPr>
                <w:rFonts w:hint="default" w:ascii="Times New Roman" w:hAnsi="Times New Roman" w:eastAsia="宋体" w:cs="宋体"/>
                <w:b w:val="0"/>
                <w:bCs/>
                <w:color w:val="000000" w:themeColor="text1"/>
                <w:sz w:val="20"/>
                <w:szCs w:val="20"/>
                <w:vertAlign w:val="baseline"/>
                <w:lang w:val="en-US" w:eastAsia="zh-CN" w:bidi="ar-SA"/>
                <w14:textFill>
                  <w14:solidFill>
                    <w14:schemeClr w14:val="tx1"/>
                  </w14:solidFill>
                </w14:textFill>
              </w:rPr>
            </w:pPr>
            <w:r>
              <w:rPr>
                <w:rFonts w:hint="eastAsia" w:ascii="Times New Roman" w:hAnsi="Times New Roman" w:eastAsia="宋体" w:cs="宋体"/>
                <w:b w:val="0"/>
                <w:bCs/>
                <w:color w:val="000000" w:themeColor="text1"/>
                <w:sz w:val="20"/>
                <w:szCs w:val="20"/>
                <w:vertAlign w:val="baseline"/>
                <w:lang w:val="en-US" w:eastAsia="zh-CN" w:bidi="ar-SA"/>
                <w14:textFill>
                  <w14:solidFill>
                    <w14:schemeClr w14:val="tx1"/>
                  </w14:solidFill>
                </w14:textFill>
              </w:rPr>
              <w:t>学习思维导图的制作方式，结合创意绘画的特点利用思维导图进行拓展，进行绘画创作的前期想象和思考，创作完整的绘画创意思维导图。</w:t>
            </w:r>
          </w:p>
        </w:tc>
      </w:tr>
      <w:tr w14:paraId="29D4F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77168D55">
            <w:pPr>
              <w:widowControl w:val="0"/>
              <w:jc w:val="left"/>
              <w:rPr>
                <w:rFonts w:hint="eastAsia"/>
                <w:color w:val="000000" w:themeColor="text1"/>
                <w:vertAlign w:val="baseline"/>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1"/>
                <w:szCs w:val="21"/>
                <w:lang w:val="en-US" w:eastAsia="zh-CN"/>
                <w14:textFill>
                  <w14:solidFill>
                    <w14:schemeClr w14:val="tx1"/>
                  </w14:solidFill>
                </w14:textFill>
              </w:rPr>
              <w:t xml:space="preserve">第三部分 </w:t>
            </w:r>
            <w:r>
              <w:rPr>
                <w:rFonts w:hint="eastAsia"/>
                <w:color w:val="000000" w:themeColor="text1"/>
                <w:sz w:val="20"/>
                <w:szCs w:val="20"/>
                <w14:textFill>
                  <w14:solidFill>
                    <w14:schemeClr w14:val="tx1"/>
                  </w14:solidFill>
                </w14:textFill>
              </w:rPr>
              <w:t>创意绘画的表现形式和</w:t>
            </w:r>
            <w:r>
              <w:rPr>
                <w:color w:val="000000" w:themeColor="text1"/>
                <w:sz w:val="20"/>
                <w:szCs w:val="20"/>
                <w14:textFill>
                  <w14:solidFill>
                    <w14:schemeClr w14:val="tx1"/>
                  </w14:solidFill>
                </w14:textFill>
              </w:rPr>
              <w:t>创作要素</w:t>
            </w:r>
          </w:p>
        </w:tc>
        <w:tc>
          <w:tcPr>
            <w:tcW w:w="1704" w:type="dxa"/>
            <w:vAlign w:val="center"/>
          </w:tcPr>
          <w:p w14:paraId="4848C1AA">
            <w:pPr>
              <w:widowControl w:val="0"/>
              <w:ind w:right="-5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1、了</w:t>
            </w:r>
            <w:r>
              <w:rPr>
                <w:color w:val="000000" w:themeColor="text1"/>
                <w:sz w:val="20"/>
                <w:szCs w:val="20"/>
                <w14:textFill>
                  <w14:solidFill>
                    <w14:schemeClr w14:val="tx1"/>
                  </w14:solidFill>
                </w14:textFill>
              </w:rPr>
              <w:t>解创意绘画</w:t>
            </w:r>
            <w:r>
              <w:rPr>
                <w:rFonts w:hint="eastAsia"/>
                <w:color w:val="000000" w:themeColor="text1"/>
                <w:sz w:val="20"/>
                <w:szCs w:val="20"/>
                <w14:textFill>
                  <w14:solidFill>
                    <w14:schemeClr w14:val="tx1"/>
                  </w14:solidFill>
                </w14:textFill>
              </w:rPr>
              <w:t>“观</w:t>
            </w:r>
            <w:r>
              <w:rPr>
                <w:color w:val="000000" w:themeColor="text1"/>
                <w:sz w:val="20"/>
                <w:szCs w:val="20"/>
                <w14:textFill>
                  <w14:solidFill>
                    <w14:schemeClr w14:val="tx1"/>
                  </w14:solidFill>
                </w14:textFill>
              </w:rPr>
              <w:t>、想、改、编</w:t>
            </w:r>
            <w:r>
              <w:rPr>
                <w:rFonts w:hint="eastAsia"/>
                <w:color w:val="000000" w:themeColor="text1"/>
                <w:sz w:val="20"/>
                <w:szCs w:val="20"/>
                <w14:textFill>
                  <w14:solidFill>
                    <w14:schemeClr w14:val="tx1"/>
                  </w14:solidFill>
                </w14:textFill>
              </w:rPr>
              <w:t>”的</w:t>
            </w:r>
            <w:r>
              <w:rPr>
                <w:color w:val="000000" w:themeColor="text1"/>
                <w:sz w:val="20"/>
                <w:szCs w:val="20"/>
                <w14:textFill>
                  <w14:solidFill>
                    <w14:schemeClr w14:val="tx1"/>
                  </w14:solidFill>
                </w14:textFill>
              </w:rPr>
              <w:t>要点。</w:t>
            </w:r>
          </w:p>
          <w:p w14:paraId="0F4FEC76">
            <w:pPr>
              <w:widowControl w:val="0"/>
              <w:ind w:right="-5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2、理解</w:t>
            </w:r>
            <w:r>
              <w:rPr>
                <w:color w:val="000000" w:themeColor="text1"/>
                <w:sz w:val="20"/>
                <w:szCs w:val="20"/>
                <w14:textFill>
                  <w14:solidFill>
                    <w14:schemeClr w14:val="tx1"/>
                  </w14:solidFill>
                </w14:textFill>
              </w:rPr>
              <w:t>创意绘画的自由</w:t>
            </w:r>
            <w:r>
              <w:rPr>
                <w:rFonts w:hint="eastAsia"/>
                <w:color w:val="000000" w:themeColor="text1"/>
                <w:sz w:val="20"/>
                <w:szCs w:val="20"/>
                <w14:textFill>
                  <w14:solidFill>
                    <w14:schemeClr w14:val="tx1"/>
                  </w14:solidFill>
                </w14:textFill>
              </w:rPr>
              <w:t>性、</w:t>
            </w:r>
            <w:r>
              <w:rPr>
                <w:color w:val="000000" w:themeColor="text1"/>
                <w:sz w:val="20"/>
                <w:szCs w:val="20"/>
                <w14:textFill>
                  <w14:solidFill>
                    <w14:schemeClr w14:val="tx1"/>
                  </w14:solidFill>
                </w14:textFill>
              </w:rPr>
              <w:t>多样性、表现性和想象性。</w:t>
            </w:r>
          </w:p>
          <w:p w14:paraId="1BF1BB7A">
            <w:pPr>
              <w:widowControl w:val="0"/>
              <w:ind w:right="-50" w:rightChars="0"/>
              <w:jc w:val="both"/>
              <w:rPr>
                <w:rFonts w:hint="eastAsia"/>
                <w:color w:val="000000" w:themeColor="text1"/>
                <w:vertAlign w:val="baseline"/>
                <w:lang w:val="en-US" w:eastAsia="zh-CN"/>
                <w14:textFill>
                  <w14:solidFill>
                    <w14:schemeClr w14:val="tx1"/>
                  </w14:solidFill>
                </w14:textFill>
              </w:rPr>
            </w:pPr>
          </w:p>
        </w:tc>
        <w:tc>
          <w:tcPr>
            <w:tcW w:w="1704" w:type="dxa"/>
            <w:vAlign w:val="center"/>
          </w:tcPr>
          <w:p w14:paraId="40D3DBE9">
            <w:pPr>
              <w:widowControl w:val="0"/>
              <w:jc w:val="left"/>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w:t>
            </w:r>
            <w:r>
              <w:rPr>
                <w:color w:val="000000" w:themeColor="text1"/>
                <w:sz w:val="20"/>
                <w:szCs w:val="20"/>
                <w14:textFill>
                  <w14:solidFill>
                    <w14:schemeClr w14:val="tx1"/>
                  </w14:solidFill>
                </w14:textFill>
              </w:rPr>
              <w:t>学会用绘画表现情感、想象</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提高感知力、</w:t>
            </w:r>
            <w:r>
              <w:rPr>
                <w:rFonts w:hint="eastAsia"/>
                <w:color w:val="000000" w:themeColor="text1"/>
                <w:sz w:val="20"/>
                <w:szCs w:val="20"/>
                <w14:textFill>
                  <w14:solidFill>
                    <w14:schemeClr w14:val="tx1"/>
                  </w14:solidFill>
                </w14:textFill>
              </w:rPr>
              <w:t>想象力</w:t>
            </w:r>
            <w:r>
              <w:rPr>
                <w:color w:val="000000" w:themeColor="text1"/>
                <w:sz w:val="20"/>
                <w:szCs w:val="20"/>
                <w14:textFill>
                  <w14:solidFill>
                    <w14:schemeClr w14:val="tx1"/>
                  </w14:solidFill>
                </w14:textFill>
              </w:rPr>
              <w:t>和创作力。</w:t>
            </w:r>
          </w:p>
          <w:p w14:paraId="4B642C47">
            <w:pPr>
              <w:widowControl w:val="0"/>
              <w:jc w:val="left"/>
              <w:rPr>
                <w:rFonts w:hint="eastAsia"/>
                <w:color w:val="000000" w:themeColor="text1"/>
                <w:vertAlign w:val="baseline"/>
                <w:lang w:val="en-US" w:eastAsia="zh-CN"/>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、理解</w:t>
            </w:r>
            <w:r>
              <w:rPr>
                <w:color w:val="000000" w:themeColor="text1"/>
                <w:sz w:val="20"/>
                <w:szCs w:val="20"/>
                <w14:textFill>
                  <w14:solidFill>
                    <w14:schemeClr w14:val="tx1"/>
                  </w14:solidFill>
                </w14:textFill>
              </w:rPr>
              <w:t>并学会分析创意绘画与儿童绘画的</w:t>
            </w:r>
            <w:r>
              <w:rPr>
                <w:rFonts w:hint="eastAsia"/>
                <w:color w:val="000000" w:themeColor="text1"/>
                <w:sz w:val="20"/>
                <w:szCs w:val="20"/>
                <w14:textFill>
                  <w14:solidFill>
                    <w14:schemeClr w14:val="tx1"/>
                  </w14:solidFill>
                </w14:textFill>
              </w:rPr>
              <w:t>互通</w:t>
            </w:r>
            <w:r>
              <w:rPr>
                <w:color w:val="000000" w:themeColor="text1"/>
                <w:sz w:val="20"/>
                <w:szCs w:val="20"/>
                <w14:textFill>
                  <w14:solidFill>
                    <w14:schemeClr w14:val="tx1"/>
                  </w14:solidFill>
                </w14:textFill>
              </w:rPr>
              <w:t>性</w:t>
            </w:r>
            <w:r>
              <w:rPr>
                <w:rFonts w:hint="eastAsia"/>
                <w:color w:val="000000" w:themeColor="text1"/>
                <w:sz w:val="20"/>
                <w:szCs w:val="20"/>
                <w14:textFill>
                  <w14:solidFill>
                    <w14:schemeClr w14:val="tx1"/>
                  </w14:solidFill>
                </w14:textFill>
              </w:rPr>
              <w:t xml:space="preserve">。 </w:t>
            </w:r>
          </w:p>
        </w:tc>
        <w:tc>
          <w:tcPr>
            <w:tcW w:w="1705" w:type="dxa"/>
            <w:vAlign w:val="center"/>
          </w:tcPr>
          <w:p w14:paraId="571E8079">
            <w:pPr>
              <w:widowControl w:val="0"/>
              <w:jc w:val="left"/>
              <w:rPr>
                <w:rFonts w:hint="eastAsia"/>
                <w:color w:val="000000" w:themeColor="text1"/>
                <w:vertAlign w:val="baseline"/>
                <w:lang w:val="en-US" w:eastAsia="zh-CN"/>
                <w14:textFill>
                  <w14:solidFill>
                    <w14:schemeClr w14:val="tx1"/>
                  </w14:solidFill>
                </w14:textFill>
              </w:rPr>
            </w:pPr>
            <w:r>
              <w:rPr>
                <w:rFonts w:hint="eastAsia"/>
                <w:color w:val="000000" w:themeColor="text1"/>
                <w:sz w:val="20"/>
                <w:szCs w:val="20"/>
                <w14:textFill>
                  <w14:solidFill>
                    <w14:schemeClr w14:val="tx1"/>
                  </w14:solidFill>
                </w14:textFill>
              </w:rPr>
              <w:t>想象</w:t>
            </w:r>
            <w:r>
              <w:rPr>
                <w:color w:val="000000" w:themeColor="text1"/>
                <w:sz w:val="20"/>
                <w:szCs w:val="20"/>
                <w14:textFill>
                  <w14:solidFill>
                    <w14:schemeClr w14:val="tx1"/>
                  </w14:solidFill>
                </w14:textFill>
              </w:rPr>
              <w:t>创意和技能的</w:t>
            </w:r>
            <w:r>
              <w:rPr>
                <w:rFonts w:hint="eastAsia"/>
                <w:color w:val="000000" w:themeColor="text1"/>
                <w:sz w:val="20"/>
                <w:szCs w:val="20"/>
                <w14:textFill>
                  <w14:solidFill>
                    <w14:schemeClr w14:val="tx1"/>
                  </w14:solidFill>
                </w14:textFill>
              </w:rPr>
              <w:t>有效结合</w:t>
            </w:r>
            <w:r>
              <w:rPr>
                <w:color w:val="000000" w:themeColor="text1"/>
                <w:sz w:val="20"/>
                <w:szCs w:val="20"/>
                <w14:textFill>
                  <w14:solidFill>
                    <w14:schemeClr w14:val="tx1"/>
                  </w14:solidFill>
                </w14:textFill>
              </w:rPr>
              <w:t>，创作独具</w:t>
            </w:r>
            <w:r>
              <w:rPr>
                <w:rFonts w:hint="eastAsia"/>
                <w:color w:val="000000" w:themeColor="text1"/>
                <w:sz w:val="20"/>
                <w:szCs w:val="20"/>
                <w14:textFill>
                  <w14:solidFill>
                    <w14:schemeClr w14:val="tx1"/>
                  </w14:solidFill>
                </w14:textFill>
              </w:rPr>
              <w:t>风格</w:t>
            </w:r>
            <w:r>
              <w:rPr>
                <w:color w:val="000000" w:themeColor="text1"/>
                <w:sz w:val="20"/>
                <w:szCs w:val="20"/>
                <w14:textFill>
                  <w14:solidFill>
                    <w14:schemeClr w14:val="tx1"/>
                  </w14:solidFill>
                </w14:textFill>
              </w:rPr>
              <w:t>的绘画</w:t>
            </w:r>
            <w:r>
              <w:rPr>
                <w:rFonts w:hint="eastAsia"/>
                <w:color w:val="000000" w:themeColor="text1"/>
                <w:sz w:val="20"/>
                <w:szCs w:val="20"/>
                <w14:textFill>
                  <w14:solidFill>
                    <w14:schemeClr w14:val="tx1"/>
                  </w14:solidFill>
                </w14:textFill>
              </w:rPr>
              <w:t>作品。</w:t>
            </w:r>
          </w:p>
        </w:tc>
        <w:tc>
          <w:tcPr>
            <w:tcW w:w="1705" w:type="dxa"/>
            <w:vAlign w:val="center"/>
          </w:tcPr>
          <w:p w14:paraId="5CB2EED2">
            <w:pPr>
              <w:widowControl w:val="0"/>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能独立进行创意绘画基本元素的创作，要求有独立的想法。学会用绘画表现认知、情感和想象，在创作过程中提高感知力、想象力和创造力。</w:t>
            </w:r>
          </w:p>
          <w:p w14:paraId="503C11DD">
            <w:pPr>
              <w:widowControl w:val="0"/>
              <w:jc w:val="left"/>
              <w:rPr>
                <w:rFonts w:hint="default"/>
                <w:color w:val="000000" w:themeColor="text1"/>
                <w:vertAlign w:val="baseline"/>
                <w:lang w:val="en-US" w:eastAsia="zh-CN"/>
                <w14:textFill>
                  <w14:solidFill>
                    <w14:schemeClr w14:val="tx1"/>
                  </w14:solidFill>
                </w14:textFill>
              </w:rPr>
            </w:pPr>
          </w:p>
        </w:tc>
      </w:tr>
      <w:tr w14:paraId="3C6D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vAlign w:val="center"/>
          </w:tcPr>
          <w:p w14:paraId="6B1ED16C">
            <w:pPr>
              <w:widowControl w:val="0"/>
              <w:jc w:val="left"/>
              <w:rPr>
                <w:rFonts w:hint="eastAsia"/>
                <w:color w:val="000000" w:themeColor="text1"/>
                <w:vertAlign w:val="baseline"/>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bidi="ar-SA"/>
                <w14:textFill>
                  <w14:solidFill>
                    <w14:schemeClr w14:val="tx1"/>
                  </w14:solidFill>
                </w14:textFill>
              </w:rPr>
              <w:t>第四部分</w:t>
            </w:r>
            <w:r>
              <w:rPr>
                <w:rFonts w:hint="eastAsia" w:cs="宋体"/>
                <w:color w:val="000000" w:themeColor="text1"/>
                <w:sz w:val="20"/>
                <w:szCs w:val="20"/>
                <w:lang w:val="en-US" w:eastAsia="zh-CN" w:bidi="ar-SA"/>
                <w14:textFill>
                  <w14:solidFill>
                    <w14:schemeClr w14:val="tx1"/>
                  </w14:solidFill>
                </w14:textFill>
              </w:rPr>
              <w:t xml:space="preserve"> </w:t>
            </w:r>
            <w:r>
              <w:rPr>
                <w:color w:val="000000" w:themeColor="text1"/>
                <w:sz w:val="20"/>
                <w:szCs w:val="20"/>
                <w14:textFill>
                  <w14:solidFill>
                    <w14:schemeClr w14:val="tx1"/>
                  </w14:solidFill>
                </w14:textFill>
              </w:rPr>
              <w:t>创意</w:t>
            </w:r>
            <w:r>
              <w:rPr>
                <w:rFonts w:hint="eastAsia"/>
                <w:color w:val="000000" w:themeColor="text1"/>
                <w:sz w:val="20"/>
                <w:szCs w:val="20"/>
                <w14:textFill>
                  <w14:solidFill>
                    <w14:schemeClr w14:val="tx1"/>
                  </w14:solidFill>
                </w14:textFill>
              </w:rPr>
              <w:t>绘画综合创作表现</w:t>
            </w:r>
          </w:p>
        </w:tc>
        <w:tc>
          <w:tcPr>
            <w:tcW w:w="1704" w:type="dxa"/>
            <w:vAlign w:val="center"/>
          </w:tcPr>
          <w:p w14:paraId="08341C3E">
            <w:pPr>
              <w:widowControl w:val="0"/>
              <w:ind w:right="-50"/>
              <w:jc w:val="both"/>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1、了</w:t>
            </w:r>
            <w:r>
              <w:rPr>
                <w:color w:val="000000" w:themeColor="text1"/>
                <w:sz w:val="20"/>
                <w:szCs w:val="20"/>
                <w14:textFill>
                  <w14:solidFill>
                    <w14:schemeClr w14:val="tx1"/>
                  </w14:solidFill>
                </w14:textFill>
              </w:rPr>
              <w:t>解</w:t>
            </w:r>
            <w:r>
              <w:rPr>
                <w:rFonts w:hint="eastAsia"/>
                <w:color w:val="000000" w:themeColor="text1"/>
                <w:sz w:val="20"/>
                <w:szCs w:val="20"/>
                <w14:textFill>
                  <w14:solidFill>
                    <w14:schemeClr w14:val="tx1"/>
                  </w14:solidFill>
                </w14:textFill>
              </w:rPr>
              <w:t>创意绘本特有</w:t>
            </w:r>
            <w:r>
              <w:rPr>
                <w:color w:val="000000" w:themeColor="text1"/>
                <w:sz w:val="20"/>
                <w:szCs w:val="20"/>
                <w14:textFill>
                  <w14:solidFill>
                    <w14:schemeClr w14:val="tx1"/>
                  </w14:solidFill>
                </w14:textFill>
              </w:rPr>
              <w:t>的</w:t>
            </w:r>
            <w:r>
              <w:rPr>
                <w:rFonts w:hint="eastAsia"/>
                <w:color w:val="000000" w:themeColor="text1"/>
                <w:sz w:val="20"/>
                <w:szCs w:val="20"/>
                <w14:textFill>
                  <w14:solidFill>
                    <w14:schemeClr w14:val="tx1"/>
                  </w14:solidFill>
                </w14:textFill>
              </w:rPr>
              <w:t>创意性、</w:t>
            </w:r>
            <w:r>
              <w:rPr>
                <w:color w:val="000000" w:themeColor="text1"/>
                <w:sz w:val="20"/>
                <w:szCs w:val="20"/>
                <w14:textFill>
                  <w14:solidFill>
                    <w14:schemeClr w14:val="tx1"/>
                  </w14:solidFill>
                </w14:textFill>
              </w:rPr>
              <w:t>故事性和综合性的</w:t>
            </w:r>
            <w:r>
              <w:rPr>
                <w:rFonts w:hint="eastAsia"/>
                <w:color w:val="000000" w:themeColor="text1"/>
                <w:sz w:val="20"/>
                <w:szCs w:val="20"/>
                <w14:textFill>
                  <w14:solidFill>
                    <w14:schemeClr w14:val="tx1"/>
                  </w14:solidFill>
                </w14:textFill>
              </w:rPr>
              <w:t>艺术</w:t>
            </w:r>
            <w:r>
              <w:rPr>
                <w:color w:val="000000" w:themeColor="text1"/>
                <w:sz w:val="20"/>
                <w:szCs w:val="20"/>
                <w14:textFill>
                  <w14:solidFill>
                    <w14:schemeClr w14:val="tx1"/>
                  </w14:solidFill>
                </w14:textFill>
              </w:rPr>
              <w:t>特征。</w:t>
            </w:r>
          </w:p>
          <w:p w14:paraId="71E19959">
            <w:pPr>
              <w:widowControl w:val="0"/>
              <w:ind w:right="-50" w:rightChars="0"/>
              <w:jc w:val="both"/>
              <w:rPr>
                <w:rFonts w:hint="eastAsia"/>
                <w:color w:val="000000" w:themeColor="text1"/>
                <w:vertAlign w:val="baseline"/>
                <w:lang w:val="en-US" w:eastAsia="zh-CN"/>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认知创意绘本</w:t>
            </w:r>
            <w:r>
              <w:rPr>
                <w:rFonts w:hint="eastAsia"/>
                <w:color w:val="000000" w:themeColor="text1"/>
                <w:sz w:val="20"/>
                <w:szCs w:val="20"/>
                <w14:textFill>
                  <w14:solidFill>
                    <w14:schemeClr w14:val="tx1"/>
                  </w14:solidFill>
                </w14:textFill>
              </w:rPr>
              <w:t>中</w:t>
            </w:r>
            <w:r>
              <w:rPr>
                <w:color w:val="000000" w:themeColor="text1"/>
                <w:sz w:val="20"/>
                <w:szCs w:val="20"/>
                <w14:textFill>
                  <w14:solidFill>
                    <w14:schemeClr w14:val="tx1"/>
                  </w14:solidFill>
                </w14:textFill>
              </w:rPr>
              <w:t>图、文、</w:t>
            </w:r>
            <w:r>
              <w:rPr>
                <w:rFonts w:hint="eastAsia"/>
                <w:color w:val="000000" w:themeColor="text1"/>
                <w:sz w:val="20"/>
                <w:szCs w:val="20"/>
                <w14:textFill>
                  <w14:solidFill>
                    <w14:schemeClr w14:val="tx1"/>
                  </w14:solidFill>
                </w14:textFill>
              </w:rPr>
              <w:t>色彩</w:t>
            </w:r>
            <w:r>
              <w:rPr>
                <w:color w:val="000000" w:themeColor="text1"/>
                <w:sz w:val="20"/>
                <w:szCs w:val="20"/>
                <w14:textFill>
                  <w14:solidFill>
                    <w14:schemeClr w14:val="tx1"/>
                  </w14:solidFill>
                </w14:textFill>
              </w:rPr>
              <w:t>、故事</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编排等综合</w:t>
            </w:r>
            <w:r>
              <w:rPr>
                <w:rFonts w:hint="eastAsia"/>
                <w:color w:val="000000" w:themeColor="text1"/>
                <w:sz w:val="20"/>
                <w:szCs w:val="20"/>
                <w14:textFill>
                  <w14:solidFill>
                    <w14:schemeClr w14:val="tx1"/>
                  </w14:solidFill>
                </w14:textFill>
              </w:rPr>
              <w:t>绘画</w:t>
            </w:r>
            <w:r>
              <w:rPr>
                <w:color w:val="000000" w:themeColor="text1"/>
                <w:sz w:val="20"/>
                <w:szCs w:val="20"/>
                <w14:textFill>
                  <w14:solidFill>
                    <w14:schemeClr w14:val="tx1"/>
                  </w14:solidFill>
                </w14:textFill>
              </w:rPr>
              <w:t>创作形式。</w:t>
            </w:r>
          </w:p>
        </w:tc>
        <w:tc>
          <w:tcPr>
            <w:tcW w:w="1704" w:type="dxa"/>
            <w:vAlign w:val="center"/>
          </w:tcPr>
          <w:p w14:paraId="16033932">
            <w:pPr>
              <w:widowControl w:val="0"/>
              <w:jc w:val="left"/>
              <w:rPr>
                <w:rFonts w:hint="eastAsia"/>
                <w:color w:val="000000" w:themeColor="text1"/>
                <w:vertAlign w:val="baseline"/>
                <w:lang w:val="en-US" w:eastAsia="zh-CN"/>
                <w14:textFill>
                  <w14:solidFill>
                    <w14:schemeClr w14:val="tx1"/>
                  </w14:solidFill>
                </w14:textFill>
              </w:rPr>
            </w:pPr>
            <w:r>
              <w:rPr>
                <w:rFonts w:hint="eastAsia"/>
                <w:color w:val="000000" w:themeColor="text1"/>
                <w:sz w:val="20"/>
                <w:szCs w:val="20"/>
                <w14:textFill>
                  <w14:solidFill>
                    <w14:schemeClr w14:val="tx1"/>
                  </w14:solidFill>
                </w14:textFill>
              </w:rPr>
              <w:t>1.能</w:t>
            </w:r>
            <w:r>
              <w:rPr>
                <w:color w:val="000000" w:themeColor="text1"/>
                <w:sz w:val="20"/>
                <w:szCs w:val="20"/>
                <w14:textFill>
                  <w14:solidFill>
                    <w14:schemeClr w14:val="tx1"/>
                  </w14:solidFill>
                </w14:textFill>
              </w:rPr>
              <w:t>运用思维导图的思维</w:t>
            </w:r>
            <w:r>
              <w:rPr>
                <w:rFonts w:hint="eastAsia"/>
                <w:color w:val="000000" w:themeColor="text1"/>
                <w:sz w:val="20"/>
                <w:szCs w:val="20"/>
                <w14:textFill>
                  <w14:solidFill>
                    <w14:schemeClr w14:val="tx1"/>
                  </w14:solidFill>
                </w14:textFill>
              </w:rPr>
              <w:t>方法</w:t>
            </w:r>
            <w:r>
              <w:rPr>
                <w:color w:val="000000" w:themeColor="text1"/>
                <w:sz w:val="20"/>
                <w:szCs w:val="20"/>
                <w14:textFill>
                  <w14:solidFill>
                    <w14:schemeClr w14:val="tx1"/>
                  </w14:solidFill>
                </w14:textFill>
              </w:rPr>
              <w:t>，结合创意绘画创作要素，进行创意故事</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形象、色彩</w:t>
            </w:r>
            <w:r>
              <w:rPr>
                <w:rFonts w:hint="eastAsia"/>
                <w:color w:val="000000" w:themeColor="text1"/>
                <w:sz w:val="20"/>
                <w:szCs w:val="20"/>
                <w14:textFill>
                  <w14:solidFill>
                    <w14:schemeClr w14:val="tx1"/>
                  </w14:solidFill>
                </w14:textFill>
              </w:rPr>
              <w:t>、</w:t>
            </w:r>
            <w:r>
              <w:rPr>
                <w:color w:val="000000" w:themeColor="text1"/>
                <w:sz w:val="20"/>
                <w:szCs w:val="20"/>
                <w14:textFill>
                  <w14:solidFill>
                    <w14:schemeClr w14:val="tx1"/>
                  </w14:solidFill>
                </w14:textFill>
              </w:rPr>
              <w:t>文字等的综合表现和创作。</w:t>
            </w:r>
            <w:r>
              <w:rPr>
                <w:rFonts w:hint="eastAsia"/>
                <w:color w:val="000000" w:themeColor="text1"/>
                <w:sz w:val="20"/>
                <w:szCs w:val="20"/>
                <w14:textFill>
                  <w14:solidFill>
                    <w14:schemeClr w14:val="tx1"/>
                  </w14:solidFill>
                </w14:textFill>
              </w:rPr>
              <w:t>提高绘画技能</w:t>
            </w:r>
            <w:r>
              <w:rPr>
                <w:color w:val="000000" w:themeColor="text1"/>
                <w:sz w:val="20"/>
                <w:szCs w:val="20"/>
                <w14:textFill>
                  <w14:solidFill>
                    <w14:schemeClr w14:val="tx1"/>
                  </w14:solidFill>
                </w14:textFill>
              </w:rPr>
              <w:t>、</w:t>
            </w:r>
            <w:r>
              <w:rPr>
                <w:rFonts w:hint="eastAsia"/>
                <w:color w:val="000000" w:themeColor="text1"/>
                <w:sz w:val="20"/>
                <w:szCs w:val="20"/>
                <w14:textFill>
                  <w14:solidFill>
                    <w14:schemeClr w14:val="tx1"/>
                  </w14:solidFill>
                </w14:textFill>
              </w:rPr>
              <w:t>绘画</w:t>
            </w:r>
            <w:r>
              <w:rPr>
                <w:color w:val="000000" w:themeColor="text1"/>
                <w:sz w:val="20"/>
                <w:szCs w:val="20"/>
                <w14:textFill>
                  <w14:solidFill>
                    <w14:schemeClr w14:val="tx1"/>
                  </w14:solidFill>
                </w14:textFill>
              </w:rPr>
              <w:t>创作能力和鉴赏能力。</w:t>
            </w:r>
          </w:p>
        </w:tc>
        <w:tc>
          <w:tcPr>
            <w:tcW w:w="1705" w:type="dxa"/>
            <w:vAlign w:val="center"/>
          </w:tcPr>
          <w:p w14:paraId="27FEEC3E">
            <w:pPr>
              <w:widowControl w:val="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rFonts w:hint="eastAsia"/>
                <w:color w:val="000000" w:themeColor="text1"/>
                <w:sz w:val="20"/>
                <w:szCs w:val="20"/>
                <w14:textFill>
                  <w14:solidFill>
                    <w14:schemeClr w14:val="tx1"/>
                  </w14:solidFill>
                </w14:textFill>
              </w:rPr>
              <w:t>思维模式</w:t>
            </w:r>
            <w:r>
              <w:rPr>
                <w:color w:val="000000" w:themeColor="text1"/>
                <w:sz w:val="20"/>
                <w:szCs w:val="20"/>
                <w14:textFill>
                  <w14:solidFill>
                    <w14:schemeClr w14:val="tx1"/>
                  </w14:solidFill>
                </w14:textFill>
              </w:rPr>
              <w:t>的进一步突破</w:t>
            </w:r>
            <w:r>
              <w:rPr>
                <w:rFonts w:hint="eastAsia"/>
                <w:color w:val="000000" w:themeColor="text1"/>
                <w:sz w:val="20"/>
                <w:szCs w:val="20"/>
                <w14:textFill>
                  <w14:solidFill>
                    <w14:schemeClr w14:val="tx1"/>
                  </w14:solidFill>
                </w14:textFill>
              </w:rPr>
              <w:t>和拓展</w:t>
            </w:r>
            <w:r>
              <w:rPr>
                <w:color w:val="000000" w:themeColor="text1"/>
                <w:sz w:val="20"/>
                <w:szCs w:val="20"/>
                <w14:textFill>
                  <w14:solidFill>
                    <w14:schemeClr w14:val="tx1"/>
                  </w14:solidFill>
                </w14:textFill>
              </w:rPr>
              <w:t>。</w:t>
            </w:r>
          </w:p>
          <w:p w14:paraId="629297D5">
            <w:pPr>
              <w:widowControl w:val="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14:textFill>
                  <w14:solidFill>
                    <w14:schemeClr w14:val="tx1"/>
                  </w14:solidFill>
                </w14:textFill>
              </w:rPr>
              <w:t>、图、</w:t>
            </w:r>
            <w:r>
              <w:rPr>
                <w:color w:val="000000" w:themeColor="text1"/>
                <w:sz w:val="20"/>
                <w:szCs w:val="20"/>
                <w14:textFill>
                  <w14:solidFill>
                    <w14:schemeClr w14:val="tx1"/>
                  </w14:solidFill>
                </w14:textFill>
              </w:rPr>
              <w:t>文、色彩、故事</w:t>
            </w:r>
            <w:r>
              <w:rPr>
                <w:rFonts w:hint="eastAsia"/>
                <w:color w:val="000000" w:themeColor="text1"/>
                <w:sz w:val="20"/>
                <w:szCs w:val="20"/>
                <w14:textFill>
                  <w14:solidFill>
                    <w14:schemeClr w14:val="tx1"/>
                  </w14:solidFill>
                </w14:textFill>
              </w:rPr>
              <w:t>等</w:t>
            </w:r>
            <w:r>
              <w:rPr>
                <w:color w:val="000000" w:themeColor="text1"/>
                <w:sz w:val="20"/>
                <w:szCs w:val="20"/>
                <w14:textFill>
                  <w14:solidFill>
                    <w14:schemeClr w14:val="tx1"/>
                  </w14:solidFill>
                </w14:textFill>
              </w:rPr>
              <w:t>综合</w:t>
            </w:r>
            <w:r>
              <w:rPr>
                <w:rFonts w:hint="eastAsia"/>
                <w:color w:val="000000" w:themeColor="text1"/>
                <w:sz w:val="20"/>
                <w:szCs w:val="20"/>
                <w14:textFill>
                  <w14:solidFill>
                    <w14:schemeClr w14:val="tx1"/>
                  </w14:solidFill>
                </w14:textFill>
              </w:rPr>
              <w:t>的表现</w:t>
            </w:r>
            <w:r>
              <w:rPr>
                <w:color w:val="000000" w:themeColor="text1"/>
                <w:sz w:val="20"/>
                <w:szCs w:val="20"/>
                <w14:textFill>
                  <w14:solidFill>
                    <w14:schemeClr w14:val="tx1"/>
                  </w14:solidFill>
                </w14:textFill>
              </w:rPr>
              <w:t>和创作。</w:t>
            </w:r>
          </w:p>
          <w:p w14:paraId="16AB4EE6">
            <w:pPr>
              <w:widowControl w:val="0"/>
              <w:jc w:val="left"/>
              <w:rPr>
                <w:rFonts w:hint="eastAsia"/>
                <w:color w:val="000000" w:themeColor="text1"/>
                <w:vertAlign w:val="baseline"/>
                <w:lang w:val="en-US" w:eastAsia="zh-CN"/>
                <w14:textFill>
                  <w14:solidFill>
                    <w14:schemeClr w14:val="tx1"/>
                  </w14:solidFill>
                </w14:textFill>
              </w:rPr>
            </w:pPr>
          </w:p>
        </w:tc>
        <w:tc>
          <w:tcPr>
            <w:tcW w:w="1705" w:type="dxa"/>
            <w:vAlign w:val="center"/>
          </w:tcPr>
          <w:p w14:paraId="174AB15F">
            <w:pPr>
              <w:widowControl w:val="0"/>
              <w:jc w:val="left"/>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能根据绘画元素进行创意故事、形象、色彩、文字等的综合表现和创作。具有核心的创意思想及能合理的表现。</w:t>
            </w:r>
          </w:p>
          <w:p w14:paraId="7DD54DA9">
            <w:pPr>
              <w:widowControl w:val="0"/>
              <w:jc w:val="left"/>
              <w:rPr>
                <w:rFonts w:hint="default"/>
                <w:color w:val="000000" w:themeColor="text1"/>
                <w:vertAlign w:val="baseline"/>
                <w:lang w:val="en-US" w:eastAsia="zh-CN"/>
                <w14:textFill>
                  <w14:solidFill>
                    <w14:schemeClr w14:val="tx1"/>
                  </w14:solidFill>
                </w14:textFill>
              </w:rPr>
            </w:pPr>
          </w:p>
        </w:tc>
      </w:tr>
    </w:tbl>
    <w:p w14:paraId="6C8C4E47">
      <w:pPr>
        <w:pStyle w:val="17"/>
        <w:spacing w:before="326" w:beforeLines="100" w:after="163"/>
      </w:pPr>
      <w:r>
        <w:rPr>
          <w:rFonts w:hint="eastAsia"/>
        </w:rPr>
        <w:t>（三）课程教学方法与学时分配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2AC35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57" w:hRule="atLeast"/>
          <w:jc w:val="center"/>
        </w:trPr>
        <w:tc>
          <w:tcPr>
            <w:tcW w:w="1872" w:type="dxa"/>
            <w:vMerge w:val="restart"/>
            <w:tcBorders>
              <w:top w:val="single" w:color="auto" w:sz="12" w:space="0"/>
              <w:left w:val="single" w:color="auto" w:sz="12" w:space="0"/>
            </w:tcBorders>
            <w:vAlign w:val="center"/>
          </w:tcPr>
          <w:p w14:paraId="680EC082">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42867CA1">
            <w:pPr>
              <w:pStyle w:val="13"/>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02CE10D9">
            <w:pPr>
              <w:pStyle w:val="13"/>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35E426EC">
            <w:pPr>
              <w:pStyle w:val="13"/>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043D0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5C9FA07E">
            <w:pPr>
              <w:widowControl w:val="0"/>
              <w:snapToGrid w:val="0"/>
              <w:jc w:val="center"/>
              <w:rPr>
                <w:rFonts w:ascii="黑体" w:hAnsi="黑体" w:eastAsia="黑体"/>
                <w:bCs/>
                <w:sz w:val="21"/>
                <w:szCs w:val="21"/>
              </w:rPr>
            </w:pPr>
          </w:p>
        </w:tc>
        <w:tc>
          <w:tcPr>
            <w:tcW w:w="2755" w:type="dxa"/>
            <w:vMerge w:val="continue"/>
          </w:tcPr>
          <w:p w14:paraId="1A31E90E">
            <w:pPr>
              <w:widowControl w:val="0"/>
              <w:snapToGrid w:val="0"/>
              <w:jc w:val="center"/>
              <w:rPr>
                <w:rFonts w:ascii="黑体" w:hAnsi="黑体" w:eastAsia="黑体"/>
                <w:bCs/>
                <w:sz w:val="21"/>
                <w:szCs w:val="21"/>
              </w:rPr>
            </w:pPr>
          </w:p>
        </w:tc>
        <w:tc>
          <w:tcPr>
            <w:tcW w:w="1738" w:type="dxa"/>
            <w:vMerge w:val="continue"/>
          </w:tcPr>
          <w:p w14:paraId="34EAECFA">
            <w:pPr>
              <w:widowControl w:val="0"/>
              <w:snapToGrid w:val="0"/>
              <w:jc w:val="center"/>
              <w:rPr>
                <w:rFonts w:ascii="黑体" w:hAnsi="黑体" w:eastAsia="黑体"/>
                <w:bCs/>
                <w:sz w:val="21"/>
                <w:szCs w:val="21"/>
              </w:rPr>
            </w:pPr>
          </w:p>
        </w:tc>
        <w:tc>
          <w:tcPr>
            <w:tcW w:w="725" w:type="dxa"/>
            <w:vAlign w:val="center"/>
          </w:tcPr>
          <w:p w14:paraId="0C2696C5">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4BE22DF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B8B7A86">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1971C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7341659A">
            <w:pPr>
              <w:widowControl w:val="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 xml:space="preserve">第一部分 </w:t>
            </w:r>
            <w:r>
              <w:rPr>
                <w:rFonts w:hint="eastAsia" w:asciiTheme="minorEastAsia" w:hAnsiTheme="minorEastAsia" w:eastAsiaTheme="minorEastAsia" w:cstheme="minorEastAsia"/>
                <w:bCs/>
                <w:sz w:val="21"/>
                <w:szCs w:val="21"/>
                <w:lang w:val="en-US" w:eastAsia="zh-CN" w:bidi="ar-SA"/>
              </w:rPr>
              <w:t>创意绘画与儿童绘画概述</w:t>
            </w:r>
          </w:p>
        </w:tc>
        <w:tc>
          <w:tcPr>
            <w:tcW w:w="2755" w:type="dxa"/>
            <w:vAlign w:val="center"/>
          </w:tcPr>
          <w:p w14:paraId="7176CB5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讲授</w:t>
            </w:r>
          </w:p>
        </w:tc>
        <w:tc>
          <w:tcPr>
            <w:tcW w:w="1738" w:type="dxa"/>
            <w:vAlign w:val="center"/>
          </w:tcPr>
          <w:p w14:paraId="08280999">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1BD968C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6A6E2DC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0</w:t>
            </w:r>
          </w:p>
        </w:tc>
        <w:tc>
          <w:tcPr>
            <w:tcW w:w="717" w:type="dxa"/>
            <w:tcBorders>
              <w:right w:val="single" w:color="auto" w:sz="12" w:space="0"/>
            </w:tcBorders>
            <w:vAlign w:val="center"/>
          </w:tcPr>
          <w:p w14:paraId="1CD2CF07">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4</w:t>
            </w:r>
          </w:p>
        </w:tc>
      </w:tr>
      <w:tr w14:paraId="1A9E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496C2DFE">
            <w:pPr>
              <w:widowControl w:val="0"/>
              <w:numPr>
                <w:ilvl w:val="0"/>
                <w:numId w:val="0"/>
              </w:numPr>
              <w:ind w:left="0" w:leftChars="0" w:firstLine="0" w:firstLineChars="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 xml:space="preserve">第二部分 </w:t>
            </w:r>
            <w:r>
              <w:rPr>
                <w:rFonts w:hint="eastAsia" w:asciiTheme="minorEastAsia" w:hAnsiTheme="minorEastAsia" w:eastAsiaTheme="minorEastAsia" w:cstheme="minorEastAsia"/>
                <w:bCs/>
                <w:sz w:val="21"/>
                <w:szCs w:val="21"/>
                <w:lang w:val="en-US" w:eastAsia="zh-CN" w:bidi="ar-SA"/>
              </w:rPr>
              <w:t>创意绘画的多种思维方式——思维导图法则</w:t>
            </w:r>
          </w:p>
        </w:tc>
        <w:tc>
          <w:tcPr>
            <w:tcW w:w="2755" w:type="dxa"/>
            <w:vAlign w:val="center"/>
          </w:tcPr>
          <w:p w14:paraId="21AB5035">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讲授、练习</w:t>
            </w:r>
          </w:p>
        </w:tc>
        <w:tc>
          <w:tcPr>
            <w:tcW w:w="1738" w:type="dxa"/>
            <w:vAlign w:val="center"/>
          </w:tcPr>
          <w:p w14:paraId="061A312F">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25" w:type="dxa"/>
            <w:vAlign w:val="center"/>
          </w:tcPr>
          <w:p w14:paraId="4992BC3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4E451CBF">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6477068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r>
      <w:tr w14:paraId="160ED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6BC074F6">
            <w:pPr>
              <w:widowControl w:val="0"/>
              <w:jc w:val="both"/>
              <w:rPr>
                <w:rFonts w:ascii="Times New Roman" w:hAnsi="Times New Roman"/>
                <w:bCs/>
                <w:sz w:val="21"/>
                <w:szCs w:val="21"/>
              </w:rPr>
            </w:pPr>
            <w:r>
              <w:rPr>
                <w:rFonts w:hint="eastAsia" w:asciiTheme="minorEastAsia" w:hAnsiTheme="minorEastAsia" w:eastAsiaTheme="minorEastAsia" w:cstheme="minorEastAsia"/>
                <w:bCs/>
                <w:sz w:val="21"/>
                <w:szCs w:val="21"/>
                <w:lang w:val="en-US" w:eastAsia="zh-CN"/>
              </w:rPr>
              <w:t xml:space="preserve">第三部分 </w:t>
            </w:r>
            <w:r>
              <w:rPr>
                <w:rFonts w:hint="eastAsia"/>
                <w:color w:val="000000"/>
                <w:sz w:val="20"/>
                <w:szCs w:val="20"/>
              </w:rPr>
              <w:t>创意绘画的表现形式和</w:t>
            </w:r>
            <w:r>
              <w:rPr>
                <w:color w:val="000000"/>
                <w:sz w:val="20"/>
                <w:szCs w:val="20"/>
              </w:rPr>
              <w:t>创作要素</w:t>
            </w:r>
          </w:p>
        </w:tc>
        <w:tc>
          <w:tcPr>
            <w:tcW w:w="2755" w:type="dxa"/>
            <w:vAlign w:val="center"/>
          </w:tcPr>
          <w:p w14:paraId="699D3960">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讲授、练习</w:t>
            </w:r>
          </w:p>
        </w:tc>
        <w:tc>
          <w:tcPr>
            <w:tcW w:w="1738" w:type="dxa"/>
            <w:vAlign w:val="center"/>
          </w:tcPr>
          <w:p w14:paraId="57BFDCBA">
            <w:pPr>
              <w:widowControl w:val="0"/>
              <w:snapToGrid w:val="0"/>
              <w:jc w:val="center"/>
              <w:rPr>
                <w:rFonts w:ascii="Times New Roman" w:hAnsi="Times New Roman"/>
                <w:bCs/>
                <w:sz w:val="21"/>
                <w:szCs w:val="21"/>
              </w:rPr>
            </w:pPr>
            <w:r>
              <w:rPr>
                <w:rFonts w:hint="eastAsia" w:ascii="Times New Roman" w:hAnsi="Times New Roman"/>
                <w:bCs/>
                <w:sz w:val="21"/>
                <w:szCs w:val="21"/>
                <w:lang w:val="en-US" w:eastAsia="zh-CN"/>
              </w:rPr>
              <w:t>考查</w:t>
            </w:r>
          </w:p>
        </w:tc>
        <w:tc>
          <w:tcPr>
            <w:tcW w:w="725" w:type="dxa"/>
            <w:vAlign w:val="center"/>
          </w:tcPr>
          <w:p w14:paraId="50BAB113">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78660BAA">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0F68522C">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10</w:t>
            </w:r>
          </w:p>
        </w:tc>
      </w:tr>
      <w:tr w14:paraId="0BDEA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top"/>
          </w:tcPr>
          <w:p w14:paraId="2845BDF2">
            <w:pPr>
              <w:widowControl w:val="0"/>
              <w:jc w:val="both"/>
              <w:rPr>
                <w:rFonts w:hint="eastAsia" w:asciiTheme="minorEastAsia" w:hAnsiTheme="minorEastAsia" w:eastAsiaTheme="minorEastAsia" w:cstheme="minorEastAsia"/>
                <w:bCs/>
                <w:sz w:val="21"/>
                <w:szCs w:val="21"/>
                <w:lang w:val="en-US" w:eastAsia="zh-CN"/>
              </w:rPr>
            </w:pPr>
            <w:r>
              <w:rPr>
                <w:rFonts w:hint="eastAsia"/>
                <w:color w:val="000000"/>
                <w:sz w:val="20"/>
                <w:szCs w:val="20"/>
                <w:lang w:val="en-US" w:eastAsia="zh-CN"/>
              </w:rPr>
              <w:t>第四部分</w:t>
            </w:r>
            <w:r>
              <w:rPr>
                <w:color w:val="000000"/>
                <w:sz w:val="20"/>
                <w:szCs w:val="20"/>
              </w:rPr>
              <w:t>创意</w:t>
            </w:r>
            <w:r>
              <w:rPr>
                <w:rFonts w:hint="eastAsia"/>
                <w:color w:val="000000"/>
                <w:sz w:val="20"/>
                <w:szCs w:val="20"/>
              </w:rPr>
              <w:t>绘画综合创作表现</w:t>
            </w:r>
          </w:p>
        </w:tc>
        <w:tc>
          <w:tcPr>
            <w:tcW w:w="2755" w:type="dxa"/>
            <w:vAlign w:val="center"/>
          </w:tcPr>
          <w:p w14:paraId="671E9539">
            <w:pPr>
              <w:widowControl w:val="0"/>
              <w:snapToGrid w:val="0"/>
              <w:jc w:val="center"/>
              <w:rPr>
                <w:rFonts w:hint="eastAsia" w:ascii="Times New Roman" w:hAnsi="Times New Roman"/>
                <w:bCs/>
                <w:sz w:val="21"/>
                <w:szCs w:val="21"/>
                <w:lang w:val="en-US" w:eastAsia="zh-CN"/>
              </w:rPr>
            </w:pPr>
            <w:r>
              <w:rPr>
                <w:rFonts w:hint="eastAsia" w:ascii="Times New Roman" w:hAnsi="Times New Roman"/>
                <w:bCs/>
                <w:sz w:val="21"/>
                <w:szCs w:val="21"/>
                <w:lang w:val="en-US" w:eastAsia="zh-CN"/>
              </w:rPr>
              <w:t>讲授、练习</w:t>
            </w:r>
          </w:p>
        </w:tc>
        <w:tc>
          <w:tcPr>
            <w:tcW w:w="1738" w:type="dxa"/>
            <w:vAlign w:val="center"/>
          </w:tcPr>
          <w:p w14:paraId="29E909C3">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考查</w:t>
            </w:r>
          </w:p>
        </w:tc>
        <w:tc>
          <w:tcPr>
            <w:tcW w:w="725" w:type="dxa"/>
            <w:vAlign w:val="center"/>
          </w:tcPr>
          <w:p w14:paraId="69C637B0">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2</w:t>
            </w:r>
          </w:p>
        </w:tc>
        <w:tc>
          <w:tcPr>
            <w:tcW w:w="669" w:type="dxa"/>
            <w:vAlign w:val="center"/>
          </w:tcPr>
          <w:p w14:paraId="1FD1E27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8</w:t>
            </w:r>
          </w:p>
        </w:tc>
        <w:tc>
          <w:tcPr>
            <w:tcW w:w="717" w:type="dxa"/>
            <w:tcBorders>
              <w:right w:val="single" w:color="auto" w:sz="12" w:space="0"/>
            </w:tcBorders>
            <w:vAlign w:val="center"/>
          </w:tcPr>
          <w:p w14:paraId="5603C8FD">
            <w:pPr>
              <w:widowControl w:val="0"/>
              <w:snapToGrid w:val="0"/>
              <w:jc w:val="center"/>
              <w:rPr>
                <w:rFonts w:hint="default" w:ascii="Times New Roman" w:hAnsi="Times New Roman"/>
                <w:bCs/>
                <w:sz w:val="21"/>
                <w:szCs w:val="21"/>
                <w:lang w:val="en-US" w:eastAsia="zh-CN"/>
              </w:rPr>
            </w:pPr>
            <w:r>
              <w:rPr>
                <w:rFonts w:hint="eastAsia" w:ascii="Times New Roman" w:hAnsi="Times New Roman"/>
                <w:bCs/>
                <w:sz w:val="21"/>
                <w:szCs w:val="21"/>
                <w:lang w:val="en-US" w:eastAsia="zh-CN"/>
              </w:rPr>
              <w:t>10</w:t>
            </w:r>
          </w:p>
        </w:tc>
      </w:tr>
      <w:tr w14:paraId="594C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2D5F65">
            <w:pPr>
              <w:pStyle w:val="13"/>
              <w:widowControl w:val="0"/>
            </w:pPr>
            <w:r>
              <w:rPr>
                <w:rFonts w:hint="eastAsia"/>
              </w:rPr>
              <w:t>合计</w:t>
            </w:r>
          </w:p>
        </w:tc>
        <w:tc>
          <w:tcPr>
            <w:tcW w:w="725" w:type="dxa"/>
            <w:tcBorders>
              <w:bottom w:val="single" w:color="auto" w:sz="12" w:space="0"/>
            </w:tcBorders>
            <w:vAlign w:val="center"/>
          </w:tcPr>
          <w:p w14:paraId="1469109D">
            <w:pPr>
              <w:widowControl w:val="0"/>
              <w:snapToGrid w:val="0"/>
              <w:jc w:val="center"/>
              <w:rPr>
                <w:rFonts w:hint="eastAsia" w:ascii="Times New Roman" w:hAnsi="Times New Roman" w:eastAsia="宋体"/>
                <w:bCs/>
                <w:sz w:val="21"/>
                <w:szCs w:val="21"/>
                <w:lang w:val="en-US" w:eastAsia="zh-CN"/>
              </w:rPr>
            </w:pPr>
            <w:r>
              <w:rPr>
                <w:rFonts w:hint="eastAsia" w:ascii="Times New Roman" w:hAnsi="Times New Roman"/>
                <w:bCs/>
                <w:sz w:val="21"/>
                <w:szCs w:val="21"/>
                <w:lang w:val="en-US" w:eastAsia="zh-CN"/>
              </w:rPr>
              <w:t>8</w:t>
            </w:r>
          </w:p>
        </w:tc>
        <w:tc>
          <w:tcPr>
            <w:tcW w:w="669" w:type="dxa"/>
            <w:tcBorders>
              <w:bottom w:val="single" w:color="auto" w:sz="12" w:space="0"/>
            </w:tcBorders>
            <w:vAlign w:val="center"/>
          </w:tcPr>
          <w:p w14:paraId="3B14A4DE">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24</w:t>
            </w:r>
          </w:p>
        </w:tc>
        <w:tc>
          <w:tcPr>
            <w:tcW w:w="717" w:type="dxa"/>
            <w:tcBorders>
              <w:bottom w:val="single" w:color="auto" w:sz="12" w:space="0"/>
              <w:right w:val="single" w:color="auto" w:sz="12" w:space="0"/>
            </w:tcBorders>
            <w:vAlign w:val="center"/>
          </w:tcPr>
          <w:p w14:paraId="609D24BA">
            <w:pPr>
              <w:widowControl w:val="0"/>
              <w:snapToGrid w:val="0"/>
              <w:jc w:val="center"/>
              <w:rPr>
                <w:rFonts w:hint="default" w:ascii="Times New Roman" w:hAnsi="Times New Roman" w:eastAsia="宋体"/>
                <w:bCs/>
                <w:sz w:val="21"/>
                <w:szCs w:val="21"/>
                <w:lang w:val="en-US" w:eastAsia="zh-CN"/>
              </w:rPr>
            </w:pPr>
            <w:r>
              <w:rPr>
                <w:rFonts w:hint="eastAsia" w:ascii="Times New Roman" w:hAnsi="Times New Roman"/>
                <w:bCs/>
                <w:sz w:val="21"/>
                <w:szCs w:val="21"/>
                <w:lang w:val="en-US" w:eastAsia="zh-CN"/>
              </w:rPr>
              <w:t>32</w:t>
            </w:r>
          </w:p>
        </w:tc>
      </w:tr>
    </w:tbl>
    <w:p w14:paraId="6127261A">
      <w:pPr>
        <w:pStyle w:val="17"/>
        <w:spacing w:before="326" w:beforeLines="100" w:after="163"/>
      </w:pPr>
      <w:r>
        <w:rPr>
          <w:rFonts w:hint="eastAsia"/>
        </w:rPr>
        <w:t>（四）课内实验项目与基本要求</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0"/>
        <w:gridCol w:w="1882"/>
        <w:gridCol w:w="4061"/>
        <w:gridCol w:w="862"/>
        <w:gridCol w:w="950"/>
      </w:tblGrid>
      <w:tr w14:paraId="44DE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12" w:space="0"/>
              <w:left w:val="single" w:color="auto" w:sz="12" w:space="0"/>
              <w:bottom w:val="single" w:color="auto" w:sz="4" w:space="0"/>
              <w:right w:val="single" w:color="auto" w:sz="4" w:space="0"/>
            </w:tcBorders>
            <w:shd w:val="clear" w:color="auto" w:fill="auto"/>
            <w:vAlign w:val="center"/>
          </w:tcPr>
          <w:p w14:paraId="070EA389">
            <w:pPr>
              <w:pStyle w:val="13"/>
              <w:rPr>
                <w:szCs w:val="16"/>
              </w:rPr>
            </w:pPr>
            <w:r>
              <w:rPr>
                <w:rFonts w:hint="eastAsia"/>
                <w:szCs w:val="16"/>
              </w:rPr>
              <w:t>序号</w:t>
            </w:r>
          </w:p>
        </w:tc>
        <w:tc>
          <w:tcPr>
            <w:tcW w:w="1838" w:type="dxa"/>
            <w:tcBorders>
              <w:top w:val="single" w:color="auto" w:sz="12" w:space="0"/>
              <w:left w:val="single" w:color="auto" w:sz="4" w:space="0"/>
              <w:bottom w:val="single" w:color="auto" w:sz="4" w:space="0"/>
              <w:right w:val="single" w:color="auto" w:sz="4" w:space="0"/>
            </w:tcBorders>
            <w:shd w:val="clear" w:color="auto" w:fill="auto"/>
            <w:vAlign w:val="center"/>
          </w:tcPr>
          <w:p w14:paraId="264FA86D">
            <w:pPr>
              <w:pStyle w:val="13"/>
              <w:rPr>
                <w:szCs w:val="16"/>
              </w:rPr>
            </w:pPr>
            <w:r>
              <w:rPr>
                <w:rFonts w:hint="eastAsia"/>
                <w:szCs w:val="16"/>
              </w:rPr>
              <w:t>实验项目名称</w:t>
            </w:r>
          </w:p>
        </w:tc>
        <w:tc>
          <w:tcPr>
            <w:tcW w:w="3965" w:type="dxa"/>
            <w:tcBorders>
              <w:top w:val="single" w:color="auto" w:sz="12" w:space="0"/>
              <w:left w:val="single" w:color="auto" w:sz="4" w:space="0"/>
              <w:bottom w:val="single" w:color="auto" w:sz="4" w:space="0"/>
              <w:right w:val="single" w:color="auto" w:sz="4" w:space="0"/>
            </w:tcBorders>
            <w:vAlign w:val="center"/>
          </w:tcPr>
          <w:p w14:paraId="473910E7">
            <w:pPr>
              <w:pStyle w:val="13"/>
              <w:rPr>
                <w:szCs w:val="16"/>
              </w:rPr>
            </w:pPr>
            <w:r>
              <w:rPr>
                <w:rFonts w:hint="eastAsia" w:ascii="黑体" w:hAnsi="宋体"/>
                <w:szCs w:val="16"/>
              </w:rPr>
              <w:t>目标要求与</w:t>
            </w:r>
            <w:r>
              <w:rPr>
                <w:rFonts w:hint="eastAsia"/>
                <w:szCs w:val="16"/>
              </w:rPr>
              <w:t>主要内容</w:t>
            </w:r>
          </w:p>
        </w:tc>
        <w:tc>
          <w:tcPr>
            <w:tcW w:w="842" w:type="dxa"/>
            <w:tcBorders>
              <w:top w:val="single" w:color="auto" w:sz="12" w:space="0"/>
              <w:left w:val="single" w:color="auto" w:sz="4" w:space="0"/>
              <w:right w:val="single" w:color="auto" w:sz="4" w:space="0"/>
            </w:tcBorders>
            <w:shd w:val="clear" w:color="auto" w:fill="auto"/>
            <w:vAlign w:val="center"/>
          </w:tcPr>
          <w:p w14:paraId="7BD388E8">
            <w:pPr>
              <w:pStyle w:val="13"/>
              <w:rPr>
                <w:szCs w:val="16"/>
              </w:rPr>
            </w:pPr>
            <w:r>
              <w:rPr>
                <w:rFonts w:hint="eastAsia"/>
                <w:szCs w:val="16"/>
              </w:rPr>
              <w:t>实验</w:t>
            </w:r>
          </w:p>
          <w:p w14:paraId="28E8DB0C">
            <w:pPr>
              <w:pStyle w:val="13"/>
              <w:rPr>
                <w:szCs w:val="16"/>
              </w:rPr>
            </w:pPr>
            <w:r>
              <w:rPr>
                <w:rFonts w:hint="eastAsia"/>
                <w:szCs w:val="16"/>
              </w:rPr>
              <w:t>时数</w:t>
            </w:r>
          </w:p>
        </w:tc>
        <w:tc>
          <w:tcPr>
            <w:tcW w:w="928" w:type="dxa"/>
            <w:tcBorders>
              <w:top w:val="single" w:color="auto" w:sz="12" w:space="0"/>
              <w:left w:val="single" w:color="auto" w:sz="4" w:space="0"/>
              <w:right w:val="single" w:color="auto" w:sz="12" w:space="0"/>
            </w:tcBorders>
            <w:shd w:val="clear" w:color="auto" w:fill="auto"/>
            <w:vAlign w:val="center"/>
          </w:tcPr>
          <w:p w14:paraId="2EC4323B">
            <w:pPr>
              <w:pStyle w:val="13"/>
              <w:rPr>
                <w:szCs w:val="16"/>
              </w:rPr>
            </w:pPr>
            <w:r>
              <w:rPr>
                <w:rFonts w:hint="eastAsia"/>
                <w:szCs w:val="16"/>
              </w:rPr>
              <w:t>实验</w:t>
            </w:r>
          </w:p>
          <w:p w14:paraId="2EA36BE0">
            <w:pPr>
              <w:pStyle w:val="13"/>
              <w:rPr>
                <w:szCs w:val="16"/>
              </w:rPr>
            </w:pPr>
            <w:r>
              <w:rPr>
                <w:rFonts w:hint="eastAsia"/>
                <w:szCs w:val="16"/>
              </w:rPr>
              <w:t>类型</w:t>
            </w:r>
          </w:p>
        </w:tc>
      </w:tr>
      <w:tr w14:paraId="7D170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61072164">
            <w:pPr>
              <w:pStyle w:val="14"/>
            </w:pPr>
            <w:r>
              <w:rPr>
                <w:rFonts w:hint="eastAsia"/>
              </w:rPr>
              <w:t>1</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3517566E">
            <w:pPr>
              <w:pStyle w:val="14"/>
              <w:jc w:val="left"/>
              <w:rPr>
                <w:rFonts w:hint="default"/>
                <w:lang w:val="en-US"/>
              </w:rPr>
            </w:pPr>
            <w:r>
              <w:rPr>
                <w:rFonts w:hint="eastAsia" w:asciiTheme="minorEastAsia" w:hAnsiTheme="minorEastAsia" w:eastAsiaTheme="minorEastAsia" w:cstheme="minorEastAsia"/>
                <w:bCs/>
                <w:sz w:val="21"/>
                <w:szCs w:val="21"/>
                <w:lang w:val="en-US" w:eastAsia="zh-CN" w:bidi="ar-SA"/>
              </w:rPr>
              <w:t>创意绘画的多种思维方式——思维导图法则练习</w:t>
            </w:r>
          </w:p>
        </w:tc>
        <w:tc>
          <w:tcPr>
            <w:tcW w:w="3965" w:type="dxa"/>
            <w:tcBorders>
              <w:top w:val="single" w:color="auto" w:sz="4" w:space="0"/>
              <w:left w:val="single" w:color="auto" w:sz="4" w:space="0"/>
              <w:bottom w:val="single" w:color="auto" w:sz="4" w:space="0"/>
              <w:right w:val="single" w:color="auto" w:sz="4" w:space="0"/>
            </w:tcBorders>
            <w:vAlign w:val="center"/>
          </w:tcPr>
          <w:p w14:paraId="1BF1B455">
            <w:pPr>
              <w:jc w:val="left"/>
              <w:rPr>
                <w:rFonts w:hint="default"/>
                <w:lang w:val="en-US"/>
              </w:rPr>
            </w:pPr>
            <w:r>
              <w:rPr>
                <w:rFonts w:hint="eastAsia" w:asciiTheme="minorEastAsia" w:hAnsiTheme="minorEastAsia" w:eastAsiaTheme="minorEastAsia" w:cstheme="minorEastAsia"/>
                <w:bCs/>
                <w:color w:val="000000"/>
                <w:sz w:val="21"/>
                <w:szCs w:val="21"/>
                <w:lang w:val="en-US" w:eastAsia="zh-CN" w:bidi="ar-SA"/>
              </w:rPr>
              <w:t>运用创意绘画的多种思维方式进行思维导图的练习</w:t>
            </w:r>
          </w:p>
        </w:tc>
        <w:tc>
          <w:tcPr>
            <w:tcW w:w="842" w:type="dxa"/>
            <w:tcBorders>
              <w:left w:val="single" w:color="auto" w:sz="4" w:space="0"/>
              <w:right w:val="single" w:color="auto" w:sz="4" w:space="0"/>
            </w:tcBorders>
            <w:shd w:val="clear" w:color="auto" w:fill="auto"/>
            <w:vAlign w:val="center"/>
          </w:tcPr>
          <w:p w14:paraId="179C2BC7">
            <w:pPr>
              <w:pStyle w:val="14"/>
              <w:rPr>
                <w:rFonts w:hint="eastAsia" w:eastAsia="宋体"/>
                <w:lang w:val="en-US" w:eastAsia="zh-CN"/>
              </w:rPr>
            </w:pPr>
            <w:r>
              <w:rPr>
                <w:rFonts w:hint="eastAsia"/>
                <w:lang w:val="en-US" w:eastAsia="zh-CN"/>
              </w:rPr>
              <w:t>8</w:t>
            </w:r>
          </w:p>
        </w:tc>
        <w:tc>
          <w:tcPr>
            <w:tcW w:w="928" w:type="dxa"/>
            <w:tcBorders>
              <w:left w:val="single" w:color="auto" w:sz="4" w:space="0"/>
              <w:right w:val="single" w:color="auto" w:sz="12" w:space="0"/>
            </w:tcBorders>
            <w:shd w:val="clear" w:color="auto" w:fill="auto"/>
            <w:vAlign w:val="center"/>
          </w:tcPr>
          <w:p w14:paraId="7C1269A9">
            <w:pPr>
              <w:pStyle w:val="14"/>
            </w:pPr>
            <w:r>
              <w:rPr>
                <w:rFonts w:hint="eastAsia" w:ascii="微软雅黑" w:hAnsi="微软雅黑" w:eastAsia="微软雅黑" w:cs="微软雅黑"/>
              </w:rPr>
              <w:t>①</w:t>
            </w:r>
          </w:p>
        </w:tc>
      </w:tr>
      <w:tr w14:paraId="30AA5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11D1439">
            <w:pPr>
              <w:pStyle w:val="14"/>
            </w:pPr>
            <w:r>
              <w:rPr>
                <w:rFonts w:hint="eastAsia"/>
              </w:rPr>
              <w:t>2</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949A4F4">
            <w:pPr>
              <w:pStyle w:val="14"/>
              <w:jc w:val="left"/>
              <w:rPr>
                <w:rFonts w:hint="default"/>
                <w:lang w:val="en-US"/>
              </w:rPr>
            </w:pPr>
            <w:r>
              <w:rPr>
                <w:rFonts w:hint="eastAsia"/>
                <w:color w:val="000000"/>
                <w:sz w:val="20"/>
                <w:szCs w:val="20"/>
              </w:rPr>
              <w:t>创意绘画的表现形式和</w:t>
            </w:r>
            <w:r>
              <w:rPr>
                <w:color w:val="000000"/>
                <w:sz w:val="20"/>
                <w:szCs w:val="20"/>
              </w:rPr>
              <w:t>创作要素</w:t>
            </w:r>
          </w:p>
        </w:tc>
        <w:tc>
          <w:tcPr>
            <w:tcW w:w="3965" w:type="dxa"/>
            <w:tcBorders>
              <w:top w:val="single" w:color="auto" w:sz="4" w:space="0"/>
              <w:left w:val="single" w:color="auto" w:sz="4" w:space="0"/>
              <w:bottom w:val="single" w:color="auto" w:sz="4" w:space="0"/>
              <w:right w:val="single" w:color="auto" w:sz="4" w:space="0"/>
            </w:tcBorders>
            <w:vAlign w:val="center"/>
          </w:tcPr>
          <w:p w14:paraId="04F76D95">
            <w:pPr>
              <w:pStyle w:val="14"/>
              <w:jc w:val="left"/>
              <w:rPr>
                <w:rFonts w:hint="default" w:eastAsia="宋体"/>
                <w:lang w:val="en-US" w:eastAsia="zh-CN"/>
              </w:rPr>
            </w:pPr>
            <w:r>
              <w:rPr>
                <w:rFonts w:hint="eastAsia" w:asciiTheme="minorEastAsia" w:hAnsiTheme="minorEastAsia" w:eastAsiaTheme="minorEastAsia" w:cstheme="minorEastAsia"/>
                <w:bCs/>
                <w:color w:val="000000"/>
                <w:sz w:val="21"/>
                <w:szCs w:val="21"/>
                <w:lang w:val="en-US" w:eastAsia="zh-CN" w:bidi="ar-SA"/>
              </w:rPr>
              <w:t>能够掌握不同的创意绘画表现形式进行创作。</w:t>
            </w:r>
          </w:p>
        </w:tc>
        <w:tc>
          <w:tcPr>
            <w:tcW w:w="842" w:type="dxa"/>
            <w:tcBorders>
              <w:left w:val="single" w:color="auto" w:sz="4" w:space="0"/>
              <w:bottom w:val="single" w:color="auto" w:sz="4" w:space="0"/>
              <w:right w:val="single" w:color="auto" w:sz="4" w:space="0"/>
            </w:tcBorders>
            <w:shd w:val="clear" w:color="auto" w:fill="auto"/>
            <w:vAlign w:val="center"/>
          </w:tcPr>
          <w:p w14:paraId="6E6C753A">
            <w:pPr>
              <w:pStyle w:val="14"/>
              <w:rPr>
                <w:rFonts w:hint="eastAsia" w:eastAsia="宋体"/>
                <w:lang w:val="en-US" w:eastAsia="zh-CN"/>
              </w:rPr>
            </w:pPr>
            <w:r>
              <w:rPr>
                <w:rFonts w:hint="eastAsia"/>
                <w:lang w:val="en-US" w:eastAsia="zh-CN"/>
              </w:rPr>
              <w:t>8</w:t>
            </w:r>
          </w:p>
        </w:tc>
        <w:tc>
          <w:tcPr>
            <w:tcW w:w="928" w:type="dxa"/>
            <w:tcBorders>
              <w:left w:val="single" w:color="auto" w:sz="4" w:space="0"/>
              <w:bottom w:val="single" w:color="auto" w:sz="4" w:space="0"/>
              <w:right w:val="single" w:color="auto" w:sz="12" w:space="0"/>
            </w:tcBorders>
            <w:shd w:val="clear" w:color="auto" w:fill="auto"/>
            <w:vAlign w:val="center"/>
          </w:tcPr>
          <w:p w14:paraId="60B0E865">
            <w:pPr>
              <w:pStyle w:val="14"/>
            </w:pPr>
            <w:r>
              <w:rPr>
                <w:rFonts w:hint="eastAsia" w:ascii="微软雅黑" w:hAnsi="微软雅黑" w:eastAsia="微软雅黑" w:cs="微软雅黑"/>
              </w:rPr>
              <w:t>①</w:t>
            </w:r>
          </w:p>
        </w:tc>
      </w:tr>
      <w:tr w14:paraId="07F57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3" w:type="dxa"/>
            <w:tcBorders>
              <w:top w:val="single" w:color="auto" w:sz="4" w:space="0"/>
              <w:left w:val="single" w:color="auto" w:sz="12" w:space="0"/>
              <w:bottom w:val="single" w:color="auto" w:sz="4" w:space="0"/>
              <w:right w:val="single" w:color="auto" w:sz="4" w:space="0"/>
            </w:tcBorders>
            <w:shd w:val="clear" w:color="auto" w:fill="auto"/>
            <w:vAlign w:val="center"/>
          </w:tcPr>
          <w:p w14:paraId="34445BE1">
            <w:pPr>
              <w:pStyle w:val="14"/>
            </w:pPr>
            <w:r>
              <w:rPr>
                <w:rFonts w:hint="eastAsia"/>
              </w:rPr>
              <w:t>3</w:t>
            </w:r>
          </w:p>
        </w:tc>
        <w:tc>
          <w:tcPr>
            <w:tcW w:w="1838" w:type="dxa"/>
            <w:tcBorders>
              <w:top w:val="single" w:color="auto" w:sz="4" w:space="0"/>
              <w:left w:val="single" w:color="auto" w:sz="4" w:space="0"/>
              <w:bottom w:val="single" w:color="auto" w:sz="4" w:space="0"/>
              <w:right w:val="single" w:color="auto" w:sz="4" w:space="0"/>
            </w:tcBorders>
            <w:shd w:val="clear" w:color="auto" w:fill="auto"/>
            <w:vAlign w:val="center"/>
          </w:tcPr>
          <w:p w14:paraId="78E4ACEF">
            <w:pPr>
              <w:pStyle w:val="14"/>
              <w:jc w:val="left"/>
            </w:pPr>
            <w:r>
              <w:rPr>
                <w:color w:val="000000"/>
                <w:sz w:val="20"/>
                <w:szCs w:val="20"/>
              </w:rPr>
              <w:t>创意</w:t>
            </w:r>
            <w:r>
              <w:rPr>
                <w:rFonts w:hint="eastAsia"/>
                <w:color w:val="000000"/>
                <w:sz w:val="20"/>
                <w:szCs w:val="20"/>
              </w:rPr>
              <w:t>绘画综合创作表现</w:t>
            </w:r>
          </w:p>
        </w:tc>
        <w:tc>
          <w:tcPr>
            <w:tcW w:w="3965" w:type="dxa"/>
            <w:tcBorders>
              <w:top w:val="single" w:color="auto" w:sz="4" w:space="0"/>
              <w:left w:val="single" w:color="auto" w:sz="4" w:space="0"/>
              <w:bottom w:val="single" w:color="auto" w:sz="4" w:space="0"/>
              <w:right w:val="single" w:color="auto" w:sz="4" w:space="0"/>
            </w:tcBorders>
            <w:vAlign w:val="center"/>
          </w:tcPr>
          <w:p w14:paraId="44C2D24D">
            <w:pPr>
              <w:pStyle w:val="14"/>
              <w:jc w:val="left"/>
              <w:rPr>
                <w:rFonts w:hint="default"/>
                <w:lang w:val="en-US"/>
              </w:rPr>
            </w:pPr>
            <w:r>
              <w:rPr>
                <w:rFonts w:hint="eastAsia" w:asciiTheme="minorEastAsia" w:hAnsiTheme="minorEastAsia" w:eastAsiaTheme="minorEastAsia" w:cstheme="minorEastAsia"/>
                <w:bCs/>
                <w:sz w:val="21"/>
                <w:szCs w:val="21"/>
                <w:lang w:val="en-US" w:eastAsia="zh-CN"/>
              </w:rPr>
              <w:t>能综合运用创意绘画进行创作</w:t>
            </w:r>
          </w:p>
        </w:tc>
        <w:tc>
          <w:tcPr>
            <w:tcW w:w="842" w:type="dxa"/>
            <w:tcBorders>
              <w:left w:val="single" w:color="auto" w:sz="4" w:space="0"/>
              <w:right w:val="single" w:color="auto" w:sz="4" w:space="0"/>
            </w:tcBorders>
            <w:shd w:val="clear" w:color="auto" w:fill="auto"/>
            <w:vAlign w:val="center"/>
          </w:tcPr>
          <w:p w14:paraId="53710035">
            <w:pPr>
              <w:pStyle w:val="14"/>
              <w:rPr>
                <w:rFonts w:hint="eastAsia" w:eastAsia="宋体"/>
                <w:lang w:val="en-US" w:eastAsia="zh-CN"/>
              </w:rPr>
            </w:pPr>
            <w:r>
              <w:rPr>
                <w:rFonts w:hint="eastAsia"/>
                <w:lang w:val="en-US" w:eastAsia="zh-CN"/>
              </w:rPr>
              <w:t>8</w:t>
            </w:r>
          </w:p>
        </w:tc>
        <w:tc>
          <w:tcPr>
            <w:tcW w:w="928" w:type="dxa"/>
            <w:tcBorders>
              <w:left w:val="single" w:color="auto" w:sz="4" w:space="0"/>
              <w:right w:val="single" w:color="auto" w:sz="12" w:space="0"/>
            </w:tcBorders>
            <w:shd w:val="clear" w:color="auto" w:fill="auto"/>
            <w:vAlign w:val="center"/>
          </w:tcPr>
          <w:p w14:paraId="2DD3DBB3">
            <w:pPr>
              <w:pStyle w:val="14"/>
            </w:pPr>
            <w:r>
              <w:rPr>
                <w:rFonts w:hint="eastAsia" w:ascii="微软雅黑" w:hAnsi="微软雅黑" w:eastAsia="微软雅黑" w:cs="微软雅黑"/>
              </w:rPr>
              <w:t>④</w:t>
            </w:r>
          </w:p>
        </w:tc>
      </w:tr>
      <w:tr w14:paraId="0F62A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6" w:type="dxa"/>
            <w:gridSpan w:val="5"/>
            <w:tcBorders>
              <w:top w:val="single" w:color="auto" w:sz="12" w:space="0"/>
              <w:left w:val="nil"/>
              <w:bottom w:val="nil"/>
              <w:right w:val="nil"/>
            </w:tcBorders>
            <w:shd w:val="clear" w:color="auto" w:fill="auto"/>
            <w:vAlign w:val="center"/>
          </w:tcPr>
          <w:p w14:paraId="583762C4">
            <w:pPr>
              <w:pStyle w:val="13"/>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7DCDC9DB">
      <w:pPr>
        <w:pStyle w:val="16"/>
        <w:spacing w:before="326" w:beforeLines="100" w:line="360" w:lineRule="auto"/>
        <w:ind w:firstLine="140" w:firstLineChars="50"/>
        <w:rPr>
          <w:rFonts w:ascii="黑体" w:hAnsi="宋体"/>
        </w:rPr>
      </w:pPr>
      <w:bookmarkStart w:id="0" w:name="OLE_LINK1"/>
      <w:bookmarkStart w:id="1" w:name="OLE_LINK2"/>
      <w:r>
        <w:rPr>
          <w:rFonts w:hint="eastAsia" w:ascii="黑体" w:hAnsi="宋体"/>
        </w:rPr>
        <w:t>四、课程思政教学设计</w:t>
      </w:r>
    </w:p>
    <w:bookmarkEnd w:id="0"/>
    <w:bookmarkEnd w:id="1"/>
    <w:tbl>
      <w:tblPr>
        <w:tblStyle w:val="8"/>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108" w:type="dxa"/>
          <w:bottom w:w="0" w:type="dxa"/>
          <w:right w:w="108" w:type="dxa"/>
        </w:tblCellMar>
      </w:tblPr>
      <w:tblGrid>
        <w:gridCol w:w="3323"/>
        <w:gridCol w:w="5160"/>
      </w:tblGrid>
      <w:tr w14:paraId="4E1C081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tcPr>
          <w:p w14:paraId="347EBAE5">
            <w:pPr>
              <w:pStyle w:val="14"/>
              <w:widowControl w:val="0"/>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教学单元</w:t>
            </w:r>
          </w:p>
        </w:tc>
        <w:tc>
          <w:tcPr>
            <w:tcW w:w="5160" w:type="dxa"/>
          </w:tcPr>
          <w:p w14:paraId="1933046F">
            <w:pPr>
              <w:pStyle w:val="14"/>
              <w:widowControl w:val="0"/>
              <w:rPr>
                <w:rFonts w:hint="eastAsia" w:ascii="宋体" w:hAnsi="宋体" w:eastAsia="宋体" w:cs="宋体"/>
                <w:bCs/>
                <w:color w:val="000000"/>
                <w:sz w:val="21"/>
                <w:szCs w:val="21"/>
                <w:lang w:val="en-US" w:eastAsia="zh-CN" w:bidi="ar-SA"/>
              </w:rPr>
            </w:pPr>
            <w:r>
              <w:rPr>
                <w:rFonts w:hint="eastAsia" w:ascii="宋体" w:hAnsi="宋体" w:eastAsia="宋体" w:cs="宋体"/>
                <w:bCs/>
                <w:color w:val="000000"/>
                <w:sz w:val="21"/>
                <w:szCs w:val="21"/>
                <w:lang w:val="en-US" w:eastAsia="zh-CN" w:bidi="ar-SA"/>
              </w:rPr>
              <w:t>课程思政设计</w:t>
            </w:r>
          </w:p>
        </w:tc>
      </w:tr>
      <w:tr w14:paraId="3FDA2B9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vAlign w:val="top"/>
          </w:tcPr>
          <w:p w14:paraId="038AEEC8">
            <w:pPr>
              <w:widowControl w:val="0"/>
              <w:jc w:val="both"/>
              <w:rPr>
                <w:rFonts w:hint="eastAsia" w:ascii="宋体" w:hAnsi="宋体" w:eastAsia="宋体" w:cs="宋体"/>
                <w:bCs/>
                <w:color w:val="000000"/>
                <w:sz w:val="21"/>
                <w:szCs w:val="21"/>
              </w:rPr>
            </w:pPr>
            <w:r>
              <w:rPr>
                <w:rFonts w:hint="eastAsia" w:asciiTheme="minorEastAsia" w:hAnsiTheme="minorEastAsia" w:eastAsiaTheme="minorEastAsia" w:cstheme="minorEastAsia"/>
                <w:bCs/>
                <w:sz w:val="21"/>
                <w:szCs w:val="21"/>
                <w:lang w:val="en-US" w:eastAsia="zh-CN"/>
              </w:rPr>
              <w:t xml:space="preserve">第一部分 </w:t>
            </w:r>
            <w:r>
              <w:rPr>
                <w:rFonts w:hint="eastAsia" w:asciiTheme="minorEastAsia" w:hAnsiTheme="minorEastAsia" w:eastAsiaTheme="minorEastAsia" w:cstheme="minorEastAsia"/>
                <w:bCs/>
                <w:sz w:val="21"/>
                <w:szCs w:val="21"/>
                <w:lang w:val="en-US" w:eastAsia="zh-CN" w:bidi="ar-SA"/>
              </w:rPr>
              <w:t>创意绘画与儿童绘画概述</w:t>
            </w:r>
          </w:p>
        </w:tc>
        <w:tc>
          <w:tcPr>
            <w:tcW w:w="5160" w:type="dxa"/>
            <w:vAlign w:val="top"/>
          </w:tcPr>
          <w:p w14:paraId="258C703D">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以 “美育育人 + 文化自信” 为理念，结合儿童绘画的童真特性，在讲解其本质时，融入 “尊重个性、包容差异” 的价值观，呼应 “友善” 内涵；介绍发展脉络时，引入传统儿童绘画元素，对比中外理念，强化文化认同；同时关联 “立德树人”，阐述创意绘画对儿童品德的培养作用，引导学生树立正确教育观与文化传承意识。</w:t>
            </w:r>
          </w:p>
        </w:tc>
      </w:tr>
      <w:tr w14:paraId="4395F5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vAlign w:val="top"/>
          </w:tcPr>
          <w:p w14:paraId="592C4836">
            <w:pPr>
              <w:widowControl w:val="0"/>
              <w:numPr>
                <w:ilvl w:val="0"/>
                <w:numId w:val="0"/>
              </w:numPr>
              <w:ind w:left="0" w:leftChars="0" w:firstLine="0" w:firstLineChars="0"/>
              <w:jc w:val="both"/>
              <w:rPr>
                <w:rFonts w:hint="eastAsia" w:ascii="宋体" w:hAnsi="宋体" w:eastAsia="宋体" w:cs="宋体"/>
                <w:bCs/>
                <w:color w:val="000000"/>
                <w:sz w:val="21"/>
                <w:szCs w:val="21"/>
              </w:rPr>
            </w:pPr>
            <w:r>
              <w:rPr>
                <w:rFonts w:hint="eastAsia" w:asciiTheme="minorEastAsia" w:hAnsiTheme="minorEastAsia" w:eastAsiaTheme="minorEastAsia" w:cstheme="minorEastAsia"/>
                <w:bCs/>
                <w:sz w:val="21"/>
                <w:szCs w:val="21"/>
                <w:lang w:val="en-US" w:eastAsia="zh-CN"/>
              </w:rPr>
              <w:t xml:space="preserve">第二部分 </w:t>
            </w:r>
            <w:r>
              <w:rPr>
                <w:rFonts w:hint="eastAsia" w:asciiTheme="minorEastAsia" w:hAnsiTheme="minorEastAsia" w:eastAsiaTheme="minorEastAsia" w:cstheme="minorEastAsia"/>
                <w:bCs/>
                <w:sz w:val="21"/>
                <w:szCs w:val="21"/>
                <w:lang w:val="en-US" w:eastAsia="zh-CN" w:bidi="ar-SA"/>
              </w:rPr>
              <w:t>创意绘画的多种思维方式——思维导图法则</w:t>
            </w:r>
          </w:p>
        </w:tc>
        <w:tc>
          <w:tcPr>
            <w:tcW w:w="5160" w:type="dxa"/>
            <w:vAlign w:val="top"/>
          </w:tcPr>
          <w:p w14:paraId="3F6A1976">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围绕 “辩证思维 + 团队协作”，借思维导图 “发散 - 聚合” 特性，以环保、传统节日等主题为例，渗透辩证思考方法；开展小组共创活动（如 “春节” 主题思维导图），明确分工并设协作互评，培养团队精神；展示融入传统元素的案例，引导学生在构思中挖掘传统文化，实现思维素养与文化意识双重提升。</w:t>
            </w:r>
          </w:p>
        </w:tc>
      </w:tr>
      <w:tr w14:paraId="31E1E3C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vAlign w:val="top"/>
          </w:tcPr>
          <w:p w14:paraId="200E692E">
            <w:pPr>
              <w:widowControl w:val="0"/>
              <w:jc w:val="both"/>
              <w:rPr>
                <w:rFonts w:hint="eastAsia" w:ascii="宋体" w:hAnsi="宋体" w:eastAsia="宋体" w:cs="宋体"/>
                <w:bCs/>
                <w:color w:val="000000"/>
                <w:sz w:val="21"/>
                <w:szCs w:val="21"/>
              </w:rPr>
            </w:pPr>
            <w:r>
              <w:rPr>
                <w:rFonts w:hint="eastAsia" w:asciiTheme="minorEastAsia" w:hAnsiTheme="minorEastAsia" w:eastAsiaTheme="minorEastAsia" w:cstheme="minorEastAsia"/>
                <w:bCs/>
                <w:sz w:val="21"/>
                <w:szCs w:val="21"/>
                <w:lang w:val="en-US" w:eastAsia="zh-CN"/>
              </w:rPr>
              <w:t xml:space="preserve">第三部分 </w:t>
            </w:r>
            <w:r>
              <w:rPr>
                <w:rFonts w:hint="eastAsia"/>
                <w:color w:val="000000"/>
                <w:sz w:val="20"/>
                <w:szCs w:val="20"/>
              </w:rPr>
              <w:t>创意绘画的表现形式和</w:t>
            </w:r>
            <w:r>
              <w:rPr>
                <w:color w:val="000000"/>
                <w:sz w:val="20"/>
                <w:szCs w:val="20"/>
              </w:rPr>
              <w:t>创作要素</w:t>
            </w:r>
          </w:p>
        </w:tc>
        <w:tc>
          <w:tcPr>
            <w:tcW w:w="5160" w:type="dxa"/>
            <w:vAlign w:val="top"/>
          </w:tcPr>
          <w:p w14:paraId="7D9E13A8">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立足 “文化传承 + 环保品德”，讲解水墨表现时，结合 “梅兰竹菊” 传递君子品格；介绍剪纸时，引入民间剪纸艺术，助力非遗传承；分析色彩、构图时，用 “红色表爱国”“抗疫主题构图传正能量”；倡导环保材料创作，如废旧纸盒彩绘，让技法学习与文化传承、环保理念、品德培育深度融合。</w:t>
            </w:r>
          </w:p>
        </w:tc>
      </w:tr>
      <w:tr w14:paraId="35CDD5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108" w:type="dxa"/>
            <w:bottom w:w="0" w:type="dxa"/>
            <w:right w:w="108" w:type="dxa"/>
          </w:tblCellMar>
        </w:tblPrEx>
        <w:tc>
          <w:tcPr>
            <w:tcW w:w="3323" w:type="dxa"/>
            <w:vAlign w:val="top"/>
          </w:tcPr>
          <w:p w14:paraId="4F6CDADD">
            <w:pPr>
              <w:widowControl w:val="0"/>
              <w:jc w:val="both"/>
              <w:rPr>
                <w:rFonts w:hint="eastAsia" w:ascii="宋体" w:hAnsi="宋体" w:eastAsia="宋体" w:cs="宋体"/>
                <w:bCs/>
                <w:color w:val="000000"/>
                <w:sz w:val="21"/>
                <w:szCs w:val="21"/>
              </w:rPr>
            </w:pPr>
            <w:r>
              <w:rPr>
                <w:rFonts w:hint="eastAsia"/>
                <w:color w:val="000000"/>
                <w:sz w:val="20"/>
                <w:szCs w:val="20"/>
                <w:lang w:val="en-US" w:eastAsia="zh-CN"/>
              </w:rPr>
              <w:t xml:space="preserve">第四部分 </w:t>
            </w:r>
            <w:r>
              <w:rPr>
                <w:color w:val="000000"/>
                <w:sz w:val="20"/>
                <w:szCs w:val="20"/>
              </w:rPr>
              <w:t>创意</w:t>
            </w:r>
            <w:r>
              <w:rPr>
                <w:rFonts w:hint="eastAsia"/>
                <w:color w:val="000000"/>
                <w:sz w:val="20"/>
                <w:szCs w:val="20"/>
              </w:rPr>
              <w:t>绘画综合创作表现</w:t>
            </w:r>
          </w:p>
        </w:tc>
        <w:tc>
          <w:tcPr>
            <w:tcW w:w="5160" w:type="dxa"/>
            <w:vAlign w:val="top"/>
          </w:tcPr>
          <w:p w14:paraId="2437F43E">
            <w:pPr>
              <w:widowControl w:val="0"/>
              <w:snapToGrid w:val="0"/>
              <w:jc w:val="both"/>
              <w:rPr>
                <w:rFonts w:hint="eastAsia" w:ascii="宋体" w:hAnsi="宋体" w:eastAsia="宋体" w:cs="宋体"/>
                <w:bCs/>
                <w:color w:val="000000"/>
                <w:sz w:val="21"/>
                <w:szCs w:val="21"/>
              </w:rPr>
            </w:pPr>
            <w:r>
              <w:rPr>
                <w:rFonts w:hint="eastAsia" w:ascii="宋体" w:hAnsi="宋体" w:eastAsia="宋体" w:cs="宋体"/>
                <w:bCs/>
                <w:color w:val="000000"/>
                <w:sz w:val="21"/>
                <w:szCs w:val="21"/>
              </w:rPr>
              <w:t>以 “实践载道 + 价值输出” 为核心，提供家国、文化、环保等思政主题库；创作中设思政反思，引导学生深化主题表达；采用 “专业 + 思政” 双维度评价，举办分享会让学生讲述思政故事；将优秀作品用于校园公益传播，如环保海报、感恩礼品，实现 “以美育人”，强化学生社会责任感与正能量传递意识。</w:t>
            </w:r>
          </w:p>
        </w:tc>
      </w:tr>
    </w:tbl>
    <w:p w14:paraId="5E0617D2">
      <w:pPr>
        <w:pStyle w:val="16"/>
        <w:spacing w:before="326" w:beforeLines="100" w:line="360" w:lineRule="auto"/>
        <w:rPr>
          <w:rFonts w:ascii="黑体" w:hAnsi="宋体"/>
        </w:rPr>
      </w:pPr>
      <w:r>
        <w:rPr>
          <w:rFonts w:hint="eastAsia" w:ascii="黑体" w:hAnsi="宋体"/>
        </w:rPr>
        <w:t>五、课程考核</w:t>
      </w:r>
      <w:bookmarkStart w:id="2" w:name="OLE_LINK3"/>
      <w:bookmarkStart w:id="3" w:name="OLE_LINK4"/>
    </w:p>
    <w:bookmarkEnd w:id="2"/>
    <w:bookmarkEnd w:id="3"/>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612"/>
        <w:gridCol w:w="706"/>
      </w:tblGrid>
      <w:tr w14:paraId="4F2DE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43BA8CDD">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009CE869">
            <w:pPr>
              <w:pStyle w:val="16"/>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559FF1C2">
            <w:pPr>
              <w:pStyle w:val="16"/>
              <w:widowControl w:val="0"/>
              <w:jc w:val="center"/>
              <w:rPr>
                <w:rFonts w:ascii="黑体" w:hAnsi="黑体"/>
                <w:bCs/>
                <w:sz w:val="21"/>
                <w:szCs w:val="21"/>
              </w:rPr>
            </w:pPr>
            <w:r>
              <w:rPr>
                <w:rFonts w:hint="eastAsia" w:ascii="黑体" w:hAnsi="黑体"/>
                <w:bCs/>
                <w:sz w:val="21"/>
                <w:szCs w:val="21"/>
              </w:rPr>
              <w:t>考核方式</w:t>
            </w:r>
          </w:p>
        </w:tc>
        <w:tc>
          <w:tcPr>
            <w:tcW w:w="3672" w:type="dxa"/>
            <w:gridSpan w:val="6"/>
            <w:tcBorders>
              <w:top w:val="single" w:color="auto" w:sz="12" w:space="0"/>
              <w:left w:val="double" w:color="auto" w:sz="4" w:space="0"/>
            </w:tcBorders>
            <w:vAlign w:val="center"/>
          </w:tcPr>
          <w:p w14:paraId="15C17D17">
            <w:pPr>
              <w:pStyle w:val="16"/>
              <w:widowControl w:val="0"/>
              <w:spacing w:line="240" w:lineRule="auto"/>
              <w:jc w:val="center"/>
              <w:rPr>
                <w:rFonts w:ascii="黑体" w:hAnsi="宋体"/>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7ED9C104">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7D427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56BE38DA">
            <w:pPr>
              <w:widowControl w:val="0"/>
              <w:snapToGrid w:val="0"/>
              <w:jc w:val="center"/>
              <w:rPr>
                <w:rFonts w:ascii="黑体" w:hAnsi="黑体" w:eastAsia="黑体"/>
                <w:bCs/>
                <w:sz w:val="21"/>
                <w:szCs w:val="21"/>
              </w:rPr>
            </w:pPr>
          </w:p>
        </w:tc>
        <w:tc>
          <w:tcPr>
            <w:tcW w:w="709" w:type="dxa"/>
            <w:vMerge w:val="continue"/>
          </w:tcPr>
          <w:p w14:paraId="0F6F5D2C">
            <w:pPr>
              <w:pStyle w:val="16"/>
              <w:widowControl w:val="0"/>
              <w:jc w:val="both"/>
              <w:rPr>
                <w:rFonts w:ascii="黑体" w:hAnsi="黑体"/>
                <w:bCs/>
                <w:sz w:val="21"/>
                <w:szCs w:val="21"/>
              </w:rPr>
            </w:pPr>
          </w:p>
        </w:tc>
        <w:tc>
          <w:tcPr>
            <w:tcW w:w="2353" w:type="dxa"/>
            <w:vMerge w:val="continue"/>
            <w:tcBorders>
              <w:right w:val="double" w:color="auto" w:sz="4" w:space="0"/>
            </w:tcBorders>
          </w:tcPr>
          <w:p w14:paraId="5CE17C9D">
            <w:pPr>
              <w:pStyle w:val="16"/>
              <w:widowControl w:val="0"/>
              <w:jc w:val="both"/>
              <w:rPr>
                <w:rFonts w:ascii="黑体" w:hAnsi="黑体"/>
                <w:bCs/>
                <w:sz w:val="21"/>
                <w:szCs w:val="21"/>
              </w:rPr>
            </w:pPr>
          </w:p>
        </w:tc>
        <w:tc>
          <w:tcPr>
            <w:tcW w:w="612" w:type="dxa"/>
            <w:tcBorders>
              <w:left w:val="double" w:color="auto" w:sz="4" w:space="0"/>
            </w:tcBorders>
            <w:vAlign w:val="center"/>
          </w:tcPr>
          <w:p w14:paraId="287E002E">
            <w:pPr>
              <w:pStyle w:val="16"/>
              <w:widowControl w:val="0"/>
              <w:spacing w:line="240" w:lineRule="auto"/>
              <w:jc w:val="center"/>
              <w:rPr>
                <w:rFonts w:hint="eastAsia" w:ascii="黑体" w:hAnsi="黑体" w:eastAsia="黑体"/>
                <w:bCs/>
                <w:color w:val="000000" w:themeColor="text1"/>
                <w:sz w:val="21"/>
                <w:szCs w:val="21"/>
                <w:lang w:val="en-US" w:eastAsia="zh-CN"/>
                <w14:textFill>
                  <w14:solidFill>
                    <w14:schemeClr w14:val="tx1"/>
                  </w14:solidFill>
                </w14:textFill>
              </w:rPr>
            </w:pPr>
            <w:r>
              <w:rPr>
                <w:rFonts w:hint="eastAsia" w:ascii="黑体" w:hAnsi="黑体"/>
                <w:bCs/>
                <w:color w:val="000000" w:themeColor="text1"/>
                <w:sz w:val="21"/>
                <w:szCs w:val="21"/>
                <w:lang w:val="en-US" w:eastAsia="zh-CN"/>
                <w14:textFill>
                  <w14:solidFill>
                    <w14:schemeClr w14:val="tx1"/>
                  </w14:solidFill>
                </w14:textFill>
              </w:rPr>
              <w:t>1</w:t>
            </w:r>
          </w:p>
        </w:tc>
        <w:tc>
          <w:tcPr>
            <w:tcW w:w="612" w:type="dxa"/>
            <w:vAlign w:val="center"/>
          </w:tcPr>
          <w:p w14:paraId="1E9D1C21">
            <w:pPr>
              <w:pStyle w:val="16"/>
              <w:widowControl w:val="0"/>
              <w:spacing w:line="240" w:lineRule="auto"/>
              <w:jc w:val="center"/>
              <w:rPr>
                <w:rFonts w:hint="eastAsia" w:ascii="黑体" w:hAnsi="黑体" w:eastAsia="黑体"/>
                <w:bCs/>
                <w:color w:val="000000" w:themeColor="text1"/>
                <w:sz w:val="21"/>
                <w:szCs w:val="21"/>
                <w:lang w:val="en-US" w:eastAsia="zh-CN"/>
                <w14:textFill>
                  <w14:solidFill>
                    <w14:schemeClr w14:val="tx1"/>
                  </w14:solidFill>
                </w14:textFill>
              </w:rPr>
            </w:pPr>
            <w:r>
              <w:rPr>
                <w:rFonts w:hint="eastAsia" w:ascii="黑体" w:hAnsi="黑体"/>
                <w:bCs/>
                <w:color w:val="000000" w:themeColor="text1"/>
                <w:sz w:val="21"/>
                <w:szCs w:val="21"/>
                <w:lang w:val="en-US" w:eastAsia="zh-CN"/>
                <w14:textFill>
                  <w14:solidFill>
                    <w14:schemeClr w14:val="tx1"/>
                  </w14:solidFill>
                </w14:textFill>
              </w:rPr>
              <w:t>2</w:t>
            </w:r>
          </w:p>
        </w:tc>
        <w:tc>
          <w:tcPr>
            <w:tcW w:w="612" w:type="dxa"/>
            <w:vAlign w:val="center"/>
          </w:tcPr>
          <w:p w14:paraId="3B29122F">
            <w:pPr>
              <w:pStyle w:val="16"/>
              <w:widowControl w:val="0"/>
              <w:spacing w:line="240" w:lineRule="auto"/>
              <w:jc w:val="center"/>
              <w:rPr>
                <w:rFonts w:hint="eastAsia" w:ascii="黑体" w:hAnsi="黑体" w:eastAsia="黑体"/>
                <w:bCs/>
                <w:color w:val="000000" w:themeColor="text1"/>
                <w:sz w:val="21"/>
                <w:szCs w:val="21"/>
                <w:lang w:val="en-US" w:eastAsia="zh-CN"/>
                <w14:textFill>
                  <w14:solidFill>
                    <w14:schemeClr w14:val="tx1"/>
                  </w14:solidFill>
                </w14:textFill>
              </w:rPr>
            </w:pPr>
            <w:r>
              <w:rPr>
                <w:rFonts w:hint="eastAsia" w:ascii="黑体" w:hAnsi="黑体"/>
                <w:bCs/>
                <w:color w:val="000000" w:themeColor="text1"/>
                <w:sz w:val="21"/>
                <w:szCs w:val="21"/>
                <w:lang w:val="en-US" w:eastAsia="zh-CN"/>
                <w14:textFill>
                  <w14:solidFill>
                    <w14:schemeClr w14:val="tx1"/>
                  </w14:solidFill>
                </w14:textFill>
              </w:rPr>
              <w:t>3</w:t>
            </w:r>
          </w:p>
        </w:tc>
        <w:tc>
          <w:tcPr>
            <w:tcW w:w="612" w:type="dxa"/>
            <w:vAlign w:val="center"/>
          </w:tcPr>
          <w:p w14:paraId="4B94C8E2">
            <w:pPr>
              <w:pStyle w:val="16"/>
              <w:widowControl w:val="0"/>
              <w:spacing w:line="240" w:lineRule="auto"/>
              <w:jc w:val="center"/>
              <w:rPr>
                <w:rFonts w:hint="eastAsia" w:ascii="黑体" w:hAnsi="黑体" w:eastAsia="黑体"/>
                <w:b w:val="0"/>
                <w:bCs/>
                <w:color w:val="000000" w:themeColor="text1"/>
                <w:sz w:val="21"/>
                <w:szCs w:val="21"/>
                <w:lang w:val="en-US" w:eastAsia="zh-CN"/>
                <w14:textFill>
                  <w14:solidFill>
                    <w14:schemeClr w14:val="tx1"/>
                  </w14:solidFill>
                </w14:textFill>
              </w:rPr>
            </w:pPr>
            <w:r>
              <w:rPr>
                <w:rFonts w:hint="eastAsia" w:ascii="黑体" w:hAnsi="黑体"/>
                <w:b w:val="0"/>
                <w:bCs/>
                <w:color w:val="000000" w:themeColor="text1"/>
                <w:sz w:val="21"/>
                <w:szCs w:val="21"/>
                <w:lang w:val="en-US" w:eastAsia="zh-CN"/>
                <w14:textFill>
                  <w14:solidFill>
                    <w14:schemeClr w14:val="tx1"/>
                  </w14:solidFill>
                </w14:textFill>
              </w:rPr>
              <w:t>4</w:t>
            </w:r>
          </w:p>
        </w:tc>
        <w:tc>
          <w:tcPr>
            <w:tcW w:w="612" w:type="dxa"/>
            <w:vAlign w:val="center"/>
          </w:tcPr>
          <w:p w14:paraId="29AA3C91">
            <w:pPr>
              <w:pStyle w:val="16"/>
              <w:widowControl w:val="0"/>
              <w:spacing w:line="240" w:lineRule="auto"/>
              <w:jc w:val="center"/>
              <w:rPr>
                <w:rFonts w:hint="eastAsia" w:ascii="黑体" w:hAnsi="黑体" w:eastAsia="黑体"/>
                <w:b w:val="0"/>
                <w:bCs/>
                <w:color w:val="000000" w:themeColor="text1"/>
                <w:sz w:val="21"/>
                <w:szCs w:val="21"/>
                <w:lang w:val="en-US" w:eastAsia="zh-CN"/>
                <w14:textFill>
                  <w14:solidFill>
                    <w14:schemeClr w14:val="tx1"/>
                  </w14:solidFill>
                </w14:textFill>
              </w:rPr>
            </w:pPr>
            <w:r>
              <w:rPr>
                <w:rFonts w:hint="eastAsia" w:ascii="黑体" w:hAnsi="黑体"/>
                <w:b w:val="0"/>
                <w:bCs/>
                <w:color w:val="000000" w:themeColor="text1"/>
                <w:sz w:val="21"/>
                <w:szCs w:val="21"/>
                <w:lang w:val="en-US" w:eastAsia="zh-CN"/>
                <w14:textFill>
                  <w14:solidFill>
                    <w14:schemeClr w14:val="tx1"/>
                  </w14:solidFill>
                </w14:textFill>
              </w:rPr>
              <w:t>5</w:t>
            </w:r>
          </w:p>
        </w:tc>
        <w:tc>
          <w:tcPr>
            <w:tcW w:w="612" w:type="dxa"/>
            <w:vAlign w:val="center"/>
          </w:tcPr>
          <w:p w14:paraId="0589C29C">
            <w:pPr>
              <w:pStyle w:val="16"/>
              <w:widowControl w:val="0"/>
              <w:spacing w:line="240" w:lineRule="auto"/>
              <w:jc w:val="center"/>
              <w:rPr>
                <w:rFonts w:hint="eastAsia" w:ascii="黑体" w:hAnsi="黑体" w:eastAsia="黑体"/>
                <w:b w:val="0"/>
                <w:bCs/>
                <w:color w:val="000000" w:themeColor="text1"/>
                <w:sz w:val="21"/>
                <w:szCs w:val="21"/>
                <w:lang w:val="en-US" w:eastAsia="zh-CN"/>
                <w14:textFill>
                  <w14:solidFill>
                    <w14:schemeClr w14:val="tx1"/>
                  </w14:solidFill>
                </w14:textFill>
              </w:rPr>
            </w:pPr>
            <w:r>
              <w:rPr>
                <w:rFonts w:hint="eastAsia" w:ascii="黑体" w:hAnsi="黑体"/>
                <w:b w:val="0"/>
                <w:bCs/>
                <w:color w:val="000000" w:themeColor="text1"/>
                <w:sz w:val="21"/>
                <w:szCs w:val="21"/>
                <w:lang w:val="en-US" w:eastAsia="zh-CN"/>
                <w14:textFill>
                  <w14:solidFill>
                    <w14:schemeClr w14:val="tx1"/>
                  </w14:solidFill>
                </w14:textFill>
              </w:rPr>
              <w:t>6</w:t>
            </w:r>
          </w:p>
        </w:tc>
        <w:tc>
          <w:tcPr>
            <w:tcW w:w="706" w:type="dxa"/>
            <w:vMerge w:val="continue"/>
            <w:tcBorders>
              <w:right w:val="single" w:color="auto" w:sz="12" w:space="0"/>
            </w:tcBorders>
          </w:tcPr>
          <w:p w14:paraId="7E39B028">
            <w:pPr>
              <w:pStyle w:val="16"/>
              <w:widowControl w:val="0"/>
              <w:spacing w:line="240" w:lineRule="auto"/>
              <w:jc w:val="center"/>
              <w:rPr>
                <w:rFonts w:ascii="黑体" w:hAnsi="黑体"/>
                <w:bCs/>
                <w:sz w:val="21"/>
                <w:szCs w:val="21"/>
              </w:rPr>
            </w:pPr>
          </w:p>
        </w:tc>
      </w:tr>
      <w:tr w14:paraId="06FFC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47F7DD8">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6D9C048C">
            <w:pPr>
              <w:pStyle w:val="14"/>
              <w:widowControl w:val="0"/>
              <w:rPr>
                <w:rFonts w:hint="default" w:eastAsia="宋体"/>
                <w:lang w:val="en-US" w:eastAsia="zh-CN"/>
              </w:rPr>
            </w:pPr>
            <w:r>
              <w:rPr>
                <w:rFonts w:hint="eastAsia"/>
                <w:lang w:val="en-US" w:eastAsia="zh-CN"/>
              </w:rPr>
              <w:t>35%</w:t>
            </w:r>
          </w:p>
        </w:tc>
        <w:tc>
          <w:tcPr>
            <w:tcW w:w="2353" w:type="dxa"/>
            <w:tcBorders>
              <w:right w:val="double" w:color="auto" w:sz="4" w:space="0"/>
            </w:tcBorders>
            <w:vAlign w:val="center"/>
          </w:tcPr>
          <w:p w14:paraId="15200638">
            <w:pPr>
              <w:pStyle w:val="14"/>
              <w:widowControl w:val="0"/>
              <w:rPr>
                <w:rFonts w:hint="default" w:eastAsia="宋体"/>
                <w:lang w:val="en-US" w:eastAsia="zh-CN"/>
              </w:rPr>
            </w:pPr>
            <w:r>
              <w:rPr>
                <w:rFonts w:hint="eastAsia"/>
                <w:lang w:val="en-US" w:eastAsia="zh-CN"/>
              </w:rPr>
              <w:t>最终作品</w:t>
            </w:r>
          </w:p>
        </w:tc>
        <w:tc>
          <w:tcPr>
            <w:tcW w:w="612" w:type="dxa"/>
            <w:tcBorders>
              <w:left w:val="double" w:color="auto" w:sz="4" w:space="0"/>
            </w:tcBorders>
            <w:vAlign w:val="center"/>
          </w:tcPr>
          <w:p w14:paraId="4E5B5D82">
            <w:pPr>
              <w:pStyle w:val="14"/>
              <w:widowControl w:val="0"/>
              <w:rPr>
                <w:rFonts w:hint="default" w:eastAsia="宋体"/>
                <w:lang w:val="en-US" w:eastAsia="zh-CN"/>
              </w:rPr>
            </w:pPr>
            <w:r>
              <w:rPr>
                <w:rFonts w:hint="eastAsia"/>
                <w:lang w:val="en-US" w:eastAsia="zh-CN"/>
              </w:rPr>
              <w:t>10</w:t>
            </w:r>
          </w:p>
        </w:tc>
        <w:tc>
          <w:tcPr>
            <w:tcW w:w="612" w:type="dxa"/>
            <w:vAlign w:val="center"/>
          </w:tcPr>
          <w:p w14:paraId="2FC88E9E">
            <w:pPr>
              <w:pStyle w:val="14"/>
              <w:widowControl w:val="0"/>
              <w:rPr>
                <w:rFonts w:hint="default" w:eastAsia="宋体"/>
                <w:lang w:val="en-US" w:eastAsia="zh-CN"/>
              </w:rPr>
            </w:pPr>
            <w:r>
              <w:rPr>
                <w:rFonts w:hint="eastAsia"/>
                <w:lang w:val="en-US" w:eastAsia="zh-CN"/>
              </w:rPr>
              <w:t>20</w:t>
            </w:r>
          </w:p>
        </w:tc>
        <w:tc>
          <w:tcPr>
            <w:tcW w:w="612" w:type="dxa"/>
            <w:vAlign w:val="center"/>
          </w:tcPr>
          <w:p w14:paraId="4C07D61D">
            <w:pPr>
              <w:pStyle w:val="14"/>
              <w:widowControl w:val="0"/>
              <w:rPr>
                <w:rFonts w:hint="default" w:eastAsia="宋体"/>
                <w:color w:val="FFC000"/>
                <w:lang w:val="en-US" w:eastAsia="zh-CN"/>
              </w:rPr>
            </w:pPr>
            <w:r>
              <w:rPr>
                <w:rFonts w:hint="eastAsia"/>
                <w:lang w:val="en-US" w:eastAsia="zh-CN"/>
              </w:rPr>
              <w:t>30</w:t>
            </w:r>
          </w:p>
        </w:tc>
        <w:tc>
          <w:tcPr>
            <w:tcW w:w="612" w:type="dxa"/>
            <w:vAlign w:val="center"/>
          </w:tcPr>
          <w:p w14:paraId="39532C92">
            <w:pPr>
              <w:pStyle w:val="14"/>
              <w:widowControl w:val="0"/>
              <w:rPr>
                <w:rFonts w:hint="default" w:eastAsia="宋体"/>
                <w:color w:val="FFC000"/>
                <w:lang w:val="en-US" w:eastAsia="zh-CN"/>
              </w:rPr>
            </w:pPr>
            <w:r>
              <w:rPr>
                <w:rFonts w:hint="eastAsia"/>
                <w:lang w:val="en-US" w:eastAsia="zh-CN"/>
              </w:rPr>
              <w:t>20</w:t>
            </w:r>
          </w:p>
        </w:tc>
        <w:tc>
          <w:tcPr>
            <w:tcW w:w="612" w:type="dxa"/>
            <w:vAlign w:val="center"/>
          </w:tcPr>
          <w:p w14:paraId="7CC1D002">
            <w:pPr>
              <w:pStyle w:val="14"/>
              <w:widowControl w:val="0"/>
              <w:rPr>
                <w:rFonts w:hint="default" w:eastAsia="宋体"/>
                <w:b/>
                <w:bCs w:val="0"/>
                <w:color w:val="FF0000"/>
                <w:lang w:val="en-US" w:eastAsia="zh-CN"/>
              </w:rPr>
            </w:pPr>
            <w:r>
              <w:rPr>
                <w:rFonts w:hint="eastAsia"/>
                <w:lang w:val="en-US" w:eastAsia="zh-CN"/>
              </w:rPr>
              <w:t>10</w:t>
            </w:r>
          </w:p>
        </w:tc>
        <w:tc>
          <w:tcPr>
            <w:tcW w:w="612" w:type="dxa"/>
            <w:vAlign w:val="center"/>
          </w:tcPr>
          <w:p w14:paraId="4BA760B2">
            <w:pPr>
              <w:pStyle w:val="14"/>
              <w:widowControl w:val="0"/>
              <w:rPr>
                <w:rFonts w:hint="default" w:eastAsia="宋体"/>
                <w:b/>
                <w:bCs w:val="0"/>
                <w:color w:val="FF0000"/>
                <w:lang w:val="en-US" w:eastAsia="zh-CN"/>
              </w:rPr>
            </w:pPr>
            <w:r>
              <w:rPr>
                <w:rFonts w:hint="eastAsia"/>
                <w:lang w:val="en-US" w:eastAsia="zh-CN"/>
              </w:rPr>
              <w:t>10</w:t>
            </w:r>
          </w:p>
        </w:tc>
        <w:tc>
          <w:tcPr>
            <w:tcW w:w="706" w:type="dxa"/>
            <w:tcBorders>
              <w:right w:val="single" w:color="auto" w:sz="12" w:space="0"/>
            </w:tcBorders>
            <w:vAlign w:val="center"/>
          </w:tcPr>
          <w:p w14:paraId="690EE9F8">
            <w:pPr>
              <w:pStyle w:val="14"/>
              <w:widowControl w:val="0"/>
            </w:pPr>
            <w:r>
              <w:rPr>
                <w:rFonts w:hint="eastAsia"/>
              </w:rPr>
              <w:t>1</w:t>
            </w:r>
            <w:r>
              <w:t>00</w:t>
            </w:r>
          </w:p>
        </w:tc>
      </w:tr>
      <w:tr w14:paraId="42FC0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1D66CF82">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316BCFB0">
            <w:pPr>
              <w:pStyle w:val="14"/>
              <w:widowControl w:val="0"/>
              <w:rPr>
                <w:rFonts w:hint="default" w:eastAsia="宋体"/>
                <w:lang w:val="en-US" w:eastAsia="zh-CN"/>
              </w:rPr>
            </w:pPr>
            <w:r>
              <w:rPr>
                <w:rFonts w:hint="eastAsia"/>
                <w:lang w:val="en-US" w:eastAsia="zh-CN"/>
              </w:rPr>
              <w:t>25%</w:t>
            </w:r>
          </w:p>
        </w:tc>
        <w:tc>
          <w:tcPr>
            <w:tcW w:w="2353" w:type="dxa"/>
            <w:tcBorders>
              <w:right w:val="double" w:color="auto" w:sz="4" w:space="0"/>
            </w:tcBorders>
            <w:vAlign w:val="center"/>
          </w:tcPr>
          <w:p w14:paraId="0699CAC1">
            <w:pPr>
              <w:pStyle w:val="14"/>
              <w:widowControl w:val="0"/>
              <w:rPr>
                <w:rFonts w:hint="default" w:eastAsia="宋体"/>
                <w:lang w:val="en-US" w:eastAsia="zh-CN"/>
              </w:rPr>
            </w:pPr>
            <w:r>
              <w:rPr>
                <w:rFonts w:hint="eastAsia"/>
                <w:lang w:val="en-US" w:eastAsia="zh-CN"/>
              </w:rPr>
              <w:t>课堂展示1</w:t>
            </w:r>
          </w:p>
        </w:tc>
        <w:tc>
          <w:tcPr>
            <w:tcW w:w="612" w:type="dxa"/>
            <w:tcBorders>
              <w:left w:val="double" w:color="auto" w:sz="4" w:space="0"/>
            </w:tcBorders>
            <w:vAlign w:val="center"/>
          </w:tcPr>
          <w:p w14:paraId="2DA9C2AC">
            <w:pPr>
              <w:pStyle w:val="14"/>
              <w:widowControl w:val="0"/>
              <w:rPr>
                <w:rFonts w:hint="default" w:eastAsia="宋体"/>
                <w:lang w:val="en-US" w:eastAsia="zh-CN"/>
              </w:rPr>
            </w:pPr>
            <w:r>
              <w:rPr>
                <w:rFonts w:hint="eastAsia"/>
                <w:lang w:val="en-US" w:eastAsia="zh-CN"/>
              </w:rPr>
              <w:t>10</w:t>
            </w:r>
          </w:p>
        </w:tc>
        <w:tc>
          <w:tcPr>
            <w:tcW w:w="612" w:type="dxa"/>
            <w:vAlign w:val="center"/>
          </w:tcPr>
          <w:p w14:paraId="7CF8C7C5">
            <w:pPr>
              <w:pStyle w:val="14"/>
              <w:widowControl w:val="0"/>
              <w:rPr>
                <w:rFonts w:hint="default" w:eastAsia="宋体"/>
                <w:lang w:val="en-US" w:eastAsia="zh-CN"/>
              </w:rPr>
            </w:pPr>
            <w:r>
              <w:rPr>
                <w:rFonts w:hint="eastAsia"/>
                <w:lang w:val="en-US" w:eastAsia="zh-CN"/>
              </w:rPr>
              <w:t>10</w:t>
            </w:r>
          </w:p>
        </w:tc>
        <w:tc>
          <w:tcPr>
            <w:tcW w:w="612" w:type="dxa"/>
            <w:vAlign w:val="center"/>
          </w:tcPr>
          <w:p w14:paraId="3B5D4C30">
            <w:pPr>
              <w:pStyle w:val="14"/>
              <w:widowControl w:val="0"/>
              <w:rPr>
                <w:rFonts w:hint="default" w:eastAsia="宋体"/>
                <w:color w:val="FFC000"/>
                <w:lang w:val="en-US" w:eastAsia="zh-CN"/>
              </w:rPr>
            </w:pPr>
            <w:r>
              <w:rPr>
                <w:rFonts w:hint="eastAsia"/>
                <w:lang w:val="en-US" w:eastAsia="zh-CN"/>
              </w:rPr>
              <w:t>30</w:t>
            </w:r>
          </w:p>
        </w:tc>
        <w:tc>
          <w:tcPr>
            <w:tcW w:w="612" w:type="dxa"/>
            <w:vAlign w:val="center"/>
          </w:tcPr>
          <w:p w14:paraId="350988C5">
            <w:pPr>
              <w:pStyle w:val="14"/>
              <w:widowControl w:val="0"/>
              <w:rPr>
                <w:rFonts w:hint="default" w:eastAsia="宋体"/>
                <w:color w:val="FFC000"/>
                <w:lang w:val="en-US" w:eastAsia="zh-CN"/>
              </w:rPr>
            </w:pPr>
            <w:r>
              <w:rPr>
                <w:rFonts w:hint="eastAsia"/>
                <w:lang w:val="en-US" w:eastAsia="zh-CN"/>
              </w:rPr>
              <w:t>30</w:t>
            </w:r>
          </w:p>
        </w:tc>
        <w:tc>
          <w:tcPr>
            <w:tcW w:w="612" w:type="dxa"/>
            <w:vAlign w:val="center"/>
          </w:tcPr>
          <w:p w14:paraId="6CE55422">
            <w:pPr>
              <w:pStyle w:val="14"/>
              <w:widowControl w:val="0"/>
              <w:rPr>
                <w:rFonts w:hint="default" w:eastAsia="宋体"/>
                <w:b/>
                <w:bCs w:val="0"/>
                <w:color w:val="FF0000"/>
                <w:lang w:val="en-US" w:eastAsia="zh-CN"/>
              </w:rPr>
            </w:pPr>
            <w:r>
              <w:rPr>
                <w:rFonts w:hint="eastAsia"/>
                <w:lang w:val="en-US" w:eastAsia="zh-CN"/>
              </w:rPr>
              <w:t>10</w:t>
            </w:r>
          </w:p>
        </w:tc>
        <w:tc>
          <w:tcPr>
            <w:tcW w:w="612" w:type="dxa"/>
            <w:vAlign w:val="center"/>
          </w:tcPr>
          <w:p w14:paraId="3C86D534">
            <w:pPr>
              <w:pStyle w:val="14"/>
              <w:widowControl w:val="0"/>
              <w:rPr>
                <w:rFonts w:hint="default" w:eastAsia="宋体"/>
                <w:b/>
                <w:bCs w:val="0"/>
                <w:color w:val="FF0000"/>
                <w:lang w:val="en-US" w:eastAsia="zh-CN"/>
              </w:rPr>
            </w:pPr>
            <w:r>
              <w:rPr>
                <w:rFonts w:hint="eastAsia"/>
                <w:lang w:val="en-US" w:eastAsia="zh-CN"/>
              </w:rPr>
              <w:t>10</w:t>
            </w:r>
          </w:p>
        </w:tc>
        <w:tc>
          <w:tcPr>
            <w:tcW w:w="706" w:type="dxa"/>
            <w:tcBorders>
              <w:right w:val="single" w:color="auto" w:sz="12" w:space="0"/>
            </w:tcBorders>
            <w:vAlign w:val="center"/>
          </w:tcPr>
          <w:p w14:paraId="23E7E6B0">
            <w:pPr>
              <w:pStyle w:val="14"/>
              <w:widowControl w:val="0"/>
            </w:pPr>
            <w:r>
              <w:rPr>
                <w:rFonts w:hint="eastAsia"/>
              </w:rPr>
              <w:t>1</w:t>
            </w:r>
            <w:r>
              <w:t>00</w:t>
            </w:r>
          </w:p>
        </w:tc>
      </w:tr>
      <w:tr w14:paraId="4DDD5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84AC615">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0C8EFAC5">
            <w:pPr>
              <w:pStyle w:val="14"/>
              <w:widowControl w:val="0"/>
              <w:rPr>
                <w:rFonts w:hint="default" w:eastAsia="宋体"/>
                <w:lang w:val="en-US" w:eastAsia="zh-CN"/>
              </w:rPr>
            </w:pPr>
            <w:r>
              <w:rPr>
                <w:rFonts w:hint="eastAsia"/>
                <w:lang w:val="en-US" w:eastAsia="zh-CN"/>
              </w:rPr>
              <w:t>25%</w:t>
            </w:r>
          </w:p>
        </w:tc>
        <w:tc>
          <w:tcPr>
            <w:tcW w:w="2353" w:type="dxa"/>
            <w:tcBorders>
              <w:right w:val="double" w:color="auto" w:sz="4" w:space="0"/>
            </w:tcBorders>
            <w:vAlign w:val="center"/>
          </w:tcPr>
          <w:p w14:paraId="5EFA1D57">
            <w:pPr>
              <w:pStyle w:val="14"/>
              <w:widowControl w:val="0"/>
              <w:rPr>
                <w:rFonts w:hint="default" w:eastAsia="宋体"/>
                <w:lang w:val="en-US" w:eastAsia="zh-CN"/>
              </w:rPr>
            </w:pPr>
            <w:r>
              <w:rPr>
                <w:rFonts w:hint="eastAsia"/>
                <w:lang w:val="en-US" w:eastAsia="zh-CN"/>
              </w:rPr>
              <w:t>课堂展示2</w:t>
            </w:r>
          </w:p>
        </w:tc>
        <w:tc>
          <w:tcPr>
            <w:tcW w:w="612" w:type="dxa"/>
            <w:tcBorders>
              <w:left w:val="double" w:color="auto" w:sz="4" w:space="0"/>
            </w:tcBorders>
            <w:vAlign w:val="center"/>
          </w:tcPr>
          <w:p w14:paraId="5D51DCE0">
            <w:pPr>
              <w:pStyle w:val="14"/>
              <w:widowControl w:val="0"/>
              <w:rPr>
                <w:rFonts w:hint="default" w:eastAsia="宋体"/>
                <w:lang w:val="en-US" w:eastAsia="zh-CN"/>
              </w:rPr>
            </w:pPr>
            <w:r>
              <w:rPr>
                <w:rFonts w:hint="eastAsia"/>
                <w:lang w:val="en-US" w:eastAsia="zh-CN"/>
              </w:rPr>
              <w:t>20</w:t>
            </w:r>
          </w:p>
        </w:tc>
        <w:tc>
          <w:tcPr>
            <w:tcW w:w="612" w:type="dxa"/>
            <w:vAlign w:val="center"/>
          </w:tcPr>
          <w:p w14:paraId="44D4AC4B">
            <w:pPr>
              <w:pStyle w:val="14"/>
              <w:widowControl w:val="0"/>
              <w:rPr>
                <w:rFonts w:hint="default" w:eastAsia="宋体"/>
                <w:lang w:val="en-US" w:eastAsia="zh-CN"/>
              </w:rPr>
            </w:pPr>
            <w:r>
              <w:rPr>
                <w:rFonts w:hint="eastAsia"/>
                <w:lang w:val="en-US" w:eastAsia="zh-CN"/>
              </w:rPr>
              <w:t>20</w:t>
            </w:r>
          </w:p>
        </w:tc>
        <w:tc>
          <w:tcPr>
            <w:tcW w:w="612" w:type="dxa"/>
            <w:vAlign w:val="center"/>
          </w:tcPr>
          <w:p w14:paraId="7867EDAD">
            <w:pPr>
              <w:pStyle w:val="14"/>
              <w:widowControl w:val="0"/>
              <w:rPr>
                <w:color w:val="FFC000"/>
              </w:rPr>
            </w:pPr>
            <w:r>
              <w:rPr>
                <w:rFonts w:hint="eastAsia"/>
                <w:lang w:val="en-US" w:eastAsia="zh-CN"/>
              </w:rPr>
              <w:t>20</w:t>
            </w:r>
          </w:p>
        </w:tc>
        <w:tc>
          <w:tcPr>
            <w:tcW w:w="612" w:type="dxa"/>
            <w:vAlign w:val="center"/>
          </w:tcPr>
          <w:p w14:paraId="7E1306FA">
            <w:pPr>
              <w:pStyle w:val="14"/>
              <w:widowControl w:val="0"/>
              <w:rPr>
                <w:color w:val="FFC000"/>
              </w:rPr>
            </w:pPr>
            <w:r>
              <w:rPr>
                <w:rFonts w:hint="eastAsia"/>
                <w:lang w:val="en-US" w:eastAsia="zh-CN"/>
              </w:rPr>
              <w:t>20</w:t>
            </w:r>
          </w:p>
        </w:tc>
        <w:tc>
          <w:tcPr>
            <w:tcW w:w="612" w:type="dxa"/>
            <w:vAlign w:val="center"/>
          </w:tcPr>
          <w:p w14:paraId="67B10A92">
            <w:pPr>
              <w:pStyle w:val="14"/>
              <w:widowControl w:val="0"/>
              <w:rPr>
                <w:rFonts w:hint="default" w:eastAsia="宋体"/>
                <w:b/>
                <w:bCs w:val="0"/>
                <w:color w:val="FF0000"/>
                <w:lang w:val="en-US" w:eastAsia="zh-CN"/>
              </w:rPr>
            </w:pPr>
            <w:r>
              <w:rPr>
                <w:rFonts w:hint="eastAsia"/>
                <w:lang w:val="en-US" w:eastAsia="zh-CN"/>
              </w:rPr>
              <w:t>10</w:t>
            </w:r>
          </w:p>
        </w:tc>
        <w:tc>
          <w:tcPr>
            <w:tcW w:w="612" w:type="dxa"/>
            <w:vAlign w:val="center"/>
          </w:tcPr>
          <w:p w14:paraId="2507DA97">
            <w:pPr>
              <w:pStyle w:val="14"/>
              <w:widowControl w:val="0"/>
              <w:rPr>
                <w:rFonts w:hint="default" w:eastAsia="宋体"/>
                <w:b/>
                <w:bCs w:val="0"/>
                <w:color w:val="FF0000"/>
                <w:lang w:val="en-US" w:eastAsia="zh-CN"/>
              </w:rPr>
            </w:pPr>
            <w:r>
              <w:rPr>
                <w:rFonts w:hint="eastAsia"/>
                <w:lang w:val="en-US" w:eastAsia="zh-CN"/>
              </w:rPr>
              <w:t>10</w:t>
            </w:r>
          </w:p>
        </w:tc>
        <w:tc>
          <w:tcPr>
            <w:tcW w:w="706" w:type="dxa"/>
            <w:tcBorders>
              <w:right w:val="single" w:color="auto" w:sz="12" w:space="0"/>
            </w:tcBorders>
            <w:vAlign w:val="center"/>
          </w:tcPr>
          <w:p w14:paraId="6465C50A">
            <w:pPr>
              <w:pStyle w:val="14"/>
              <w:widowControl w:val="0"/>
            </w:pPr>
            <w:r>
              <w:rPr>
                <w:rFonts w:hint="eastAsia"/>
              </w:rPr>
              <w:t>1</w:t>
            </w:r>
            <w:r>
              <w:t>00</w:t>
            </w:r>
          </w:p>
        </w:tc>
      </w:tr>
      <w:tr w14:paraId="483D5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51A94B2D">
            <w:pPr>
              <w:widowControl w:val="0"/>
              <w:snapToGrid w:val="0"/>
              <w:jc w:val="center"/>
              <w:rPr>
                <w:rFonts w:ascii="Arial" w:hAnsi="Arial" w:eastAsia="黑体" w:cs="Arial"/>
                <w:bCs/>
                <w:sz w:val="21"/>
                <w:szCs w:val="21"/>
              </w:rPr>
            </w:pPr>
            <w:r>
              <w:rPr>
                <w:rFonts w:ascii="Arial" w:hAnsi="Arial" w:eastAsia="黑体" w:cs="Arial"/>
                <w:bCs/>
                <w:sz w:val="21"/>
                <w:szCs w:val="21"/>
              </w:rPr>
              <w:t>X</w:t>
            </w:r>
            <w:r>
              <w:rPr>
                <w:rFonts w:hint="eastAsia" w:ascii="Arial" w:hAnsi="Arial" w:eastAsia="黑体" w:cs="Arial"/>
                <w:bCs/>
                <w:sz w:val="21"/>
                <w:szCs w:val="21"/>
                <w:lang w:val="en-US" w:eastAsia="zh-CN"/>
              </w:rPr>
              <w:t>4</w:t>
            </w:r>
          </w:p>
        </w:tc>
        <w:tc>
          <w:tcPr>
            <w:tcW w:w="709" w:type="dxa"/>
            <w:vAlign w:val="center"/>
          </w:tcPr>
          <w:p w14:paraId="60A6D8CE">
            <w:pPr>
              <w:pStyle w:val="14"/>
              <w:widowControl w:val="0"/>
              <w:rPr>
                <w:rFonts w:hint="default"/>
                <w:lang w:val="en-US" w:eastAsia="zh-CN"/>
              </w:rPr>
            </w:pPr>
            <w:r>
              <w:rPr>
                <w:rFonts w:hint="eastAsia"/>
                <w:lang w:val="en-US" w:eastAsia="zh-CN"/>
              </w:rPr>
              <w:t>15%</w:t>
            </w:r>
          </w:p>
        </w:tc>
        <w:tc>
          <w:tcPr>
            <w:tcW w:w="2353" w:type="dxa"/>
            <w:tcBorders>
              <w:right w:val="double" w:color="auto" w:sz="4" w:space="0"/>
            </w:tcBorders>
            <w:vAlign w:val="center"/>
          </w:tcPr>
          <w:p w14:paraId="0C2A15C3">
            <w:pPr>
              <w:pStyle w:val="14"/>
              <w:widowControl w:val="0"/>
              <w:rPr>
                <w:rFonts w:hint="default"/>
                <w:lang w:val="en-US" w:eastAsia="zh-CN"/>
              </w:rPr>
            </w:pPr>
            <w:r>
              <w:rPr>
                <w:rFonts w:hint="eastAsia"/>
                <w:lang w:val="en-US" w:eastAsia="zh-CN"/>
              </w:rPr>
              <w:t>平时表现</w:t>
            </w:r>
          </w:p>
        </w:tc>
        <w:tc>
          <w:tcPr>
            <w:tcW w:w="612" w:type="dxa"/>
            <w:tcBorders>
              <w:left w:val="double" w:color="auto" w:sz="4" w:space="0"/>
            </w:tcBorders>
            <w:vAlign w:val="center"/>
          </w:tcPr>
          <w:p w14:paraId="6A6C01D9">
            <w:pPr>
              <w:pStyle w:val="14"/>
              <w:widowControl w:val="0"/>
              <w:rPr>
                <w:rFonts w:hint="default"/>
                <w:lang w:val="en-US" w:eastAsia="zh-CN"/>
              </w:rPr>
            </w:pPr>
            <w:r>
              <w:rPr>
                <w:rFonts w:hint="eastAsia"/>
                <w:lang w:val="en-US" w:eastAsia="zh-CN"/>
              </w:rPr>
              <w:t>20</w:t>
            </w:r>
          </w:p>
        </w:tc>
        <w:tc>
          <w:tcPr>
            <w:tcW w:w="612" w:type="dxa"/>
            <w:vAlign w:val="center"/>
          </w:tcPr>
          <w:p w14:paraId="28BEFDDA">
            <w:pPr>
              <w:pStyle w:val="14"/>
              <w:widowControl w:val="0"/>
              <w:rPr>
                <w:rFonts w:hint="default" w:eastAsia="宋体"/>
                <w:lang w:val="en-US" w:eastAsia="zh-CN"/>
              </w:rPr>
            </w:pPr>
            <w:r>
              <w:rPr>
                <w:rFonts w:hint="eastAsia"/>
                <w:lang w:val="en-US" w:eastAsia="zh-CN"/>
              </w:rPr>
              <w:t>10</w:t>
            </w:r>
          </w:p>
        </w:tc>
        <w:tc>
          <w:tcPr>
            <w:tcW w:w="612" w:type="dxa"/>
            <w:vAlign w:val="center"/>
          </w:tcPr>
          <w:p w14:paraId="4B32FBB8">
            <w:pPr>
              <w:pStyle w:val="14"/>
              <w:widowControl w:val="0"/>
              <w:rPr>
                <w:rFonts w:hint="default"/>
                <w:color w:val="FFC000"/>
                <w:lang w:val="en-US" w:eastAsia="zh-CN"/>
              </w:rPr>
            </w:pPr>
            <w:r>
              <w:rPr>
                <w:rFonts w:hint="eastAsia"/>
                <w:lang w:val="en-US" w:eastAsia="zh-CN"/>
              </w:rPr>
              <w:t>20</w:t>
            </w:r>
          </w:p>
        </w:tc>
        <w:tc>
          <w:tcPr>
            <w:tcW w:w="612" w:type="dxa"/>
            <w:vAlign w:val="center"/>
          </w:tcPr>
          <w:p w14:paraId="0A865CE9">
            <w:pPr>
              <w:pStyle w:val="14"/>
              <w:widowControl w:val="0"/>
              <w:rPr>
                <w:rFonts w:hint="default"/>
                <w:color w:val="FFC000"/>
                <w:lang w:val="en-US" w:eastAsia="zh-CN"/>
              </w:rPr>
            </w:pPr>
            <w:r>
              <w:rPr>
                <w:rFonts w:hint="eastAsia"/>
                <w:lang w:val="en-US" w:eastAsia="zh-CN"/>
              </w:rPr>
              <w:t>30</w:t>
            </w:r>
          </w:p>
        </w:tc>
        <w:tc>
          <w:tcPr>
            <w:tcW w:w="612" w:type="dxa"/>
            <w:vAlign w:val="center"/>
          </w:tcPr>
          <w:p w14:paraId="30363C89">
            <w:pPr>
              <w:pStyle w:val="14"/>
              <w:widowControl w:val="0"/>
              <w:rPr>
                <w:rFonts w:hint="default" w:eastAsia="宋体"/>
                <w:b/>
                <w:bCs w:val="0"/>
                <w:color w:val="FF0000"/>
                <w:lang w:val="en-US" w:eastAsia="zh-CN"/>
              </w:rPr>
            </w:pPr>
            <w:r>
              <w:rPr>
                <w:rFonts w:hint="eastAsia"/>
                <w:lang w:val="en-US" w:eastAsia="zh-CN"/>
              </w:rPr>
              <w:t>10</w:t>
            </w:r>
          </w:p>
        </w:tc>
        <w:tc>
          <w:tcPr>
            <w:tcW w:w="612" w:type="dxa"/>
            <w:vAlign w:val="center"/>
          </w:tcPr>
          <w:p w14:paraId="7616B3FC">
            <w:pPr>
              <w:pStyle w:val="14"/>
              <w:widowControl w:val="0"/>
              <w:rPr>
                <w:rFonts w:hint="default"/>
                <w:b/>
                <w:bCs w:val="0"/>
                <w:color w:val="FF0000"/>
                <w:lang w:val="en-US" w:eastAsia="zh-CN"/>
              </w:rPr>
            </w:pPr>
            <w:r>
              <w:rPr>
                <w:rFonts w:hint="eastAsia"/>
                <w:lang w:val="en-US" w:eastAsia="zh-CN"/>
              </w:rPr>
              <w:t>10</w:t>
            </w:r>
          </w:p>
        </w:tc>
        <w:tc>
          <w:tcPr>
            <w:tcW w:w="706" w:type="dxa"/>
            <w:tcBorders>
              <w:right w:val="single" w:color="auto" w:sz="12" w:space="0"/>
            </w:tcBorders>
            <w:vAlign w:val="center"/>
          </w:tcPr>
          <w:p w14:paraId="57F22B69">
            <w:pPr>
              <w:pStyle w:val="14"/>
              <w:widowControl w:val="0"/>
              <w:rPr>
                <w:rFonts w:hint="default" w:eastAsia="宋体"/>
                <w:lang w:val="en-US" w:eastAsia="zh-CN"/>
              </w:rPr>
            </w:pPr>
            <w:r>
              <w:rPr>
                <w:rFonts w:hint="eastAsia"/>
                <w:lang w:val="en-US" w:eastAsia="zh-CN"/>
              </w:rPr>
              <w:t>100</w:t>
            </w:r>
          </w:p>
        </w:tc>
      </w:tr>
    </w:tbl>
    <w:p w14:paraId="11D020CD">
      <w:pPr>
        <w:widowControl w:val="0"/>
        <w:spacing w:line="360" w:lineRule="auto"/>
        <w:ind w:firstLine="0" w:firstLineChars="0"/>
        <w:jc w:val="center"/>
        <w:rPr>
          <w:rFonts w:hint="eastAsia" w:ascii="黑体" w:hAnsi="黑体" w:eastAsia="黑体" w:cs="宋体"/>
          <w:bCs/>
          <w:sz w:val="24"/>
          <w:szCs w:val="24"/>
          <w:lang w:val="en-US" w:eastAsia="zh-CN" w:bidi="ar-SA"/>
        </w:rPr>
      </w:pPr>
      <w:r>
        <w:rPr>
          <w:rFonts w:hint="eastAsia" w:ascii="黑体" w:hAnsi="黑体" w:eastAsia="黑体" w:cs="宋体"/>
          <w:bCs/>
          <w:sz w:val="24"/>
          <w:szCs w:val="24"/>
          <w:lang w:val="en-US" w:eastAsia="zh-CN" w:bidi="ar-SA"/>
        </w:rPr>
        <w:t>课程目标、考核内容、考核方式和占比对应表</w:t>
      </w:r>
    </w:p>
    <w:tbl>
      <w:tblPr>
        <w:tblStyle w:val="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2093"/>
        <w:gridCol w:w="2551"/>
        <w:gridCol w:w="2268"/>
        <w:gridCol w:w="1610"/>
      </w:tblGrid>
      <w:tr w14:paraId="678341E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2093" w:type="dxa"/>
            <w:tcBorders>
              <w:tl2br w:val="nil"/>
              <w:tr2bl w:val="nil"/>
            </w:tcBorders>
            <w:shd w:val="clear" w:color="auto" w:fill="auto"/>
            <w:vAlign w:val="center"/>
          </w:tcPr>
          <w:p w14:paraId="2A52F39D">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课程目标</w:t>
            </w:r>
          </w:p>
        </w:tc>
        <w:tc>
          <w:tcPr>
            <w:tcW w:w="2551" w:type="dxa"/>
            <w:tcBorders>
              <w:tl2br w:val="nil"/>
              <w:tr2bl w:val="nil"/>
            </w:tcBorders>
            <w:shd w:val="clear" w:color="auto" w:fill="auto"/>
            <w:vAlign w:val="center"/>
          </w:tcPr>
          <w:p w14:paraId="4CDF4867">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考核内容</w:t>
            </w:r>
          </w:p>
        </w:tc>
        <w:tc>
          <w:tcPr>
            <w:tcW w:w="2268" w:type="dxa"/>
            <w:tcBorders>
              <w:tl2br w:val="nil"/>
              <w:tr2bl w:val="nil"/>
            </w:tcBorders>
            <w:shd w:val="clear" w:color="auto" w:fill="auto"/>
            <w:vAlign w:val="center"/>
          </w:tcPr>
          <w:p w14:paraId="7ED6E0CC">
            <w:pPr>
              <w:widowControl w:val="0"/>
              <w:spacing w:line="360" w:lineRule="auto"/>
              <w:ind w:firstLine="0" w:firstLineChars="0"/>
              <w:jc w:val="center"/>
              <w:rPr>
                <w:rFonts w:hint="eastAsia"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考核方式</w:t>
            </w:r>
          </w:p>
        </w:tc>
        <w:tc>
          <w:tcPr>
            <w:tcW w:w="1610" w:type="dxa"/>
            <w:tcBorders>
              <w:tl2br w:val="nil"/>
              <w:tr2bl w:val="nil"/>
            </w:tcBorders>
            <w:shd w:val="clear" w:color="auto" w:fill="auto"/>
            <w:vAlign w:val="center"/>
          </w:tcPr>
          <w:p w14:paraId="29902CF4">
            <w:pPr>
              <w:widowControl w:val="0"/>
              <w:spacing w:line="360" w:lineRule="auto"/>
              <w:ind w:firstLine="0" w:firstLineChars="0"/>
              <w:jc w:val="center"/>
              <w:rPr>
                <w:rFonts w:hint="default" w:ascii="黑体" w:hAnsi="黑体" w:eastAsia="黑体" w:cs="宋体"/>
                <w:bCs/>
                <w:sz w:val="21"/>
                <w:szCs w:val="21"/>
                <w:lang w:val="en-US" w:eastAsia="zh-CN" w:bidi="ar-SA"/>
              </w:rPr>
            </w:pPr>
            <w:r>
              <w:rPr>
                <w:rFonts w:hint="eastAsia" w:ascii="黑体" w:hAnsi="黑体" w:eastAsia="黑体" w:cs="宋体"/>
                <w:bCs/>
                <w:sz w:val="21"/>
                <w:szCs w:val="21"/>
                <w:lang w:val="en-US" w:eastAsia="zh-CN" w:bidi="ar-SA"/>
              </w:rPr>
              <w:t>占比</w:t>
            </w:r>
          </w:p>
        </w:tc>
      </w:tr>
      <w:tr w14:paraId="5D6AEF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7" w:hRule="atLeast"/>
        </w:trPr>
        <w:tc>
          <w:tcPr>
            <w:tcW w:w="2093" w:type="dxa"/>
            <w:tcBorders>
              <w:tl2br w:val="nil"/>
              <w:tr2bl w:val="nil"/>
            </w:tcBorders>
            <w:shd w:val="clear" w:color="auto" w:fill="auto"/>
            <w:vAlign w:val="center"/>
          </w:tcPr>
          <w:p w14:paraId="134644FA">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目标1</w:t>
            </w:r>
          </w:p>
        </w:tc>
        <w:tc>
          <w:tcPr>
            <w:tcW w:w="2551" w:type="dxa"/>
            <w:tcBorders>
              <w:tl2br w:val="nil"/>
              <w:tr2bl w:val="nil"/>
            </w:tcBorders>
            <w:shd w:val="clear" w:color="auto" w:fill="auto"/>
            <w:vAlign w:val="center"/>
          </w:tcPr>
          <w:p w14:paraId="6F300861">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创意绘画的创意和形式表现</w:t>
            </w:r>
          </w:p>
        </w:tc>
        <w:tc>
          <w:tcPr>
            <w:tcW w:w="2268" w:type="dxa"/>
            <w:tcBorders>
              <w:tl2br w:val="nil"/>
              <w:tr2bl w:val="nil"/>
            </w:tcBorders>
            <w:shd w:val="clear" w:color="auto" w:fill="auto"/>
            <w:vAlign w:val="center"/>
          </w:tcPr>
          <w:p w14:paraId="7FE1D221">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最终作品</w:t>
            </w:r>
          </w:p>
        </w:tc>
        <w:tc>
          <w:tcPr>
            <w:tcW w:w="1610" w:type="dxa"/>
            <w:tcBorders>
              <w:tl2br w:val="nil"/>
              <w:tr2bl w:val="nil"/>
            </w:tcBorders>
            <w:shd w:val="clear" w:color="auto" w:fill="auto"/>
            <w:vAlign w:val="center"/>
          </w:tcPr>
          <w:p w14:paraId="5A839808">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35%</w:t>
            </w:r>
          </w:p>
        </w:tc>
      </w:tr>
      <w:tr w14:paraId="216CD70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1D0AADDF">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704A3F97">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创意绘画的思维导图表现</w:t>
            </w:r>
          </w:p>
        </w:tc>
        <w:tc>
          <w:tcPr>
            <w:tcW w:w="2268" w:type="dxa"/>
            <w:tcBorders>
              <w:tl2br w:val="nil"/>
              <w:tr2bl w:val="nil"/>
            </w:tcBorders>
            <w:shd w:val="clear" w:color="auto" w:fill="auto"/>
            <w:vAlign w:val="center"/>
          </w:tcPr>
          <w:p w14:paraId="74BDD285">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课堂展示1</w:t>
            </w:r>
          </w:p>
        </w:tc>
        <w:tc>
          <w:tcPr>
            <w:tcW w:w="1610" w:type="dxa"/>
            <w:tcBorders>
              <w:tl2br w:val="nil"/>
              <w:tr2bl w:val="nil"/>
            </w:tcBorders>
            <w:shd w:val="clear" w:color="auto" w:fill="auto"/>
            <w:vAlign w:val="center"/>
          </w:tcPr>
          <w:p w14:paraId="098DB6E9">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20%</w:t>
            </w:r>
          </w:p>
        </w:tc>
      </w:tr>
      <w:tr w14:paraId="5D3F7D9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17" w:hRule="atLeast"/>
        </w:trPr>
        <w:tc>
          <w:tcPr>
            <w:tcW w:w="2093" w:type="dxa"/>
            <w:tcBorders>
              <w:tl2br w:val="nil"/>
              <w:tr2bl w:val="nil"/>
            </w:tcBorders>
            <w:shd w:val="clear" w:color="auto" w:fill="auto"/>
            <w:vAlign w:val="center"/>
          </w:tcPr>
          <w:p w14:paraId="7ED2E465">
            <w:pPr>
              <w:widowControl w:val="0"/>
              <w:spacing w:line="360" w:lineRule="auto"/>
              <w:ind w:firstLine="0" w:firstLineChars="0"/>
              <w:jc w:val="center"/>
              <w:rPr>
                <w:rFonts w:hint="eastAsia"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目标2</w:t>
            </w:r>
          </w:p>
        </w:tc>
        <w:tc>
          <w:tcPr>
            <w:tcW w:w="2551" w:type="dxa"/>
            <w:tcBorders>
              <w:tl2br w:val="nil"/>
              <w:tr2bl w:val="nil"/>
            </w:tcBorders>
            <w:shd w:val="clear" w:color="auto" w:fill="auto"/>
            <w:vAlign w:val="center"/>
          </w:tcPr>
          <w:p w14:paraId="325E0C8D">
            <w:pPr>
              <w:widowControl w:val="0"/>
              <w:snapToGrid w:val="0"/>
              <w:jc w:val="both"/>
              <w:rPr>
                <w:rFonts w:hint="default"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创意绘画的技能</w:t>
            </w:r>
          </w:p>
        </w:tc>
        <w:tc>
          <w:tcPr>
            <w:tcW w:w="2268" w:type="dxa"/>
            <w:tcBorders>
              <w:tl2br w:val="nil"/>
              <w:tr2bl w:val="nil"/>
            </w:tcBorders>
            <w:shd w:val="clear" w:color="auto" w:fill="auto"/>
            <w:vAlign w:val="center"/>
          </w:tcPr>
          <w:p w14:paraId="080D6918">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课堂展示2</w:t>
            </w:r>
          </w:p>
        </w:tc>
        <w:tc>
          <w:tcPr>
            <w:tcW w:w="1610" w:type="dxa"/>
            <w:tcBorders>
              <w:tl2br w:val="nil"/>
              <w:tr2bl w:val="nil"/>
            </w:tcBorders>
            <w:shd w:val="clear" w:color="auto" w:fill="auto"/>
            <w:vAlign w:val="center"/>
          </w:tcPr>
          <w:p w14:paraId="46FAE2CD">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20%</w:t>
            </w:r>
          </w:p>
        </w:tc>
      </w:tr>
      <w:tr w14:paraId="6E6F4C8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2093" w:type="dxa"/>
            <w:tcBorders>
              <w:tl2br w:val="nil"/>
              <w:tr2bl w:val="nil"/>
            </w:tcBorders>
            <w:shd w:val="clear" w:color="auto" w:fill="auto"/>
            <w:vAlign w:val="center"/>
          </w:tcPr>
          <w:p w14:paraId="762ECBD7">
            <w:pPr>
              <w:widowControl w:val="0"/>
              <w:spacing w:line="360" w:lineRule="auto"/>
              <w:ind w:firstLine="0" w:firstLineChars="0"/>
              <w:jc w:val="center"/>
              <w:rPr>
                <w:rFonts w:hint="default" w:ascii="宋体" w:hAnsi="宋体" w:eastAsia="宋体" w:cs="宋体"/>
                <w:b/>
                <w:bCs/>
                <w:color w:val="000000"/>
                <w:sz w:val="21"/>
                <w:szCs w:val="21"/>
                <w:highlight w:val="none"/>
                <w:lang w:val="en-US" w:eastAsia="zh-CN" w:bidi="ar-SA"/>
              </w:rPr>
            </w:pPr>
            <w:r>
              <w:rPr>
                <w:rFonts w:hint="eastAsia" w:ascii="宋体" w:hAnsi="宋体" w:eastAsia="宋体" w:cs="宋体"/>
                <w:b/>
                <w:bCs/>
                <w:color w:val="000000"/>
                <w:sz w:val="21"/>
                <w:szCs w:val="21"/>
                <w:highlight w:val="none"/>
                <w:lang w:val="en-US" w:eastAsia="zh-CN" w:bidi="ar-SA"/>
              </w:rPr>
              <w:t>目标3</w:t>
            </w:r>
          </w:p>
        </w:tc>
        <w:tc>
          <w:tcPr>
            <w:tcW w:w="2551" w:type="dxa"/>
            <w:tcBorders>
              <w:tl2br w:val="nil"/>
              <w:tr2bl w:val="nil"/>
            </w:tcBorders>
            <w:shd w:val="clear" w:color="auto" w:fill="auto"/>
            <w:vAlign w:val="center"/>
          </w:tcPr>
          <w:p w14:paraId="7465856F">
            <w:pPr>
              <w:widowControl w:val="0"/>
              <w:snapToGrid w:val="0"/>
              <w:jc w:val="both"/>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发现艺术的多样化，有合理的儿童美术观和教育观。</w:t>
            </w:r>
          </w:p>
        </w:tc>
        <w:tc>
          <w:tcPr>
            <w:tcW w:w="2268" w:type="dxa"/>
            <w:tcBorders>
              <w:tl2br w:val="nil"/>
              <w:tr2bl w:val="nil"/>
            </w:tcBorders>
            <w:shd w:val="clear" w:color="auto" w:fill="auto"/>
            <w:vAlign w:val="center"/>
          </w:tcPr>
          <w:p w14:paraId="702BD518">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平时表现</w:t>
            </w:r>
          </w:p>
        </w:tc>
        <w:tc>
          <w:tcPr>
            <w:tcW w:w="1610" w:type="dxa"/>
            <w:tcBorders>
              <w:tl2br w:val="nil"/>
              <w:tr2bl w:val="nil"/>
            </w:tcBorders>
            <w:shd w:val="clear" w:color="auto" w:fill="auto"/>
            <w:vAlign w:val="center"/>
          </w:tcPr>
          <w:p w14:paraId="4F70750F">
            <w:pPr>
              <w:widowControl w:val="0"/>
              <w:snapToGrid w:val="0"/>
              <w:jc w:val="center"/>
              <w:rPr>
                <w:rFonts w:hint="eastAsia" w:ascii="宋体" w:hAnsi="宋体" w:eastAsia="宋体" w:cs="宋体"/>
                <w:bCs/>
                <w:color w:val="000000"/>
                <w:sz w:val="21"/>
                <w:szCs w:val="21"/>
                <w:lang w:val="en-US" w:eastAsia="zh-CN"/>
              </w:rPr>
            </w:pPr>
            <w:r>
              <w:rPr>
                <w:rFonts w:hint="eastAsia" w:ascii="宋体" w:hAnsi="宋体" w:eastAsia="宋体" w:cs="宋体"/>
                <w:bCs/>
                <w:color w:val="000000"/>
                <w:sz w:val="21"/>
                <w:szCs w:val="21"/>
                <w:lang w:val="en-US" w:eastAsia="zh-CN"/>
              </w:rPr>
              <w:t>15%</w:t>
            </w:r>
          </w:p>
        </w:tc>
      </w:tr>
    </w:tbl>
    <w:p w14:paraId="612641ED">
      <w:pPr>
        <w:pStyle w:val="17"/>
        <w:spacing w:before="326" w:beforeLines="100" w:after="163"/>
        <w:jc w:val="center"/>
      </w:pPr>
      <w:r>
        <w:rPr>
          <w:rFonts w:hint="eastAsia"/>
        </w:rPr>
        <w:t>评价标准细则</w:t>
      </w:r>
    </w:p>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306"/>
        <w:gridCol w:w="1686"/>
        <w:gridCol w:w="1608"/>
        <w:gridCol w:w="1613"/>
        <w:gridCol w:w="1543"/>
      </w:tblGrid>
      <w:tr w14:paraId="6A4166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50" w:type="pct"/>
            <w:vMerge w:val="restart"/>
            <w:vAlign w:val="center"/>
          </w:tcPr>
          <w:p w14:paraId="07CA8B57">
            <w:pPr>
              <w:widowControl w:val="0"/>
              <w:snapToGrid w:val="0"/>
              <w:jc w:val="center"/>
              <w:rPr>
                <w:rFonts w:hint="eastAsia" w:ascii="黑体" w:hAnsi="黑体" w:eastAsia="黑体"/>
                <w:bCs/>
                <w:sz w:val="21"/>
                <w:szCs w:val="21"/>
              </w:rPr>
            </w:pPr>
            <w:r>
              <w:rPr>
                <w:rFonts w:hint="eastAsia" w:ascii="黑体" w:hAnsi="黑体" w:eastAsia="黑体"/>
                <w:bCs/>
                <w:sz w:val="21"/>
                <w:szCs w:val="21"/>
              </w:rPr>
              <w:t>课程目标</w:t>
            </w:r>
          </w:p>
        </w:tc>
        <w:tc>
          <w:tcPr>
            <w:tcW w:w="766" w:type="pct"/>
            <w:vMerge w:val="restart"/>
            <w:vAlign w:val="center"/>
          </w:tcPr>
          <w:p w14:paraId="53CEEC2E">
            <w:pPr>
              <w:widowControl w:val="0"/>
              <w:snapToGrid w:val="0"/>
              <w:jc w:val="center"/>
              <w:rPr>
                <w:rFonts w:hint="eastAsia" w:ascii="黑体" w:hAnsi="黑体" w:eastAsia="黑体"/>
                <w:bCs/>
                <w:sz w:val="21"/>
                <w:szCs w:val="21"/>
                <w:lang w:val="en-US" w:eastAsia="zh-CN"/>
              </w:rPr>
            </w:pPr>
            <w:r>
              <w:rPr>
                <w:rFonts w:hint="eastAsia" w:ascii="黑体" w:hAnsi="黑体" w:eastAsia="黑体"/>
                <w:bCs/>
                <w:sz w:val="21"/>
                <w:szCs w:val="21"/>
              </w:rPr>
              <w:t>考核</w:t>
            </w:r>
            <w:r>
              <w:rPr>
                <w:rFonts w:hint="eastAsia" w:ascii="黑体" w:hAnsi="黑体" w:eastAsia="黑体"/>
                <w:bCs/>
                <w:sz w:val="21"/>
                <w:szCs w:val="21"/>
                <w:lang w:val="en-US" w:eastAsia="zh-CN"/>
              </w:rPr>
              <w:t>方式</w:t>
            </w:r>
          </w:p>
          <w:p w14:paraId="11055C0A">
            <w:pPr>
              <w:widowControl w:val="0"/>
              <w:snapToGrid w:val="0"/>
              <w:jc w:val="center"/>
              <w:rPr>
                <w:rFonts w:hint="eastAsia" w:ascii="黑体" w:hAnsi="黑体" w:eastAsia="黑体"/>
                <w:bCs/>
                <w:sz w:val="21"/>
                <w:szCs w:val="21"/>
              </w:rPr>
            </w:pPr>
            <w:r>
              <w:rPr>
                <w:rFonts w:hint="eastAsia" w:ascii="黑体" w:hAnsi="黑体" w:eastAsia="黑体"/>
                <w:bCs/>
                <w:sz w:val="21"/>
                <w:szCs w:val="21"/>
                <w:lang w:val="en-US" w:eastAsia="zh-CN"/>
              </w:rPr>
              <w:t>及</w:t>
            </w:r>
            <w:r>
              <w:rPr>
                <w:rFonts w:hint="eastAsia" w:ascii="黑体" w:hAnsi="黑体" w:eastAsia="黑体"/>
                <w:bCs/>
                <w:sz w:val="21"/>
                <w:szCs w:val="21"/>
              </w:rPr>
              <w:t>要求</w:t>
            </w:r>
          </w:p>
        </w:tc>
        <w:tc>
          <w:tcPr>
            <w:tcW w:w="3783" w:type="pct"/>
            <w:gridSpan w:val="4"/>
            <w:vAlign w:val="center"/>
          </w:tcPr>
          <w:p w14:paraId="798E9829">
            <w:pPr>
              <w:pStyle w:val="16"/>
              <w:widowControl w:val="0"/>
              <w:spacing w:line="240" w:lineRule="auto"/>
              <w:jc w:val="center"/>
              <w:rPr>
                <w:rFonts w:hint="eastAsia" w:ascii="黑体" w:hAnsi="黑体"/>
                <w:bCs/>
                <w:sz w:val="21"/>
                <w:szCs w:val="21"/>
              </w:rPr>
            </w:pPr>
            <w:r>
              <w:rPr>
                <w:rFonts w:hint="eastAsia" w:ascii="黑体" w:hAnsi="黑体"/>
                <w:bCs/>
                <w:sz w:val="21"/>
                <w:szCs w:val="21"/>
              </w:rPr>
              <w:t>评价标准</w:t>
            </w:r>
          </w:p>
        </w:tc>
      </w:tr>
      <w:tr w14:paraId="34DF59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50" w:type="pct"/>
            <w:vMerge w:val="continue"/>
          </w:tcPr>
          <w:p w14:paraId="7AA3D14E">
            <w:pPr>
              <w:pStyle w:val="16"/>
              <w:widowControl w:val="0"/>
              <w:jc w:val="both"/>
              <w:rPr>
                <w:rFonts w:hint="eastAsia" w:ascii="黑体" w:hAnsi="黑体"/>
                <w:bCs/>
                <w:sz w:val="21"/>
                <w:szCs w:val="21"/>
              </w:rPr>
            </w:pPr>
          </w:p>
        </w:tc>
        <w:tc>
          <w:tcPr>
            <w:tcW w:w="766" w:type="pct"/>
            <w:vMerge w:val="continue"/>
          </w:tcPr>
          <w:p w14:paraId="31A29ADC">
            <w:pPr>
              <w:pStyle w:val="16"/>
              <w:widowControl w:val="0"/>
              <w:jc w:val="both"/>
              <w:rPr>
                <w:rFonts w:hint="eastAsia" w:ascii="黑体" w:hAnsi="黑体"/>
                <w:bCs/>
                <w:sz w:val="21"/>
                <w:szCs w:val="21"/>
              </w:rPr>
            </w:pPr>
          </w:p>
        </w:tc>
        <w:tc>
          <w:tcPr>
            <w:tcW w:w="989" w:type="pct"/>
            <w:vAlign w:val="center"/>
          </w:tcPr>
          <w:p w14:paraId="07936C55">
            <w:pPr>
              <w:widowControl w:val="0"/>
              <w:snapToGrid w:val="0"/>
              <w:jc w:val="center"/>
              <w:rPr>
                <w:rFonts w:ascii="Arial" w:hAnsi="Arial" w:eastAsia="黑体" w:cs="Arial"/>
                <w:bCs/>
                <w:sz w:val="21"/>
                <w:szCs w:val="21"/>
              </w:rPr>
            </w:pPr>
            <w:r>
              <w:rPr>
                <w:rFonts w:hint="eastAsia" w:ascii="Arial" w:hAnsi="Arial" w:eastAsia="黑体" w:cs="Arial"/>
                <w:bCs/>
                <w:sz w:val="21"/>
                <w:szCs w:val="21"/>
              </w:rPr>
              <w:t>优</w:t>
            </w:r>
          </w:p>
          <w:p w14:paraId="72D6C823">
            <w:pPr>
              <w:widowControl w:val="0"/>
              <w:snapToGrid w:val="0"/>
              <w:jc w:val="center"/>
              <w:rPr>
                <w:rFonts w:ascii="Arial" w:hAnsi="Arial" w:eastAsia="黑体" w:cs="Arial"/>
                <w:bCs/>
                <w:sz w:val="21"/>
                <w:szCs w:val="21"/>
              </w:rPr>
            </w:pPr>
            <w:r>
              <w:rPr>
                <w:rFonts w:ascii="Arial" w:hAnsi="Arial" w:eastAsia="黑体" w:cs="Arial"/>
                <w:bCs/>
                <w:sz w:val="21"/>
                <w:szCs w:val="21"/>
              </w:rPr>
              <w:t>100-90</w:t>
            </w:r>
          </w:p>
        </w:tc>
        <w:tc>
          <w:tcPr>
            <w:tcW w:w="943" w:type="pct"/>
            <w:vAlign w:val="center"/>
          </w:tcPr>
          <w:p w14:paraId="73998528">
            <w:pPr>
              <w:widowControl w:val="0"/>
              <w:snapToGrid w:val="0"/>
              <w:jc w:val="center"/>
              <w:rPr>
                <w:rFonts w:ascii="Arial" w:hAnsi="Arial" w:eastAsia="黑体" w:cs="Arial"/>
                <w:bCs/>
                <w:sz w:val="21"/>
                <w:szCs w:val="21"/>
              </w:rPr>
            </w:pPr>
            <w:r>
              <w:rPr>
                <w:rFonts w:hint="eastAsia" w:ascii="Arial" w:hAnsi="Arial" w:eastAsia="黑体" w:cs="Arial"/>
                <w:bCs/>
                <w:sz w:val="21"/>
                <w:szCs w:val="21"/>
              </w:rPr>
              <w:t>良</w:t>
            </w:r>
          </w:p>
          <w:p w14:paraId="1C664ADD">
            <w:pPr>
              <w:widowControl w:val="0"/>
              <w:snapToGrid w:val="0"/>
              <w:jc w:val="center"/>
              <w:rPr>
                <w:rFonts w:ascii="Arial" w:hAnsi="Arial" w:eastAsia="黑体" w:cs="Arial"/>
                <w:bCs/>
                <w:sz w:val="21"/>
                <w:szCs w:val="21"/>
              </w:rPr>
            </w:pPr>
            <w:r>
              <w:rPr>
                <w:rFonts w:ascii="Arial" w:hAnsi="Arial" w:eastAsia="黑体" w:cs="Arial"/>
                <w:bCs/>
                <w:sz w:val="21"/>
                <w:szCs w:val="21"/>
              </w:rPr>
              <w:t>89-75</w:t>
            </w:r>
          </w:p>
        </w:tc>
        <w:tc>
          <w:tcPr>
            <w:tcW w:w="946" w:type="pct"/>
            <w:vAlign w:val="center"/>
          </w:tcPr>
          <w:p w14:paraId="26798DF7">
            <w:pPr>
              <w:widowControl w:val="0"/>
              <w:snapToGrid w:val="0"/>
              <w:jc w:val="center"/>
              <w:rPr>
                <w:rFonts w:ascii="Arial" w:hAnsi="Arial" w:eastAsia="黑体" w:cs="Arial"/>
                <w:bCs/>
                <w:sz w:val="21"/>
                <w:szCs w:val="21"/>
              </w:rPr>
            </w:pPr>
            <w:r>
              <w:rPr>
                <w:rFonts w:hint="eastAsia" w:ascii="Arial" w:hAnsi="Arial" w:eastAsia="黑体" w:cs="Arial"/>
                <w:bCs/>
                <w:sz w:val="21"/>
                <w:szCs w:val="21"/>
              </w:rPr>
              <w:t>中</w:t>
            </w:r>
          </w:p>
          <w:p w14:paraId="092DF7C0">
            <w:pPr>
              <w:widowControl w:val="0"/>
              <w:snapToGrid w:val="0"/>
              <w:jc w:val="center"/>
              <w:rPr>
                <w:rFonts w:ascii="Arial" w:hAnsi="Arial" w:eastAsia="黑体" w:cs="Arial"/>
                <w:bCs/>
                <w:sz w:val="21"/>
                <w:szCs w:val="21"/>
              </w:rPr>
            </w:pPr>
            <w:r>
              <w:rPr>
                <w:rFonts w:ascii="Arial" w:hAnsi="Arial" w:eastAsia="黑体" w:cs="Arial"/>
                <w:bCs/>
                <w:sz w:val="21"/>
                <w:szCs w:val="21"/>
              </w:rPr>
              <w:t>74-60</w:t>
            </w:r>
          </w:p>
        </w:tc>
        <w:tc>
          <w:tcPr>
            <w:tcW w:w="904" w:type="pct"/>
            <w:vAlign w:val="center"/>
          </w:tcPr>
          <w:p w14:paraId="5B4B38B5">
            <w:pPr>
              <w:widowControl w:val="0"/>
              <w:snapToGrid w:val="0"/>
              <w:jc w:val="center"/>
              <w:rPr>
                <w:rFonts w:ascii="Arial" w:hAnsi="Arial" w:eastAsia="黑体" w:cs="Arial"/>
                <w:bCs/>
                <w:sz w:val="21"/>
                <w:szCs w:val="21"/>
              </w:rPr>
            </w:pPr>
            <w:r>
              <w:rPr>
                <w:rFonts w:hint="eastAsia" w:ascii="Arial" w:hAnsi="Arial" w:eastAsia="黑体" w:cs="Arial"/>
                <w:bCs/>
                <w:sz w:val="21"/>
                <w:szCs w:val="21"/>
              </w:rPr>
              <w:t>不及格</w:t>
            </w:r>
          </w:p>
          <w:p w14:paraId="173B35AE">
            <w:pPr>
              <w:widowControl w:val="0"/>
              <w:snapToGrid w:val="0"/>
              <w:jc w:val="center"/>
              <w:rPr>
                <w:rFonts w:ascii="Arial" w:hAnsi="Arial" w:eastAsia="黑体" w:cs="Arial"/>
                <w:bCs/>
                <w:sz w:val="21"/>
                <w:szCs w:val="21"/>
              </w:rPr>
            </w:pPr>
            <w:r>
              <w:rPr>
                <w:rFonts w:ascii="Arial" w:hAnsi="Arial" w:eastAsia="黑体" w:cs="Arial"/>
                <w:bCs/>
                <w:sz w:val="21"/>
                <w:szCs w:val="21"/>
              </w:rPr>
              <w:t>59-0</w:t>
            </w:r>
          </w:p>
        </w:tc>
      </w:tr>
      <w:tr w14:paraId="08CE2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0" w:type="pct"/>
            <w:vAlign w:val="center"/>
          </w:tcPr>
          <w:p w14:paraId="75E21799">
            <w:pPr>
              <w:widowControl w:val="0"/>
              <w:snapToGrid w:val="0"/>
              <w:ind w:firstLine="210" w:firstLineChars="100"/>
              <w:jc w:val="both"/>
              <w:rPr>
                <w:rFonts w:hint="eastAsia" w:ascii="Arial" w:hAnsi="Arial" w:eastAsia="黑体" w:cs="Arial"/>
                <w:bCs/>
                <w:sz w:val="21"/>
                <w:szCs w:val="21"/>
                <w:lang w:eastAsia="zh-CN"/>
              </w:rPr>
            </w:pPr>
            <w:r>
              <w:rPr>
                <w:rFonts w:hint="eastAsia" w:ascii="Arial" w:hAnsi="Arial" w:eastAsia="黑体" w:cs="Arial"/>
                <w:bCs/>
                <w:sz w:val="21"/>
                <w:szCs w:val="21"/>
              </w:rPr>
              <w:t>1</w:t>
            </w:r>
          </w:p>
        </w:tc>
        <w:tc>
          <w:tcPr>
            <w:tcW w:w="766" w:type="pct"/>
          </w:tcPr>
          <w:p w14:paraId="1E07E68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Helvetica" w:hAnsi="Helvetica" w:eastAsia="宋体" w:cs="Helvetica"/>
                <w:color w:val="000000"/>
                <w:sz w:val="21"/>
                <w:szCs w:val="21"/>
                <w:lang w:eastAsia="zh-CN"/>
              </w:rPr>
            </w:pPr>
            <w:r>
              <w:rPr>
                <w:rFonts w:ascii="Times New Roman" w:hAnsi="Times New Roman" w:eastAsia="宋体" w:cs="宋体"/>
                <w:color w:val="000000"/>
                <w:sz w:val="21"/>
                <w:szCs w:val="21"/>
                <w:lang w:val="en-US" w:eastAsia="zh-CN" w:bidi="ar-SA"/>
              </w:rPr>
              <w:t>采用</w:t>
            </w:r>
            <w:r>
              <w:rPr>
                <w:rFonts w:hint="eastAsia" w:ascii="Times New Roman" w:hAnsi="Times New Roman" w:cs="宋体"/>
                <w:color w:val="000000"/>
                <w:sz w:val="21"/>
                <w:szCs w:val="21"/>
                <w:lang w:val="en-US" w:eastAsia="zh-CN" w:bidi="ar-SA"/>
              </w:rPr>
              <w:t>平时课堂展示和最终作品创作结合的方式进行考核，</w:t>
            </w:r>
            <w:r>
              <w:rPr>
                <w:rFonts w:ascii="Times New Roman" w:hAnsi="Times New Roman" w:eastAsia="宋体" w:cs="宋体"/>
                <w:color w:val="000000"/>
                <w:sz w:val="21"/>
                <w:szCs w:val="21"/>
                <w:lang w:val="en-US" w:eastAsia="zh-CN" w:bidi="ar-SA"/>
              </w:rPr>
              <w:t>主要考查学生对这门课程重点知识的</w:t>
            </w:r>
            <w:r>
              <w:rPr>
                <w:rFonts w:hint="eastAsia" w:ascii="Times New Roman" w:hAnsi="Times New Roman" w:eastAsia="宋体" w:cs="宋体"/>
                <w:color w:val="000000"/>
                <w:sz w:val="21"/>
                <w:szCs w:val="21"/>
                <w:lang w:val="en-US" w:eastAsia="zh-CN" w:bidi="ar-SA"/>
              </w:rPr>
              <w:t>理解</w:t>
            </w:r>
            <w:r>
              <w:rPr>
                <w:rFonts w:ascii="Times New Roman" w:hAnsi="Times New Roman" w:eastAsia="宋体" w:cs="宋体"/>
                <w:color w:val="000000"/>
                <w:sz w:val="21"/>
                <w:szCs w:val="21"/>
                <w:lang w:val="en-US" w:eastAsia="zh-CN" w:bidi="ar-SA"/>
              </w:rPr>
              <w:t>与</w:t>
            </w:r>
            <w:r>
              <w:rPr>
                <w:rFonts w:hint="eastAsia" w:ascii="Times New Roman" w:hAnsi="Times New Roman" w:cs="宋体"/>
                <w:color w:val="000000"/>
                <w:sz w:val="21"/>
                <w:szCs w:val="21"/>
                <w:lang w:val="en-US" w:eastAsia="zh-CN" w:bidi="ar-SA"/>
              </w:rPr>
              <w:t>技能的</w:t>
            </w:r>
            <w:r>
              <w:rPr>
                <w:rFonts w:ascii="Times New Roman" w:hAnsi="Times New Roman" w:eastAsia="宋体" w:cs="宋体"/>
                <w:color w:val="000000"/>
                <w:sz w:val="21"/>
                <w:szCs w:val="21"/>
                <w:lang w:val="en-US" w:eastAsia="zh-CN" w:bidi="ar-SA"/>
              </w:rPr>
              <w:t>运用</w:t>
            </w:r>
            <w:r>
              <w:rPr>
                <w:rFonts w:hint="eastAsia" w:ascii="Times New Roman" w:hAnsi="Times New Roman" w:eastAsia="宋体" w:cs="宋体"/>
                <w:color w:val="000000"/>
                <w:sz w:val="21"/>
                <w:szCs w:val="21"/>
                <w:lang w:val="en-US" w:eastAsia="zh-CN" w:bidi="ar-SA"/>
              </w:rPr>
              <w:t>，</w:t>
            </w:r>
            <w:r>
              <w:rPr>
                <w:rFonts w:hint="eastAsia" w:ascii="Times New Roman" w:hAnsi="Times New Roman" w:cs="宋体"/>
                <w:color w:val="000000"/>
                <w:sz w:val="21"/>
                <w:szCs w:val="21"/>
                <w:lang w:val="en-US" w:eastAsia="zh-CN" w:bidi="ar-SA"/>
              </w:rPr>
              <w:t>考察学生对儿童美术教育的认识和理解，绘画创作的技能运用和掌握，以及创意绘画的核心表达</w:t>
            </w:r>
            <w:r>
              <w:rPr>
                <w:rFonts w:hint="eastAsia" w:ascii="Times New Roman" w:hAnsi="Times New Roman" w:eastAsia="宋体" w:cs="宋体"/>
                <w:color w:val="000000"/>
                <w:sz w:val="21"/>
                <w:szCs w:val="21"/>
                <w:lang w:val="en-US" w:eastAsia="zh-CN" w:bidi="ar-SA"/>
              </w:rPr>
              <w:t>。</w:t>
            </w:r>
          </w:p>
        </w:tc>
        <w:tc>
          <w:tcPr>
            <w:tcW w:w="989" w:type="pct"/>
          </w:tcPr>
          <w:p w14:paraId="3EB22334">
            <w:pPr>
              <w:pStyle w:val="14"/>
              <w:widowControl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熟练掌握创意思维的方法，并能很好运用到创意思维造型的创作中，造型具有想象性、创意性以及个人的风格。构图大小适中，能考虑人物、场景等的相互关系。画面表现完整，整体视觉效果好。</w:t>
            </w:r>
          </w:p>
        </w:tc>
        <w:tc>
          <w:tcPr>
            <w:tcW w:w="943" w:type="pct"/>
          </w:tcPr>
          <w:p w14:paraId="1D0A51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能较好掌握创意思维的方法并运用到创意思维造型的创作中，造型具有较好的想象性、创意性以及个人的风格。构图大小适中，能较好的考虑人物、场景等的相互关系。画面表现较为完整，整体视觉效果较好。</w:t>
            </w:r>
          </w:p>
          <w:p w14:paraId="7846812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6" w:type="pct"/>
          </w:tcPr>
          <w:p w14:paraId="15A6DD0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基本掌握创意思维的方法，但缺乏将其运用到创意思维造型的创作中，造型具有一定的想象性和创意性。构图大小太满或太小，缺乏主题或者画面中人物、场景相互关系的进一步考虑。画面表现基本完整，整体视觉效果一般。</w:t>
            </w:r>
          </w:p>
          <w:p w14:paraId="689CCB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04" w:type="pct"/>
          </w:tcPr>
          <w:p w14:paraId="3C3643F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不理解创意思维的方法，缺乏将创意思维运用到创意造型的意识，构图和造型都表现随意，没有画完或画面不完整，整体效果差。。</w:t>
            </w:r>
          </w:p>
          <w:p w14:paraId="665716F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r>
      <w:tr w14:paraId="72013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0" w:hRule="atLeast"/>
        </w:trPr>
        <w:tc>
          <w:tcPr>
            <w:tcW w:w="450" w:type="pct"/>
            <w:vMerge w:val="restart"/>
            <w:vAlign w:val="center"/>
          </w:tcPr>
          <w:p w14:paraId="1A9D8727">
            <w:pPr>
              <w:widowControl w:val="0"/>
              <w:snapToGrid w:val="0"/>
              <w:jc w:val="center"/>
              <w:rPr>
                <w:rFonts w:hint="default" w:ascii="Arial" w:hAnsi="Arial" w:eastAsia="黑体" w:cs="Arial"/>
                <w:bCs/>
                <w:color w:val="000000" w:themeColor="text1"/>
                <w:sz w:val="21"/>
                <w:szCs w:val="21"/>
                <w:lang w:val="en-US" w:eastAsia="zh-CN"/>
                <w14:textFill>
                  <w14:solidFill>
                    <w14:schemeClr w14:val="tx1"/>
                  </w14:solidFill>
                </w14:textFill>
              </w:rPr>
            </w:pPr>
            <w:r>
              <w:rPr>
                <w:rFonts w:hint="eastAsia" w:ascii="Arial" w:hAnsi="Arial" w:eastAsia="黑体" w:cs="Arial"/>
                <w:bCs/>
                <w:color w:val="000000" w:themeColor="text1"/>
                <w:sz w:val="21"/>
                <w:szCs w:val="21"/>
                <w:lang w:val="en-US" w:eastAsia="zh-CN"/>
                <w14:textFill>
                  <w14:solidFill>
                    <w14:schemeClr w14:val="tx1"/>
                  </w14:solidFill>
                </w14:textFill>
              </w:rPr>
              <w:t>2</w:t>
            </w:r>
          </w:p>
        </w:tc>
        <w:tc>
          <w:tcPr>
            <w:tcW w:w="766" w:type="pct"/>
            <w:vMerge w:val="restart"/>
            <w:vAlign w:val="center"/>
          </w:tcPr>
          <w:p w14:paraId="786D9A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default" w:cs="宋体"/>
                <w:color w:val="000000" w:themeColor="text1"/>
                <w:sz w:val="21"/>
                <w:szCs w:val="21"/>
                <w:lang w:val="en-US" w:eastAsia="zh-CN"/>
                <w14:textFill>
                  <w14:solidFill>
                    <w14:schemeClr w14:val="tx1"/>
                  </w14:solidFill>
                </w14:textFill>
              </w:rPr>
            </w:pPr>
            <w:r>
              <w:rPr>
                <w:rFonts w:hint="eastAsia" w:cs="黑体"/>
                <w:color w:val="000000" w:themeColor="text1"/>
                <w:sz w:val="21"/>
                <w:szCs w:val="21"/>
                <w:lang w:val="en-US" w:eastAsia="zh-CN"/>
                <w14:textFill>
                  <w14:solidFill>
                    <w14:schemeClr w14:val="tx1"/>
                  </w14:solidFill>
                </w14:textFill>
              </w:rPr>
              <w:t>通过主题进行思维导图的拓展和延伸，结合构图、造型和色彩及空间进行综合的表现和表达。</w:t>
            </w:r>
          </w:p>
        </w:tc>
        <w:tc>
          <w:tcPr>
            <w:tcW w:w="989" w:type="pct"/>
            <w:vAlign w:val="top"/>
          </w:tcPr>
          <w:p w14:paraId="2F127B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构思和造型很好的反映主题思想要求。构图有主次之分，主体大小适宜，能考虑人物、场景等的相互关系。色彩表现能体现主题的情境要求。画面表现完整，整体视觉效果好。</w:t>
            </w:r>
          </w:p>
          <w:p w14:paraId="0E5AE2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3" w:type="pct"/>
            <w:vAlign w:val="top"/>
          </w:tcPr>
          <w:p w14:paraId="2A7DAEE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构思和造型较好的反映主题思想要求。构图有主次之分，主体大小适宜，能较好考虑人物、场景等的相互关系。色彩表现能较好体现主题的情境要求。画面表现较为完整，整体视觉效果教好。</w:t>
            </w:r>
          </w:p>
          <w:p w14:paraId="315FCA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6" w:type="pct"/>
            <w:vAlign w:val="top"/>
          </w:tcPr>
          <w:p w14:paraId="3FCF5B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构思和造型能反映主题思想要求。能构图大小，人物和场景的关系以及主体物体的设计不到位。色彩表现能体现主题的情境要求，但缺乏细节的调和，整体视觉一般。</w:t>
            </w:r>
          </w:p>
          <w:p w14:paraId="0545F6D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04" w:type="pct"/>
            <w:vAlign w:val="top"/>
          </w:tcPr>
          <w:p w14:paraId="7DF55EC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不符合主题要求，造型不完整，缺乏构图意识而显得画面凌乱，色彩表现不和谐，没有画完或画面不完整，整体效果差。</w:t>
            </w:r>
          </w:p>
          <w:p w14:paraId="0FB0A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r>
      <w:tr w14:paraId="717189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450" w:type="pct"/>
            <w:vMerge w:val="continue"/>
            <w:vAlign w:val="center"/>
          </w:tcPr>
          <w:p w14:paraId="51FE2FD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pPr>
          </w:p>
        </w:tc>
        <w:tc>
          <w:tcPr>
            <w:tcW w:w="766" w:type="pct"/>
            <w:vMerge w:val="continue"/>
            <w:vAlign w:val="center"/>
          </w:tcPr>
          <w:p w14:paraId="41D3532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cs="黑体"/>
                <w:color w:val="000000"/>
                <w:sz w:val="21"/>
                <w:szCs w:val="21"/>
                <w:lang w:val="en-US" w:eastAsia="zh-CN"/>
              </w:rPr>
            </w:pPr>
          </w:p>
        </w:tc>
        <w:tc>
          <w:tcPr>
            <w:tcW w:w="989" w:type="pct"/>
            <w:vAlign w:val="top"/>
          </w:tcPr>
          <w:p w14:paraId="7977D1C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构思和造型很好的反映儿歌主题思想要求。构图有主次之分，主体大小适宜，能考虑人物、场景等的相互关系。色彩表现能体现儿歌的情境要求。画面表现完整，整体视觉效果好。</w:t>
            </w:r>
          </w:p>
          <w:p w14:paraId="74CC46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3" w:type="pct"/>
            <w:vAlign w:val="top"/>
          </w:tcPr>
          <w:p w14:paraId="51A063B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构思和造型较好的反映儿歌主题思想要求。构图有主次之分，主体大小适宜，能较好考虑人物、场景等的相互关系。色彩表现能较好体现儿歌的情境要求。画面表现较为完整，整体视觉效果教好。</w:t>
            </w:r>
          </w:p>
          <w:p w14:paraId="4650BF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46" w:type="pct"/>
            <w:vAlign w:val="top"/>
          </w:tcPr>
          <w:p w14:paraId="27338D4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构思和造型能反映儿歌主题思想要求。能构图大小，人物和场景的关系以及主体物体的设计不到位。色彩表现能体现儿歌的情境要求，但缺乏细节的调和，整体视觉一般。</w:t>
            </w:r>
          </w:p>
          <w:p w14:paraId="50FE1D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p>
        </w:tc>
        <w:tc>
          <w:tcPr>
            <w:tcW w:w="904" w:type="pct"/>
            <w:vAlign w:val="top"/>
          </w:tcPr>
          <w:p w14:paraId="498258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不符合儿歌要求，造型不完整，缺乏构图意识而显得画面凌乱，色彩表现不和谐，没有画完或画面不完整，整体效果差。</w:t>
            </w:r>
          </w:p>
          <w:p w14:paraId="49A330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w:t>
            </w:r>
          </w:p>
        </w:tc>
      </w:tr>
      <w:tr w14:paraId="21E9E5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450" w:type="pct"/>
            <w:vAlign w:val="center"/>
          </w:tcPr>
          <w:p w14:paraId="3EB54B12">
            <w:pPr>
              <w:widowControl w:val="0"/>
              <w:snapToGrid w:val="0"/>
              <w:jc w:val="center"/>
              <w:rPr>
                <w:rFonts w:ascii="Arial" w:hAnsi="Arial" w:eastAsia="黑体" w:cs="Arial"/>
                <w:bCs/>
                <w:sz w:val="21"/>
                <w:szCs w:val="21"/>
              </w:rPr>
            </w:pPr>
            <w:r>
              <w:rPr>
                <w:rFonts w:ascii="Arial" w:hAnsi="Arial" w:eastAsia="黑体" w:cs="Arial"/>
                <w:bCs/>
                <w:sz w:val="21"/>
                <w:szCs w:val="21"/>
              </w:rPr>
              <w:t>3</w:t>
            </w:r>
          </w:p>
        </w:tc>
        <w:tc>
          <w:tcPr>
            <w:tcW w:w="766" w:type="pct"/>
            <w:vAlign w:val="center"/>
          </w:tcPr>
          <w:p w14:paraId="35FD39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hAnsi="Helvetica" w:cs="Helvetica" w:eastAsiaTheme="minorEastAsia"/>
                <w:color w:val="000000"/>
                <w:sz w:val="21"/>
                <w:szCs w:val="21"/>
              </w:rPr>
            </w:pPr>
            <w:r>
              <w:rPr>
                <w:rFonts w:hint="eastAsia"/>
                <w:sz w:val="21"/>
                <w:szCs w:val="21"/>
                <w:lang w:val="en-US" w:eastAsia="zh-CN"/>
              </w:rPr>
              <w:t>通过</w:t>
            </w:r>
            <w:r>
              <w:rPr>
                <w:rFonts w:hint="eastAsia"/>
                <w:sz w:val="21"/>
                <w:szCs w:val="21"/>
              </w:rPr>
              <w:t>平时</w:t>
            </w:r>
            <w:r>
              <w:rPr>
                <w:sz w:val="21"/>
                <w:szCs w:val="21"/>
              </w:rPr>
              <w:t>表现</w:t>
            </w:r>
            <w:r>
              <w:rPr>
                <w:rFonts w:hint="eastAsia"/>
                <w:sz w:val="21"/>
                <w:szCs w:val="21"/>
                <w:lang w:val="en-US" w:eastAsia="zh-CN"/>
              </w:rPr>
              <w:t>进行考核，</w:t>
            </w:r>
            <w:r>
              <w:rPr>
                <w:sz w:val="21"/>
                <w:szCs w:val="21"/>
              </w:rPr>
              <w:t>有三个部分组成，即课堂考勤、课堂纪律、课堂</w:t>
            </w:r>
            <w:r>
              <w:rPr>
                <w:rFonts w:hint="eastAsia"/>
                <w:sz w:val="21"/>
                <w:szCs w:val="21"/>
                <w:lang w:val="en-US" w:eastAsia="zh-CN"/>
              </w:rPr>
              <w:t>参与</w:t>
            </w:r>
            <w:r>
              <w:rPr>
                <w:sz w:val="21"/>
                <w:szCs w:val="21"/>
              </w:rPr>
              <w:t>积极性</w:t>
            </w:r>
            <w:r>
              <w:rPr>
                <w:rFonts w:hint="eastAsia"/>
                <w:sz w:val="21"/>
                <w:szCs w:val="21"/>
              </w:rPr>
              <w:t>。</w:t>
            </w:r>
          </w:p>
        </w:tc>
        <w:tc>
          <w:tcPr>
            <w:tcW w:w="989" w:type="pct"/>
            <w:vAlign w:val="top"/>
          </w:tcPr>
          <w:p w14:paraId="48D6D9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够提前进入课堂，做好上课准备，从不缺勤/迟到/早退/旷课，严格遵守常规要求。上课过程中能够做到态度端正，认真听讲，仔细领会，用心思考。能主动结合所学知识与实践经历进行思考与讨论，积极参加课堂活动。</w:t>
            </w:r>
          </w:p>
        </w:tc>
        <w:tc>
          <w:tcPr>
            <w:tcW w:w="943" w:type="pct"/>
            <w:vAlign w:val="top"/>
          </w:tcPr>
          <w:p w14:paraId="019028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能按时上课，做到不缺勤/迟到/早退/旷课，基本遵守常规要求，上课过程中基本做到态度端正，认真听讲。能在教师的引导下结合所学知识与实践经历进行思考与讨论和课堂活动。</w:t>
            </w:r>
          </w:p>
        </w:tc>
        <w:tc>
          <w:tcPr>
            <w:tcW w:w="946" w:type="pct"/>
            <w:vAlign w:val="top"/>
          </w:tcPr>
          <w:p w14:paraId="5C4C1D3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未能按时上课，出现缺勤/早退/旷课等情况1次，未能遵守常规要求，上课过程中偶有出现走神、不参与课堂讨论等情况，能在教师点名提醒下参与到课堂思考与讨论中，课堂活动参与积极性一般。</w:t>
            </w:r>
          </w:p>
        </w:tc>
        <w:tc>
          <w:tcPr>
            <w:tcW w:w="904" w:type="pct"/>
            <w:vAlign w:val="top"/>
          </w:tcPr>
          <w:p w14:paraId="441EFB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hint="eastAsia" w:ascii="Times New Roman" w:hAnsi="Times New Roman" w:eastAsia="宋体" w:cs="宋体"/>
                <w:color w:val="000000"/>
                <w:sz w:val="21"/>
                <w:szCs w:val="21"/>
                <w:lang w:val="en-US" w:eastAsia="zh-CN" w:bidi="ar-SA"/>
              </w:rPr>
            </w:pPr>
            <w:r>
              <w:rPr>
                <w:rFonts w:hint="eastAsia" w:ascii="Times New Roman" w:hAnsi="Times New Roman" w:eastAsia="宋体" w:cs="宋体"/>
                <w:color w:val="000000"/>
                <w:sz w:val="21"/>
                <w:szCs w:val="21"/>
                <w:lang w:val="en-US" w:eastAsia="zh-CN" w:bidi="ar-SA"/>
              </w:rPr>
              <w:t>未能按时上课，出现缺勤/迟到/早退/旷课等情况2次以上，未能遵守常规要求，上课过程中态度不端正，听讲过程中经常会走神，做与课堂无关事宜。在课堂上不进行思考与讨论，课堂活动参与性低。</w:t>
            </w:r>
          </w:p>
        </w:tc>
      </w:tr>
    </w:tbl>
    <w:p w14:paraId="33213312">
      <w:pPr>
        <w:pStyle w:val="16"/>
        <w:rPr>
          <w:rFonts w:hint="eastAsia" w:ascii="黑体" w:hAnsi="宋体"/>
          <w:sz w:val="18"/>
          <w:szCs w:val="16"/>
        </w:rPr>
      </w:pPr>
    </w:p>
    <w:p w14:paraId="69C2DB48">
      <w:pPr>
        <w:pStyle w:val="16"/>
        <w:rPr>
          <w:rFonts w:hint="eastAsia"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2000019F" w:csb1="4F010000"/>
  </w:font>
  <w:font w:name="方正小标宋简体">
    <w:altName w:val="黑体"/>
    <w:panose1 w:val="02010601030101010101"/>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CAE24">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60288"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391A1E77">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60288;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391A1E77">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91F83BE"/>
    <w:multiLevelType w:val="singleLevel"/>
    <w:tmpl w:val="791F83BE"/>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M5ZGFkMTRlZTRiZDI5OWNlYzE2ZjE2ZWI4MDYzYWI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4BA6"/>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24FF0"/>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D5986"/>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27634A4"/>
    <w:rsid w:val="04003C23"/>
    <w:rsid w:val="043A5387"/>
    <w:rsid w:val="045A1585"/>
    <w:rsid w:val="045B1517"/>
    <w:rsid w:val="048900BC"/>
    <w:rsid w:val="04ED41A7"/>
    <w:rsid w:val="08D37B58"/>
    <w:rsid w:val="0A14667A"/>
    <w:rsid w:val="0A8128A6"/>
    <w:rsid w:val="0A8D2760"/>
    <w:rsid w:val="0B043FF8"/>
    <w:rsid w:val="0B734AC2"/>
    <w:rsid w:val="0BEA7692"/>
    <w:rsid w:val="0BF32A1B"/>
    <w:rsid w:val="0D907DC5"/>
    <w:rsid w:val="1066407C"/>
    <w:rsid w:val="10BD2C22"/>
    <w:rsid w:val="116C0B49"/>
    <w:rsid w:val="138C54D3"/>
    <w:rsid w:val="13BF68C5"/>
    <w:rsid w:val="13DA4490"/>
    <w:rsid w:val="14323516"/>
    <w:rsid w:val="149A3C1F"/>
    <w:rsid w:val="158D108E"/>
    <w:rsid w:val="177A1F84"/>
    <w:rsid w:val="17A10E21"/>
    <w:rsid w:val="193E57EB"/>
    <w:rsid w:val="1A2024D1"/>
    <w:rsid w:val="1AC221D3"/>
    <w:rsid w:val="1AD559B1"/>
    <w:rsid w:val="1F78690B"/>
    <w:rsid w:val="22796B9E"/>
    <w:rsid w:val="22987C80"/>
    <w:rsid w:val="235F22BC"/>
    <w:rsid w:val="237613B4"/>
    <w:rsid w:val="24134E54"/>
    <w:rsid w:val="24192CCC"/>
    <w:rsid w:val="24E862FF"/>
    <w:rsid w:val="2532369E"/>
    <w:rsid w:val="259F18D3"/>
    <w:rsid w:val="273A1DBE"/>
    <w:rsid w:val="29454E01"/>
    <w:rsid w:val="297A6FCC"/>
    <w:rsid w:val="29BD7D3C"/>
    <w:rsid w:val="2A1C062E"/>
    <w:rsid w:val="2AC944BF"/>
    <w:rsid w:val="2B580837"/>
    <w:rsid w:val="2D411D87"/>
    <w:rsid w:val="2D591713"/>
    <w:rsid w:val="2DFE0923"/>
    <w:rsid w:val="2FBB2F70"/>
    <w:rsid w:val="30AE6E90"/>
    <w:rsid w:val="30B67293"/>
    <w:rsid w:val="30F304E8"/>
    <w:rsid w:val="31874DC7"/>
    <w:rsid w:val="31F723E5"/>
    <w:rsid w:val="32452FC5"/>
    <w:rsid w:val="325F4087"/>
    <w:rsid w:val="33DC2F24"/>
    <w:rsid w:val="33E2292F"/>
    <w:rsid w:val="354B6B44"/>
    <w:rsid w:val="36132F42"/>
    <w:rsid w:val="36511F38"/>
    <w:rsid w:val="36716136"/>
    <w:rsid w:val="373B04F2"/>
    <w:rsid w:val="38175933"/>
    <w:rsid w:val="389205E6"/>
    <w:rsid w:val="38A04AB1"/>
    <w:rsid w:val="38C12AA6"/>
    <w:rsid w:val="39A66CD4"/>
    <w:rsid w:val="3A713996"/>
    <w:rsid w:val="3AC342EE"/>
    <w:rsid w:val="3B245E6D"/>
    <w:rsid w:val="3B3360B0"/>
    <w:rsid w:val="3BB6283D"/>
    <w:rsid w:val="3C4C171C"/>
    <w:rsid w:val="3CD52CE1"/>
    <w:rsid w:val="3DE96EFA"/>
    <w:rsid w:val="3F350974"/>
    <w:rsid w:val="3F5C54AA"/>
    <w:rsid w:val="3FCA4B09"/>
    <w:rsid w:val="410F2E6A"/>
    <w:rsid w:val="427F607F"/>
    <w:rsid w:val="441E71D2"/>
    <w:rsid w:val="4430136C"/>
    <w:rsid w:val="44504136"/>
    <w:rsid w:val="44DF2E05"/>
    <w:rsid w:val="45D061D9"/>
    <w:rsid w:val="46474FB7"/>
    <w:rsid w:val="469F284C"/>
    <w:rsid w:val="478964B5"/>
    <w:rsid w:val="48C26CC5"/>
    <w:rsid w:val="4AB0382B"/>
    <w:rsid w:val="4B775B45"/>
    <w:rsid w:val="4D6D36A4"/>
    <w:rsid w:val="51FD49EC"/>
    <w:rsid w:val="52140592"/>
    <w:rsid w:val="537D1C1B"/>
    <w:rsid w:val="549E1C70"/>
    <w:rsid w:val="54AA6F8B"/>
    <w:rsid w:val="54D47B64"/>
    <w:rsid w:val="550A17D8"/>
    <w:rsid w:val="55177988"/>
    <w:rsid w:val="569868B5"/>
    <w:rsid w:val="573E39BB"/>
    <w:rsid w:val="574412E6"/>
    <w:rsid w:val="58346B6C"/>
    <w:rsid w:val="58373A36"/>
    <w:rsid w:val="59A850AC"/>
    <w:rsid w:val="59CF2084"/>
    <w:rsid w:val="59D12BFC"/>
    <w:rsid w:val="59D800F7"/>
    <w:rsid w:val="5AFD593B"/>
    <w:rsid w:val="5B5C02B5"/>
    <w:rsid w:val="5C62241C"/>
    <w:rsid w:val="5D3E1457"/>
    <w:rsid w:val="5D8E4967"/>
    <w:rsid w:val="5E532442"/>
    <w:rsid w:val="5E6C3EDC"/>
    <w:rsid w:val="5F262B2A"/>
    <w:rsid w:val="61113EEE"/>
    <w:rsid w:val="611F6817"/>
    <w:rsid w:val="61AA3191"/>
    <w:rsid w:val="627C183B"/>
    <w:rsid w:val="63950E07"/>
    <w:rsid w:val="63AE011A"/>
    <w:rsid w:val="63FB2224"/>
    <w:rsid w:val="64813139"/>
    <w:rsid w:val="652F0DE7"/>
    <w:rsid w:val="66A64891"/>
    <w:rsid w:val="66CA1754"/>
    <w:rsid w:val="675D60DF"/>
    <w:rsid w:val="67C24194"/>
    <w:rsid w:val="681E586F"/>
    <w:rsid w:val="691602F4"/>
    <w:rsid w:val="6A570BC4"/>
    <w:rsid w:val="6A6B2D1F"/>
    <w:rsid w:val="6D380807"/>
    <w:rsid w:val="6DB14A8F"/>
    <w:rsid w:val="6E1B42A8"/>
    <w:rsid w:val="6E8402CF"/>
    <w:rsid w:val="6F1E65D4"/>
    <w:rsid w:val="6F266C86"/>
    <w:rsid w:val="6F5042C2"/>
    <w:rsid w:val="709541F4"/>
    <w:rsid w:val="70D64581"/>
    <w:rsid w:val="716A45B2"/>
    <w:rsid w:val="737427E7"/>
    <w:rsid w:val="74316312"/>
    <w:rsid w:val="745B3074"/>
    <w:rsid w:val="755F757C"/>
    <w:rsid w:val="75693EA1"/>
    <w:rsid w:val="76962A74"/>
    <w:rsid w:val="779C230C"/>
    <w:rsid w:val="780F13C8"/>
    <w:rsid w:val="7866291A"/>
    <w:rsid w:val="78782D79"/>
    <w:rsid w:val="789F235D"/>
    <w:rsid w:val="7BB10350"/>
    <w:rsid w:val="7C385448"/>
    <w:rsid w:val="7CB3663D"/>
    <w:rsid w:val="7CC731AE"/>
    <w:rsid w:val="7EA04DDB"/>
    <w:rsid w:val="7EA45F4A"/>
    <w:rsid w:val="7F2C04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字符"/>
    <w:basedOn w:val="9"/>
    <w:link w:val="5"/>
    <w:autoRedefine/>
    <w:semiHidden/>
    <w:qFormat/>
    <w:uiPriority w:val="99"/>
    <w:rPr>
      <w:sz w:val="18"/>
      <w:szCs w:val="18"/>
    </w:rPr>
  </w:style>
  <w:style w:type="character" w:customStyle="1" w:styleId="12">
    <w:name w:val="页脚 字符"/>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字符"/>
    <w:basedOn w:val="9"/>
    <w:link w:val="2"/>
    <w:autoRedefine/>
    <w:qFormat/>
    <w:uiPriority w:val="9"/>
    <w:rPr>
      <w:rFonts w:ascii="Calibri" w:hAnsi="Calibri" w:eastAsia="宋体" w:cs="Times New Roman"/>
      <w:b/>
      <w:bCs/>
      <w:kern w:val="44"/>
      <w:sz w:val="44"/>
      <w:szCs w:val="44"/>
    </w:rPr>
  </w:style>
  <w:style w:type="character" w:customStyle="1" w:styleId="20">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 w:type="character" w:styleId="22">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798</Words>
  <Characters>850</Characters>
  <Lines>6</Lines>
  <Paragraphs>1</Paragraphs>
  <TotalTime>3</TotalTime>
  <ScaleCrop>false</ScaleCrop>
  <LinksUpToDate>false</LinksUpToDate>
  <CharactersWithSpaces>857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今天醒了</cp:lastModifiedBy>
  <cp:lastPrinted>2023-11-21T00:52:00Z</cp:lastPrinted>
  <dcterms:modified xsi:type="dcterms:W3CDTF">2025-09-26T06:19:24Z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EB24C261092C414399533B2B3FCC9636_13</vt:lpwstr>
  </property>
  <property fmtid="{D5CDD505-2E9C-101B-9397-08002B2CF9AE}" pid="4" name="KSOTemplateDocerSaveRecord">
    <vt:lpwstr>eyJoZGlkIjoiMDY1NWVlMDYwNzRkZDU1NjRlMTM1OGI1YjI1MWNiMmEiLCJ1c2VySWQiOiI2NzIzNzM3NzEifQ==</vt:lpwstr>
  </property>
</Properties>
</file>