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教育政策与法规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1130007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马世超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22029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学前教育B23-3、4、5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一教407，二教101，三教316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3~4,6~18周 星期二 9~10节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40D4BE">
            <w:pPr>
              <w:snapToGrid w:val="0"/>
              <w:spacing w:line="288" w:lineRule="auto"/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instrText xml:space="preserve"> HYPERLINK "https://www.xuetangx.com/course/snie04011008025/14773196?channel=i.area.learn_title" </w:instrText>
            </w: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eastAsia="宋体"/>
                <w:sz w:val="20"/>
                <w:szCs w:val="20"/>
                <w:lang w:val="en-US" w:eastAsia="zh-CN"/>
              </w:rPr>
              <w:t>https://www.xuetangx.com/course/snie04011008025/14773196?channel=i.area.learn_title</w:t>
            </w: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fldChar w:fldCharType="end"/>
            </w:r>
          </w:p>
          <w:p w14:paraId="489319FF">
            <w:pPr>
              <w:snapToGrid w:val="0"/>
              <w:spacing w:line="288" w:lineRule="auto"/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t>https://www.icourses.cn/web/sword/portal/shareDetails?&amp;cId=5376#/course/chapter</w:t>
            </w:r>
          </w:p>
          <w:p w14:paraId="5C03EB4D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FF"/>
                <w:sz w:val="20"/>
                <w:szCs w:val="20"/>
                <w:lang w:val="en-US" w:eastAsia="zh-CN"/>
              </w:rPr>
              <w:t>https://www.icourse163.org/course/XZYZ-1449650171?from=searchPage&amp;outVendor=zw_mooc_pcssjg_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学前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教育政策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法规》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周小虎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中国人民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大学出版社，20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3月第2版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10D4C4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《教育政策法规的理论与实践（第四版）》张乐天，华东师范大学出版社，2020年；</w:t>
            </w:r>
          </w:p>
          <w:p w14:paraId="20F9944F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《教育政策与法规》苏艳霞，北京师范大学出版社，2016年；</w:t>
            </w:r>
          </w:p>
          <w:p w14:paraId="18E81C32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《学前教育政策法规》杨莉君、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蒋良富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，湖南大学出版社，20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BD5B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理论教学内容：导论</w:t>
            </w:r>
          </w:p>
          <w:p w14:paraId="729A2FB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1.教育政策与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学前教育政策</w:t>
            </w:r>
          </w:p>
          <w:p w14:paraId="049C0B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学前教育政策与法规的类型与意义</w:t>
            </w:r>
          </w:p>
          <w:p w14:paraId="7B05F67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（1）学前教育政策与法规的含义和关系</w:t>
            </w:r>
          </w:p>
          <w:p w14:paraId="5B30B84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（2）学前教育政策与法规的类型</w:t>
            </w:r>
          </w:p>
          <w:p w14:paraId="3607AF8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（3）学前教育政策与法规的意义</w:t>
            </w:r>
          </w:p>
          <w:p w14:paraId="350CDF3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3.学前教育政策与法规之间的关系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DF0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6FE61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70616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494DC9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0FD46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1.归纳学前教育政策与法规的含义、特征</w:t>
            </w:r>
          </w:p>
          <w:p w14:paraId="6376923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2.想一想：学习学前教育政策等同于背诵政策文件内容吗？你打算如何学习这门课程？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4C81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理论教学内容：幼儿和学前教育政策法规</w:t>
            </w:r>
          </w:p>
          <w:p w14:paraId="5791C54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1.学前教育中的幼儿</w:t>
            </w:r>
          </w:p>
          <w:p w14:paraId="538091F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（1）幼儿的身心特点及法律地位</w:t>
            </w:r>
          </w:p>
          <w:p w14:paraId="1798266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（2）幼儿在学前教育中的地位</w:t>
            </w:r>
          </w:p>
          <w:p w14:paraId="1FF11CD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2.幼儿伤害事故类型</w:t>
            </w:r>
          </w:p>
          <w:p w14:paraId="5385148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（1）故意违法犯罪行为</w:t>
            </w:r>
          </w:p>
          <w:p w14:paraId="01CEC76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（2）幼儿园管理上的过失</w:t>
            </w:r>
          </w:p>
          <w:p w14:paraId="5A097A6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（3）幼儿教师的失职</w:t>
            </w:r>
          </w:p>
          <w:p w14:paraId="0A9C165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（4）幼儿自身引起的伤害</w:t>
            </w:r>
          </w:p>
          <w:p w14:paraId="15BE72A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（5）意外伤害事故</w:t>
            </w:r>
          </w:p>
          <w:p w14:paraId="385EB69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B56E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00D40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7A71A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32E5F44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C0B10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1.熟悉幼儿在园伤害事故处理的一般程序</w:t>
            </w:r>
          </w:p>
          <w:p w14:paraId="1A7370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2.能运用预防幼儿身心健康受到损害的措施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AA0F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续第2次课：</w:t>
            </w:r>
          </w:p>
          <w:p w14:paraId="11F0FB9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2.幼儿伤害事故类型</w:t>
            </w:r>
          </w:p>
          <w:p w14:paraId="09A8CAE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（6）幼儿体育伤害事故</w:t>
            </w:r>
          </w:p>
          <w:p w14:paraId="098B2F2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（7）幼儿精神损害</w:t>
            </w:r>
          </w:p>
          <w:p w14:paraId="315D085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（8）幼儿著作权受到侵害</w:t>
            </w:r>
          </w:p>
          <w:p w14:paraId="353BC3C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3.幼儿伤害事故发生的原因及预防</w:t>
            </w:r>
          </w:p>
          <w:p w14:paraId="352DDB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（1）幼儿身体健康受到侵害的原因</w:t>
            </w:r>
          </w:p>
          <w:p w14:paraId="3A11C5D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（2）幼儿身体健康权力的维护</w:t>
            </w:r>
          </w:p>
          <w:p w14:paraId="264ADA3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（3）预防幼儿身心健康受到侵害的措施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8F0F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0A64C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17A01A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15BBA0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7CE3B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1.熟悉幼儿在园伤害事故处理的一般程序</w:t>
            </w:r>
          </w:p>
          <w:p w14:paraId="7F236A5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2.能运用预防幼儿身心健康受到损害的措施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28EB3">
            <w:pPr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理论教学内容：儿童权利与保护</w:t>
            </w:r>
          </w:p>
          <w:p w14:paraId="7CF5FCA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1.幼儿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权利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与保护政策</w:t>
            </w:r>
          </w:p>
          <w:p w14:paraId="5D6B737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（1）《儿童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权利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公约》</w:t>
            </w:r>
          </w:p>
          <w:p w14:paraId="3F1F0A6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（2）《中华人民共和国未成年人保护法》</w:t>
            </w:r>
          </w:p>
          <w:p w14:paraId="599E481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2.幼儿的权利</w:t>
            </w:r>
          </w:p>
          <w:p w14:paraId="003A3C1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（1）人格权</w:t>
            </w:r>
          </w:p>
          <w:p w14:paraId="6AB3618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（2）财产权和著作权</w:t>
            </w:r>
          </w:p>
          <w:p w14:paraId="2DE955E8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（3）参与权和受教育权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1A61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4C6F67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6B79B3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6D4303F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46B5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梳理幼儿基本权利的内容，以及维护幼儿基本权力的途径</w:t>
            </w:r>
          </w:p>
          <w:p w14:paraId="2D7505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E6C62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续第4次课：</w:t>
            </w:r>
          </w:p>
          <w:p w14:paraId="6522A67F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3.幼儿的保护</w:t>
            </w:r>
          </w:p>
          <w:p w14:paraId="5795B79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（1）家庭保护</w:t>
            </w:r>
          </w:p>
          <w:p w14:paraId="448A446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（2）幼儿园保护</w:t>
            </w:r>
          </w:p>
          <w:p w14:paraId="2444D74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（3）社会保护</w:t>
            </w:r>
          </w:p>
          <w:p w14:paraId="7373D64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（4）立法保护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0CF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6A1E30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110937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4F1F188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思考：试从儿童权利保护的角度分析幼儿园小学化的危害。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CF0B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理论教学内容：学前教育的政府职责</w:t>
            </w:r>
          </w:p>
          <w:p w14:paraId="4749AE3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1.学前教育的性质和功能</w:t>
            </w:r>
          </w:p>
          <w:p w14:paraId="0B96B3A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（1）学前教育的性质</w:t>
            </w:r>
          </w:p>
          <w:p w14:paraId="13EB18F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（2）学前教育的功能</w:t>
            </w:r>
          </w:p>
          <w:p w14:paraId="7D73D01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政府的学前教育职责</w:t>
            </w:r>
          </w:p>
          <w:p w14:paraId="4B4C47C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（1）学前教育政府职责的提出背景</w:t>
            </w:r>
          </w:p>
          <w:p w14:paraId="3FBA913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（2）政府发展学前教育的主要职责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1BEB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6B0658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26CB3C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3640811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6C15C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梳理学前教育的四大功能</w:t>
            </w:r>
          </w:p>
          <w:p w14:paraId="5BF710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E272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理论教学内容：学前教育的政府管理</w:t>
            </w:r>
          </w:p>
          <w:p w14:paraId="0C94F2C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1.学前教育的行政管理</w:t>
            </w:r>
          </w:p>
          <w:p w14:paraId="7F83AF7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（1）我国学前教育行政体制的建立</w:t>
            </w:r>
          </w:p>
          <w:p w14:paraId="1BD3EBB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（2）我国学前教育行政体制的改革与发展</w:t>
            </w:r>
          </w:p>
          <w:p w14:paraId="45A72F9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2.学前教育机构的运行体制</w:t>
            </w:r>
          </w:p>
          <w:p w14:paraId="19E43A3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（1）我国学前教育机构现行的运行体制</w:t>
            </w:r>
          </w:p>
          <w:p w14:paraId="3ED22B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（2）学前教育机构运行体制改革的主要方向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CF70F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1E1FDFE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65650C5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2362DF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CE8F1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思考：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如何完善学前教育的行政管理体制</w:t>
            </w:r>
          </w:p>
          <w:p w14:paraId="616E99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4A9B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理论教学内容：幼儿园的法律地位</w:t>
            </w:r>
          </w:p>
          <w:p w14:paraId="0AFB2B2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1.幼儿园法律地位概述 </w:t>
            </w:r>
          </w:p>
          <w:p w14:paraId="628BC4A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幼儿园法律地位的内涵与特点</w:t>
            </w:r>
          </w:p>
          <w:p w14:paraId="1258306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幼儿园与其他民事主体的法律关系</w:t>
            </w:r>
          </w:p>
          <w:p w14:paraId="1D15AB5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幼儿园与教育行政机关的法律关系</w:t>
            </w:r>
          </w:p>
          <w:p w14:paraId="61DECC2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2.幼儿园的权利 </w:t>
            </w:r>
          </w:p>
          <w:p w14:paraId="068EC40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民事权利</w:t>
            </w:r>
          </w:p>
          <w:p w14:paraId="3F0D081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教育权利</w:t>
            </w:r>
          </w:p>
          <w:p w14:paraId="4E26E92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3.幼儿园的义务 </w:t>
            </w:r>
          </w:p>
          <w:p w14:paraId="204A628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遵守法律、法规</w:t>
            </w:r>
          </w:p>
          <w:p w14:paraId="772D088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）贯彻国家的教育方针，执行国家保教标准，保证保教质量</w:t>
            </w:r>
          </w:p>
          <w:p w14:paraId="46A7870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）维护幼儿、教师及其他职工的合法权益</w:t>
            </w:r>
          </w:p>
          <w:p w14:paraId="4FA9D82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）以适当方式为幼儿监护人了解幼儿发展状况等有关情况提供便利</w:t>
            </w:r>
          </w:p>
          <w:p w14:paraId="69B679E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）遵照国家有关规定收费并公开收费项目</w:t>
            </w:r>
          </w:p>
          <w:p w14:paraId="542F33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）依法接受监督</w:t>
            </w:r>
          </w:p>
        </w:tc>
        <w:tc>
          <w:tcPr>
            <w:tcW w:w="218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547CD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6D52236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1BFE1367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翻转-分组汇报</w:t>
            </w:r>
          </w:p>
        </w:tc>
        <w:tc>
          <w:tcPr>
            <w:tcW w:w="196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E86F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000520E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379A9D8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1.幼儿园法律地位</w:t>
            </w:r>
          </w:p>
          <w:p w14:paraId="22C3F24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2.幼儿园的权力</w:t>
            </w:r>
          </w:p>
          <w:p w14:paraId="6E89BD4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3.幼儿园的义务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A50FD">
            <w:p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理论教学内容：幼儿园的设立与运行</w:t>
            </w:r>
          </w:p>
          <w:p w14:paraId="25EF12E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1.幼儿园的举办资质与程序</w:t>
            </w:r>
          </w:p>
          <w:p w14:paraId="73C85E5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（1）举办幼儿园的主体资格</w:t>
            </w:r>
          </w:p>
          <w:p w14:paraId="06E4A33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（2）举办幼儿园的实体要件</w:t>
            </w:r>
          </w:p>
          <w:p w14:paraId="1F8DFC6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（3）举办幼儿园的程序要件</w:t>
            </w:r>
          </w:p>
          <w:p w14:paraId="6111465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2.幼儿园的运行机制</w:t>
            </w:r>
          </w:p>
          <w:p w14:paraId="4B92C72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（1）准入制度</w:t>
            </w:r>
          </w:p>
          <w:p w14:paraId="7EF28CB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（2）人事制度</w:t>
            </w:r>
          </w:p>
        </w:tc>
        <w:tc>
          <w:tcPr>
            <w:tcW w:w="218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FDCC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5F05325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274E57C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15E7F3FA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196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A15E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梳理教师聘任制的概念要素与内容，能运用相关法条分析相关案例。</w:t>
            </w:r>
          </w:p>
          <w:p w14:paraId="3C978F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DD18">
            <w:pPr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续第9次课：</w:t>
            </w:r>
          </w:p>
          <w:p w14:paraId="3511E10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2.幼儿园的运行机制</w:t>
            </w:r>
          </w:p>
          <w:p w14:paraId="3525082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（3）经费管理</w:t>
            </w:r>
          </w:p>
          <w:p w14:paraId="2CC4BDD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（4)幼儿园的变更与终止</w:t>
            </w:r>
          </w:p>
          <w:p w14:paraId="237DAE4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（5）幼儿园与家庭和社区教育</w:t>
            </w:r>
          </w:p>
          <w:p w14:paraId="1A6F237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3.幼儿园的管理与监督</w:t>
            </w:r>
          </w:p>
          <w:p w14:paraId="59BCB08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（1）教育行政部门的外部管理与监督</w:t>
            </w:r>
          </w:p>
          <w:p w14:paraId="7AEDC290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（2）幼儿园的内部管理与监督</w:t>
            </w:r>
          </w:p>
        </w:tc>
        <w:tc>
          <w:tcPr>
            <w:tcW w:w="218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8C66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02D0A60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5B5469A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74BD3E3E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196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343E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1.《幼儿园管理条例》从哪些方面对幼儿园的举办做出了规定？</w:t>
            </w:r>
          </w:p>
          <w:p w14:paraId="76B87F8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2.《幼儿园管理条例》对我国幼儿园的管理体制作出了什么规定？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E0F7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理论教学内容：幼儿园的保育与教育</w:t>
            </w:r>
          </w:p>
          <w:p w14:paraId="437ED2D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1.保教结合是学前教育的根本 </w:t>
            </w:r>
          </w:p>
          <w:p w14:paraId="4F1DD82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（1）保教结合的必要性</w:t>
            </w:r>
          </w:p>
          <w:p w14:paraId="623B7CD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（2）实施保教结合原则的具体措施</w:t>
            </w:r>
          </w:p>
          <w:p w14:paraId="629F4B6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2.幼儿园的保育工作</w:t>
            </w:r>
          </w:p>
          <w:p w14:paraId="1BEA427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（1）保育工作的意义</w:t>
            </w:r>
          </w:p>
          <w:p w14:paraId="158DB10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（2）保育工作的基本要求</w:t>
            </w:r>
          </w:p>
        </w:tc>
        <w:tc>
          <w:tcPr>
            <w:tcW w:w="218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B4AA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0128A9C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36DFD7A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4116D29A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196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5C7B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1.梳理《幼儿园工作规程》的基本内容</w:t>
            </w:r>
          </w:p>
          <w:p w14:paraId="468C111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2.归纳《幼儿园教育指导纲要（试行）》的基本要求</w:t>
            </w:r>
          </w:p>
          <w:p w14:paraId="5A9D890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3.熟悉《3-6岁儿童学习与发展指南》的基本内容。</w:t>
            </w:r>
          </w:p>
          <w:p w14:paraId="632D293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5EEF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续第11次课</w:t>
            </w:r>
          </w:p>
          <w:p w14:paraId="1BA3AC9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3.幼儿园的教育工作</w:t>
            </w:r>
          </w:p>
          <w:p w14:paraId="274FC0B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（1）根据幼儿身心发展规律，促进幼儿全面发展</w:t>
            </w:r>
          </w:p>
          <w:p w14:paraId="6B52BC7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（2）尊重个体差异，满足幼儿发展的不同需求</w:t>
            </w:r>
          </w:p>
          <w:p w14:paraId="69F1BCA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（3）安排一日生活，指导幼儿相关活动</w:t>
            </w:r>
          </w:p>
          <w:p w14:paraId="30C810E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（4）鼓励幼儿自主游戏，体验游戏的快乐和满足</w:t>
            </w:r>
          </w:p>
        </w:tc>
        <w:tc>
          <w:tcPr>
            <w:tcW w:w="218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EAD0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39BF2F6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0FD45CA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0B8A7FA9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196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A178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1.思考：2001年颁布的《纲要》至今已有十多年了，为什么还要解读？</w:t>
            </w:r>
          </w:p>
          <w:p w14:paraId="357CB89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2.思考：现在我国开始实施《3-6岁儿童学习与发展指南》，是否还需要再贯彻《幼儿园教育指导纲要（试行）》</w:t>
            </w:r>
          </w:p>
          <w:p w14:paraId="54DD8AE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3.参观一所幼儿园，并对其卫生保健工作的开展情况进行分析和评价。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EE89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理论教学内容：幼儿教师的权利与义务</w:t>
            </w:r>
          </w:p>
          <w:p w14:paraId="489A6B45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1.幼儿教师的社会角色和法律地位</w:t>
            </w:r>
          </w:p>
          <w:p w14:paraId="3F6189C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（1）作为公民的幼儿教师</w:t>
            </w:r>
          </w:p>
          <w:p w14:paraId="266C733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（2）作为职业的幼儿教师</w:t>
            </w:r>
          </w:p>
          <w:p w14:paraId="19E0368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（3）幼儿教师职业的权利和责任</w:t>
            </w:r>
          </w:p>
          <w:p w14:paraId="0908D4E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2.幼儿教师的社会关系</w:t>
            </w:r>
          </w:p>
          <w:p w14:paraId="4DFC25D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（1）幼儿教师与幼儿园</w:t>
            </w:r>
          </w:p>
          <w:p w14:paraId="560C95E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（2）幼儿教师与幼儿</w:t>
            </w:r>
          </w:p>
          <w:p w14:paraId="0CD073B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（3）幼儿教师与幼儿家长</w:t>
            </w:r>
          </w:p>
          <w:p w14:paraId="4825B5FB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（4）幼儿教师与教育行政部门</w:t>
            </w:r>
          </w:p>
        </w:tc>
        <w:tc>
          <w:tcPr>
            <w:tcW w:w="218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F608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7B26FBD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24E1120E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5D0806E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  <w:p w14:paraId="24860B65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6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D281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1.在实践中熟悉并践行幼儿教师的权利、义务和道德规范</w:t>
            </w:r>
          </w:p>
          <w:p w14:paraId="12F41D0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2.21世纪对幼儿园教师的基本要求有哪些？</w:t>
            </w:r>
          </w:p>
          <w:p w14:paraId="6A9534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F18A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47735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AB71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续第13次课：</w:t>
            </w:r>
          </w:p>
          <w:p w14:paraId="5DFAEBE1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3.幼儿教师的道德规范</w:t>
            </w:r>
          </w:p>
          <w:p w14:paraId="761EA019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（1）道德规范与法律规范</w:t>
            </w:r>
          </w:p>
          <w:p w14:paraId="2DCE0FF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（2）道德规范对幼儿教师的要求</w:t>
            </w:r>
          </w:p>
          <w:p w14:paraId="019E030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4.幼儿教师的法律风险及其防范 </w:t>
            </w:r>
          </w:p>
          <w:p w14:paraId="1B8285A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（1）幼儿教师的劳动、人事关系纠纷</w:t>
            </w:r>
          </w:p>
          <w:p w14:paraId="0D9316E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（2）幼儿教师个人的法律风险</w:t>
            </w:r>
          </w:p>
        </w:tc>
        <w:tc>
          <w:tcPr>
            <w:tcW w:w="218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44FB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421C96F2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180C6A2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2439BDF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  <w:p w14:paraId="6A8969D2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6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3082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熟悉《幼儿园教师专业标准（试行）》</w:t>
            </w:r>
          </w:p>
        </w:tc>
      </w:tr>
      <w:tr w14:paraId="1848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D9D4E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8AAF3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理论教学内容：幼儿园工作人员的资质与职责</w:t>
            </w:r>
          </w:p>
          <w:p w14:paraId="3ED40490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 xml:space="preserve">1.幼儿园园长 </w:t>
            </w:r>
          </w:p>
          <w:p w14:paraId="0BA46974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（1）园长的聘任</w:t>
            </w:r>
          </w:p>
          <w:p w14:paraId="2C5C3966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（2）园长的职责</w:t>
            </w:r>
          </w:p>
          <w:p w14:paraId="655E51BC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（3）园长的角色</w:t>
            </w:r>
          </w:p>
          <w:p w14:paraId="359B837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2.幼儿园其他工作人员</w:t>
            </w:r>
          </w:p>
          <w:p w14:paraId="3305100F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保育员</w:t>
            </w:r>
          </w:p>
          <w:p w14:paraId="70A30DD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其他工作人员</w:t>
            </w:r>
          </w:p>
          <w:p w14:paraId="0A81E377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8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1F187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课堂讲授</w:t>
            </w:r>
          </w:p>
          <w:p w14:paraId="78CCA6D8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案例分析</w:t>
            </w:r>
          </w:p>
          <w:p w14:paraId="706EC17A"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观看视频</w:t>
            </w:r>
          </w:p>
          <w:p w14:paraId="0D70B6D7">
            <w:pPr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课堂讨论</w:t>
            </w:r>
          </w:p>
        </w:tc>
        <w:tc>
          <w:tcPr>
            <w:tcW w:w="196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DD3F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1.梳理园长的主要职责</w:t>
            </w:r>
          </w:p>
          <w:p w14:paraId="7812EAD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2.熟悉保育员的两大任职条件</w:t>
            </w:r>
          </w:p>
        </w:tc>
      </w:tr>
      <w:tr w14:paraId="6B9F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4D0439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86272">
            <w:pPr>
              <w:snapToGrid w:val="0"/>
              <w:spacing w:line="288" w:lineRule="auto"/>
              <w:ind w:right="26"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复习总结</w:t>
            </w:r>
          </w:p>
          <w:p w14:paraId="6E7F0543">
            <w:pPr>
              <w:widowControl/>
              <w:jc w:val="center"/>
              <w:rPr>
                <w:rFonts w:ascii="Times New Roman" w:hAnsi="Times New Roman" w:eastAsia="PMingLiU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8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7CD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课堂讲授</w:t>
            </w:r>
          </w:p>
          <w:p w14:paraId="4A9A02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06FEE7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观看视频</w:t>
            </w:r>
          </w:p>
          <w:p w14:paraId="586032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196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2B7F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能够运用幼儿教育的政策、法律、法规解决办园实践中具体问题。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6C90D4EA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9B7D5E0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课堂表现（出勤、回答问题-分组讨论、预习复习）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52E20942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C688304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期中小测验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441C78A1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课后作业</w:t>
            </w:r>
          </w:p>
        </w:tc>
      </w:tr>
      <w:tr w14:paraId="02D1F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7F5298B2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E3A1C61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54C622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总结测验</w:t>
            </w:r>
          </w:p>
        </w:tc>
      </w:tr>
    </w:tbl>
    <w:p w14:paraId="6FE86C5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18070C4"/>
    <w:rsid w:val="74F62C86"/>
    <w:rsid w:val="7B8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159</Words>
  <Characters>166</Characters>
  <Lines>2</Lines>
  <Paragraphs>1</Paragraphs>
  <TotalTime>1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马世超</cp:lastModifiedBy>
  <cp:lastPrinted>2015-03-18T03:45:00Z</cp:lastPrinted>
  <dcterms:modified xsi:type="dcterms:W3CDTF">2025-09-26T06:52:25Z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C92D5E95191C4AE2B14D0F2BEEC74B95_13</vt:lpwstr>
  </property>
  <property fmtid="{D5CDD505-2E9C-101B-9397-08002B2CF9AE}" pid="4" name="KSOTemplateDocerSaveRecord">
    <vt:lpwstr>eyJoZGlkIjoiNmIxYjQxYjNkMmQxMDRkMGI4YmE4ZTdhZDRkZTIzZjEiLCJ1c2VySWQiOiI1MTE5NzIzMDkifQ==</vt:lpwstr>
  </property>
</Properties>
</file>