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568C">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6318227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821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7C5CB6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428BDF">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中国现当代文学</w:t>
            </w:r>
          </w:p>
        </w:tc>
      </w:tr>
      <w:tr w14:paraId="7A2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8A9C5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DAFC848">
            <w:pPr>
              <w:pStyle w:val="23"/>
              <w:widowControl w:val="0"/>
              <w:spacing w:line="400" w:lineRule="exact"/>
              <w:ind w:left="0" w:leftChars="0" w:firstLine="0" w:firstLineChars="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宋体" w:cs="Times New Roman"/>
                <w:kern w:val="13"/>
                <w:sz w:val="24"/>
                <w:szCs w:val="24"/>
              </w:rPr>
              <w:t>Chinese Modern and Contemporary Literature</w:t>
            </w:r>
          </w:p>
        </w:tc>
      </w:tr>
      <w:tr w14:paraId="6DF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B1B25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C068D0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2130087</w:t>
            </w:r>
          </w:p>
        </w:tc>
        <w:tc>
          <w:tcPr>
            <w:tcW w:w="2126" w:type="dxa"/>
            <w:gridSpan w:val="2"/>
            <w:vAlign w:val="center"/>
          </w:tcPr>
          <w:p w14:paraId="3E23A2C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CAF31EA">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D04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72AC46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04F2E3B">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0F45625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851D5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w:t>
            </w:r>
          </w:p>
        </w:tc>
        <w:tc>
          <w:tcPr>
            <w:tcW w:w="1413" w:type="dxa"/>
            <w:gridSpan w:val="2"/>
            <w:vAlign w:val="center"/>
          </w:tcPr>
          <w:p w14:paraId="778C483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599088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673B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CDD7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2E866C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5645EF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457304C">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小教23级</w:t>
            </w:r>
          </w:p>
        </w:tc>
      </w:tr>
      <w:tr w14:paraId="2969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EBD034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C13AEA5">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506E623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FCFFE6F">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0A12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6" w:hRule="atLeast"/>
        </w:trPr>
        <w:tc>
          <w:tcPr>
            <w:tcW w:w="1691" w:type="dxa"/>
            <w:tcBorders>
              <w:left w:val="single" w:color="auto" w:sz="12" w:space="0"/>
            </w:tcBorders>
            <w:shd w:val="clear" w:color="auto" w:fill="auto"/>
            <w:vAlign w:val="center"/>
          </w:tcPr>
          <w:p w14:paraId="31C990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C50B957">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朱栋霖</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丁帆</w:t>
            </w:r>
            <w:r>
              <w:rPr>
                <w:rFonts w:hint="eastAsia" w:ascii="Times New Roman" w:hAnsi="Times New Roman"/>
                <w:color w:val="000000" w:themeColor="text1"/>
                <w:sz w:val="21"/>
                <w:szCs w:val="21"/>
                <w:lang w:eastAsia="zh-CN"/>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朱晓进</w:t>
            </w:r>
            <w:r>
              <w:rPr>
                <w:rFonts w:hint="eastAsia" w:ascii="Times New Roman" w:hAnsi="Times New Roman"/>
                <w:color w:val="000000" w:themeColor="text1"/>
                <w:sz w:val="21"/>
                <w:szCs w:val="21"/>
                <w:lang w:val="en-US" w:eastAsia="zh-CN"/>
                <w14:textFill>
                  <w14:solidFill>
                    <w14:schemeClr w14:val="tx1"/>
                  </w14:solidFill>
                </w14:textFill>
              </w:rPr>
              <w:t>主编《中国现代文学史》，高等教育出版社</w:t>
            </w:r>
          </w:p>
        </w:tc>
        <w:tc>
          <w:tcPr>
            <w:tcW w:w="1413" w:type="dxa"/>
            <w:gridSpan w:val="2"/>
            <w:vAlign w:val="center"/>
          </w:tcPr>
          <w:p w14:paraId="5D63A49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7E760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FF3C63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846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3" w:hRule="atLeast"/>
        </w:trPr>
        <w:tc>
          <w:tcPr>
            <w:tcW w:w="1691" w:type="dxa"/>
            <w:tcBorders>
              <w:left w:val="single" w:color="auto" w:sz="12" w:space="0"/>
            </w:tcBorders>
            <w:shd w:val="clear" w:color="auto" w:fill="auto"/>
            <w:vAlign w:val="center"/>
          </w:tcPr>
          <w:p w14:paraId="22672F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8147F82">
            <w:pPr>
              <w:pStyle w:val="14"/>
              <w:widowControl w:val="0"/>
              <w:jc w:val="both"/>
              <w:rPr>
                <w:rFonts w:hint="default" w:eastAsia="宋体"/>
                <w:lang w:val="en-US" w:eastAsia="zh-CN"/>
              </w:rPr>
            </w:pPr>
            <w:r>
              <w:rPr>
                <w:rFonts w:hint="eastAsia"/>
                <w:lang w:val="en-US" w:eastAsia="zh-CN"/>
              </w:rPr>
              <w:t>古代汉语、现代汉语、中国古代文学</w:t>
            </w:r>
          </w:p>
        </w:tc>
      </w:tr>
      <w:tr w14:paraId="708D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C23F5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4C56B34">
            <w:pPr>
              <w:pStyle w:val="14"/>
              <w:widowControl w:val="0"/>
              <w:ind w:firstLine="420" w:firstLineChars="200"/>
              <w:jc w:val="both"/>
              <w:rPr>
                <w:rFonts w:hint="eastAsia"/>
              </w:rPr>
            </w:pPr>
            <w:r>
              <w:rPr>
                <w:rFonts w:hint="eastAsia"/>
              </w:rPr>
              <w:t>《中国现当代文学》以讲授中国现当代文学的经典性作品为主，结合相关文学史知识进行教学。通过对具体经典性文本的深入、细致的分析，力求使学生掌握在中国本土传统文学承继和西方文学影响的合力作用下形成的中国现当代文学思潮和流派的基本特点、每一时期的代表性作家作品、中国现当代文学作品的基本范式和形态,从而理解掌握文学发展的轨迹及基本规律。</w:t>
            </w:r>
          </w:p>
          <w:p w14:paraId="6657B3BE">
            <w:pPr>
              <w:pStyle w:val="14"/>
              <w:widowControl w:val="0"/>
              <w:ind w:firstLine="420" w:firstLineChars="200"/>
              <w:jc w:val="both"/>
              <w:rPr>
                <w:rFonts w:hint="default"/>
                <w:lang w:val="en-US" w:eastAsia="zh-CN"/>
              </w:rPr>
            </w:pPr>
            <w:r>
              <w:rPr>
                <w:rFonts w:hint="eastAsia"/>
                <w:lang w:val="en-US" w:eastAsia="zh-CN"/>
              </w:rPr>
              <w:t>本课程的内容包括：新文学革命，20年代小说，20年代新诗、戏剧、散文、30年代文学思潮，30年代小说、诗歌、戏剧、散文，40年代文学思潮，40年代小说、诗歌、戏剧、散文，1949-1976年文学思潮，50-60年代小说、诗歌、戏剧、散文，80-90年代文学思潮，80-90年代小说、诗歌、戏剧、散文，2000-2018年小说、诗歌、戏剧、散文。</w:t>
            </w:r>
          </w:p>
          <w:p w14:paraId="23D69372">
            <w:pPr>
              <w:pStyle w:val="14"/>
              <w:widowControl w:val="0"/>
              <w:ind w:firstLine="420" w:firstLineChars="200"/>
              <w:jc w:val="both"/>
            </w:pPr>
            <w:r>
              <w:rPr>
                <w:rFonts w:hint="eastAsia"/>
                <w:lang w:val="en-US" w:eastAsia="zh-CN"/>
              </w:rPr>
              <w:t>学好中国现当代文学，将为学习阅读与写作、小学语文教学法、小学语文课程标准解读与教材研究、小学语文临床案例研究等课程奠定坚实的基础。</w:t>
            </w:r>
          </w:p>
        </w:tc>
      </w:tr>
      <w:tr w14:paraId="587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9" w:hRule="atLeast"/>
        </w:trPr>
        <w:tc>
          <w:tcPr>
            <w:tcW w:w="1691" w:type="dxa"/>
            <w:tcBorders>
              <w:left w:val="single" w:color="auto" w:sz="12" w:space="0"/>
              <w:bottom w:val="double" w:color="auto" w:sz="4" w:space="0"/>
            </w:tcBorders>
            <w:shd w:val="clear" w:color="auto" w:fill="auto"/>
            <w:vAlign w:val="center"/>
          </w:tcPr>
          <w:p w14:paraId="197F5D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0C7546C">
            <w:pPr>
              <w:pStyle w:val="14"/>
              <w:widowControl w:val="0"/>
              <w:jc w:val="both"/>
            </w:pPr>
            <w:r>
              <w:rPr>
                <w:rFonts w:hint="eastAsia"/>
              </w:rPr>
              <w:t>该课程是</w:t>
            </w:r>
            <w:r>
              <w:rPr>
                <w:rFonts w:hint="eastAsia"/>
                <w:lang w:val="en-US" w:eastAsia="zh-CN"/>
              </w:rPr>
              <w:t>小学</w:t>
            </w:r>
            <w:r>
              <w:rPr>
                <w:rFonts w:hint="eastAsia"/>
              </w:rPr>
              <w:t>教育专业大</w:t>
            </w:r>
            <w:r>
              <w:rPr>
                <w:rFonts w:hint="eastAsia"/>
                <w:lang w:val="en-US" w:eastAsia="zh-CN"/>
              </w:rPr>
              <w:t>二</w:t>
            </w:r>
            <w:r>
              <w:rPr>
                <w:rFonts w:hint="eastAsia"/>
              </w:rPr>
              <w:t>第</w:t>
            </w:r>
            <w:r>
              <w:rPr>
                <w:rFonts w:hint="eastAsia"/>
                <w:lang w:val="en-US" w:eastAsia="zh-CN"/>
              </w:rPr>
              <w:t>二</w:t>
            </w:r>
            <w:r>
              <w:rPr>
                <w:rFonts w:hint="eastAsia"/>
              </w:rPr>
              <w:t>学期</w:t>
            </w:r>
            <w:r>
              <w:rPr>
                <w:rFonts w:hint="eastAsia"/>
                <w:lang w:val="en-US" w:eastAsia="zh-CN"/>
              </w:rPr>
              <w:t>专业必修</w:t>
            </w:r>
            <w:r>
              <w:rPr>
                <w:rFonts w:hint="eastAsia"/>
              </w:rPr>
              <w:t>课。学生应具有初步的阅读能力及</w:t>
            </w:r>
            <w:r>
              <w:rPr>
                <w:rFonts w:hint="eastAsia"/>
                <w:lang w:val="en-US" w:eastAsia="zh-CN"/>
              </w:rPr>
              <w:t>文学鉴赏</w:t>
            </w:r>
            <w:r>
              <w:rPr>
                <w:rFonts w:hint="eastAsia"/>
              </w:rPr>
              <w:t>知识，同时应具备一定的自主学习能力</w:t>
            </w:r>
            <w:r>
              <w:rPr>
                <w:rFonts w:hint="eastAsia"/>
                <w:lang w:eastAsia="zh-CN"/>
              </w:rPr>
              <w:t>。</w:t>
            </w:r>
          </w:p>
        </w:tc>
      </w:tr>
      <w:tr w14:paraId="068C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A86DD1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8F521A">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69595" cy="369570"/>
                  <wp:effectExtent l="0" t="0" r="1905" b="11430"/>
                  <wp:docPr id="1" name="图片 1" descr="微信图片_2024091811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18111856"/>
                          <pic:cNvPicPr>
                            <a:picLocks noChangeAspect="1"/>
                          </pic:cNvPicPr>
                        </pic:nvPicPr>
                        <pic:blipFill>
                          <a:blip r:embed="rId5"/>
                          <a:stretch>
                            <a:fillRect/>
                          </a:stretch>
                        </pic:blipFill>
                        <pic:spPr>
                          <a:xfrm>
                            <a:off x="0" y="0"/>
                            <a:ext cx="569595" cy="369570"/>
                          </a:xfrm>
                          <a:prstGeom prst="rect">
                            <a:avLst/>
                          </a:prstGeom>
                        </pic:spPr>
                      </pic:pic>
                    </a:graphicData>
                  </a:graphic>
                </wp:inline>
              </w:drawing>
            </w:r>
          </w:p>
        </w:tc>
        <w:tc>
          <w:tcPr>
            <w:tcW w:w="1425" w:type="dxa"/>
            <w:gridSpan w:val="2"/>
            <w:tcBorders>
              <w:top w:val="double" w:color="auto" w:sz="4" w:space="0"/>
            </w:tcBorders>
            <w:vAlign w:val="center"/>
          </w:tcPr>
          <w:p w14:paraId="1B43E72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8F4692E">
            <w:pPr>
              <w:widowControl w:val="0"/>
              <w:jc w:val="center"/>
              <w:rPr>
                <w:rFonts w:ascii="Times New Roman" w:hAnsi="Times New Roman"/>
                <w:color w:val="000000"/>
                <w:sz w:val="21"/>
                <w:szCs w:val="21"/>
              </w:rPr>
            </w:pPr>
          </w:p>
        </w:tc>
      </w:tr>
      <w:tr w14:paraId="4A06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160C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AD57DC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067E7A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EA0C79C">
            <w:pPr>
              <w:widowControl w:val="0"/>
              <w:jc w:val="center"/>
              <w:rPr>
                <w:rFonts w:ascii="Times New Roman" w:hAnsi="Times New Roman"/>
                <w:color w:val="000000"/>
                <w:sz w:val="21"/>
                <w:szCs w:val="21"/>
              </w:rPr>
            </w:pPr>
          </w:p>
        </w:tc>
      </w:tr>
      <w:tr w14:paraId="472C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378DD0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652A9F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D69459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CB86DF">
            <w:pPr>
              <w:widowControl w:val="0"/>
              <w:jc w:val="center"/>
              <w:rPr>
                <w:rFonts w:ascii="Times New Roman" w:hAnsi="Times New Roman"/>
                <w:color w:val="000000"/>
                <w:sz w:val="21"/>
                <w:szCs w:val="21"/>
              </w:rPr>
            </w:pPr>
          </w:p>
        </w:tc>
      </w:tr>
    </w:tbl>
    <w:p w14:paraId="0A696B7F">
      <w:pPr>
        <w:spacing w:line="100" w:lineRule="exact"/>
        <w:rPr>
          <w:rFonts w:ascii="Arial" w:hAnsi="Arial" w:eastAsia="黑体"/>
        </w:rPr>
      </w:pPr>
      <w:r>
        <w:br w:type="page"/>
      </w:r>
    </w:p>
    <w:p w14:paraId="4DCEBB1B">
      <w:pPr>
        <w:pStyle w:val="16"/>
        <w:spacing w:before="326" w:beforeLines="100" w:line="360" w:lineRule="auto"/>
        <w:rPr>
          <w:rFonts w:ascii="黑体" w:hAnsi="宋体"/>
        </w:rPr>
      </w:pPr>
      <w:r>
        <w:rPr>
          <w:rFonts w:hint="eastAsia" w:ascii="黑体" w:hAnsi="宋体"/>
        </w:rPr>
        <w:t>二、课程目标与毕业要求</w:t>
      </w:r>
    </w:p>
    <w:p w14:paraId="2AB430C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EA3E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E85624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FF3BA7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4B380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F825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E08445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75D264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1080C16">
            <w:pPr>
              <w:pStyle w:val="14"/>
              <w:jc w:val="left"/>
              <w:rPr>
                <w:rFonts w:ascii="宋体" w:hAnsi="宋体"/>
                <w:bCs/>
              </w:rPr>
            </w:pPr>
            <w:r>
              <w:rPr>
                <w:rFonts w:hint="eastAsia" w:ascii="宋体" w:hAnsi="宋体"/>
                <w:bCs/>
              </w:rPr>
              <w:t>了解中国现当代文学的发展</w:t>
            </w:r>
            <w:r>
              <w:rPr>
                <w:rFonts w:hint="eastAsia" w:ascii="宋体" w:hAnsi="宋体"/>
                <w:bCs/>
                <w:lang w:val="en-US" w:eastAsia="zh-CN"/>
              </w:rPr>
              <w:t>历</w:t>
            </w:r>
            <w:r>
              <w:rPr>
                <w:rFonts w:hint="eastAsia" w:ascii="宋体" w:hAnsi="宋体"/>
                <w:bCs/>
              </w:rPr>
              <w:t>程</w:t>
            </w:r>
          </w:p>
        </w:tc>
      </w:tr>
      <w:tr w14:paraId="27E92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76407B4">
            <w:pPr>
              <w:pStyle w:val="14"/>
              <w:rPr>
                <w:bCs/>
              </w:rPr>
            </w:pPr>
          </w:p>
        </w:tc>
        <w:tc>
          <w:tcPr>
            <w:tcW w:w="782" w:type="dxa"/>
            <w:shd w:val="clear" w:color="auto" w:fill="auto"/>
            <w:vAlign w:val="center"/>
          </w:tcPr>
          <w:p w14:paraId="09E9901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63B61B5">
            <w:pPr>
              <w:pStyle w:val="14"/>
              <w:jc w:val="left"/>
              <w:rPr>
                <w:rFonts w:ascii="宋体" w:hAnsi="宋体"/>
                <w:bCs/>
              </w:rPr>
            </w:pPr>
            <w:r>
              <w:rPr>
                <w:rFonts w:hint="eastAsia"/>
                <w:szCs w:val="21"/>
              </w:rPr>
              <w:t>熟悉</w:t>
            </w:r>
            <w:r>
              <w:rPr>
                <w:rFonts w:hint="eastAsia"/>
                <w:szCs w:val="21"/>
                <w:lang w:val="en-US" w:eastAsia="zh-CN"/>
              </w:rPr>
              <w:t>中国现当代</w:t>
            </w:r>
            <w:r>
              <w:rPr>
                <w:rFonts w:hint="eastAsia"/>
                <w:szCs w:val="21"/>
              </w:rPr>
              <w:t>重要作家</w:t>
            </w:r>
            <w:r>
              <w:rPr>
                <w:rFonts w:hint="eastAsia"/>
                <w:szCs w:val="21"/>
                <w:lang w:val="en-US" w:eastAsia="zh-CN"/>
              </w:rPr>
              <w:t>的</w:t>
            </w:r>
            <w:r>
              <w:rPr>
                <w:rFonts w:hint="eastAsia"/>
                <w:szCs w:val="21"/>
              </w:rPr>
              <w:t>创作概况</w:t>
            </w:r>
            <w:r>
              <w:rPr>
                <w:rFonts w:hint="eastAsia"/>
                <w:szCs w:val="21"/>
                <w:lang w:eastAsia="zh-CN"/>
              </w:rPr>
              <w:t>，</w:t>
            </w:r>
            <w:r>
              <w:rPr>
                <w:rFonts w:hint="eastAsia"/>
                <w:szCs w:val="21"/>
                <w:lang w:val="en-US" w:eastAsia="zh-CN"/>
              </w:rPr>
              <w:t>并掌握重要作品</w:t>
            </w:r>
            <w:r>
              <w:rPr>
                <w:rFonts w:hint="eastAsia"/>
                <w:szCs w:val="21"/>
              </w:rPr>
              <w:t>的思想及艺术特色</w:t>
            </w:r>
          </w:p>
        </w:tc>
      </w:tr>
      <w:tr w14:paraId="1325A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98" w:hRule="atLeast"/>
          <w:jc w:val="center"/>
        </w:trPr>
        <w:tc>
          <w:tcPr>
            <w:tcW w:w="1235" w:type="dxa"/>
            <w:vAlign w:val="center"/>
          </w:tcPr>
          <w:p w14:paraId="72BAFDAB">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C93581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0606321B">
            <w:pPr>
              <w:pStyle w:val="14"/>
              <w:jc w:val="left"/>
              <w:rPr>
                <w:rFonts w:ascii="宋体" w:hAnsi="宋体"/>
                <w:bCs/>
              </w:rPr>
            </w:pPr>
            <w:r>
              <w:rPr>
                <w:spacing w:val="-4"/>
              </w:rPr>
              <w:t>提高阅读、评析各类文学作品的能力</w:t>
            </w:r>
          </w:p>
        </w:tc>
      </w:tr>
      <w:tr w14:paraId="3C5E4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70" w:hRule="atLeast"/>
          <w:jc w:val="center"/>
        </w:trPr>
        <w:tc>
          <w:tcPr>
            <w:tcW w:w="1235" w:type="dxa"/>
            <w:vAlign w:val="center"/>
          </w:tcPr>
          <w:p w14:paraId="616C56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BA636F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CDFACF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6427B192">
            <w:pPr>
              <w:pStyle w:val="14"/>
              <w:jc w:val="left"/>
              <w:rPr>
                <w:rFonts w:ascii="宋体" w:hAnsi="宋体"/>
                <w:bCs/>
              </w:rPr>
            </w:pPr>
            <w:r>
              <w:rPr>
                <w:rFonts w:hint="eastAsia" w:cs="Times New Roman"/>
                <w:bCs/>
                <w:kern w:val="2"/>
                <w:szCs w:val="32"/>
                <w:lang w:val="en-US" w:eastAsia="zh-CN"/>
              </w:rPr>
              <w:t>能够</w:t>
            </w:r>
            <w:r>
              <w:rPr>
                <w:rFonts w:hint="eastAsia" w:ascii="Times New Roman" w:hAnsi="Times New Roman" w:cs="Times New Roman"/>
                <w:bCs/>
                <w:kern w:val="2"/>
                <w:szCs w:val="32"/>
              </w:rPr>
              <w:t>在教育教学实践中自觉遵守教师职业道德规范</w:t>
            </w:r>
          </w:p>
        </w:tc>
      </w:tr>
    </w:tbl>
    <w:p w14:paraId="6CEF7E2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C988E7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08491FB8">
            <w:pPr>
              <w:widowControl w:val="0"/>
              <w:adjustRightInd w:val="0"/>
              <w:snapToGrid w:val="0"/>
              <w:spacing w:line="440" w:lineRule="exact"/>
              <w:ind w:firstLine="482" w:firstLineChars="200"/>
              <w:jc w:val="both"/>
              <w:rPr>
                <w:b/>
                <w:bCs/>
                <w:lang w:bidi="ar"/>
              </w:rPr>
            </w:pPr>
            <w:bookmarkStart w:id="0" w:name="_Hlk138403595"/>
            <w:r>
              <w:rPr>
                <w:rFonts w:hint="eastAsia"/>
                <w:b/>
                <w:bCs/>
                <w:lang w:bidi="ar"/>
              </w:rPr>
              <w:t>LO1：师德规范</w:t>
            </w:r>
            <w:bookmarkEnd w:id="0"/>
            <w:r>
              <w:rPr>
                <w:rFonts w:hint="eastAsia"/>
                <w:b/>
                <w:bCs/>
                <w:lang w:bidi="ar"/>
              </w:rPr>
              <w:t>。</w:t>
            </w:r>
            <w:r>
              <w:rPr>
                <w:rFonts w:hint="eastAsia"/>
                <w:kern w:val="2"/>
              </w:rPr>
              <w:t>掌握中国特色社会主义基本理论，践行社会主义核心价值观，具有坚定的政治立场，具有依法执教意识，坚持立德树人。</w:t>
            </w:r>
          </w:p>
          <w:p w14:paraId="0516AD1A">
            <w:pPr>
              <w:widowControl w:val="0"/>
              <w:adjustRightInd w:val="0"/>
              <w:snapToGrid w:val="0"/>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r>
              <w:rPr>
                <w:rFonts w:hint="eastAsia"/>
                <w:bCs/>
                <w:kern w:val="2"/>
              </w:rPr>
              <w:t>理想信念：学习贯彻习近平新时代中国特色社会主义思想，践行社会主义核心价值观，形成对中国特色社会主义的思想认同、政治认同、理论认同和情感认同，铸牢中华民族共同体意识，在教书育人实践中贯彻党的教育方针，爱党爱国，</w:t>
            </w:r>
            <w:r>
              <w:rPr>
                <w:rFonts w:ascii="Times New Roman" w:hAnsi="Times New Roman" w:cs="Times New Roman"/>
                <w:bCs/>
                <w:kern w:val="2"/>
                <w:szCs w:val="32"/>
              </w:rPr>
              <w:t>奉献社会，富有爱心</w:t>
            </w:r>
            <w:r>
              <w:rPr>
                <w:rFonts w:hint="eastAsia" w:ascii="Times New Roman" w:hAnsi="Times New Roman" w:cs="Times New Roman"/>
                <w:bCs/>
                <w:kern w:val="2"/>
                <w:szCs w:val="32"/>
              </w:rPr>
              <w:t>，</w:t>
            </w:r>
            <w:r>
              <w:rPr>
                <w:rFonts w:hint="eastAsia"/>
                <w:bCs/>
                <w:kern w:val="2"/>
              </w:rPr>
              <w:t>自觉传承和弘扬雷锋精神</w:t>
            </w:r>
            <w:r>
              <w:rPr>
                <w:rFonts w:hint="eastAsia"/>
                <w:b/>
                <w:bCs/>
                <w:lang w:bidi="ar"/>
              </w:rPr>
              <w:t>，</w:t>
            </w:r>
            <w:r>
              <w:rPr>
                <w:rFonts w:ascii="Times New Roman" w:hAnsi="Times New Roman" w:cs="Times New Roman"/>
                <w:bCs/>
                <w:kern w:val="2"/>
                <w:szCs w:val="32"/>
              </w:rPr>
              <w:t>具有服务社会的意愿和行动，</w:t>
            </w:r>
            <w:r>
              <w:rPr>
                <w:rFonts w:hint="eastAsia"/>
                <w:bCs/>
                <w:kern w:val="2"/>
              </w:rPr>
              <w:t>立志成为有理想信念、有道德情操、有扎实学识、有仁爱之心的好教师。</w:t>
            </w:r>
          </w:p>
        </w:tc>
      </w:tr>
      <w:tr w14:paraId="1E7A4B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D5B5112">
            <w:pPr>
              <w:widowControl w:val="0"/>
              <w:adjustRightInd w:val="0"/>
              <w:snapToGrid w:val="0"/>
              <w:spacing w:line="440" w:lineRule="exact"/>
              <w:ind w:firstLine="482" w:firstLineChars="200"/>
              <w:jc w:val="both"/>
              <w:rPr>
                <w:kern w:val="2"/>
              </w:rPr>
            </w:pPr>
            <w:r>
              <w:rPr>
                <w:rFonts w:hint="eastAsia" w:cs="Times New Roman"/>
                <w:b/>
                <w:kern w:val="2"/>
              </w:rPr>
              <w:t>LO</w:t>
            </w:r>
            <w:r>
              <w:rPr>
                <w:rFonts w:hint="eastAsia"/>
                <w:b/>
                <w:bCs/>
                <w:lang w:bidi="ar"/>
              </w:rPr>
              <w:t>3：</w:t>
            </w:r>
            <w:r>
              <w:rPr>
                <w:b/>
                <w:bCs/>
                <w:lang w:bidi="ar"/>
              </w:rPr>
              <w:t>知识整合</w:t>
            </w:r>
            <w:r>
              <w:rPr>
                <w:rFonts w:hint="eastAsia"/>
                <w:b/>
                <w:bCs/>
                <w:lang w:bidi="ar"/>
              </w:rPr>
              <w:t>。</w:t>
            </w:r>
            <w:r>
              <w:rPr>
                <w:rFonts w:hint="eastAsia"/>
                <w:kern w:val="2"/>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21FFE60E">
            <w:pPr>
              <w:widowControl w:val="0"/>
              <w:adjustRightInd w:val="0"/>
              <w:snapToGrid w:val="0"/>
              <w:spacing w:line="440" w:lineRule="exact"/>
              <w:ind w:firstLine="480" w:firstLineChars="200"/>
              <w:jc w:val="both"/>
              <w:rPr>
                <w:rFonts w:hint="eastAsia" w:ascii="宋体" w:hAnsi="宋体"/>
                <w:bCs/>
              </w:rPr>
            </w:pPr>
            <w:r>
              <w:rPr>
                <w:kern w:val="2"/>
              </w:rPr>
              <w:fldChar w:fldCharType="begin"/>
            </w:r>
            <w:r>
              <w:rPr>
                <w:kern w:val="2"/>
              </w:rPr>
              <w:instrText xml:space="preserve"> </w:instrText>
            </w:r>
            <w:r>
              <w:rPr>
                <w:rFonts w:hint="eastAsia"/>
                <w:kern w:val="2"/>
              </w:rPr>
              <w:instrText xml:space="preserve">= 2 \* GB3</w:instrText>
            </w:r>
            <w:r>
              <w:rPr>
                <w:kern w:val="2"/>
              </w:rPr>
              <w:instrText xml:space="preserve"> </w:instrText>
            </w:r>
            <w:r>
              <w:rPr>
                <w:kern w:val="2"/>
              </w:rPr>
              <w:fldChar w:fldCharType="separate"/>
            </w:r>
            <w:r>
              <w:rPr>
                <w:rFonts w:hint="eastAsia"/>
                <w:kern w:val="2"/>
              </w:rPr>
              <w:t>②</w:t>
            </w:r>
            <w:r>
              <w:rPr>
                <w:kern w:val="2"/>
              </w:rPr>
              <w:fldChar w:fldCharType="end"/>
            </w:r>
            <w:r>
              <w:rPr>
                <w:rFonts w:hint="eastAsia"/>
                <w:kern w:val="2"/>
              </w:rPr>
              <w:t>专业知识：掌握所教学科的基本知识、基本原理和基本技能，</w:t>
            </w:r>
            <w:r>
              <w:t>理解学科核心素养内涵</w:t>
            </w:r>
            <w:r>
              <w:rPr>
                <w:rFonts w:hint="eastAsia"/>
              </w:rPr>
              <w:t>，</w:t>
            </w:r>
            <w:r>
              <w:rPr>
                <w:rFonts w:hint="eastAsia"/>
                <w:kern w:val="2"/>
              </w:rPr>
              <w:t>了解学科知识体系的基本思想和方法，并</w:t>
            </w:r>
            <w:r>
              <w:t>具备一定的其</w:t>
            </w:r>
            <w:r>
              <w:rPr>
                <w:rFonts w:hint="eastAsia"/>
              </w:rPr>
              <w:t>它学</w:t>
            </w:r>
            <w:r>
              <w:t>科基本知识，具有跨学科知识结构</w:t>
            </w:r>
            <w:r>
              <w:rPr>
                <w:rFonts w:hint="eastAsia"/>
              </w:rPr>
              <w:t>，</w:t>
            </w:r>
            <w:r>
              <w:t>能理解并初步应用学习科学相关知识，能整合形成学科教学知识</w:t>
            </w:r>
            <w:r>
              <w:rPr>
                <w:rFonts w:hint="eastAsia"/>
              </w:rPr>
              <w:t>，并</w:t>
            </w:r>
            <w:r>
              <w:t>初步习得基于核心素养的学习指导方法和策略</w:t>
            </w:r>
            <w:r>
              <w:rPr>
                <w:rFonts w:hint="eastAsia"/>
              </w:rPr>
              <w:t>。</w:t>
            </w:r>
          </w:p>
        </w:tc>
      </w:tr>
      <w:tr w14:paraId="45D64B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06A51ED">
            <w:pPr>
              <w:widowControl w:val="0"/>
              <w:adjustRightInd w:val="0"/>
              <w:snapToGrid w:val="0"/>
              <w:spacing w:line="440" w:lineRule="exact"/>
              <w:ind w:firstLine="482" w:firstLineChars="200"/>
              <w:jc w:val="both"/>
              <w:rPr>
                <w:b/>
                <w:bCs/>
                <w:lang w:bidi="ar"/>
              </w:rPr>
            </w:pPr>
            <w:r>
              <w:rPr>
                <w:rFonts w:hint="eastAsia" w:cs="Times New Roman"/>
                <w:b/>
                <w:kern w:val="2"/>
              </w:rPr>
              <w:t>LO</w:t>
            </w:r>
            <w:r>
              <w:rPr>
                <w:b/>
                <w:bCs/>
                <w:lang w:bidi="ar"/>
              </w:rPr>
              <w:t>7</w:t>
            </w:r>
            <w:r>
              <w:rPr>
                <w:rFonts w:hint="eastAsia"/>
                <w:b/>
                <w:bCs/>
                <w:lang w:bidi="ar"/>
              </w:rPr>
              <w:t>：综合育人。</w:t>
            </w:r>
            <w:r>
              <w:rPr>
                <w:rFonts w:hint="eastAsia"/>
                <w:kern w:val="2"/>
              </w:rPr>
              <w:t>树立以人为本，德育为先理念，</w:t>
            </w:r>
            <w:r>
              <w:t>掌握育人基本知识与技能</w:t>
            </w:r>
            <w:r>
              <w:rPr>
                <w:rFonts w:hint="eastAsia"/>
              </w:rPr>
              <w:t>，</w:t>
            </w:r>
            <w:r>
              <w:rPr>
                <w:rFonts w:hint="eastAsia"/>
                <w:kern w:val="2"/>
              </w:rPr>
              <w:t>理解学科育人价值。</w:t>
            </w:r>
          </w:p>
          <w:p w14:paraId="63BF04B8">
            <w:pPr>
              <w:widowControl w:val="0"/>
              <w:tabs>
                <w:tab w:val="left" w:pos="4200"/>
              </w:tabs>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r>
              <w:rPr>
                <w:rFonts w:hint="eastAsia"/>
                <w:bCs/>
                <w:kern w:val="2"/>
              </w:rPr>
              <w:t>育人实践：</w:t>
            </w:r>
            <w:r>
              <w:rPr>
                <w:rFonts w:ascii="Times New Roman" w:hAnsi="Times New Roman" w:cs="Times New Roman"/>
                <w:bCs/>
                <w:kern w:val="2"/>
                <w:szCs w:val="32"/>
              </w:rPr>
              <w:t>具有良好的卫生习惯，</w:t>
            </w:r>
            <w:r>
              <w:rPr>
                <w:rFonts w:hint="eastAsia"/>
                <w:bCs/>
                <w:kern w:val="2"/>
              </w:rPr>
              <w:t>能够充分利用多种教育契机，有机结合学科教学进行育人活动，组织开展主题教育、少先队、社团等学校和班队组织的各项活动，学会</w:t>
            </w:r>
            <w:r>
              <w:rPr>
                <w:rFonts w:ascii="Times New Roman" w:hAnsi="Times New Roman" w:cs="Times New Roman"/>
                <w:bCs/>
                <w:kern w:val="2"/>
                <w:szCs w:val="32"/>
              </w:rPr>
              <w:t>审美</w:t>
            </w:r>
            <w:r>
              <w:rPr>
                <w:rFonts w:hint="eastAsia" w:ascii="Times New Roman" w:hAnsi="Times New Roman" w:cs="Times New Roman"/>
                <w:bCs/>
                <w:kern w:val="2"/>
                <w:szCs w:val="32"/>
              </w:rPr>
              <w:t>，</w:t>
            </w:r>
            <w:r>
              <w:rPr>
                <w:rFonts w:ascii="Times New Roman" w:hAnsi="Times New Roman" w:cs="Times New Roman"/>
                <w:bCs/>
                <w:kern w:val="2"/>
                <w:szCs w:val="32"/>
              </w:rPr>
              <w:t>热爱劳动</w:t>
            </w:r>
            <w:r>
              <w:rPr>
                <w:rFonts w:hint="eastAsia" w:ascii="Times New Roman" w:hAnsi="Times New Roman" w:cs="Times New Roman"/>
                <w:bCs/>
                <w:kern w:val="2"/>
                <w:szCs w:val="32"/>
              </w:rPr>
              <w:t>，</w:t>
            </w:r>
            <w:r>
              <w:rPr>
                <w:rFonts w:hint="eastAsia"/>
                <w:bCs/>
                <w:kern w:val="2"/>
              </w:rPr>
              <w:t>综合利用小学、家庭和社区各种资源全面育人，</w:t>
            </w:r>
            <w:r>
              <w:rPr>
                <w:rFonts w:hint="eastAsia"/>
                <w:kern w:val="2"/>
              </w:rPr>
              <w:t>促进学生全面、健康发展。</w:t>
            </w:r>
          </w:p>
        </w:tc>
      </w:tr>
    </w:tbl>
    <w:p w14:paraId="7975173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25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4BFD8E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B84CCD0">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2CBC578">
            <w:pPr>
              <w:pStyle w:val="13"/>
              <w:rPr>
                <w:szCs w:val="16"/>
              </w:rPr>
            </w:pPr>
            <w:r>
              <w:rPr>
                <w:rFonts w:hint="eastAsia"/>
                <w:szCs w:val="16"/>
              </w:rPr>
              <w:t>支撑度</w:t>
            </w:r>
          </w:p>
        </w:tc>
        <w:tc>
          <w:tcPr>
            <w:tcW w:w="4763" w:type="dxa"/>
            <w:tcBorders>
              <w:top w:val="single" w:color="auto" w:sz="12" w:space="0"/>
            </w:tcBorders>
            <w:vAlign w:val="center"/>
          </w:tcPr>
          <w:p w14:paraId="41509D20">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C985033">
            <w:pPr>
              <w:pStyle w:val="13"/>
              <w:rPr>
                <w:szCs w:val="16"/>
              </w:rPr>
            </w:pPr>
            <w:r>
              <w:rPr>
                <w:rFonts w:hint="eastAsia"/>
                <w:szCs w:val="16"/>
              </w:rPr>
              <w:t>对指标点的贡献度</w:t>
            </w:r>
          </w:p>
        </w:tc>
      </w:tr>
      <w:tr w14:paraId="71B0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9" w:hRule="atLeast"/>
          <w:jc w:val="center"/>
        </w:trPr>
        <w:tc>
          <w:tcPr>
            <w:tcW w:w="777" w:type="dxa"/>
            <w:vMerge w:val="restart"/>
            <w:tcBorders>
              <w:left w:val="single" w:color="auto" w:sz="12" w:space="0"/>
              <w:right w:val="single" w:color="auto" w:sz="4" w:space="0"/>
            </w:tcBorders>
            <w:shd w:val="clear" w:color="auto" w:fill="auto"/>
            <w:vAlign w:val="center"/>
          </w:tcPr>
          <w:p w14:paraId="5EA958D0">
            <w:pPr>
              <w:pStyle w:val="14"/>
            </w:pPr>
            <w:r>
              <w:rPr>
                <w:rFonts w:hint="eastAsia"/>
                <w:b/>
                <w:bCs/>
                <w:lang w:bidi="ar"/>
              </w:rPr>
              <w:t>LO1</w:t>
            </w:r>
          </w:p>
        </w:tc>
        <w:tc>
          <w:tcPr>
            <w:tcW w:w="794" w:type="dxa"/>
            <w:vMerge w:val="restart"/>
            <w:tcBorders>
              <w:left w:val="single" w:color="auto" w:sz="4" w:space="0"/>
            </w:tcBorders>
            <w:vAlign w:val="center"/>
          </w:tcPr>
          <w:p w14:paraId="60C3E1F4">
            <w:pPr>
              <w:pStyle w:val="14"/>
              <w:rPr>
                <w:rFonts w:cs="Times New Roman"/>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p>
        </w:tc>
        <w:tc>
          <w:tcPr>
            <w:tcW w:w="794" w:type="dxa"/>
            <w:vMerge w:val="restart"/>
            <w:tcBorders>
              <w:right w:val="double" w:color="auto" w:sz="4" w:space="0"/>
            </w:tcBorders>
            <w:shd w:val="clear" w:color="auto" w:fill="auto"/>
            <w:vAlign w:val="center"/>
          </w:tcPr>
          <w:p w14:paraId="5A61370F">
            <w:pPr>
              <w:pStyle w:val="14"/>
              <w:rPr>
                <w:rFonts w:ascii="宋体" w:hAnsi="宋体"/>
              </w:rPr>
            </w:pPr>
            <w:r>
              <w:rPr>
                <w:rFonts w:ascii="楷体" w:hAnsi="楷体" w:eastAsia="楷体" w:cs="Arial"/>
                <w:bCs/>
                <w:sz w:val="21"/>
                <w:szCs w:val="21"/>
              </w:rPr>
              <w:t>M</w:t>
            </w:r>
          </w:p>
        </w:tc>
        <w:tc>
          <w:tcPr>
            <w:tcW w:w="4763" w:type="dxa"/>
            <w:vAlign w:val="center"/>
          </w:tcPr>
          <w:p w14:paraId="630F8C22">
            <w:pPr>
              <w:pStyle w:val="14"/>
              <w:jc w:val="both"/>
              <w:rPr>
                <w:rFonts w:ascii="宋体" w:hAnsi="宋体"/>
                <w:bCs/>
              </w:rPr>
            </w:pPr>
            <w:r>
              <w:rPr>
                <w:rFonts w:hint="eastAsia" w:cs="Times New Roman"/>
                <w:bCs/>
                <w:kern w:val="2"/>
                <w:szCs w:val="32"/>
                <w:lang w:val="en-US" w:eastAsia="zh-CN"/>
              </w:rPr>
              <w:t>能够</w:t>
            </w:r>
            <w:r>
              <w:rPr>
                <w:rFonts w:hint="eastAsia" w:ascii="Times New Roman" w:hAnsi="Times New Roman" w:cs="Times New Roman"/>
                <w:bCs/>
                <w:kern w:val="2"/>
                <w:szCs w:val="32"/>
              </w:rPr>
              <w:t>在教育教学实践中自觉遵守教师职业道德规范</w:t>
            </w:r>
          </w:p>
        </w:tc>
        <w:tc>
          <w:tcPr>
            <w:tcW w:w="1348" w:type="dxa"/>
            <w:tcBorders>
              <w:right w:val="single" w:color="auto" w:sz="12" w:space="0"/>
            </w:tcBorders>
            <w:vAlign w:val="center"/>
          </w:tcPr>
          <w:p w14:paraId="2ECBFF51">
            <w:pPr>
              <w:pStyle w:val="14"/>
              <w:rPr>
                <w:rFonts w:hint="default" w:ascii="宋体" w:hAnsi="宋体" w:eastAsia="宋体"/>
                <w:bCs/>
                <w:lang w:val="en-US" w:eastAsia="zh-CN"/>
              </w:rPr>
            </w:pPr>
            <w:r>
              <w:rPr>
                <w:rFonts w:hint="eastAsia" w:ascii="宋体" w:hAnsi="宋体"/>
                <w:bCs/>
                <w:lang w:val="en-US" w:eastAsia="zh-CN"/>
              </w:rPr>
              <w:t>100</w:t>
            </w:r>
          </w:p>
        </w:tc>
      </w:tr>
      <w:tr w14:paraId="20EB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B1AFE23">
            <w:pPr>
              <w:pStyle w:val="14"/>
            </w:pPr>
            <w:r>
              <w:rPr>
                <w:rFonts w:hint="eastAsia" w:cs="Times New Roman"/>
                <w:b/>
                <w:kern w:val="2"/>
              </w:rPr>
              <w:t>LO</w:t>
            </w:r>
            <w:r>
              <w:rPr>
                <w:rFonts w:hint="eastAsia"/>
                <w:b/>
                <w:bCs/>
                <w:lang w:bidi="ar"/>
              </w:rPr>
              <w:t>3</w:t>
            </w:r>
          </w:p>
        </w:tc>
        <w:tc>
          <w:tcPr>
            <w:tcW w:w="794" w:type="dxa"/>
            <w:vMerge w:val="restart"/>
            <w:tcBorders>
              <w:left w:val="single" w:color="auto" w:sz="4" w:space="0"/>
            </w:tcBorders>
            <w:vAlign w:val="center"/>
          </w:tcPr>
          <w:p w14:paraId="3D345398">
            <w:pPr>
              <w:pStyle w:val="14"/>
              <w:rPr>
                <w:rFonts w:cs="Times New Roman"/>
                <w:bCs/>
              </w:rPr>
            </w:pPr>
            <w:r>
              <w:rPr>
                <w:kern w:val="2"/>
              </w:rPr>
              <w:fldChar w:fldCharType="begin"/>
            </w:r>
            <w:r>
              <w:rPr>
                <w:kern w:val="2"/>
              </w:rPr>
              <w:instrText xml:space="preserve"> </w:instrText>
            </w:r>
            <w:r>
              <w:rPr>
                <w:rFonts w:hint="eastAsia"/>
                <w:kern w:val="2"/>
              </w:rPr>
              <w:instrText xml:space="preserve">= 2 \* GB3</w:instrText>
            </w:r>
            <w:r>
              <w:rPr>
                <w:kern w:val="2"/>
              </w:rPr>
              <w:instrText xml:space="preserve"> </w:instrText>
            </w:r>
            <w:r>
              <w:rPr>
                <w:kern w:val="2"/>
              </w:rPr>
              <w:fldChar w:fldCharType="separate"/>
            </w:r>
            <w:r>
              <w:rPr>
                <w:rFonts w:hint="eastAsia"/>
                <w:kern w:val="2"/>
              </w:rPr>
              <w:t>②</w:t>
            </w:r>
            <w:r>
              <w:rPr>
                <w:kern w:val="2"/>
              </w:rPr>
              <w:fldChar w:fldCharType="end"/>
            </w:r>
          </w:p>
        </w:tc>
        <w:tc>
          <w:tcPr>
            <w:tcW w:w="794" w:type="dxa"/>
            <w:vMerge w:val="restart"/>
            <w:tcBorders>
              <w:right w:val="double" w:color="auto" w:sz="4" w:space="0"/>
            </w:tcBorders>
            <w:shd w:val="clear" w:color="auto" w:fill="auto"/>
            <w:vAlign w:val="center"/>
          </w:tcPr>
          <w:p w14:paraId="1D11BF98">
            <w:pPr>
              <w:pStyle w:val="14"/>
              <w:rPr>
                <w:rFonts w:ascii="宋体" w:hAnsi="宋体"/>
              </w:rPr>
            </w:pPr>
            <w:r>
              <w:rPr>
                <w:rFonts w:hint="eastAsia" w:ascii="楷体" w:hAnsi="楷体" w:eastAsia="楷体" w:cs="Arial"/>
                <w:bCs/>
                <w:sz w:val="21"/>
                <w:szCs w:val="21"/>
                <w:lang w:val="en-US" w:eastAsia="zh-CN"/>
              </w:rPr>
              <w:t>H</w:t>
            </w:r>
          </w:p>
        </w:tc>
        <w:tc>
          <w:tcPr>
            <w:tcW w:w="4763" w:type="dxa"/>
            <w:vAlign w:val="center"/>
          </w:tcPr>
          <w:p w14:paraId="565B2C0E">
            <w:pPr>
              <w:pStyle w:val="14"/>
              <w:jc w:val="both"/>
              <w:rPr>
                <w:rFonts w:ascii="宋体" w:hAnsi="宋体"/>
                <w:bCs/>
              </w:rPr>
            </w:pPr>
            <w:r>
              <w:rPr>
                <w:rFonts w:hint="eastAsia" w:ascii="宋体" w:hAnsi="宋体"/>
                <w:bCs/>
              </w:rPr>
              <w:t>了解中国现当代文学的发展</w:t>
            </w:r>
            <w:r>
              <w:rPr>
                <w:rFonts w:hint="eastAsia" w:ascii="宋体" w:hAnsi="宋体"/>
                <w:bCs/>
                <w:lang w:val="en-US" w:eastAsia="zh-CN"/>
              </w:rPr>
              <w:t>历</w:t>
            </w:r>
            <w:r>
              <w:rPr>
                <w:rFonts w:hint="eastAsia" w:ascii="宋体" w:hAnsi="宋体"/>
                <w:bCs/>
              </w:rPr>
              <w:t>程</w:t>
            </w:r>
          </w:p>
        </w:tc>
        <w:tc>
          <w:tcPr>
            <w:tcW w:w="1348" w:type="dxa"/>
            <w:tcBorders>
              <w:right w:val="single" w:color="auto" w:sz="12" w:space="0"/>
            </w:tcBorders>
            <w:vAlign w:val="center"/>
          </w:tcPr>
          <w:p w14:paraId="16ABD01B">
            <w:pPr>
              <w:pStyle w:val="14"/>
              <w:rPr>
                <w:rFonts w:hint="default" w:ascii="宋体" w:hAnsi="宋体" w:eastAsia="宋体"/>
                <w:bCs/>
                <w:lang w:val="en-US" w:eastAsia="zh-CN"/>
              </w:rPr>
            </w:pPr>
            <w:r>
              <w:rPr>
                <w:rFonts w:hint="eastAsia" w:ascii="宋体" w:hAnsi="宋体"/>
                <w:bCs/>
                <w:lang w:val="en-US" w:eastAsia="zh-CN"/>
              </w:rPr>
              <w:t>50</w:t>
            </w:r>
          </w:p>
        </w:tc>
      </w:tr>
      <w:tr w14:paraId="5198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929B407">
            <w:pPr>
              <w:pStyle w:val="14"/>
            </w:pPr>
          </w:p>
        </w:tc>
        <w:tc>
          <w:tcPr>
            <w:tcW w:w="794" w:type="dxa"/>
            <w:vMerge w:val="continue"/>
            <w:tcBorders>
              <w:left w:val="single" w:color="auto" w:sz="4" w:space="0"/>
            </w:tcBorders>
            <w:vAlign w:val="center"/>
          </w:tcPr>
          <w:p w14:paraId="69322253">
            <w:pPr>
              <w:pStyle w:val="14"/>
              <w:rPr>
                <w:rFonts w:cs="Times New Roman"/>
                <w:bCs/>
              </w:rPr>
            </w:pPr>
          </w:p>
        </w:tc>
        <w:tc>
          <w:tcPr>
            <w:tcW w:w="794" w:type="dxa"/>
            <w:vMerge w:val="continue"/>
            <w:tcBorders>
              <w:right w:val="double" w:color="auto" w:sz="4" w:space="0"/>
            </w:tcBorders>
            <w:shd w:val="clear" w:color="auto" w:fill="auto"/>
            <w:vAlign w:val="center"/>
          </w:tcPr>
          <w:p w14:paraId="3BF770FD">
            <w:pPr>
              <w:pStyle w:val="14"/>
              <w:rPr>
                <w:rFonts w:ascii="宋体" w:hAnsi="宋体"/>
              </w:rPr>
            </w:pPr>
          </w:p>
        </w:tc>
        <w:tc>
          <w:tcPr>
            <w:tcW w:w="4763" w:type="dxa"/>
            <w:vAlign w:val="center"/>
          </w:tcPr>
          <w:p w14:paraId="11A9BD34">
            <w:pPr>
              <w:pStyle w:val="14"/>
              <w:jc w:val="both"/>
              <w:rPr>
                <w:rFonts w:ascii="宋体" w:hAnsi="宋体"/>
                <w:bCs/>
              </w:rPr>
            </w:pPr>
            <w:r>
              <w:rPr>
                <w:rFonts w:hint="eastAsia"/>
                <w:szCs w:val="21"/>
              </w:rPr>
              <w:t>熟悉</w:t>
            </w:r>
            <w:r>
              <w:rPr>
                <w:rFonts w:hint="eastAsia"/>
                <w:szCs w:val="21"/>
                <w:lang w:val="en-US" w:eastAsia="zh-CN"/>
              </w:rPr>
              <w:t>中国现当代</w:t>
            </w:r>
            <w:r>
              <w:rPr>
                <w:rFonts w:hint="eastAsia"/>
                <w:szCs w:val="21"/>
              </w:rPr>
              <w:t>重要作家</w:t>
            </w:r>
            <w:r>
              <w:rPr>
                <w:rFonts w:hint="eastAsia"/>
                <w:szCs w:val="21"/>
                <w:lang w:val="en-US" w:eastAsia="zh-CN"/>
              </w:rPr>
              <w:t>的</w:t>
            </w:r>
            <w:r>
              <w:rPr>
                <w:rFonts w:hint="eastAsia"/>
                <w:szCs w:val="21"/>
              </w:rPr>
              <w:t>创作概况</w:t>
            </w:r>
            <w:r>
              <w:rPr>
                <w:rFonts w:hint="eastAsia"/>
                <w:szCs w:val="21"/>
                <w:lang w:eastAsia="zh-CN"/>
              </w:rPr>
              <w:t>，</w:t>
            </w:r>
            <w:r>
              <w:rPr>
                <w:rFonts w:hint="eastAsia"/>
                <w:szCs w:val="21"/>
                <w:lang w:val="en-US" w:eastAsia="zh-CN"/>
              </w:rPr>
              <w:t>并掌握重要作品</w:t>
            </w:r>
            <w:r>
              <w:rPr>
                <w:rFonts w:hint="eastAsia"/>
                <w:szCs w:val="21"/>
              </w:rPr>
              <w:t>的思想及艺术特色</w:t>
            </w:r>
          </w:p>
        </w:tc>
        <w:tc>
          <w:tcPr>
            <w:tcW w:w="1348" w:type="dxa"/>
            <w:tcBorders>
              <w:right w:val="single" w:color="auto" w:sz="12" w:space="0"/>
            </w:tcBorders>
            <w:vAlign w:val="center"/>
          </w:tcPr>
          <w:p w14:paraId="18CD3B8D">
            <w:pPr>
              <w:pStyle w:val="14"/>
              <w:rPr>
                <w:rFonts w:hint="default" w:ascii="宋体" w:hAnsi="宋体" w:eastAsia="宋体"/>
                <w:bCs/>
                <w:lang w:val="en-US" w:eastAsia="zh-CN"/>
              </w:rPr>
            </w:pPr>
            <w:r>
              <w:rPr>
                <w:rFonts w:hint="eastAsia" w:ascii="宋体" w:hAnsi="宋体"/>
                <w:bCs/>
                <w:lang w:val="en-US" w:eastAsia="zh-CN"/>
              </w:rPr>
              <w:t>50</w:t>
            </w:r>
          </w:p>
        </w:tc>
      </w:tr>
      <w:tr w14:paraId="73BC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2" w:hRule="atLeast"/>
          <w:jc w:val="center"/>
        </w:trPr>
        <w:tc>
          <w:tcPr>
            <w:tcW w:w="777" w:type="dxa"/>
            <w:tcBorders>
              <w:left w:val="single" w:color="auto" w:sz="12" w:space="0"/>
              <w:right w:val="single" w:color="auto" w:sz="4" w:space="0"/>
            </w:tcBorders>
            <w:shd w:val="clear" w:color="auto" w:fill="auto"/>
          </w:tcPr>
          <w:p w14:paraId="4AA79DE3">
            <w:pPr>
              <w:pStyle w:val="14"/>
              <w:rPr>
                <w:rFonts w:hint="eastAsia" w:cs="Times New Roman"/>
                <w:b/>
                <w:kern w:val="2"/>
              </w:rPr>
            </w:pPr>
          </w:p>
          <w:p w14:paraId="5BB33FC5">
            <w:pPr>
              <w:pStyle w:val="14"/>
            </w:pPr>
            <w:r>
              <w:rPr>
                <w:rFonts w:hint="eastAsia" w:cs="Times New Roman"/>
                <w:b/>
                <w:kern w:val="2"/>
              </w:rPr>
              <w:t>LO</w:t>
            </w:r>
            <w:r>
              <w:rPr>
                <w:b/>
                <w:bCs/>
                <w:lang w:bidi="ar"/>
              </w:rPr>
              <w:t>7</w:t>
            </w:r>
          </w:p>
        </w:tc>
        <w:tc>
          <w:tcPr>
            <w:tcW w:w="794" w:type="dxa"/>
            <w:tcBorders>
              <w:left w:val="single" w:color="auto" w:sz="4" w:space="0"/>
            </w:tcBorders>
            <w:vAlign w:val="center"/>
          </w:tcPr>
          <w:p w14:paraId="5979601E">
            <w:pPr>
              <w:pStyle w:val="14"/>
              <w:rPr>
                <w:rFonts w:cs="Times New Roman"/>
                <w:bCs/>
              </w:rPr>
            </w:pPr>
            <w:r>
              <w:rPr>
                <w:bCs/>
                <w:kern w:val="2"/>
              </w:rPr>
              <w:fldChar w:fldCharType="begin"/>
            </w:r>
            <w:r>
              <w:rPr>
                <w:bCs/>
                <w:kern w:val="2"/>
              </w:rPr>
              <w:instrText xml:space="preserve"> </w:instrText>
            </w:r>
            <w:r>
              <w:rPr>
                <w:rFonts w:hint="eastAsia"/>
                <w:bCs/>
                <w:kern w:val="2"/>
              </w:rPr>
              <w:instrText xml:space="preserve">= 2 \* GB3</w:instrText>
            </w:r>
            <w:r>
              <w:rPr>
                <w:bCs/>
                <w:kern w:val="2"/>
              </w:rPr>
              <w:instrText xml:space="preserve"> </w:instrText>
            </w:r>
            <w:r>
              <w:rPr>
                <w:bCs/>
                <w:kern w:val="2"/>
              </w:rPr>
              <w:fldChar w:fldCharType="separate"/>
            </w:r>
            <w:r>
              <w:rPr>
                <w:rFonts w:hint="eastAsia"/>
                <w:bCs/>
                <w:kern w:val="2"/>
              </w:rPr>
              <w:t>②</w:t>
            </w:r>
            <w:r>
              <w:rPr>
                <w:bCs/>
                <w:kern w:val="2"/>
              </w:rPr>
              <w:fldChar w:fldCharType="end"/>
            </w:r>
          </w:p>
        </w:tc>
        <w:tc>
          <w:tcPr>
            <w:tcW w:w="794" w:type="dxa"/>
            <w:tcBorders>
              <w:right w:val="double" w:color="auto" w:sz="4" w:space="0"/>
            </w:tcBorders>
            <w:shd w:val="clear" w:color="auto" w:fill="auto"/>
            <w:vAlign w:val="center"/>
          </w:tcPr>
          <w:p w14:paraId="4C26D679">
            <w:pPr>
              <w:pStyle w:val="14"/>
              <w:rPr>
                <w:rFonts w:ascii="宋体" w:hAnsi="宋体"/>
              </w:rPr>
            </w:pPr>
            <w:r>
              <w:rPr>
                <w:rFonts w:ascii="楷体" w:hAnsi="楷体" w:eastAsia="楷体" w:cs="Arial"/>
                <w:bCs/>
                <w:sz w:val="21"/>
                <w:szCs w:val="21"/>
              </w:rPr>
              <w:t>M</w:t>
            </w:r>
          </w:p>
        </w:tc>
        <w:tc>
          <w:tcPr>
            <w:tcW w:w="4763" w:type="dxa"/>
            <w:vAlign w:val="center"/>
          </w:tcPr>
          <w:p w14:paraId="180F0D92">
            <w:pPr>
              <w:pStyle w:val="14"/>
              <w:jc w:val="both"/>
              <w:rPr>
                <w:rFonts w:ascii="宋体" w:hAnsi="宋体"/>
                <w:bCs/>
              </w:rPr>
            </w:pPr>
            <w:r>
              <w:rPr>
                <w:spacing w:val="-4"/>
              </w:rPr>
              <w:t>提高阅读、评析各类文学作品的能力</w:t>
            </w:r>
          </w:p>
        </w:tc>
        <w:tc>
          <w:tcPr>
            <w:tcW w:w="1348" w:type="dxa"/>
            <w:tcBorders>
              <w:bottom w:val="single" w:color="auto" w:sz="12" w:space="0"/>
              <w:right w:val="single" w:color="auto" w:sz="12" w:space="0"/>
            </w:tcBorders>
            <w:vAlign w:val="center"/>
          </w:tcPr>
          <w:p w14:paraId="03107B06">
            <w:pPr>
              <w:pStyle w:val="14"/>
              <w:rPr>
                <w:rFonts w:hint="default" w:ascii="宋体" w:hAnsi="宋体" w:eastAsia="宋体"/>
                <w:bCs/>
                <w:lang w:val="en-US" w:eastAsia="zh-CN"/>
              </w:rPr>
            </w:pPr>
            <w:r>
              <w:rPr>
                <w:rFonts w:hint="eastAsia" w:ascii="宋体" w:hAnsi="宋体"/>
                <w:bCs/>
                <w:lang w:val="en-US" w:eastAsia="zh-CN"/>
              </w:rPr>
              <w:t>100</w:t>
            </w:r>
          </w:p>
        </w:tc>
      </w:tr>
    </w:tbl>
    <w:p w14:paraId="15794CD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212744F">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FF8ED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788307">
            <w:pPr>
              <w:widowControl w:val="0"/>
              <w:snapToGrid w:val="0"/>
              <w:spacing w:line="288" w:lineRule="auto"/>
              <w:jc w:val="both"/>
              <w:rPr>
                <w:rFonts w:hint="default" w:asciiTheme="minorEastAsia" w:hAnsiTheme="minorEastAsia" w:eastAsiaTheme="minorEastAsia"/>
                <w:color w:val="000000"/>
                <w:sz w:val="21"/>
                <w:szCs w:val="21"/>
                <w:lang w:val="en-US" w:eastAsia="zh-CN"/>
              </w:rPr>
            </w:pPr>
            <w:bookmarkStart w:id="1" w:name="OLE_LINK5"/>
            <w:bookmarkStart w:id="2" w:name="OLE_LINK6"/>
            <w:r>
              <w:rPr>
                <w:rFonts w:hint="eastAsia" w:asciiTheme="minorEastAsia" w:hAnsiTheme="minorEastAsia" w:eastAsiaTheme="minorEastAsia"/>
                <w:color w:val="000000"/>
                <w:sz w:val="21"/>
                <w:szCs w:val="21"/>
              </w:rPr>
              <w:t xml:space="preserve">第一单元 </w:t>
            </w:r>
            <w:r>
              <w:rPr>
                <w:rFonts w:hint="eastAsia" w:asciiTheme="minorEastAsia" w:hAnsiTheme="minorEastAsia" w:eastAsiaTheme="minorEastAsia"/>
                <w:color w:val="000000"/>
                <w:sz w:val="21"/>
                <w:szCs w:val="21"/>
                <w:lang w:val="en-US" w:eastAsia="zh-CN"/>
              </w:rPr>
              <w:t>20年代文学</w:t>
            </w:r>
          </w:p>
          <w:p w14:paraId="326AFC21">
            <w:pPr>
              <w:widowControl w:val="0"/>
              <w:snapToGrid w:val="0"/>
              <w:spacing w:line="288" w:lineRule="auto"/>
              <w:jc w:val="both"/>
              <w:rPr>
                <w:rFonts w:hint="default" w:asciiTheme="minorEastAsia" w:hAnsiTheme="minorEastAsia" w:eastAsiaTheme="minorEastAsia"/>
                <w:color w:val="000000"/>
                <w:sz w:val="21"/>
                <w:szCs w:val="21"/>
                <w:lang w:val="en-US"/>
              </w:rPr>
            </w:pPr>
            <w:r>
              <w:rPr>
                <w:rFonts w:hint="eastAsia" w:asciiTheme="minorEastAsia" w:hAnsiTheme="minorEastAsia" w:eastAsiaTheme="minorEastAsia"/>
                <w:color w:val="000000"/>
                <w:sz w:val="21"/>
                <w:szCs w:val="21"/>
                <w:lang w:val="en-US" w:eastAsia="zh-CN"/>
              </w:rPr>
              <w:t>预期学习成果</w:t>
            </w:r>
          </w:p>
          <w:p w14:paraId="3463BDDD">
            <w:pPr>
              <w:widowControl w:val="0"/>
              <w:numPr>
                <w:ilvl w:val="0"/>
                <w:numId w:val="1"/>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掌握20年代文学的发展概况</w:t>
            </w:r>
          </w:p>
          <w:p w14:paraId="6E54D4E3">
            <w:pPr>
              <w:widowControl w:val="0"/>
              <w:numPr>
                <w:ilvl w:val="0"/>
                <w:numId w:val="1"/>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了解20年代重要的文学现象、作家及作品</w:t>
            </w:r>
          </w:p>
          <w:p w14:paraId="25D71EEA">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6C8E71C0">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20年代小说</w:t>
            </w:r>
          </w:p>
          <w:p w14:paraId="20460B9C">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20年代诗歌</w:t>
            </w:r>
          </w:p>
          <w:p w14:paraId="3441154E">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20年代戏剧</w:t>
            </w:r>
          </w:p>
          <w:p w14:paraId="32F95919">
            <w:pPr>
              <w:pStyle w:val="14"/>
              <w:widowControl w:val="0"/>
              <w:numPr>
                <w:ilvl w:val="0"/>
                <w:numId w:val="0"/>
              </w:numPr>
              <w:jc w:val="left"/>
              <w:rPr>
                <w:rFonts w:hint="default" w:ascii="宋体" w:hAnsi="宋体"/>
                <w:bCs/>
                <w:lang w:val="en-US" w:eastAsia="zh-CN"/>
              </w:rPr>
            </w:pPr>
            <w:r>
              <w:rPr>
                <w:rFonts w:hint="eastAsia" w:ascii="宋体" w:hAnsi="宋体"/>
                <w:bCs/>
                <w:lang w:val="en-US" w:eastAsia="zh-CN"/>
              </w:rPr>
              <w:t>20年代散文</w:t>
            </w:r>
          </w:p>
          <w:p w14:paraId="3447498A">
            <w:pPr>
              <w:pStyle w:val="14"/>
              <w:widowControl w:val="0"/>
              <w:numPr>
                <w:ilvl w:val="0"/>
                <w:numId w:val="0"/>
              </w:numPr>
              <w:jc w:val="left"/>
              <w:rPr>
                <w:rFonts w:hint="default" w:ascii="宋体" w:hAnsi="宋体"/>
                <w:bCs/>
                <w:lang w:val="en-US" w:eastAsia="zh-CN"/>
              </w:rPr>
            </w:pPr>
          </w:p>
          <w:p w14:paraId="0F6658CB">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二</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30年代文学</w:t>
            </w:r>
          </w:p>
          <w:p w14:paraId="7E1C1242">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47670991">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1、掌握30年代文学的发展概况</w:t>
            </w:r>
          </w:p>
          <w:p w14:paraId="023D810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2、了解30年代重要的文学现象、作家及作品</w:t>
            </w:r>
          </w:p>
          <w:p w14:paraId="2C2AF33F">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2FBB743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30年代小说</w:t>
            </w:r>
          </w:p>
          <w:p w14:paraId="4B1A16AE">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30年代诗歌</w:t>
            </w:r>
          </w:p>
          <w:p w14:paraId="33BFA42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30年代戏剧</w:t>
            </w:r>
          </w:p>
          <w:p w14:paraId="7211E754">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30年代散文</w:t>
            </w:r>
          </w:p>
          <w:p w14:paraId="1DBF621C">
            <w:pPr>
              <w:pStyle w:val="14"/>
              <w:widowControl w:val="0"/>
              <w:numPr>
                <w:ilvl w:val="0"/>
                <w:numId w:val="0"/>
              </w:numPr>
              <w:jc w:val="left"/>
              <w:rPr>
                <w:rFonts w:hint="eastAsia" w:ascii="宋体" w:hAnsi="宋体"/>
                <w:bCs/>
                <w:lang w:val="en-US" w:eastAsia="zh-CN"/>
              </w:rPr>
            </w:pPr>
          </w:p>
          <w:p w14:paraId="45C8797C">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三</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40年代文学</w:t>
            </w:r>
          </w:p>
          <w:p w14:paraId="38133A84">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63089FB8">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1、掌握40年代文学的发展概况</w:t>
            </w:r>
          </w:p>
          <w:p w14:paraId="094AB43B">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2、了解40年代重要的文学现象、作家及作品</w:t>
            </w:r>
          </w:p>
          <w:p w14:paraId="38B24E75">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0C855725">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40年代小说</w:t>
            </w:r>
          </w:p>
          <w:p w14:paraId="6AD39D59">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40年代诗歌</w:t>
            </w:r>
          </w:p>
          <w:p w14:paraId="0DC4B7F1">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40年代戏剧</w:t>
            </w:r>
          </w:p>
          <w:p w14:paraId="5E6F3028">
            <w:pPr>
              <w:pStyle w:val="14"/>
              <w:widowControl w:val="0"/>
              <w:numPr>
                <w:ilvl w:val="0"/>
                <w:numId w:val="0"/>
              </w:numPr>
              <w:jc w:val="left"/>
              <w:rPr>
                <w:rFonts w:hint="eastAsia" w:ascii="宋体" w:hAnsi="宋体"/>
                <w:bCs/>
                <w:lang w:val="en-US" w:eastAsia="zh-CN"/>
              </w:rPr>
            </w:pPr>
            <w:r>
              <w:rPr>
                <w:rFonts w:hint="eastAsia" w:ascii="宋体" w:hAnsi="宋体"/>
                <w:bCs/>
                <w:lang w:val="en-US" w:eastAsia="zh-CN"/>
              </w:rPr>
              <w:t>40年代散文</w:t>
            </w:r>
          </w:p>
          <w:p w14:paraId="13C11429">
            <w:pPr>
              <w:pStyle w:val="14"/>
              <w:widowControl w:val="0"/>
              <w:numPr>
                <w:ilvl w:val="0"/>
                <w:numId w:val="0"/>
              </w:numPr>
              <w:jc w:val="left"/>
              <w:rPr>
                <w:rFonts w:hint="default" w:ascii="宋体" w:hAnsi="宋体"/>
                <w:bCs/>
                <w:lang w:val="en-US" w:eastAsia="zh-CN"/>
              </w:rPr>
            </w:pPr>
          </w:p>
          <w:p w14:paraId="2ECB585D">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四</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50-70年代文学</w:t>
            </w:r>
          </w:p>
          <w:p w14:paraId="2BEF4120">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00E63430">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1、掌握50-70年代文学的发展概况</w:t>
            </w:r>
          </w:p>
          <w:p w14:paraId="0E053C42">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2、了解50-70年代重要的文学现象、作家及作品</w:t>
            </w:r>
          </w:p>
          <w:p w14:paraId="45145818">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37D0CCC0">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年代小说</w:t>
            </w:r>
          </w:p>
          <w:p w14:paraId="2027F15D">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年代诗歌</w:t>
            </w:r>
          </w:p>
          <w:p w14:paraId="2DBD787C">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年代戏剧</w:t>
            </w:r>
          </w:p>
          <w:p w14:paraId="2348CC73">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50-70</w:t>
            </w:r>
            <w:r>
              <w:rPr>
                <w:rFonts w:hint="eastAsia" w:ascii="宋体" w:hAnsi="宋体"/>
                <w:bCs/>
                <w:lang w:val="en-US" w:eastAsia="zh-CN"/>
              </w:rPr>
              <w:t>年代散文</w:t>
            </w:r>
          </w:p>
          <w:p w14:paraId="7EC39ACD">
            <w:pPr>
              <w:pStyle w:val="14"/>
              <w:widowControl w:val="0"/>
              <w:numPr>
                <w:ilvl w:val="0"/>
                <w:numId w:val="0"/>
              </w:numPr>
              <w:jc w:val="left"/>
              <w:rPr>
                <w:rFonts w:hint="eastAsia" w:ascii="宋体" w:hAnsi="宋体"/>
                <w:bCs/>
                <w:lang w:val="en-US" w:eastAsia="zh-CN"/>
              </w:rPr>
            </w:pPr>
          </w:p>
          <w:p w14:paraId="4DF45757">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五</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80-90年代文学</w:t>
            </w:r>
          </w:p>
          <w:p w14:paraId="6848BF9E">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317D839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1、掌握80-90年代文学的发展概况</w:t>
            </w:r>
          </w:p>
          <w:p w14:paraId="4E08E14D">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2、了解80-90年代重要的文学现象、作家及作品</w:t>
            </w:r>
          </w:p>
          <w:p w14:paraId="1705857F">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011CC320">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年代小说</w:t>
            </w:r>
          </w:p>
          <w:p w14:paraId="3E185BC8">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年代诗歌</w:t>
            </w:r>
          </w:p>
          <w:p w14:paraId="652E97CE">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年代戏剧</w:t>
            </w:r>
          </w:p>
          <w:p w14:paraId="0D300C7B">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80-90</w:t>
            </w:r>
            <w:r>
              <w:rPr>
                <w:rFonts w:hint="eastAsia" w:ascii="宋体" w:hAnsi="宋体"/>
                <w:bCs/>
                <w:lang w:val="en-US" w:eastAsia="zh-CN"/>
              </w:rPr>
              <w:t>年代散文</w:t>
            </w:r>
          </w:p>
          <w:p w14:paraId="34D97C30">
            <w:pPr>
              <w:pStyle w:val="14"/>
              <w:widowControl w:val="0"/>
              <w:numPr>
                <w:ilvl w:val="0"/>
                <w:numId w:val="0"/>
              </w:numPr>
              <w:jc w:val="left"/>
              <w:rPr>
                <w:rFonts w:hint="eastAsia" w:ascii="宋体" w:hAnsi="宋体"/>
                <w:bCs/>
                <w:lang w:val="en-US" w:eastAsia="zh-CN"/>
              </w:rPr>
            </w:pPr>
          </w:p>
          <w:p w14:paraId="68DEF844">
            <w:pPr>
              <w:widowControl w:val="0"/>
              <w:snapToGrid w:val="0"/>
              <w:spacing w:line="288" w:lineRule="auto"/>
              <w:jc w:val="both"/>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lang w:val="en-US" w:eastAsia="zh-CN"/>
              </w:rPr>
              <w:t>六</w:t>
            </w:r>
            <w:r>
              <w:rPr>
                <w:rFonts w:hint="eastAsia" w:asciiTheme="minorEastAsia" w:hAnsiTheme="minorEastAsia" w:eastAsiaTheme="minorEastAsia"/>
                <w:color w:val="000000"/>
                <w:sz w:val="21"/>
                <w:szCs w:val="21"/>
              </w:rPr>
              <w:t xml:space="preserve">单元 </w:t>
            </w:r>
            <w:r>
              <w:rPr>
                <w:rFonts w:hint="eastAsia" w:asciiTheme="minorEastAsia" w:hAnsiTheme="minorEastAsia" w:eastAsiaTheme="minorEastAsia"/>
                <w:color w:val="000000"/>
                <w:sz w:val="21"/>
                <w:szCs w:val="21"/>
                <w:lang w:val="en-US" w:eastAsia="zh-CN"/>
              </w:rPr>
              <w:t>2000-2018年文学</w:t>
            </w:r>
          </w:p>
          <w:p w14:paraId="043D5296">
            <w:pPr>
              <w:widowControl w:val="0"/>
              <w:snapToGrid w:val="0"/>
              <w:spacing w:line="288" w:lineRule="auto"/>
              <w:jc w:val="both"/>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en-US" w:eastAsia="zh-CN"/>
              </w:rPr>
              <w:t>预期学习成果</w:t>
            </w:r>
          </w:p>
          <w:p w14:paraId="0AF707D6">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1、掌握2000-2018年文学的发展概况</w:t>
            </w:r>
          </w:p>
          <w:p w14:paraId="180D9229">
            <w:pPr>
              <w:widowControl w:val="0"/>
              <w:numPr>
                <w:ilvl w:val="0"/>
                <w:numId w:val="0"/>
              </w:numPr>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2、了解2000-2018年重要的文学现象、作家及作品</w:t>
            </w:r>
          </w:p>
          <w:p w14:paraId="79EA0411">
            <w:pPr>
              <w:widowControl w:val="0"/>
              <w:snapToGrid w:val="0"/>
              <w:spacing w:line="288" w:lineRule="auto"/>
              <w:jc w:val="both"/>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教学</w:t>
            </w:r>
            <w:r>
              <w:rPr>
                <w:rFonts w:hint="eastAsia" w:asciiTheme="minorEastAsia" w:hAnsiTheme="minorEastAsia" w:eastAsiaTheme="minorEastAsia"/>
                <w:color w:val="000000"/>
                <w:sz w:val="21"/>
                <w:szCs w:val="21"/>
                <w:lang w:val="en-US" w:eastAsia="zh-CN"/>
              </w:rPr>
              <w:t>内容：</w:t>
            </w:r>
          </w:p>
          <w:p w14:paraId="437AF624">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小说</w:t>
            </w:r>
          </w:p>
          <w:p w14:paraId="3DC7EEB6">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诗歌</w:t>
            </w:r>
          </w:p>
          <w:p w14:paraId="3F882007">
            <w:pPr>
              <w:pStyle w:val="14"/>
              <w:widowControl w:val="0"/>
              <w:numPr>
                <w:ilvl w:val="0"/>
                <w:numId w:val="0"/>
              </w:numPr>
              <w:jc w:val="left"/>
              <w:rPr>
                <w:rFonts w:hint="eastAsia" w:ascii="宋体" w:hAnsi="宋体"/>
                <w:bCs/>
                <w:lang w:val="en-US" w:eastAsia="zh-CN"/>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戏剧</w:t>
            </w:r>
          </w:p>
          <w:p w14:paraId="72D5D655">
            <w:pPr>
              <w:pStyle w:val="14"/>
              <w:widowControl w:val="0"/>
              <w:numPr>
                <w:ilvl w:val="0"/>
                <w:numId w:val="0"/>
              </w:numPr>
              <w:jc w:val="left"/>
              <w:rPr>
                <w:rFonts w:ascii="仿宋" w:hAnsi="仿宋" w:eastAsia="仿宋" w:cs="仿宋"/>
              </w:rPr>
            </w:pPr>
            <w:r>
              <w:rPr>
                <w:rFonts w:hint="eastAsia" w:asciiTheme="minorEastAsia" w:hAnsiTheme="minorEastAsia" w:eastAsiaTheme="minorEastAsia"/>
                <w:color w:val="000000"/>
                <w:sz w:val="21"/>
                <w:szCs w:val="21"/>
                <w:lang w:val="en-US" w:eastAsia="zh-CN"/>
              </w:rPr>
              <w:t>2000-2018年</w:t>
            </w:r>
            <w:r>
              <w:rPr>
                <w:rFonts w:hint="eastAsia" w:ascii="宋体" w:hAnsi="宋体"/>
                <w:bCs/>
                <w:lang w:val="en-US" w:eastAsia="zh-CN"/>
              </w:rPr>
              <w:t>散文</w:t>
            </w:r>
          </w:p>
        </w:tc>
      </w:tr>
      <w:bookmarkEnd w:id="1"/>
      <w:bookmarkEnd w:id="2"/>
    </w:tbl>
    <w:p w14:paraId="0D711F34">
      <w:pPr>
        <w:pStyle w:val="17"/>
        <w:spacing w:before="81" w:after="163"/>
      </w:pPr>
      <w:r>
        <w:rPr>
          <w:rFonts w:hint="eastAsia"/>
        </w:rPr>
        <w:t>（二）教学单元对课程目标的支撑关系</w:t>
      </w:r>
    </w:p>
    <w:tbl>
      <w:tblPr>
        <w:tblStyle w:val="7"/>
        <w:tblW w:w="4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247"/>
        <w:gridCol w:w="1278"/>
        <w:gridCol w:w="1234"/>
        <w:gridCol w:w="1345"/>
      </w:tblGrid>
      <w:tr w14:paraId="435F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50AE75DB">
            <w:pPr>
              <w:pStyle w:val="13"/>
              <w:ind w:firstLine="489"/>
              <w:jc w:val="right"/>
              <w:rPr>
                <w:szCs w:val="16"/>
              </w:rPr>
            </w:pPr>
            <w:r>
              <w:rPr>
                <w:rFonts w:hint="eastAsia"/>
                <w:szCs w:val="16"/>
              </w:rPr>
              <w:t>课程目标</w:t>
            </w:r>
          </w:p>
          <w:p w14:paraId="64AEDD0B">
            <w:pPr>
              <w:pStyle w:val="13"/>
              <w:ind w:right="210"/>
              <w:jc w:val="left"/>
              <w:rPr>
                <w:rFonts w:hint="eastAsia"/>
                <w:szCs w:val="16"/>
              </w:rPr>
            </w:pPr>
          </w:p>
          <w:p w14:paraId="4C3A0547">
            <w:pPr>
              <w:pStyle w:val="13"/>
              <w:ind w:right="210"/>
              <w:jc w:val="left"/>
              <w:rPr>
                <w:szCs w:val="16"/>
              </w:rPr>
            </w:pPr>
            <w:r>
              <w:rPr>
                <w:rFonts w:hint="eastAsia"/>
                <w:szCs w:val="16"/>
              </w:rPr>
              <w:t>教学单元</w:t>
            </w:r>
          </w:p>
        </w:tc>
        <w:tc>
          <w:tcPr>
            <w:tcW w:w="1247" w:type="dxa"/>
            <w:tcBorders>
              <w:top w:val="single" w:color="auto" w:sz="12" w:space="0"/>
            </w:tcBorders>
            <w:vAlign w:val="center"/>
          </w:tcPr>
          <w:p w14:paraId="4AEBFB54">
            <w:pPr>
              <w:pStyle w:val="13"/>
              <w:rPr>
                <w:rFonts w:hint="eastAsia" w:eastAsia="黑体"/>
                <w:szCs w:val="16"/>
                <w:lang w:val="en-US" w:eastAsia="zh-CN"/>
              </w:rPr>
            </w:pPr>
            <w:r>
              <w:rPr>
                <w:rFonts w:hint="eastAsia"/>
                <w:szCs w:val="16"/>
                <w:lang w:val="en-US" w:eastAsia="zh-CN"/>
              </w:rPr>
              <w:t>1</w:t>
            </w:r>
          </w:p>
        </w:tc>
        <w:tc>
          <w:tcPr>
            <w:tcW w:w="1278" w:type="dxa"/>
            <w:tcBorders>
              <w:top w:val="single" w:color="auto" w:sz="12" w:space="0"/>
            </w:tcBorders>
            <w:vAlign w:val="center"/>
          </w:tcPr>
          <w:p w14:paraId="0979AC77">
            <w:pPr>
              <w:pStyle w:val="13"/>
              <w:rPr>
                <w:rFonts w:hint="eastAsia" w:eastAsia="黑体"/>
                <w:szCs w:val="16"/>
                <w:lang w:val="en-US" w:eastAsia="zh-CN"/>
              </w:rPr>
            </w:pPr>
            <w:r>
              <w:rPr>
                <w:rFonts w:hint="eastAsia"/>
                <w:szCs w:val="16"/>
                <w:lang w:val="en-US" w:eastAsia="zh-CN"/>
              </w:rPr>
              <w:t>2</w:t>
            </w:r>
          </w:p>
        </w:tc>
        <w:tc>
          <w:tcPr>
            <w:tcW w:w="1234" w:type="dxa"/>
            <w:tcBorders>
              <w:top w:val="single" w:color="auto" w:sz="12" w:space="0"/>
            </w:tcBorders>
            <w:vAlign w:val="center"/>
          </w:tcPr>
          <w:p w14:paraId="45756B66">
            <w:pPr>
              <w:pStyle w:val="13"/>
              <w:rPr>
                <w:rFonts w:hint="eastAsia" w:eastAsia="黑体"/>
                <w:szCs w:val="16"/>
                <w:lang w:val="en-US" w:eastAsia="zh-CN"/>
              </w:rPr>
            </w:pPr>
            <w:r>
              <w:rPr>
                <w:rFonts w:hint="eastAsia"/>
                <w:szCs w:val="16"/>
                <w:lang w:val="en-US" w:eastAsia="zh-CN"/>
              </w:rPr>
              <w:t>3</w:t>
            </w:r>
          </w:p>
        </w:tc>
        <w:tc>
          <w:tcPr>
            <w:tcW w:w="1345" w:type="dxa"/>
            <w:tcBorders>
              <w:top w:val="single" w:color="auto" w:sz="12" w:space="0"/>
              <w:right w:val="single" w:color="auto" w:sz="12" w:space="0"/>
            </w:tcBorders>
            <w:vAlign w:val="center"/>
          </w:tcPr>
          <w:p w14:paraId="2827EAD7">
            <w:pPr>
              <w:pStyle w:val="13"/>
              <w:rPr>
                <w:rFonts w:hint="default" w:eastAsia="黑体"/>
                <w:szCs w:val="16"/>
                <w:lang w:val="en-US" w:eastAsia="zh-CN"/>
              </w:rPr>
            </w:pPr>
            <w:r>
              <w:rPr>
                <w:rFonts w:hint="eastAsia"/>
                <w:szCs w:val="16"/>
                <w:lang w:val="en-US" w:eastAsia="zh-CN"/>
              </w:rPr>
              <w:t>4</w:t>
            </w:r>
          </w:p>
        </w:tc>
      </w:tr>
      <w:tr w14:paraId="5934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ED3FF9A">
            <w:pPr>
              <w:pStyle w:val="14"/>
              <w:rPr>
                <w:rFonts w:hint="default" w:eastAsia="宋体"/>
                <w:lang w:val="en-US" w:eastAsia="zh-CN"/>
              </w:rPr>
            </w:pPr>
            <w:r>
              <w:rPr>
                <w:rFonts w:hint="eastAsia"/>
                <w:lang w:val="en-US" w:eastAsia="zh-CN"/>
              </w:rPr>
              <w:t>第一单元</w:t>
            </w:r>
          </w:p>
        </w:tc>
        <w:tc>
          <w:tcPr>
            <w:tcW w:w="1247" w:type="dxa"/>
            <w:vAlign w:val="center"/>
          </w:tcPr>
          <w:p w14:paraId="36963899">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vAlign w:val="center"/>
          </w:tcPr>
          <w:p w14:paraId="10A0C474">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vAlign w:val="center"/>
          </w:tcPr>
          <w:p w14:paraId="7815E5B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45" w:type="dxa"/>
            <w:tcBorders>
              <w:right w:val="single" w:color="auto" w:sz="12" w:space="0"/>
            </w:tcBorders>
            <w:vAlign w:val="center"/>
          </w:tcPr>
          <w:p w14:paraId="7273E3B7">
            <w:pPr>
              <w:pStyle w:val="14"/>
            </w:pPr>
            <w:r>
              <w:rPr>
                <w:rFonts w:hint="default" w:ascii="Arial" w:hAnsi="Arial" w:eastAsia="宋体" w:cs="Arial"/>
                <w:i w:val="0"/>
                <w:iCs w:val="0"/>
                <w:caps w:val="0"/>
                <w:color w:val="333333"/>
                <w:spacing w:val="0"/>
                <w:sz w:val="19"/>
                <w:szCs w:val="19"/>
                <w:shd w:val="clear" w:fill="FFFFFF"/>
              </w:rPr>
              <w:t> </w:t>
            </w:r>
          </w:p>
        </w:tc>
      </w:tr>
      <w:tr w14:paraId="4FC9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38F556E">
            <w:pPr>
              <w:pStyle w:val="14"/>
              <w:rPr>
                <w:rFonts w:hint="default" w:eastAsia="宋体"/>
                <w:lang w:val="en-US" w:eastAsia="zh-CN"/>
              </w:rPr>
            </w:pPr>
            <w:r>
              <w:rPr>
                <w:rFonts w:hint="eastAsia"/>
                <w:lang w:val="en-US" w:eastAsia="zh-CN"/>
              </w:rPr>
              <w:t>第二单元</w:t>
            </w:r>
          </w:p>
        </w:tc>
        <w:tc>
          <w:tcPr>
            <w:tcW w:w="1247" w:type="dxa"/>
            <w:vAlign w:val="center"/>
          </w:tcPr>
          <w:p w14:paraId="3F4ACC0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vAlign w:val="center"/>
          </w:tcPr>
          <w:p w14:paraId="3CB5EC10">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vAlign w:val="center"/>
          </w:tcPr>
          <w:p w14:paraId="5BC7E24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45" w:type="dxa"/>
            <w:tcBorders>
              <w:right w:val="single" w:color="auto" w:sz="12" w:space="0"/>
            </w:tcBorders>
            <w:vAlign w:val="center"/>
          </w:tcPr>
          <w:p w14:paraId="52701060">
            <w:pPr>
              <w:pStyle w:val="14"/>
            </w:pPr>
          </w:p>
        </w:tc>
      </w:tr>
      <w:tr w14:paraId="1620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6071971">
            <w:pPr>
              <w:pStyle w:val="14"/>
              <w:rPr>
                <w:rFonts w:hint="default" w:eastAsia="宋体"/>
                <w:lang w:val="en-US" w:eastAsia="zh-CN"/>
              </w:rPr>
            </w:pPr>
            <w:r>
              <w:rPr>
                <w:rFonts w:hint="eastAsia"/>
                <w:lang w:val="en-US" w:eastAsia="zh-CN"/>
              </w:rPr>
              <w:t>第三单元</w:t>
            </w:r>
          </w:p>
        </w:tc>
        <w:tc>
          <w:tcPr>
            <w:tcW w:w="1247" w:type="dxa"/>
            <w:vAlign w:val="center"/>
          </w:tcPr>
          <w:p w14:paraId="74F1111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vAlign w:val="center"/>
          </w:tcPr>
          <w:p w14:paraId="760FE46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vAlign w:val="center"/>
          </w:tcPr>
          <w:p w14:paraId="5C75011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345" w:type="dxa"/>
            <w:tcBorders>
              <w:right w:val="single" w:color="auto" w:sz="12" w:space="0"/>
            </w:tcBorders>
            <w:vAlign w:val="center"/>
          </w:tcPr>
          <w:p w14:paraId="79BCD816">
            <w:pPr>
              <w:pStyle w:val="14"/>
            </w:pPr>
          </w:p>
        </w:tc>
      </w:tr>
      <w:tr w14:paraId="1F68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7000BED">
            <w:pPr>
              <w:pStyle w:val="14"/>
              <w:rPr>
                <w:rFonts w:hint="default" w:eastAsia="宋体"/>
                <w:lang w:val="en-US" w:eastAsia="zh-CN"/>
              </w:rPr>
            </w:pPr>
            <w:r>
              <w:rPr>
                <w:rFonts w:hint="eastAsia"/>
                <w:lang w:val="en-US" w:eastAsia="zh-CN"/>
              </w:rPr>
              <w:t>第四单元</w:t>
            </w:r>
          </w:p>
        </w:tc>
        <w:tc>
          <w:tcPr>
            <w:tcW w:w="1247" w:type="dxa"/>
            <w:vAlign w:val="center"/>
          </w:tcPr>
          <w:p w14:paraId="0A894D52">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vAlign w:val="center"/>
          </w:tcPr>
          <w:p w14:paraId="15001A01">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vAlign w:val="center"/>
          </w:tcPr>
          <w:p w14:paraId="17CE0AC4">
            <w:pPr>
              <w:pStyle w:val="14"/>
            </w:pPr>
          </w:p>
        </w:tc>
        <w:tc>
          <w:tcPr>
            <w:tcW w:w="1345" w:type="dxa"/>
            <w:tcBorders>
              <w:right w:val="single" w:color="auto" w:sz="12" w:space="0"/>
            </w:tcBorders>
            <w:vAlign w:val="center"/>
          </w:tcPr>
          <w:p w14:paraId="7C4B7E3F">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6D2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C9837DA">
            <w:pPr>
              <w:pStyle w:val="14"/>
              <w:rPr>
                <w:rFonts w:hint="default" w:eastAsia="宋体"/>
                <w:lang w:val="en-US" w:eastAsia="zh-CN"/>
              </w:rPr>
            </w:pPr>
            <w:r>
              <w:rPr>
                <w:rFonts w:hint="eastAsia"/>
                <w:lang w:val="en-US" w:eastAsia="zh-CN"/>
              </w:rPr>
              <w:t>第五单元</w:t>
            </w:r>
          </w:p>
        </w:tc>
        <w:tc>
          <w:tcPr>
            <w:tcW w:w="1247" w:type="dxa"/>
            <w:vAlign w:val="center"/>
          </w:tcPr>
          <w:p w14:paraId="5DCD8EDB">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vAlign w:val="center"/>
          </w:tcPr>
          <w:p w14:paraId="5370A2D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vAlign w:val="center"/>
          </w:tcPr>
          <w:p w14:paraId="3831E2B8">
            <w:pPr>
              <w:pStyle w:val="14"/>
            </w:pPr>
          </w:p>
        </w:tc>
        <w:tc>
          <w:tcPr>
            <w:tcW w:w="1345" w:type="dxa"/>
            <w:tcBorders>
              <w:right w:val="single" w:color="auto" w:sz="12" w:space="0"/>
            </w:tcBorders>
            <w:vAlign w:val="center"/>
          </w:tcPr>
          <w:p w14:paraId="5265435C">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43F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155A1D00">
            <w:pPr>
              <w:pStyle w:val="14"/>
              <w:rPr>
                <w:rFonts w:hint="default" w:eastAsia="宋体"/>
                <w:lang w:val="en-US" w:eastAsia="zh-CN"/>
              </w:rPr>
            </w:pPr>
            <w:r>
              <w:rPr>
                <w:rFonts w:hint="eastAsia"/>
                <w:lang w:val="en-US" w:eastAsia="zh-CN"/>
              </w:rPr>
              <w:t>第六单元</w:t>
            </w:r>
          </w:p>
        </w:tc>
        <w:tc>
          <w:tcPr>
            <w:tcW w:w="1247" w:type="dxa"/>
            <w:tcBorders>
              <w:bottom w:val="single" w:color="auto" w:sz="12" w:space="0"/>
            </w:tcBorders>
            <w:vAlign w:val="center"/>
          </w:tcPr>
          <w:p w14:paraId="0A570E2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78" w:type="dxa"/>
            <w:tcBorders>
              <w:bottom w:val="single" w:color="auto" w:sz="12" w:space="0"/>
            </w:tcBorders>
            <w:vAlign w:val="center"/>
          </w:tcPr>
          <w:p w14:paraId="31167D75">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234" w:type="dxa"/>
            <w:tcBorders>
              <w:bottom w:val="single" w:color="auto" w:sz="12" w:space="0"/>
            </w:tcBorders>
            <w:vAlign w:val="center"/>
          </w:tcPr>
          <w:p w14:paraId="4A11B3BD">
            <w:pPr>
              <w:pStyle w:val="14"/>
            </w:pPr>
          </w:p>
        </w:tc>
        <w:tc>
          <w:tcPr>
            <w:tcW w:w="1345" w:type="dxa"/>
            <w:tcBorders>
              <w:bottom w:val="single" w:color="auto" w:sz="12" w:space="0"/>
              <w:right w:val="single" w:color="auto" w:sz="12" w:space="0"/>
            </w:tcBorders>
            <w:vAlign w:val="center"/>
          </w:tcPr>
          <w:p w14:paraId="6C803FA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bl>
    <w:p w14:paraId="08A1926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4AF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111B4AE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70FB9913">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78E495F">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14BB0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AC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B534BAF">
            <w:pPr>
              <w:widowControl w:val="0"/>
              <w:snapToGrid w:val="0"/>
              <w:jc w:val="center"/>
              <w:rPr>
                <w:rFonts w:ascii="黑体" w:hAnsi="黑体" w:eastAsia="黑体"/>
                <w:bCs/>
                <w:sz w:val="21"/>
                <w:szCs w:val="21"/>
              </w:rPr>
            </w:pPr>
          </w:p>
        </w:tc>
        <w:tc>
          <w:tcPr>
            <w:tcW w:w="2690" w:type="dxa"/>
            <w:vMerge w:val="continue"/>
          </w:tcPr>
          <w:p w14:paraId="26269B91">
            <w:pPr>
              <w:widowControl w:val="0"/>
              <w:snapToGrid w:val="0"/>
              <w:jc w:val="center"/>
              <w:rPr>
                <w:rFonts w:ascii="黑体" w:hAnsi="黑体" w:eastAsia="黑体"/>
                <w:bCs/>
                <w:sz w:val="21"/>
                <w:szCs w:val="21"/>
              </w:rPr>
            </w:pPr>
          </w:p>
        </w:tc>
        <w:tc>
          <w:tcPr>
            <w:tcW w:w="1697" w:type="dxa"/>
            <w:vMerge w:val="continue"/>
          </w:tcPr>
          <w:p w14:paraId="45CAB23E">
            <w:pPr>
              <w:widowControl w:val="0"/>
              <w:snapToGrid w:val="0"/>
              <w:jc w:val="center"/>
              <w:rPr>
                <w:rFonts w:ascii="黑体" w:hAnsi="黑体" w:eastAsia="黑体"/>
                <w:bCs/>
                <w:sz w:val="21"/>
                <w:szCs w:val="21"/>
              </w:rPr>
            </w:pPr>
          </w:p>
        </w:tc>
        <w:tc>
          <w:tcPr>
            <w:tcW w:w="708" w:type="dxa"/>
            <w:vAlign w:val="center"/>
          </w:tcPr>
          <w:p w14:paraId="15A9129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68D0D3C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2630D6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147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42518F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第一单元</w:t>
            </w:r>
          </w:p>
        </w:tc>
        <w:tc>
          <w:tcPr>
            <w:tcW w:w="2690" w:type="dxa"/>
            <w:vAlign w:val="center"/>
          </w:tcPr>
          <w:p w14:paraId="5C0B5F3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3BAB4CE6">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285C0BF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19A657DF">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1D6BF2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1D7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C0099A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第二单元</w:t>
            </w:r>
          </w:p>
        </w:tc>
        <w:tc>
          <w:tcPr>
            <w:tcW w:w="2690" w:type="dxa"/>
            <w:vAlign w:val="center"/>
          </w:tcPr>
          <w:p w14:paraId="3A94D814">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1209F0FD">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6065C5B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075E4B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3A494BC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7304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AB7A50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第三单元</w:t>
            </w:r>
          </w:p>
        </w:tc>
        <w:tc>
          <w:tcPr>
            <w:tcW w:w="2690" w:type="dxa"/>
            <w:vAlign w:val="center"/>
          </w:tcPr>
          <w:p w14:paraId="506DC81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2B4312F2">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571E6F0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4A05291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34A06FA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0EBD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8F9D8F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第四单元</w:t>
            </w:r>
          </w:p>
        </w:tc>
        <w:tc>
          <w:tcPr>
            <w:tcW w:w="2690" w:type="dxa"/>
            <w:vAlign w:val="center"/>
          </w:tcPr>
          <w:p w14:paraId="11FBD98C">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11575D86">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487640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7FE7E97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2D1A0B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687E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E3DAF2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第五单元</w:t>
            </w:r>
          </w:p>
        </w:tc>
        <w:tc>
          <w:tcPr>
            <w:tcW w:w="2690" w:type="dxa"/>
            <w:vAlign w:val="center"/>
          </w:tcPr>
          <w:p w14:paraId="5E7D5A00">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608260BC">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0CC10B3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7C1F06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00" w:type="dxa"/>
            <w:tcBorders>
              <w:right w:val="single" w:color="auto" w:sz="12" w:space="0"/>
            </w:tcBorders>
            <w:vAlign w:val="center"/>
          </w:tcPr>
          <w:p w14:paraId="60188C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4BC0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65E93F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第六单元</w:t>
            </w:r>
          </w:p>
        </w:tc>
        <w:tc>
          <w:tcPr>
            <w:tcW w:w="2690" w:type="dxa"/>
            <w:vAlign w:val="center"/>
          </w:tcPr>
          <w:p w14:paraId="05DEEB9C">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7E3427E0">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5CA265A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53" w:type="dxa"/>
            <w:vAlign w:val="center"/>
          </w:tcPr>
          <w:p w14:paraId="0641EC05">
            <w:pPr>
              <w:widowControl w:val="0"/>
              <w:snapToGrid w:val="0"/>
              <w:jc w:val="center"/>
              <w:rPr>
                <w:rFonts w:hint="eastAsia" w:ascii="Times New Roman" w:hAnsi="Times New Roman" w:eastAsia="宋体"/>
                <w:bCs/>
                <w:sz w:val="21"/>
                <w:szCs w:val="21"/>
                <w:lang w:val="en-US" w:eastAsia="zh-CN"/>
              </w:rPr>
            </w:pPr>
          </w:p>
        </w:tc>
        <w:tc>
          <w:tcPr>
            <w:tcW w:w="700" w:type="dxa"/>
            <w:tcBorders>
              <w:right w:val="single" w:color="auto" w:sz="12" w:space="0"/>
            </w:tcBorders>
            <w:vAlign w:val="center"/>
          </w:tcPr>
          <w:p w14:paraId="633788B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FA5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58E60E0">
            <w:pPr>
              <w:pStyle w:val="13"/>
              <w:widowControl w:val="0"/>
            </w:pPr>
            <w:r>
              <w:rPr>
                <w:rFonts w:hint="eastAsia"/>
              </w:rPr>
              <w:t>合计</w:t>
            </w:r>
          </w:p>
        </w:tc>
        <w:tc>
          <w:tcPr>
            <w:tcW w:w="708" w:type="dxa"/>
            <w:tcBorders>
              <w:bottom w:val="single" w:color="auto" w:sz="12" w:space="0"/>
            </w:tcBorders>
            <w:vAlign w:val="center"/>
          </w:tcPr>
          <w:p w14:paraId="240BE4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53" w:type="dxa"/>
            <w:tcBorders>
              <w:bottom w:val="single" w:color="auto" w:sz="12" w:space="0"/>
            </w:tcBorders>
            <w:vAlign w:val="center"/>
          </w:tcPr>
          <w:p w14:paraId="77452B9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00" w:type="dxa"/>
            <w:tcBorders>
              <w:bottom w:val="single" w:color="auto" w:sz="12" w:space="0"/>
              <w:right w:val="single" w:color="auto" w:sz="12" w:space="0"/>
            </w:tcBorders>
            <w:vAlign w:val="center"/>
          </w:tcPr>
          <w:p w14:paraId="2D10348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788E1C21">
      <w:pPr>
        <w:pStyle w:val="16"/>
        <w:spacing w:before="326" w:beforeLines="100" w:line="360" w:lineRule="auto"/>
        <w:ind w:firstLine="140" w:firstLineChars="50"/>
        <w:rPr>
          <w:rFonts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E95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3D9D1F">
            <w:pPr>
              <w:pStyle w:val="14"/>
              <w:widowControl w:val="0"/>
              <w:jc w:val="left"/>
            </w:pPr>
            <w:r>
              <w:rPr>
                <w:rFonts w:hint="eastAsia"/>
              </w:rPr>
              <w:t>指标点</w:t>
            </w:r>
          </w:p>
          <w:p w14:paraId="1D94BEAD">
            <w:pPr>
              <w:pStyle w:val="14"/>
              <w:widowControl w:val="0"/>
              <w:jc w:val="left"/>
              <w:rPr>
                <w:rFonts w:hint="eastAsia"/>
              </w:rPr>
            </w:pPr>
            <w:r>
              <w:t>LO1</w:t>
            </w:r>
            <w:r>
              <w:rPr>
                <w:rFonts w:hint="eastAsia"/>
                <w:lang w:val="en-US" w:eastAsia="zh-CN"/>
              </w:rPr>
              <w:t>师德规范</w:t>
            </w:r>
            <w:r>
              <w:rPr>
                <w:rFonts w:hint="eastAsia"/>
              </w:rPr>
              <w:t>：掌握中国特色社会主义基本理论，践行社会主义核心价值观，具有坚定的政治立场，具有依法执教意识，坚持立德树人。</w:t>
            </w:r>
          </w:p>
          <w:p w14:paraId="76663668">
            <w:pPr>
              <w:pStyle w:val="14"/>
              <w:widowControl w:val="0"/>
              <w:jc w:val="left"/>
              <w:rPr>
                <w:rFonts w:hint="eastAsia"/>
                <w:bCs/>
                <w:kern w:val="2"/>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r>
              <w:rPr>
                <w:rFonts w:hint="eastAsia"/>
                <w:bCs/>
                <w:kern w:val="2"/>
              </w:rPr>
              <w:t>理想信念：学习贯彻习近平新时代中国特色社会主义思想，践行社会主义核心价值观，形成对中国特色社会主义的思想认同、政治认同、理论认同和情感认同，铸牢中华民族共同体意识，在教书育人实践中贯彻党的教育方针，爱党爱国，</w:t>
            </w:r>
            <w:r>
              <w:rPr>
                <w:rFonts w:ascii="Times New Roman" w:hAnsi="Times New Roman" w:cs="Times New Roman"/>
                <w:bCs/>
                <w:kern w:val="2"/>
                <w:szCs w:val="32"/>
              </w:rPr>
              <w:t>奉献社会，富有爱心</w:t>
            </w:r>
            <w:r>
              <w:rPr>
                <w:rFonts w:hint="eastAsia" w:ascii="Times New Roman" w:hAnsi="Times New Roman" w:cs="Times New Roman"/>
                <w:bCs/>
                <w:kern w:val="2"/>
                <w:szCs w:val="32"/>
              </w:rPr>
              <w:t>，</w:t>
            </w:r>
            <w:r>
              <w:rPr>
                <w:rFonts w:hint="eastAsia"/>
                <w:bCs/>
                <w:kern w:val="2"/>
              </w:rPr>
              <w:t>自觉传承和弘扬雷锋精神</w:t>
            </w:r>
            <w:r>
              <w:rPr>
                <w:rFonts w:hint="eastAsia"/>
                <w:b/>
                <w:bCs/>
                <w:lang w:bidi="ar"/>
              </w:rPr>
              <w:t>，</w:t>
            </w:r>
            <w:r>
              <w:rPr>
                <w:rFonts w:ascii="Times New Roman" w:hAnsi="Times New Roman" w:cs="Times New Roman"/>
                <w:bCs/>
                <w:kern w:val="2"/>
                <w:szCs w:val="32"/>
              </w:rPr>
              <w:t>具有服务社会的意愿和行动，</w:t>
            </w:r>
            <w:r>
              <w:rPr>
                <w:rFonts w:hint="eastAsia"/>
                <w:bCs/>
                <w:kern w:val="2"/>
              </w:rPr>
              <w:t>立志成为有理想信念、有道德情操、有扎实学识、有仁爱之心的好教师。</w:t>
            </w:r>
          </w:p>
          <w:p w14:paraId="78F27093">
            <w:pPr>
              <w:pStyle w:val="14"/>
              <w:widowControl w:val="0"/>
              <w:jc w:val="left"/>
              <w:rPr>
                <w:rFonts w:hint="eastAsia"/>
              </w:rPr>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师德修养：遵纪守法，爱岗敬业，依法执教，诚信尽责，在教育教学实践中自觉遵守教师职业道德规范，具有立德树人的理念，掌握立德树人的途径与方法，能够在教育实践中实施全面发展的素质教育。</w:t>
            </w:r>
          </w:p>
          <w:p w14:paraId="1B96989D">
            <w:pPr>
              <w:pStyle w:val="14"/>
              <w:widowControl w:val="0"/>
              <w:jc w:val="left"/>
              <w:rPr>
                <w:rFonts w:hint="eastAsia"/>
              </w:rPr>
            </w:pPr>
            <w:r>
              <w:rPr>
                <w:rFonts w:hint="eastAsia"/>
              </w:rPr>
              <w:t>LO2：教育情怀。热爱小学教育事业，具有从教意愿，具备正确的儿童观与教育观，尊重学生人格和个性差异，富有爱心、耐心、责任心。</w:t>
            </w:r>
          </w:p>
          <w:p w14:paraId="259D6E33">
            <w:pPr>
              <w:pStyle w:val="14"/>
              <w:widowControl w:val="0"/>
              <w:jc w:val="left"/>
              <w:rPr>
                <w:rFonts w:hint="eastAsia"/>
              </w:rPr>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 xml:space="preserve">职业认同：乐于从教，拥有职业认同感和归属感。了解小学教师的职业特征，掌握小学生身心发展阶段特点与成长规律，认同促进学生全面而有个性地发展的理念。 </w:t>
            </w:r>
          </w:p>
          <w:p w14:paraId="09DDD8A8">
            <w:pPr>
              <w:pStyle w:val="14"/>
              <w:widowControl w:val="0"/>
              <w:jc w:val="left"/>
              <w:rPr>
                <w:rFonts w:hint="eastAsia"/>
              </w:rPr>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关爱学生：公正平等地对待每一名学生，关注学生成长，保障学生安全，尊重学生的人格和学习发展的权利，关注个体差异，相信每名学生都有发展的潜力，善于为学生创造发展的条件和机会。</w:t>
            </w:r>
          </w:p>
          <w:p w14:paraId="1E5B08E9">
            <w:pPr>
              <w:pStyle w:val="14"/>
              <w:widowControl w:val="0"/>
              <w:jc w:val="left"/>
              <w:rPr>
                <w:rFonts w:hint="eastAsia"/>
              </w:rPr>
            </w:pPr>
            <w:r>
              <w:rPr>
                <w:rFonts w:hint="eastAsia"/>
              </w:rPr>
              <w:t>LO3：知识整合。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5E8AF6D3">
            <w:pPr>
              <w:pStyle w:val="14"/>
              <w:widowControl w:val="0"/>
              <w:jc w:val="left"/>
              <w:rPr>
                <w:rFonts w:hint="eastAsia"/>
              </w:rPr>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通识知识：具有成为合格小学教师应具备的基本的人文与科学素养。</w:t>
            </w:r>
          </w:p>
          <w:p w14:paraId="0480A2C5">
            <w:pPr>
              <w:pStyle w:val="14"/>
              <w:widowControl w:val="0"/>
              <w:jc w:val="left"/>
              <w:rPr>
                <w:rFonts w:hint="eastAsia"/>
              </w:rPr>
            </w:pP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p w14:paraId="1D82A976">
            <w:pPr>
              <w:pStyle w:val="14"/>
              <w:widowControl w:val="0"/>
              <w:jc w:val="left"/>
              <w:rPr>
                <w:rFonts w:hint="eastAsia"/>
                <w:bCs/>
                <w:kern w:val="2"/>
                <w:lang w:val="en-US" w:eastAsia="zh-CN"/>
              </w:rPr>
            </w:pPr>
            <w:r>
              <w:rPr>
                <w:rFonts w:hint="eastAsia"/>
                <w:bCs/>
                <w:kern w:val="2"/>
                <w:lang w:val="en-US" w:eastAsia="zh-CN"/>
              </w:rPr>
              <w:t>具体实施：</w:t>
            </w:r>
          </w:p>
          <w:p w14:paraId="22C88429">
            <w:pPr>
              <w:pStyle w:val="14"/>
              <w:widowControl w:val="0"/>
              <w:numPr>
                <w:ilvl w:val="0"/>
                <w:numId w:val="0"/>
              </w:numPr>
              <w:jc w:val="left"/>
              <w:rPr>
                <w:rFonts w:hint="eastAsia"/>
              </w:rPr>
            </w:pPr>
            <w:r>
              <w:rPr>
                <w:rFonts w:hint="eastAsia"/>
                <w:lang w:val="en-US" w:eastAsia="zh-CN"/>
              </w:rPr>
              <w:t>1.</w:t>
            </w:r>
            <w:r>
              <w:rPr>
                <w:rFonts w:hint="eastAsia"/>
              </w:rPr>
              <w:t>现当代文学作品中，许多作家通过描绘国家的历史变迁、民族命运以及人民的奋斗历程，表达了深厚的爱国情怀和民族精神。这些作品不仅展示了中国文化的独特魅力，也</w:t>
            </w:r>
            <w:r>
              <w:rPr>
                <w:rFonts w:hint="eastAsia"/>
                <w:lang w:val="en-US" w:eastAsia="zh-CN"/>
              </w:rPr>
              <w:t>可以</w:t>
            </w:r>
            <w:r>
              <w:rPr>
                <w:rFonts w:hint="eastAsia"/>
              </w:rPr>
              <w:t>激发学生对国家和民族的认同感和自豪感。</w:t>
            </w:r>
          </w:p>
          <w:p w14:paraId="18336F8E">
            <w:pPr>
              <w:pStyle w:val="14"/>
              <w:widowControl w:val="0"/>
              <w:numPr>
                <w:ilvl w:val="0"/>
                <w:numId w:val="0"/>
              </w:numPr>
              <w:jc w:val="left"/>
              <w:rPr>
                <w:rFonts w:hint="eastAsia"/>
                <w:lang w:val="en-US" w:eastAsia="zh-CN"/>
              </w:rPr>
            </w:pPr>
            <w:r>
              <w:rPr>
                <w:rFonts w:hint="eastAsia"/>
                <w:lang w:val="en-US" w:eastAsia="zh-CN"/>
              </w:rPr>
              <w:t>2</w:t>
            </w:r>
            <w:r>
              <w:rPr>
                <w:rFonts w:hint="eastAsia"/>
              </w:rPr>
              <w:t>.优秀作家、作品</w:t>
            </w:r>
            <w:r>
              <w:rPr>
                <w:rFonts w:hint="eastAsia"/>
                <w:lang w:val="en-US" w:eastAsia="zh-CN"/>
              </w:rPr>
              <w:t>中</w:t>
            </w:r>
            <w:r>
              <w:rPr>
                <w:rFonts w:hint="eastAsia"/>
              </w:rPr>
              <w:t>的人物形象往往具有鲜明的道德情操和品格特征，他们的行为选择和价值取向对学生具有重要的示范作用。通过分析这些人物形象，可以引导学生树立正确的道德观念，培养他们的良好品格和道德情操。</w:t>
            </w:r>
          </w:p>
          <w:p w14:paraId="27C867F3">
            <w:pPr>
              <w:pStyle w:val="14"/>
              <w:widowControl w:val="0"/>
              <w:jc w:val="left"/>
              <w:rPr>
                <w:rFonts w:hint="eastAsia"/>
                <w:lang w:val="en-US" w:eastAsia="zh-CN"/>
              </w:rPr>
            </w:pPr>
            <w:r>
              <w:rPr>
                <w:rFonts w:hint="eastAsia"/>
                <w:lang w:val="en-US" w:eastAsia="zh-CN"/>
              </w:rPr>
              <w:t>3.了解现当代文学的发展脉络，在教育实习中获得教学体验以及相应课程的教学设计能力，具备小学语文教师的教学能力。</w:t>
            </w:r>
          </w:p>
        </w:tc>
      </w:tr>
    </w:tbl>
    <w:p w14:paraId="7B76DB2B">
      <w:pPr>
        <w:pStyle w:val="16"/>
        <w:numPr>
          <w:ilvl w:val="0"/>
          <w:numId w:val="0"/>
        </w:numPr>
        <w:rPr>
          <w:rFonts w:ascii="黑体" w:hAnsi="宋体"/>
        </w:rPr>
      </w:pPr>
    </w:p>
    <w:p w14:paraId="59D1599B">
      <w:pPr>
        <w:pStyle w:val="16"/>
        <w:numPr>
          <w:ilvl w:val="0"/>
          <w:numId w:val="2"/>
        </w:numPr>
        <w:rPr>
          <w:rFonts w:ascii="黑体" w:hAnsi="宋体"/>
        </w:rPr>
      </w:pPr>
      <w:r>
        <w:rPr>
          <w:rFonts w:hint="eastAsia" w:ascii="黑体" w:hAnsi="宋体"/>
        </w:rPr>
        <w:t>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910"/>
        <w:gridCol w:w="862"/>
        <w:gridCol w:w="900"/>
        <w:gridCol w:w="1000"/>
        <w:gridCol w:w="706"/>
      </w:tblGrid>
      <w:tr w14:paraId="441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90DFCD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462095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031E3C9">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3AFF57C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6DEC00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4F5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92D21E8">
            <w:pPr>
              <w:widowControl w:val="0"/>
              <w:snapToGrid w:val="0"/>
              <w:jc w:val="center"/>
              <w:rPr>
                <w:rFonts w:ascii="黑体" w:hAnsi="黑体" w:eastAsia="黑体"/>
                <w:bCs/>
                <w:sz w:val="21"/>
                <w:szCs w:val="21"/>
              </w:rPr>
            </w:pPr>
          </w:p>
        </w:tc>
        <w:tc>
          <w:tcPr>
            <w:tcW w:w="709" w:type="dxa"/>
            <w:vMerge w:val="continue"/>
          </w:tcPr>
          <w:p w14:paraId="2381550A">
            <w:pPr>
              <w:pStyle w:val="16"/>
              <w:widowControl w:val="0"/>
              <w:jc w:val="both"/>
              <w:rPr>
                <w:rFonts w:ascii="黑体" w:hAnsi="黑体"/>
                <w:bCs/>
                <w:sz w:val="21"/>
                <w:szCs w:val="21"/>
              </w:rPr>
            </w:pPr>
          </w:p>
        </w:tc>
        <w:tc>
          <w:tcPr>
            <w:tcW w:w="2353" w:type="dxa"/>
            <w:vMerge w:val="continue"/>
            <w:tcBorders>
              <w:right w:val="double" w:color="auto" w:sz="4" w:space="0"/>
            </w:tcBorders>
          </w:tcPr>
          <w:p w14:paraId="283B91E0">
            <w:pPr>
              <w:pStyle w:val="16"/>
              <w:widowControl w:val="0"/>
              <w:jc w:val="both"/>
              <w:rPr>
                <w:rFonts w:ascii="黑体" w:hAnsi="黑体"/>
                <w:bCs/>
                <w:sz w:val="21"/>
                <w:szCs w:val="21"/>
              </w:rPr>
            </w:pPr>
          </w:p>
        </w:tc>
        <w:tc>
          <w:tcPr>
            <w:tcW w:w="910" w:type="dxa"/>
            <w:tcBorders>
              <w:left w:val="double" w:color="auto" w:sz="4" w:space="0"/>
            </w:tcBorders>
            <w:vAlign w:val="center"/>
          </w:tcPr>
          <w:p w14:paraId="01C006E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862" w:type="dxa"/>
            <w:vAlign w:val="center"/>
          </w:tcPr>
          <w:p w14:paraId="162AC0E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900" w:type="dxa"/>
            <w:vAlign w:val="center"/>
          </w:tcPr>
          <w:p w14:paraId="7D5403E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1000" w:type="dxa"/>
            <w:vAlign w:val="center"/>
          </w:tcPr>
          <w:p w14:paraId="62D077A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06" w:type="dxa"/>
            <w:vMerge w:val="continue"/>
            <w:tcBorders>
              <w:right w:val="single" w:color="auto" w:sz="12" w:space="0"/>
            </w:tcBorders>
          </w:tcPr>
          <w:p w14:paraId="75C26F23">
            <w:pPr>
              <w:pStyle w:val="16"/>
              <w:widowControl w:val="0"/>
              <w:spacing w:line="240" w:lineRule="auto"/>
              <w:jc w:val="center"/>
              <w:rPr>
                <w:rFonts w:ascii="黑体" w:hAnsi="黑体"/>
                <w:bCs/>
                <w:sz w:val="21"/>
                <w:szCs w:val="21"/>
              </w:rPr>
            </w:pPr>
          </w:p>
        </w:tc>
      </w:tr>
      <w:tr w14:paraId="6577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A507E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025029B1">
            <w:pPr>
              <w:pStyle w:val="14"/>
              <w:widowControl w:val="0"/>
            </w:pPr>
            <w:r>
              <w:rPr>
                <w:rFonts w:hint="eastAsia"/>
              </w:rPr>
              <w:t>5</w:t>
            </w:r>
            <w:r>
              <w:t>0%</w:t>
            </w:r>
          </w:p>
        </w:tc>
        <w:tc>
          <w:tcPr>
            <w:tcW w:w="2353" w:type="dxa"/>
            <w:tcBorders>
              <w:right w:val="double" w:color="auto" w:sz="4" w:space="0"/>
            </w:tcBorders>
            <w:vAlign w:val="center"/>
          </w:tcPr>
          <w:p w14:paraId="7286EEAA">
            <w:pPr>
              <w:pStyle w:val="14"/>
              <w:widowControl w:val="0"/>
            </w:pPr>
            <w:r>
              <w:rPr>
                <w:rFonts w:hint="eastAsia"/>
                <w:lang w:val="en-US" w:eastAsia="zh-CN"/>
              </w:rPr>
              <w:t>闭卷考试</w:t>
            </w:r>
          </w:p>
        </w:tc>
        <w:tc>
          <w:tcPr>
            <w:tcW w:w="910" w:type="dxa"/>
            <w:tcBorders>
              <w:left w:val="double" w:color="auto" w:sz="4" w:space="0"/>
            </w:tcBorders>
            <w:vAlign w:val="center"/>
          </w:tcPr>
          <w:p w14:paraId="34D4A9F1">
            <w:pPr>
              <w:pStyle w:val="14"/>
              <w:widowControl w:val="0"/>
              <w:rPr>
                <w:rFonts w:hint="default" w:eastAsia="宋体"/>
                <w:lang w:val="en-US" w:eastAsia="zh-CN"/>
              </w:rPr>
            </w:pPr>
            <w:r>
              <w:rPr>
                <w:rFonts w:hint="eastAsia"/>
                <w:lang w:val="en-US" w:eastAsia="zh-CN"/>
              </w:rPr>
              <w:t>40</w:t>
            </w:r>
          </w:p>
        </w:tc>
        <w:tc>
          <w:tcPr>
            <w:tcW w:w="862" w:type="dxa"/>
            <w:vAlign w:val="center"/>
          </w:tcPr>
          <w:p w14:paraId="2D37026D">
            <w:pPr>
              <w:pStyle w:val="14"/>
              <w:widowControl w:val="0"/>
              <w:rPr>
                <w:rFonts w:hint="default" w:eastAsia="宋体"/>
                <w:lang w:val="en-US" w:eastAsia="zh-CN"/>
              </w:rPr>
            </w:pPr>
            <w:r>
              <w:rPr>
                <w:rFonts w:hint="eastAsia"/>
                <w:lang w:val="en-US" w:eastAsia="zh-CN"/>
              </w:rPr>
              <w:t>40</w:t>
            </w:r>
          </w:p>
        </w:tc>
        <w:tc>
          <w:tcPr>
            <w:tcW w:w="900" w:type="dxa"/>
            <w:vAlign w:val="center"/>
          </w:tcPr>
          <w:p w14:paraId="54282B19">
            <w:pPr>
              <w:pStyle w:val="14"/>
              <w:widowControl w:val="0"/>
              <w:rPr>
                <w:rFonts w:hint="default" w:eastAsia="宋体"/>
                <w:lang w:val="en-US" w:eastAsia="zh-CN"/>
              </w:rPr>
            </w:pPr>
            <w:r>
              <w:rPr>
                <w:rFonts w:hint="eastAsia"/>
                <w:lang w:val="en-US" w:eastAsia="zh-CN"/>
              </w:rPr>
              <w:t>1</w:t>
            </w:r>
            <w:bookmarkStart w:id="7" w:name="_GoBack"/>
            <w:bookmarkEnd w:id="7"/>
            <w:r>
              <w:rPr>
                <w:rFonts w:hint="eastAsia"/>
                <w:lang w:val="en-US" w:eastAsia="zh-CN"/>
              </w:rPr>
              <w:t>0</w:t>
            </w:r>
          </w:p>
        </w:tc>
        <w:tc>
          <w:tcPr>
            <w:tcW w:w="1000" w:type="dxa"/>
            <w:vAlign w:val="center"/>
          </w:tcPr>
          <w:p w14:paraId="21903017">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1175CF7">
            <w:pPr>
              <w:pStyle w:val="14"/>
              <w:widowControl w:val="0"/>
            </w:pPr>
            <w:r>
              <w:rPr>
                <w:rFonts w:hint="eastAsia"/>
              </w:rPr>
              <w:t>1</w:t>
            </w:r>
            <w:r>
              <w:t>00</w:t>
            </w:r>
          </w:p>
        </w:tc>
      </w:tr>
      <w:tr w14:paraId="67A2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2E32B8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F2DAA44">
            <w:pPr>
              <w:pStyle w:val="14"/>
              <w:widowControl w:val="0"/>
            </w:pPr>
            <w:r>
              <w:rPr>
                <w:rFonts w:hint="eastAsia"/>
              </w:rPr>
              <w:t>3</w:t>
            </w:r>
            <w:r>
              <w:t>0%</w:t>
            </w:r>
          </w:p>
        </w:tc>
        <w:tc>
          <w:tcPr>
            <w:tcW w:w="2353" w:type="dxa"/>
            <w:tcBorders>
              <w:right w:val="double" w:color="auto" w:sz="4" w:space="0"/>
            </w:tcBorders>
            <w:vAlign w:val="center"/>
          </w:tcPr>
          <w:p w14:paraId="4F8FF552">
            <w:pPr>
              <w:pStyle w:val="14"/>
              <w:widowControl w:val="0"/>
            </w:pPr>
            <w:r>
              <w:rPr>
                <w:rFonts w:hint="eastAsia"/>
                <w:lang w:val="en-US" w:eastAsia="zh-CN"/>
              </w:rPr>
              <w:t>课后作业</w:t>
            </w:r>
          </w:p>
        </w:tc>
        <w:tc>
          <w:tcPr>
            <w:tcW w:w="910" w:type="dxa"/>
            <w:tcBorders>
              <w:left w:val="double" w:color="auto" w:sz="4" w:space="0"/>
            </w:tcBorders>
            <w:vAlign w:val="center"/>
          </w:tcPr>
          <w:p w14:paraId="0256C710">
            <w:pPr>
              <w:pStyle w:val="14"/>
              <w:widowControl w:val="0"/>
              <w:rPr>
                <w:rFonts w:hint="default" w:eastAsia="宋体"/>
                <w:lang w:val="en-US" w:eastAsia="zh-CN"/>
              </w:rPr>
            </w:pPr>
            <w:r>
              <w:rPr>
                <w:rFonts w:hint="eastAsia"/>
                <w:lang w:val="en-US" w:eastAsia="zh-CN"/>
              </w:rPr>
              <w:t>30</w:t>
            </w:r>
          </w:p>
        </w:tc>
        <w:tc>
          <w:tcPr>
            <w:tcW w:w="862" w:type="dxa"/>
            <w:vAlign w:val="center"/>
          </w:tcPr>
          <w:p w14:paraId="081C7D26">
            <w:pPr>
              <w:pStyle w:val="14"/>
              <w:widowControl w:val="0"/>
              <w:rPr>
                <w:rFonts w:hint="default" w:eastAsia="宋体"/>
                <w:lang w:val="en-US" w:eastAsia="zh-CN"/>
              </w:rPr>
            </w:pPr>
            <w:r>
              <w:rPr>
                <w:rFonts w:hint="eastAsia"/>
                <w:lang w:val="en-US" w:eastAsia="zh-CN"/>
              </w:rPr>
              <w:t>30</w:t>
            </w:r>
          </w:p>
        </w:tc>
        <w:tc>
          <w:tcPr>
            <w:tcW w:w="900" w:type="dxa"/>
            <w:vAlign w:val="center"/>
          </w:tcPr>
          <w:p w14:paraId="6C3796B7">
            <w:pPr>
              <w:pStyle w:val="14"/>
              <w:widowControl w:val="0"/>
              <w:rPr>
                <w:rFonts w:hint="default" w:eastAsia="宋体"/>
                <w:lang w:val="en-US" w:eastAsia="zh-CN"/>
              </w:rPr>
            </w:pPr>
            <w:r>
              <w:rPr>
                <w:rFonts w:hint="eastAsia"/>
                <w:lang w:val="en-US" w:eastAsia="zh-CN"/>
              </w:rPr>
              <w:t>20</w:t>
            </w:r>
          </w:p>
        </w:tc>
        <w:tc>
          <w:tcPr>
            <w:tcW w:w="1000" w:type="dxa"/>
            <w:vAlign w:val="center"/>
          </w:tcPr>
          <w:p w14:paraId="35E780CC">
            <w:pPr>
              <w:pStyle w:val="14"/>
              <w:widowControl w:val="0"/>
            </w:pPr>
            <w:r>
              <w:rPr>
                <w:rFonts w:hint="eastAsia"/>
                <w:lang w:val="en-US" w:eastAsia="zh-CN"/>
              </w:rPr>
              <w:t>20</w:t>
            </w:r>
          </w:p>
        </w:tc>
        <w:tc>
          <w:tcPr>
            <w:tcW w:w="706" w:type="dxa"/>
            <w:tcBorders>
              <w:right w:val="single" w:color="auto" w:sz="12" w:space="0"/>
            </w:tcBorders>
            <w:vAlign w:val="center"/>
          </w:tcPr>
          <w:p w14:paraId="58DD0C17">
            <w:pPr>
              <w:pStyle w:val="14"/>
              <w:widowControl w:val="0"/>
            </w:pPr>
            <w:r>
              <w:rPr>
                <w:rFonts w:hint="eastAsia"/>
              </w:rPr>
              <w:t>1</w:t>
            </w:r>
            <w:r>
              <w:t>00</w:t>
            </w:r>
          </w:p>
        </w:tc>
      </w:tr>
      <w:tr w14:paraId="65FD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36" w:type="dxa"/>
            <w:tcBorders>
              <w:left w:val="single" w:color="auto" w:sz="12" w:space="0"/>
            </w:tcBorders>
            <w:vAlign w:val="center"/>
          </w:tcPr>
          <w:p w14:paraId="51DBBF5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F8C70D2">
            <w:pPr>
              <w:pStyle w:val="14"/>
              <w:widowControl w:val="0"/>
            </w:pPr>
            <w:r>
              <w:rPr>
                <w:rFonts w:hint="eastAsia"/>
                <w:lang w:val="en-US" w:eastAsia="zh-CN"/>
              </w:rPr>
              <w:t>2</w:t>
            </w:r>
            <w:r>
              <w:t>0%</w:t>
            </w:r>
          </w:p>
        </w:tc>
        <w:tc>
          <w:tcPr>
            <w:tcW w:w="2353" w:type="dxa"/>
            <w:tcBorders>
              <w:right w:val="double" w:color="auto" w:sz="4" w:space="0"/>
            </w:tcBorders>
            <w:vAlign w:val="center"/>
          </w:tcPr>
          <w:p w14:paraId="5FD8C9B1">
            <w:pPr>
              <w:pStyle w:val="14"/>
              <w:widowControl w:val="0"/>
            </w:pPr>
            <w:r>
              <w:rPr>
                <w:rFonts w:hint="eastAsia"/>
                <w:lang w:val="en-US" w:eastAsia="zh-CN"/>
              </w:rPr>
              <w:t>平时表现</w:t>
            </w:r>
          </w:p>
        </w:tc>
        <w:tc>
          <w:tcPr>
            <w:tcW w:w="910" w:type="dxa"/>
            <w:tcBorders>
              <w:left w:val="double" w:color="auto" w:sz="4" w:space="0"/>
            </w:tcBorders>
            <w:vAlign w:val="center"/>
          </w:tcPr>
          <w:p w14:paraId="333074E3">
            <w:pPr>
              <w:pStyle w:val="14"/>
              <w:widowControl w:val="0"/>
              <w:rPr>
                <w:rFonts w:hint="default" w:eastAsia="宋体"/>
                <w:lang w:val="en-US" w:eastAsia="zh-CN"/>
              </w:rPr>
            </w:pPr>
            <w:r>
              <w:rPr>
                <w:rFonts w:hint="eastAsia"/>
                <w:lang w:val="en-US" w:eastAsia="zh-CN"/>
              </w:rPr>
              <w:t>30</w:t>
            </w:r>
          </w:p>
        </w:tc>
        <w:tc>
          <w:tcPr>
            <w:tcW w:w="862" w:type="dxa"/>
            <w:vAlign w:val="center"/>
          </w:tcPr>
          <w:p w14:paraId="7A31A9F5">
            <w:pPr>
              <w:pStyle w:val="14"/>
              <w:widowControl w:val="0"/>
              <w:rPr>
                <w:rFonts w:hint="default" w:eastAsia="宋体"/>
                <w:lang w:val="en-US" w:eastAsia="zh-CN"/>
              </w:rPr>
            </w:pPr>
            <w:r>
              <w:rPr>
                <w:rFonts w:hint="eastAsia"/>
                <w:lang w:val="en-US" w:eastAsia="zh-CN"/>
              </w:rPr>
              <w:t>30</w:t>
            </w:r>
          </w:p>
        </w:tc>
        <w:tc>
          <w:tcPr>
            <w:tcW w:w="900" w:type="dxa"/>
            <w:vAlign w:val="center"/>
          </w:tcPr>
          <w:p w14:paraId="6C1CB854">
            <w:pPr>
              <w:pStyle w:val="14"/>
              <w:widowControl w:val="0"/>
              <w:rPr>
                <w:rFonts w:hint="default" w:eastAsia="宋体"/>
                <w:lang w:val="en-US" w:eastAsia="zh-CN"/>
              </w:rPr>
            </w:pPr>
            <w:r>
              <w:rPr>
                <w:rFonts w:hint="eastAsia"/>
                <w:lang w:val="en-US" w:eastAsia="zh-CN"/>
              </w:rPr>
              <w:t>20</w:t>
            </w:r>
          </w:p>
        </w:tc>
        <w:tc>
          <w:tcPr>
            <w:tcW w:w="1000" w:type="dxa"/>
            <w:vAlign w:val="center"/>
          </w:tcPr>
          <w:p w14:paraId="1D222C43">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5337768E">
            <w:pPr>
              <w:pStyle w:val="14"/>
              <w:widowControl w:val="0"/>
            </w:pPr>
            <w:r>
              <w:rPr>
                <w:rFonts w:hint="eastAsia"/>
              </w:rPr>
              <w:t>1</w:t>
            </w:r>
            <w:r>
              <w:t>00</w:t>
            </w:r>
          </w:p>
        </w:tc>
      </w:tr>
    </w:tbl>
    <w:p w14:paraId="4D7A1106">
      <w:pPr>
        <w:pStyle w:val="16"/>
        <w:numPr>
          <w:ilvl w:val="0"/>
          <w:numId w:val="0"/>
        </w:numPr>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036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0C58B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A0C58B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EA6A"/>
    <w:multiLevelType w:val="singleLevel"/>
    <w:tmpl w:val="9826EA6A"/>
    <w:lvl w:ilvl="0" w:tentative="0">
      <w:start w:val="5"/>
      <w:numFmt w:val="chineseCounting"/>
      <w:suff w:val="nothing"/>
      <w:lvlText w:val="%1、"/>
      <w:lvlJc w:val="left"/>
      <w:rPr>
        <w:rFonts w:hint="eastAsia"/>
      </w:rPr>
    </w:lvl>
  </w:abstractNum>
  <w:abstractNum w:abstractNumId="1">
    <w:nsid w:val="F02ACDD6"/>
    <w:multiLevelType w:val="singleLevel"/>
    <w:tmpl w:val="F02ACDD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OTg4NGI4YWI4Zjc1ZDEyNzhlNmZmNjZkNWE2N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E764EB"/>
    <w:rsid w:val="0A8128A6"/>
    <w:rsid w:val="0B924FAD"/>
    <w:rsid w:val="0BF32A1B"/>
    <w:rsid w:val="10BD2C22"/>
    <w:rsid w:val="22987C80"/>
    <w:rsid w:val="24192CCC"/>
    <w:rsid w:val="26F4679D"/>
    <w:rsid w:val="290918D7"/>
    <w:rsid w:val="39821CA5"/>
    <w:rsid w:val="39A66CD4"/>
    <w:rsid w:val="3CD52CE1"/>
    <w:rsid w:val="410F2E6A"/>
    <w:rsid w:val="4430136C"/>
    <w:rsid w:val="46EE732F"/>
    <w:rsid w:val="4A037CE2"/>
    <w:rsid w:val="4AB0382B"/>
    <w:rsid w:val="4AC32777"/>
    <w:rsid w:val="569868B5"/>
    <w:rsid w:val="611F6817"/>
    <w:rsid w:val="66CA1754"/>
    <w:rsid w:val="6F1E65D4"/>
    <w:rsid w:val="6F266C86"/>
    <w:rsid w:val="6F5042C2"/>
    <w:rsid w:val="74316312"/>
    <w:rsid w:val="75B14107"/>
    <w:rsid w:val="780F13C8"/>
    <w:rsid w:val="7C385448"/>
    <w:rsid w:val="7CB3663D"/>
    <w:rsid w:val="7D635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标题5"/>
    <w:basedOn w:val="1"/>
    <w:qFormat/>
    <w:uiPriority w:val="0"/>
    <w:pPr>
      <w:autoSpaceDE w:val="0"/>
      <w:autoSpaceDN w:val="0"/>
      <w:adjustRightInd w:val="0"/>
      <w:spacing w:line="310" w:lineRule="atLeast"/>
      <w:ind w:firstLine="425"/>
    </w:pPr>
    <w:rPr>
      <w:rFonts w:ascii="黑体" w:eastAsia="黑体"/>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1273</Words>
  <Characters>1354</Characters>
  <Lines>6</Lines>
  <Paragraphs>1</Paragraphs>
  <TotalTime>14</TotalTime>
  <ScaleCrop>false</ScaleCrop>
  <LinksUpToDate>false</LinksUpToDate>
  <CharactersWithSpaces>1360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zmz</cp:lastModifiedBy>
  <cp:lastPrinted>2023-11-21T00:52:00Z</cp:lastPrinted>
  <dcterms:modified xsi:type="dcterms:W3CDTF">2025-02-08T02:58:34Z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eyJoZGlkIjoiYzhhNWMxNzQ3MWNjNzgwZWNlM2Y1ZjM2ZjViNTI2MDAifQ==</vt:lpwstr>
  </property>
</Properties>
</file>