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【婴幼</w:t>
      </w:r>
      <w:bookmarkStart w:id="1" w:name="_GoBack"/>
      <w:bookmarkEnd w:id="1"/>
      <w:r>
        <w:rPr>
          <w:rFonts w:hint="eastAsia"/>
          <w:b/>
          <w:sz w:val="44"/>
          <w:szCs w:val="44"/>
        </w:rPr>
        <w:t>儿营养与健康】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Arial" w:hAnsi="Arial" w:cs="Arial"/>
          <w:color w:val="333333"/>
          <w:szCs w:val="21"/>
          <w:shd w:val="clear" w:color="auto" w:fill="FFFFFF"/>
        </w:rPr>
        <w:t> Infant and young child nutrition and health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2130039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 w:val="0"/>
          <w:bCs w:val="0"/>
          <w:color w:val="000000"/>
          <w:szCs w:val="21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《0-3岁婴儿营养与护理》 邓祖丽颖 高等教育出版社；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</w:p>
    <w:p>
      <w:pPr>
        <w:snapToGrid w:val="0"/>
        <w:spacing w:line="288" w:lineRule="auto"/>
        <w:ind w:firstLine="831" w:firstLineChars="3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《西尔斯健康育儿百科》（美国）威廉.西尔斯 玛莎西尔斯 九州出版社；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《崔玉涛育儿百科》崔玉涛 中信出版社；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《海蒂育儿大百科》海蒂.麦考夫 南海出版公司；</w:t>
      </w:r>
    </w:p>
    <w:p>
      <w:pPr>
        <w:snapToGrid w:val="0"/>
        <w:spacing w:line="288" w:lineRule="auto"/>
        <w:ind w:firstLine="402" w:firstLineChars="200"/>
        <w:rPr>
          <w:b w:val="0"/>
          <w:bCs w:val="0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https://www</w:t>
      </w:r>
      <w:r>
        <w:rPr>
          <w:rFonts w:hint="eastAsia"/>
          <w:b/>
          <w:bCs/>
          <w:color w:val="000000"/>
          <w:sz w:val="20"/>
          <w:szCs w:val="20"/>
        </w:rPr>
        <w:t>.icourse163.org/course/ZYEDU-1002127020?from=searchPage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eastAsia="zh-CN"/>
        </w:rPr>
        <w:t>《</w:t>
      </w:r>
      <w:r>
        <w:rPr>
          <w:rFonts w:hint="eastAsia"/>
          <w:b w:val="0"/>
          <w:bCs w:val="0"/>
          <w:color w:val="000000"/>
          <w:sz w:val="20"/>
          <w:szCs w:val="20"/>
        </w:rPr>
        <w:t>儿</w:t>
      </w:r>
      <w:r>
        <w:rPr>
          <w:rFonts w:hint="eastAsia"/>
          <w:color w:val="000000"/>
          <w:sz w:val="20"/>
          <w:szCs w:val="20"/>
        </w:rPr>
        <w:t>童生理基础</w:t>
      </w:r>
      <w:r>
        <w:rPr>
          <w:rFonts w:hint="eastAsia"/>
          <w:color w:val="000000"/>
          <w:sz w:val="20"/>
          <w:szCs w:val="20"/>
          <w:lang w:eastAsia="zh-CN"/>
        </w:rPr>
        <w:t>》《</w:t>
      </w:r>
      <w:r>
        <w:rPr>
          <w:rFonts w:hint="eastAsia"/>
          <w:color w:val="000000"/>
          <w:sz w:val="20"/>
          <w:szCs w:val="20"/>
        </w:rPr>
        <w:t>学前儿童卫生与保健</w:t>
      </w:r>
      <w:r>
        <w:rPr>
          <w:rFonts w:hint="eastAsia"/>
          <w:color w:val="000000"/>
          <w:sz w:val="20"/>
          <w:szCs w:val="20"/>
          <w:lang w:eastAsia="zh-CN"/>
        </w:rPr>
        <w:t>》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是针对学前教育专业学生所开设的系级选修课程，适合喜欢早期教育与幼儿保育方向的学生。本课程主要是介绍0-3岁婴幼儿的营养问题，其中包括0-1岁其中的喂养及营养问题和日常护理问题，还包括此阶段婴儿的能力展现与培养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在进入婴儿6个月之后的学习时会分组进行辅食制作，作为课后作业的一部分；</w:t>
      </w:r>
      <w:r>
        <w:rPr>
          <w:rFonts w:hint="eastAsia"/>
          <w:color w:val="000000"/>
          <w:szCs w:val="21"/>
        </w:rPr>
        <w:t>另外包括1-3岁婴幼儿的喂养及营养问题，其中包括了解宝宝、喂养问题、日常护理及早教的相关建议等。该课程不仅有利于培养学前教育专业学生对婴幼儿的保育能力，还有利于学生形成幼儿为本，贯彻爱的教育理念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该课程适合学前教育系大二年级学生学习。学习此课程的学生需要具备生理基础知识及卫生学相关知识，且适合对婴幼儿营养及护理有兴趣的学生选修。</w:t>
      </w: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W w:w="8788" w:type="dxa"/>
        <w:tblInd w:w="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9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专业毕业要求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认同社会主义核心价值观。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增强专业认同感和使命感。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能引导幼儿建立班级的秩序与规则。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Q433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pStyle w:val="6"/>
        <w:ind w:firstLine="210" w:firstLineChars="100"/>
        <w:jc w:val="left"/>
        <w:rPr>
          <w:rFonts w:ascii="宋体" w:hAnsi="宋体"/>
          <w:b w:val="0"/>
          <w:sz w:val="21"/>
          <w:szCs w:val="21"/>
        </w:rPr>
      </w:pPr>
      <w:r>
        <w:rPr>
          <w:rFonts w:hint="eastAsia" w:ascii="宋体" w:hAnsi="宋体"/>
          <w:b w:val="0"/>
          <w:sz w:val="21"/>
          <w:szCs w:val="21"/>
        </w:rPr>
        <w:t>备注：XQ = 学前教育</w:t>
      </w:r>
    </w:p>
    <w:p>
      <w:pPr>
        <w:spacing w:line="440" w:lineRule="exact"/>
        <w:ind w:firstLine="241" w:firstLineChars="100"/>
        <w:jc w:val="left"/>
        <w:outlineLvl w:val="0"/>
        <w:rPr>
          <w:rFonts w:ascii="黑体" w:hAnsi="宋体" w:eastAsia="黑体"/>
          <w:b/>
          <w:bCs/>
          <w:sz w:val="24"/>
          <w:szCs w:val="32"/>
        </w:rPr>
      </w:pPr>
      <w:r>
        <w:rPr>
          <w:rFonts w:hint="eastAsia" w:ascii="黑体" w:hAnsi="宋体" w:eastAsia="黑体"/>
          <w:b/>
          <w:bCs/>
          <w:sz w:val="24"/>
          <w:szCs w:val="32"/>
        </w:rPr>
        <w:t>五、</w:t>
      </w:r>
      <w:r>
        <w:rPr>
          <w:rFonts w:ascii="黑体" w:hAnsi="宋体" w:eastAsia="黑体"/>
          <w:b/>
          <w:bCs/>
          <w:sz w:val="24"/>
          <w:szCs w:val="32"/>
        </w:rPr>
        <w:t>课程</w:t>
      </w:r>
      <w:r>
        <w:rPr>
          <w:rFonts w:hint="eastAsia" w:ascii="黑体" w:hAnsi="宋体" w:eastAsia="黑体"/>
          <w:b/>
          <w:bCs/>
          <w:sz w:val="24"/>
          <w:szCs w:val="32"/>
        </w:rPr>
        <w:t>目标/课程预期学习成果</w:t>
      </w:r>
    </w:p>
    <w:p>
      <w:pPr>
        <w:rPr>
          <w:lang w:val="zh-CN"/>
        </w:rPr>
      </w:pPr>
    </w:p>
    <w:tbl>
      <w:tblPr>
        <w:tblStyle w:val="7"/>
        <w:tblW w:w="8830" w:type="dxa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51"/>
        <w:gridCol w:w="2164"/>
        <w:gridCol w:w="1985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51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widowControl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164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44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</w:t>
            </w:r>
          </w:p>
        </w:tc>
        <w:tc>
          <w:tcPr>
            <w:tcW w:w="2164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婴儿的生理特点及喂养方式、营养需求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</w:t>
            </w:r>
          </w:p>
        </w:tc>
        <w:tc>
          <w:tcPr>
            <w:tcW w:w="2440" w:type="dxa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期末考核。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90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2164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婴幼儿时期，宝宝还不完善表达自己的需求，这需要倾注照料者大量的关爱对其进行护理，包括日常的营养需求、疾病的预防等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</w:t>
            </w:r>
          </w:p>
        </w:tc>
        <w:tc>
          <w:tcPr>
            <w:tcW w:w="2440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期末考核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90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2164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能掌握</w:t>
            </w:r>
            <w:r>
              <w:rPr>
                <w:rFonts w:hint="eastAsia"/>
                <w:color w:val="000000"/>
                <w:sz w:val="20"/>
                <w:szCs w:val="20"/>
              </w:rPr>
              <w:t>这一阶段的生理特点，知道其营养需求，会简单制定食谱和对食谱进行简单分析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</w:t>
            </w:r>
          </w:p>
        </w:tc>
        <w:tc>
          <w:tcPr>
            <w:tcW w:w="2440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1.期末考核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2.平时作业 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8"/>
        <w:tblW w:w="8670" w:type="dxa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80"/>
        <w:gridCol w:w="1730"/>
        <w:gridCol w:w="1660"/>
        <w:gridCol w:w="1048"/>
        <w:gridCol w:w="1088"/>
        <w:gridCol w:w="556"/>
        <w:gridCol w:w="549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序号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单元名称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知识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能力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情感目标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重点难点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理论课时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实践课时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新生儿期（诞生-28天）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知道新生儿特点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理解新生儿喂养及营养需求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运用新生儿护理要点</w:t>
            </w:r>
          </w:p>
        </w:tc>
        <w:tc>
          <w:tcPr>
            <w:tcW w:w="1660" w:type="dxa"/>
            <w:vAlign w:val="center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能够掌握新生儿的护理技能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掌握被动操的步骤</w:t>
            </w: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激发对婴儿充满爱护之心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新生儿喂养及营养需求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2、掌握新生儿的护理技能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1-2个月婴儿（29-60天）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理解满月宝宝的喂养及护理问题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知道本月婴儿的能力发展</w:t>
            </w:r>
          </w:p>
        </w:tc>
        <w:tc>
          <w:tcPr>
            <w:tcW w:w="1660" w:type="dxa"/>
            <w:vAlign w:val="center"/>
          </w:tcPr>
          <w:p>
            <w:pPr>
              <w:numPr>
                <w:ilvl w:val="0"/>
                <w:numId w:val="7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能够掌握1-2个月婴儿的能力培养方式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会1-2个月婴儿的护理技巧</w:t>
            </w: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树立婴儿护理有信心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8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满月宝宝的喂养及护理问题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2、本月婴儿的能力培养方式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2-3个月婴儿（60-90天）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9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知道2-3个月婴儿特点和生长发育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理解2-3个月婴儿的能力发展特点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知道2-3个月婴儿的喂养特点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运用2-3个月婴儿的护理要点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1、能掌握2-3个月婴儿能力发展的能力培养方式</w:t>
            </w: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激发对婴儿护理充满专业热情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1、2-3个月婴儿的能力发展特点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2、2-3个月婴儿的护理要点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3-4个月婴儿（90-120天）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1、能掌握3-4个月婴儿能力发展的能力培养方式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乐意用自身的专业知识保护婴儿健康成长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4-5个月的婴儿（120-150天）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1、能掌握4-5个月婴儿能力发展的能力培养方式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激发对婴儿喂养充满专业热情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2、4-5个月婴儿能力发展的能力培养方式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5-6个月婴儿（150-180天）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1、能掌握5-6个月婴儿能力发展的能力培养方式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树立婴儿护理的信心及意识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 xml:space="preserve"> 6-7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180-210</w:t>
            </w:r>
            <w:r>
              <w:rPr>
                <w:rFonts w:hint="eastAsia" w:ascii="宋体" w:hAnsi="宋体" w:eastAsia="宋体"/>
                <w:b w:val="0"/>
                <w:bCs w:val="0"/>
              </w:rPr>
              <w:t>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1、能掌握6-7个月婴儿能力发展的能力培养方式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2、能制作一份适合6-7个月婴儿的辅食，并对其进行营养分析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乐意根据6-7个月婴儿辅食喂养的特点，积极投入到辅食制作中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7-8个月的婴儿（210-240天）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1、能掌握7-8个月婴儿能力发展的能力培养方式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2、能制作一份适合7-8个月婴儿的辅食，并对其进行营养分析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9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8-9个月的婴儿（240-270天）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1、能掌握8-9个月婴儿能力发展的能力培养方式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2、能制作一份适合8-9个月婴儿的辅食，并对其进行营养分析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乐意根据8-9个月婴儿辅食喂养的特点，积极投入到辅食制作中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270-300天）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1、能掌握9-10个月婴儿能力发展的能力培养方式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2、能制作一份适合9-10个月婴儿的辅食，并对其进行营养分析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11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300-330天</w:t>
            </w:r>
            <w:r>
              <w:rPr>
                <w:rFonts w:hint="eastAsia" w:ascii="宋体" w:hAnsi="宋体" w:eastAsia="宋体"/>
                <w:b w:val="0"/>
                <w:bCs w:val="0"/>
              </w:rPr>
              <w:t>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1、能掌握10-11个月婴儿能力发展的能力培养方式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2、能制作一份适合10-11个月婴儿的辅食，并对其进行营养分析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乐意根据10-11个月婴儿辅食喂养的特点，积极投入到辅食制作中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12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11-12个月的婴儿（330-360天）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2、掌握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1、能掌握11-12个月婴儿能力发展的能力培养方式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2、能制作一份适合11-12个月婴儿的辅食，并对其进行营养分析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婴儿疾病护理与预防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10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知道新生儿常见疾病</w:t>
            </w:r>
          </w:p>
          <w:p>
            <w:pPr>
              <w:numPr>
                <w:ilvl w:val="0"/>
                <w:numId w:val="10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理解预防接种常见问题</w:t>
            </w:r>
          </w:p>
        </w:tc>
        <w:tc>
          <w:tcPr>
            <w:tcW w:w="1660" w:type="dxa"/>
            <w:vAlign w:val="center"/>
          </w:tcPr>
          <w:p>
            <w:pPr>
              <w:numPr>
                <w:ilvl w:val="0"/>
                <w:numId w:val="11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能掌握婴儿高发病及常见病的护理方法</w:t>
            </w:r>
          </w:p>
          <w:p>
            <w:pPr>
              <w:numPr>
                <w:ilvl w:val="0"/>
                <w:numId w:val="11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能掌握婴儿常见病用药与治疗</w:t>
            </w: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树立疾病防护及健康意识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婴儿高发病及常见病的护理方法</w:t>
            </w:r>
          </w:p>
          <w:p>
            <w:pPr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婴儿常见病用药与治疗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14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12-14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个月的宝宝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13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知道12-14个月宝宝的能力</w:t>
            </w:r>
          </w:p>
          <w:p>
            <w:pPr>
              <w:numPr>
                <w:ilvl w:val="0"/>
                <w:numId w:val="13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理解12-14个月宝宝的喂养及日常护理</w:t>
            </w:r>
          </w:p>
          <w:p>
            <w:pPr>
              <w:numPr>
                <w:ilvl w:val="0"/>
                <w:numId w:val="13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运用12-14个月宝宝的早教方法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1、能制作一份适合12-14个月婴儿的辅食，并对其进行营养分析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乐意根据12-14个月宝宝辅食喂养的特点，积极投入到辅食制作中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1、12-14个月宝宝的喂养及日常护理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2、12-14个月宝宝的早教方法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15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15-17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个月的宝宝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1、知道15-17个月宝宝的能力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2、理解15-17个月宝宝的喂养及日常护理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3、运用15-17个月宝宝的早教方法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1、能制作一份适合15-17个月婴儿的辅食，并对其进行营养分析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1、15-17个月宝宝的喂养及日常护理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2、15-17个月宝宝的早教方法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18-20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个月的宝宝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1、知道18-20个月宝宝的能力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2、理解18-20个月宝宝的喂养及日常护理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3、运用18-20个月宝宝的早教方法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1、能制作一份适合18-20个月婴儿的辅食，并对其进行营养分析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乐意根据18-20个月宝宝辅食喂养的特点，积极投入到辅食制作中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1、18-20个月宝宝的喂养及日常护理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2、18-20个月宝宝的早教方法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17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21-23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个月的宝宝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1、知道21-23个月宝宝的能力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2、理解21-23个月宝宝的喂养及日常护理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3、运用21-23个月宝宝的早教方法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1、能制作一份适合21-23个月婴儿的辅食，并对其进行营养分析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1、21-23个月宝宝的喂养及日常护理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2、21-23个月宝宝的早教方法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18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2-2.5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岁的宝宝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1、知道2-2.5岁宝宝的能力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2、理解2-2.5岁宝宝的喂养及日常护理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3、运用2-2.5岁宝宝的早教方法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1、能制作一份适合2-2.5岁的辅食，并对其进行营养分析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乐意根据2-2.5岁宝宝辅食喂养的特点，积极投入到辅食制作中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1、2-2.5岁宝宝的喂养及日常护理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2、2-2.5岁宝宝的早教方法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19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lang w:eastAsia="zh-CN"/>
              </w:rPr>
              <w:t>2.5-3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岁的宝宝</w:t>
            </w: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1、知道2.5-3岁宝宝的能力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2、理解2.5-3岁宝宝的喂养及日常护理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3、运用2.5-3岁宝宝的早教方法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1、能制作一份适合2.5-3岁的辅食，并对其进行营养分析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积极运用保育中所学知识对辅食进行营养素分析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1、2.5-3岁宝宝的喂养及日常护理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2、2.5-3岁宝宝的早教方法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0.5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合计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8719" w:type="dxa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50"/>
        <w:gridCol w:w="2337"/>
        <w:gridCol w:w="1173"/>
        <w:gridCol w:w="117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新生儿的护理技能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新生儿被动操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1-2个月婴儿的能力培养方式及护理技巧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1-2个月婴儿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2-3个月婴儿能力发展的能力培养方式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2-3个月婴儿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3-4个月婴儿能力发展的能力培养方式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3-4个月婴儿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4-5个月婴儿能力发展的能力培养方式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4-5个月婴儿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5-6个月婴儿能力发展的能力培养方式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5-6个月婴儿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6-7个月婴儿能力发展的能力培养方式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6-7个月婴儿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7-8个月婴儿能力发展的能力培养方式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7-8个月婴儿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8-9个月婴儿能力发展的能力培养方式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8-9个月婴儿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9-10个月婴儿能力发展的能力培养方式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9-10个月婴儿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10-11个月婴儿能力发展的能力培养方式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10-11个月婴儿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11-12个月婴儿能力发展的能力培养方式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11-12个月婴儿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视觉、听觉、语言、运动能力培养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婴儿高发病及常见病的护理方法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疾病护理技巧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12-14个月婴儿辅食的营养分析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15-17个月婴儿辅食的营养分析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18-20个月婴儿辅食的营养分析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21-23个月婴儿辅食的营养分析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2-2.5岁宝宝辅食的营养分析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2.5-3岁宝宝辅食的营养分析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辅食营养分析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设计型</w:t>
            </w: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/>
                <w:sz w:val="16"/>
                <w:szCs w:val="16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pStyle w:val="6"/>
        <w:ind w:firstLine="241" w:firstLineChars="1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rPr>
          <w:lang w:val="zh-CN"/>
        </w:rPr>
      </w:pPr>
    </w:p>
    <w:tbl>
      <w:tblPr>
        <w:tblStyle w:val="7"/>
        <w:tblpPr w:leftFromText="180" w:rightFromText="180" w:vertAnchor="text" w:horzAnchor="margin" w:tblpX="492" w:tblpY="29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281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4281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289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28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28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28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28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28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28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281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课堂考勤</w:t>
            </w:r>
          </w:p>
        </w:tc>
        <w:tc>
          <w:tcPr>
            <w:tcW w:w="228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ind w:firstLine="280" w:firstLineChars="1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撰写人： 陈鑫    系主任审核签名： </w:t>
      </w:r>
      <w:r>
        <w:rPr>
          <w:sz w:val="28"/>
          <w:szCs w:val="28"/>
        </w:rPr>
        <w:drawing>
          <wp:inline distT="0" distB="0" distL="114300" distR="114300">
            <wp:extent cx="605790" cy="382270"/>
            <wp:effectExtent l="0" t="0" r="3810" b="11430"/>
            <wp:docPr id="2" name="图片 2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2021-3-4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039EA"/>
    <w:multiLevelType w:val="singleLevel"/>
    <w:tmpl w:val="CA4039E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569268"/>
    <w:multiLevelType w:val="singleLevel"/>
    <w:tmpl w:val="D55692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 w:firstLine="0"/>
      </w:pPr>
    </w:lvl>
  </w:abstractNum>
  <w:abstractNum w:abstractNumId="2">
    <w:nsid w:val="E3FAD607"/>
    <w:multiLevelType w:val="singleLevel"/>
    <w:tmpl w:val="E3FAD60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F6E565"/>
    <w:multiLevelType w:val="singleLevel"/>
    <w:tmpl w:val="EBF6E56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22FAB96"/>
    <w:multiLevelType w:val="singleLevel"/>
    <w:tmpl w:val="022FAB9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AD40941"/>
    <w:multiLevelType w:val="singleLevel"/>
    <w:tmpl w:val="1AD4094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055F4A4"/>
    <w:multiLevelType w:val="singleLevel"/>
    <w:tmpl w:val="2055F4A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0F886BA"/>
    <w:multiLevelType w:val="singleLevel"/>
    <w:tmpl w:val="20F886BA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547143D"/>
    <w:multiLevelType w:val="singleLevel"/>
    <w:tmpl w:val="2547143D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4E3A9CEC"/>
    <w:multiLevelType w:val="singleLevel"/>
    <w:tmpl w:val="4E3A9CE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823915C"/>
    <w:multiLevelType w:val="singleLevel"/>
    <w:tmpl w:val="5823915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8120F36"/>
    <w:multiLevelType w:val="singleLevel"/>
    <w:tmpl w:val="68120F3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8E91222"/>
    <w:multiLevelType w:val="singleLevel"/>
    <w:tmpl w:val="68E912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132E21"/>
    <w:rsid w:val="001F4A01"/>
    <w:rsid w:val="00256B39"/>
    <w:rsid w:val="0026033C"/>
    <w:rsid w:val="002E3721"/>
    <w:rsid w:val="002F1A16"/>
    <w:rsid w:val="00313BBA"/>
    <w:rsid w:val="0032602E"/>
    <w:rsid w:val="003367AE"/>
    <w:rsid w:val="003C64EF"/>
    <w:rsid w:val="004100B0"/>
    <w:rsid w:val="0043023C"/>
    <w:rsid w:val="00512659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9F2E4D"/>
    <w:rsid w:val="00AE5369"/>
    <w:rsid w:val="00B511A5"/>
    <w:rsid w:val="00B7651F"/>
    <w:rsid w:val="00C56E09"/>
    <w:rsid w:val="00C721FD"/>
    <w:rsid w:val="00D12668"/>
    <w:rsid w:val="00E16D30"/>
    <w:rsid w:val="00E33169"/>
    <w:rsid w:val="00E70904"/>
    <w:rsid w:val="00EE1EFB"/>
    <w:rsid w:val="00EF44B1"/>
    <w:rsid w:val="00F35AA0"/>
    <w:rsid w:val="00F41E20"/>
    <w:rsid w:val="00F94AB8"/>
    <w:rsid w:val="00FF2C61"/>
    <w:rsid w:val="015437D1"/>
    <w:rsid w:val="01ED76DB"/>
    <w:rsid w:val="024B0C39"/>
    <w:rsid w:val="03580CFB"/>
    <w:rsid w:val="06743285"/>
    <w:rsid w:val="06CD4C74"/>
    <w:rsid w:val="07910517"/>
    <w:rsid w:val="089608E6"/>
    <w:rsid w:val="0AFF6219"/>
    <w:rsid w:val="0D4E62C1"/>
    <w:rsid w:val="1252010C"/>
    <w:rsid w:val="150A31C0"/>
    <w:rsid w:val="15CF7134"/>
    <w:rsid w:val="170C74B4"/>
    <w:rsid w:val="1B4B0929"/>
    <w:rsid w:val="1E0F4BA3"/>
    <w:rsid w:val="1E7517AA"/>
    <w:rsid w:val="1E9F7ADE"/>
    <w:rsid w:val="22107EB6"/>
    <w:rsid w:val="23097E1E"/>
    <w:rsid w:val="236F75E8"/>
    <w:rsid w:val="24192CCC"/>
    <w:rsid w:val="2ADC117B"/>
    <w:rsid w:val="2DC74C84"/>
    <w:rsid w:val="37DE27F9"/>
    <w:rsid w:val="3812478A"/>
    <w:rsid w:val="3CD52CE1"/>
    <w:rsid w:val="3D3C55B6"/>
    <w:rsid w:val="41736F2E"/>
    <w:rsid w:val="420469F8"/>
    <w:rsid w:val="47002E28"/>
    <w:rsid w:val="48155E1E"/>
    <w:rsid w:val="49BD1A78"/>
    <w:rsid w:val="4C653F3E"/>
    <w:rsid w:val="52EE4D29"/>
    <w:rsid w:val="534A6D9E"/>
    <w:rsid w:val="54875D3D"/>
    <w:rsid w:val="54B42C2C"/>
    <w:rsid w:val="54F173BB"/>
    <w:rsid w:val="5762494E"/>
    <w:rsid w:val="5BB720A0"/>
    <w:rsid w:val="5ED85621"/>
    <w:rsid w:val="5F460BDB"/>
    <w:rsid w:val="5F965BB9"/>
    <w:rsid w:val="5FD45E2F"/>
    <w:rsid w:val="601A2BFE"/>
    <w:rsid w:val="63035E72"/>
    <w:rsid w:val="639445B8"/>
    <w:rsid w:val="66BA4938"/>
    <w:rsid w:val="684A0996"/>
    <w:rsid w:val="698C6E8F"/>
    <w:rsid w:val="6A1F3B36"/>
    <w:rsid w:val="6A482599"/>
    <w:rsid w:val="6B1F41F1"/>
    <w:rsid w:val="6EC86481"/>
    <w:rsid w:val="6F4925E3"/>
    <w:rsid w:val="6F5042C2"/>
    <w:rsid w:val="72026576"/>
    <w:rsid w:val="73844F3C"/>
    <w:rsid w:val="7431361D"/>
    <w:rsid w:val="75A07BD9"/>
    <w:rsid w:val="75A11B9C"/>
    <w:rsid w:val="773E764D"/>
    <w:rsid w:val="79484FB0"/>
    <w:rsid w:val="796D0776"/>
    <w:rsid w:val="7AF02D26"/>
    <w:rsid w:val="7FAE0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qFormat/>
    <w:uiPriority w:val="0"/>
    <w:pPr>
      <w:ind w:firstLine="420" w:firstLineChars="200"/>
    </w:pPr>
    <w:rPr>
      <w:rFonts w:eastAsia="楷体_GB231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line="440" w:lineRule="exact"/>
      <w:jc w:val="center"/>
      <w:outlineLvl w:val="0"/>
    </w:pPr>
    <w:rPr>
      <w:rFonts w:ascii="Cambria" w:hAnsi="Cambria" w:eastAsiaTheme="minorEastAsia" w:cstheme="minorBidi"/>
      <w:b/>
      <w:bCs/>
      <w:sz w:val="28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cp:lastPrinted>2021-04-30T03:58:09Z</cp:lastPrinted>
  <dcterms:modified xsi:type="dcterms:W3CDTF">2021-04-30T03:58:11Z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3791ABE9EB5042E5B1FE978063C845D6</vt:lpwstr>
  </property>
</Properties>
</file>