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2720" w:rsidRDefault="00000000">
      <w:pPr>
        <w:jc w:val="center"/>
        <w:rPr>
          <w:rFonts w:ascii="Times New Roman" w:eastAsia="黑体" w:hAnsi="Times New Roman"/>
          <w:bCs/>
          <w:sz w:val="32"/>
          <w:szCs w:val="32"/>
        </w:rPr>
      </w:pPr>
      <w:r>
        <w:rPr>
          <w:rFonts w:ascii="Times New Roman" w:eastAsia="黑体" w:hAnsi="Times New Roman" w:hint="eastAsia"/>
          <w:bCs/>
          <w:sz w:val="32"/>
          <w:szCs w:val="32"/>
        </w:rPr>
        <w:t>《小学班队管理》课程教学大纲</w:t>
      </w:r>
    </w:p>
    <w:p w:rsidR="00852720" w:rsidRDefault="00000000">
      <w:pPr>
        <w:pStyle w:val="DG1"/>
        <w:spacing w:beforeLines="100" w:before="326" w:line="360" w:lineRule="auto"/>
        <w:rPr>
          <w:rFonts w:ascii="Times New Roman" w:hAnsi="Times New Roman"/>
        </w:rPr>
      </w:pPr>
      <w:r>
        <w:rPr>
          <w:rFonts w:ascii="Times New Roman" w:hAnsi="Times New Roman"/>
        </w:rPr>
        <w:t>一</w:t>
      </w:r>
      <w:r>
        <w:rPr>
          <w:rFonts w:ascii="Times New Roman" w:hAnsi="Times New Roman" w:hint="eastAsia"/>
        </w:rPr>
        <w:t>、课程</w:t>
      </w:r>
      <w:r>
        <w:rPr>
          <w:rFonts w:ascii="Times New Roman" w:hAnsi="Times New Roman"/>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852720">
        <w:trPr>
          <w:trHeight w:val="567"/>
        </w:trPr>
        <w:tc>
          <w:tcPr>
            <w:tcW w:w="1691" w:type="dxa"/>
            <w:vMerge w:val="restart"/>
            <w:tcBorders>
              <w:top w:val="single" w:sz="12" w:space="0" w:color="auto"/>
              <w:left w:val="single" w:sz="12" w:space="0" w:color="auto"/>
            </w:tcBorders>
            <w:vAlign w:val="center"/>
          </w:tcPr>
          <w:p w:rsidR="00852720" w:rsidRDefault="00000000">
            <w:pPr>
              <w:jc w:val="center"/>
              <w:rPr>
                <w:rFonts w:ascii="Times New Roman" w:eastAsia="黑体" w:hAnsi="Times New Roman"/>
                <w:color w:val="000000" w:themeColor="text1"/>
                <w:sz w:val="21"/>
                <w:szCs w:val="18"/>
              </w:rPr>
            </w:pPr>
            <w:r>
              <w:rPr>
                <w:rFonts w:ascii="Times New Roman" w:eastAsia="黑体" w:hAnsi="Times New Roman"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852720" w:rsidRDefault="00000000">
            <w:pPr>
              <w:jc w:val="left"/>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（中文）小学班队管理</w:t>
            </w:r>
          </w:p>
        </w:tc>
      </w:tr>
      <w:tr w:rsidR="00852720">
        <w:trPr>
          <w:trHeight w:val="567"/>
        </w:trPr>
        <w:tc>
          <w:tcPr>
            <w:tcW w:w="1691" w:type="dxa"/>
            <w:vMerge/>
            <w:tcBorders>
              <w:left w:val="single" w:sz="12" w:space="0" w:color="auto"/>
            </w:tcBorders>
            <w:vAlign w:val="center"/>
          </w:tcPr>
          <w:p w:rsidR="00852720" w:rsidRDefault="00852720">
            <w:pPr>
              <w:jc w:val="center"/>
              <w:rPr>
                <w:rFonts w:ascii="Times New Roman" w:eastAsia="黑体" w:hAnsi="Times New Roman"/>
                <w:color w:val="000000" w:themeColor="text1"/>
                <w:sz w:val="21"/>
                <w:szCs w:val="18"/>
              </w:rPr>
            </w:pPr>
          </w:p>
        </w:tc>
        <w:tc>
          <w:tcPr>
            <w:tcW w:w="6585" w:type="dxa"/>
            <w:gridSpan w:val="6"/>
            <w:tcBorders>
              <w:right w:val="single" w:sz="12" w:space="0" w:color="auto"/>
            </w:tcBorders>
            <w:vAlign w:val="center"/>
          </w:tcPr>
          <w:p w:rsidR="00852720" w:rsidRDefault="00000000">
            <w:pPr>
              <w:jc w:val="left"/>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（英文）</w:t>
            </w:r>
            <w:r>
              <w:rPr>
                <w:rFonts w:ascii="Times New Roman" w:eastAsia="黑体" w:hAnsi="Times New Roman"/>
                <w:color w:val="000000" w:themeColor="text1"/>
                <w:sz w:val="21"/>
                <w:szCs w:val="21"/>
              </w:rPr>
              <w:t>Class and Team Management in Elementory School</w:t>
            </w:r>
          </w:p>
        </w:tc>
      </w:tr>
      <w:tr w:rsidR="00852720">
        <w:trPr>
          <w:trHeight w:val="567"/>
        </w:trPr>
        <w:tc>
          <w:tcPr>
            <w:tcW w:w="1691" w:type="dxa"/>
            <w:tcBorders>
              <w:left w:val="single" w:sz="12" w:space="0" w:color="auto"/>
            </w:tcBorders>
            <w:vAlign w:val="center"/>
          </w:tcPr>
          <w:p w:rsidR="00852720" w:rsidRDefault="00000000">
            <w:pPr>
              <w:jc w:val="center"/>
              <w:rPr>
                <w:rFonts w:ascii="Times New Roman" w:eastAsia="黑体" w:hAnsi="Times New Roman"/>
                <w:color w:val="000000" w:themeColor="text1"/>
                <w:sz w:val="21"/>
                <w:szCs w:val="18"/>
              </w:rPr>
            </w:pPr>
            <w:r>
              <w:rPr>
                <w:rFonts w:ascii="Times New Roman" w:eastAsia="黑体" w:hAnsi="Times New Roman"/>
                <w:color w:val="000000" w:themeColor="text1"/>
                <w:sz w:val="21"/>
                <w:szCs w:val="18"/>
              </w:rPr>
              <w:t>课程代码</w:t>
            </w:r>
          </w:p>
        </w:tc>
        <w:tc>
          <w:tcPr>
            <w:tcW w:w="2260" w:type="dxa"/>
            <w:vAlign w:val="center"/>
          </w:tcPr>
          <w:p w:rsidR="00852720"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2130073</w:t>
            </w:r>
          </w:p>
        </w:tc>
        <w:tc>
          <w:tcPr>
            <w:tcW w:w="2126" w:type="dxa"/>
            <w:gridSpan w:val="2"/>
            <w:vAlign w:val="center"/>
          </w:tcPr>
          <w:p w:rsidR="00852720" w:rsidRDefault="00000000">
            <w:pPr>
              <w:jc w:val="center"/>
              <w:rPr>
                <w:rFonts w:ascii="Times New Roman" w:eastAsia="黑体" w:hAnsi="Times New Roman"/>
                <w:color w:val="000000" w:themeColor="text1"/>
                <w:sz w:val="21"/>
                <w:szCs w:val="21"/>
              </w:rPr>
            </w:pPr>
            <w:r>
              <w:rPr>
                <w:rFonts w:ascii="Times New Roman" w:eastAsia="黑体" w:hAnsi="Times New Roman"/>
                <w:color w:val="000000" w:themeColor="text1"/>
                <w:sz w:val="21"/>
                <w:szCs w:val="21"/>
              </w:rPr>
              <w:t>课程学分</w:t>
            </w:r>
          </w:p>
        </w:tc>
        <w:tc>
          <w:tcPr>
            <w:tcW w:w="2199" w:type="dxa"/>
            <w:gridSpan w:val="3"/>
            <w:tcBorders>
              <w:right w:val="single" w:sz="12" w:space="0" w:color="auto"/>
            </w:tcBorders>
            <w:vAlign w:val="center"/>
          </w:tcPr>
          <w:p w:rsidR="00852720"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2</w:t>
            </w:r>
          </w:p>
        </w:tc>
      </w:tr>
      <w:tr w:rsidR="00852720">
        <w:trPr>
          <w:trHeight w:val="567"/>
        </w:trPr>
        <w:tc>
          <w:tcPr>
            <w:tcW w:w="1691" w:type="dxa"/>
            <w:tcBorders>
              <w:left w:val="single" w:sz="12" w:space="0" w:color="auto"/>
            </w:tcBorders>
            <w:vAlign w:val="center"/>
          </w:tcPr>
          <w:p w:rsidR="00852720" w:rsidRDefault="00000000">
            <w:pPr>
              <w:jc w:val="center"/>
              <w:rPr>
                <w:rFonts w:ascii="Times New Roman" w:hAnsi="Times New Roman"/>
                <w:sz w:val="21"/>
                <w:szCs w:val="18"/>
              </w:rPr>
            </w:pPr>
            <w:r>
              <w:rPr>
                <w:rFonts w:ascii="Times New Roman" w:eastAsia="黑体" w:hAnsi="Times New Roman" w:hint="eastAsia"/>
                <w:color w:val="000000" w:themeColor="text1"/>
                <w:sz w:val="21"/>
                <w:szCs w:val="18"/>
              </w:rPr>
              <w:t>课程学时</w:t>
            </w:r>
            <w:r>
              <w:rPr>
                <w:rFonts w:ascii="Times New Roman" w:hAnsi="Times New Roman" w:hint="eastAsia"/>
                <w:sz w:val="21"/>
                <w:szCs w:val="18"/>
              </w:rPr>
              <w:t xml:space="preserve"> </w:t>
            </w:r>
          </w:p>
        </w:tc>
        <w:tc>
          <w:tcPr>
            <w:tcW w:w="2260" w:type="dxa"/>
            <w:vAlign w:val="center"/>
          </w:tcPr>
          <w:p w:rsidR="00852720"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32</w:t>
            </w:r>
          </w:p>
        </w:tc>
        <w:tc>
          <w:tcPr>
            <w:tcW w:w="1272" w:type="dxa"/>
            <w:vAlign w:val="center"/>
          </w:tcPr>
          <w:p w:rsidR="00852720" w:rsidRDefault="00000000">
            <w:pPr>
              <w:jc w:val="center"/>
              <w:rPr>
                <w:rFonts w:ascii="Times New Roman" w:hAnsi="Times New Roman"/>
                <w:color w:val="000000" w:themeColor="text1"/>
                <w:sz w:val="21"/>
                <w:szCs w:val="21"/>
              </w:rPr>
            </w:pPr>
            <w:r>
              <w:rPr>
                <w:rFonts w:ascii="Times New Roman" w:eastAsia="黑体" w:hAnsi="Times New Roman" w:hint="eastAsia"/>
                <w:color w:val="000000" w:themeColor="text1"/>
                <w:sz w:val="21"/>
                <w:szCs w:val="21"/>
              </w:rPr>
              <w:t>理论学时</w:t>
            </w:r>
          </w:p>
        </w:tc>
        <w:tc>
          <w:tcPr>
            <w:tcW w:w="854" w:type="dxa"/>
            <w:vAlign w:val="center"/>
          </w:tcPr>
          <w:p w:rsidR="00852720"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24</w:t>
            </w:r>
          </w:p>
        </w:tc>
        <w:tc>
          <w:tcPr>
            <w:tcW w:w="1413" w:type="dxa"/>
            <w:gridSpan w:val="2"/>
            <w:vAlign w:val="center"/>
          </w:tcPr>
          <w:p w:rsidR="00852720" w:rsidRDefault="00000000">
            <w:pPr>
              <w:jc w:val="center"/>
              <w:rPr>
                <w:rFonts w:ascii="Times New Roman" w:hAnsi="Times New Roman"/>
                <w:color w:val="000000" w:themeColor="text1"/>
                <w:sz w:val="21"/>
                <w:szCs w:val="21"/>
              </w:rPr>
            </w:pPr>
            <w:r>
              <w:rPr>
                <w:rFonts w:ascii="Times New Roman" w:eastAsia="黑体" w:hAnsi="Times New Roman" w:hint="eastAsia"/>
                <w:color w:val="000000" w:themeColor="text1"/>
                <w:sz w:val="21"/>
                <w:szCs w:val="21"/>
              </w:rPr>
              <w:t>实践学时</w:t>
            </w:r>
          </w:p>
        </w:tc>
        <w:tc>
          <w:tcPr>
            <w:tcW w:w="786" w:type="dxa"/>
            <w:tcBorders>
              <w:right w:val="single" w:sz="12" w:space="0" w:color="auto"/>
            </w:tcBorders>
            <w:vAlign w:val="center"/>
          </w:tcPr>
          <w:p w:rsidR="00852720"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8</w:t>
            </w:r>
          </w:p>
        </w:tc>
      </w:tr>
      <w:tr w:rsidR="00852720">
        <w:trPr>
          <w:trHeight w:val="567"/>
        </w:trPr>
        <w:tc>
          <w:tcPr>
            <w:tcW w:w="1691" w:type="dxa"/>
            <w:tcBorders>
              <w:left w:val="single" w:sz="12" w:space="0" w:color="auto"/>
            </w:tcBorders>
            <w:vAlign w:val="center"/>
          </w:tcPr>
          <w:p w:rsidR="00852720" w:rsidRDefault="00000000">
            <w:pPr>
              <w:jc w:val="center"/>
              <w:rPr>
                <w:rFonts w:ascii="Times New Roman" w:eastAsia="黑体" w:hAnsi="Times New Roman"/>
                <w:color w:val="000000" w:themeColor="text1"/>
                <w:sz w:val="21"/>
                <w:szCs w:val="18"/>
              </w:rPr>
            </w:pPr>
            <w:r>
              <w:rPr>
                <w:rFonts w:ascii="Times New Roman" w:eastAsia="黑体" w:hAnsi="Times New Roman"/>
                <w:color w:val="000000" w:themeColor="text1"/>
                <w:sz w:val="21"/>
                <w:szCs w:val="18"/>
              </w:rPr>
              <w:t>开课</w:t>
            </w:r>
            <w:r>
              <w:rPr>
                <w:rFonts w:ascii="Times New Roman" w:eastAsia="黑体" w:hAnsi="Times New Roman" w:hint="eastAsia"/>
                <w:color w:val="000000" w:themeColor="text1"/>
                <w:sz w:val="21"/>
                <w:szCs w:val="18"/>
              </w:rPr>
              <w:t>学院</w:t>
            </w:r>
          </w:p>
        </w:tc>
        <w:tc>
          <w:tcPr>
            <w:tcW w:w="2260" w:type="dxa"/>
            <w:vAlign w:val="center"/>
          </w:tcPr>
          <w:p w:rsidR="00852720"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教育教学</w:t>
            </w:r>
          </w:p>
        </w:tc>
        <w:tc>
          <w:tcPr>
            <w:tcW w:w="2126" w:type="dxa"/>
            <w:gridSpan w:val="2"/>
            <w:vAlign w:val="center"/>
          </w:tcPr>
          <w:p w:rsidR="00852720"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适用</w:t>
            </w:r>
            <w:r>
              <w:rPr>
                <w:rFonts w:ascii="Times New Roman" w:eastAsia="黑体" w:hAnsi="Times New Roman"/>
                <w:color w:val="000000" w:themeColor="text1"/>
                <w:sz w:val="21"/>
                <w:szCs w:val="21"/>
              </w:rPr>
              <w:t>专业</w:t>
            </w:r>
            <w:r>
              <w:rPr>
                <w:rFonts w:ascii="Times New Roman" w:eastAsia="黑体" w:hAnsi="Times New Roman" w:hint="eastAsia"/>
                <w:color w:val="000000" w:themeColor="text1"/>
                <w:sz w:val="21"/>
                <w:szCs w:val="21"/>
              </w:rPr>
              <w:t>与年级</w:t>
            </w:r>
          </w:p>
        </w:tc>
        <w:tc>
          <w:tcPr>
            <w:tcW w:w="2199" w:type="dxa"/>
            <w:gridSpan w:val="3"/>
            <w:tcBorders>
              <w:right w:val="single" w:sz="12" w:space="0" w:color="auto"/>
            </w:tcBorders>
            <w:vAlign w:val="center"/>
          </w:tcPr>
          <w:p w:rsidR="00852720"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小学教育本科三年级</w:t>
            </w:r>
          </w:p>
        </w:tc>
      </w:tr>
      <w:tr w:rsidR="00852720">
        <w:trPr>
          <w:trHeight w:val="567"/>
        </w:trPr>
        <w:tc>
          <w:tcPr>
            <w:tcW w:w="1691" w:type="dxa"/>
            <w:tcBorders>
              <w:left w:val="single" w:sz="12" w:space="0" w:color="auto"/>
            </w:tcBorders>
            <w:vAlign w:val="center"/>
          </w:tcPr>
          <w:p w:rsidR="00852720" w:rsidRDefault="00000000">
            <w:pPr>
              <w:jc w:val="center"/>
              <w:rPr>
                <w:rFonts w:ascii="Times New Roman" w:eastAsia="黑体" w:hAnsi="Times New Roman"/>
                <w:color w:val="000000" w:themeColor="text1"/>
                <w:sz w:val="21"/>
                <w:szCs w:val="18"/>
              </w:rPr>
            </w:pPr>
            <w:r>
              <w:rPr>
                <w:rFonts w:ascii="Times New Roman" w:eastAsia="黑体" w:hAnsi="Times New Roman" w:hint="eastAsia"/>
                <w:color w:val="000000" w:themeColor="text1"/>
                <w:sz w:val="21"/>
                <w:szCs w:val="18"/>
              </w:rPr>
              <w:t>课程类别与性质</w:t>
            </w:r>
          </w:p>
        </w:tc>
        <w:tc>
          <w:tcPr>
            <w:tcW w:w="2260" w:type="dxa"/>
            <w:vAlign w:val="center"/>
          </w:tcPr>
          <w:p w:rsidR="00852720"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专业必修课</w:t>
            </w:r>
          </w:p>
        </w:tc>
        <w:tc>
          <w:tcPr>
            <w:tcW w:w="2126" w:type="dxa"/>
            <w:gridSpan w:val="2"/>
            <w:vAlign w:val="center"/>
          </w:tcPr>
          <w:p w:rsidR="00852720"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考核方式</w:t>
            </w:r>
          </w:p>
        </w:tc>
        <w:tc>
          <w:tcPr>
            <w:tcW w:w="2199" w:type="dxa"/>
            <w:gridSpan w:val="3"/>
            <w:tcBorders>
              <w:right w:val="single" w:sz="12" w:space="0" w:color="auto"/>
            </w:tcBorders>
            <w:vAlign w:val="center"/>
          </w:tcPr>
          <w:p w:rsidR="00852720"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考</w:t>
            </w:r>
            <w:r w:rsidR="006202B7">
              <w:rPr>
                <w:rFonts w:ascii="Times New Roman" w:hAnsi="Times New Roman" w:hint="eastAsia"/>
                <w:color w:val="000000" w:themeColor="text1"/>
                <w:sz w:val="21"/>
                <w:szCs w:val="21"/>
              </w:rPr>
              <w:t>查</w:t>
            </w:r>
          </w:p>
        </w:tc>
      </w:tr>
      <w:tr w:rsidR="00852720">
        <w:trPr>
          <w:trHeight w:val="680"/>
        </w:trPr>
        <w:tc>
          <w:tcPr>
            <w:tcW w:w="1691" w:type="dxa"/>
            <w:tcBorders>
              <w:left w:val="single" w:sz="12" w:space="0" w:color="auto"/>
            </w:tcBorders>
            <w:vAlign w:val="center"/>
          </w:tcPr>
          <w:p w:rsidR="00852720" w:rsidRDefault="00000000">
            <w:pPr>
              <w:jc w:val="center"/>
              <w:rPr>
                <w:rFonts w:ascii="Times New Roman" w:eastAsia="黑体" w:hAnsi="Times New Roman"/>
                <w:color w:val="000000" w:themeColor="text1"/>
                <w:sz w:val="21"/>
                <w:szCs w:val="18"/>
              </w:rPr>
            </w:pPr>
            <w:r>
              <w:rPr>
                <w:rFonts w:ascii="Times New Roman" w:eastAsia="黑体" w:hAnsi="Times New Roman" w:hint="eastAsia"/>
                <w:color w:val="000000" w:themeColor="text1"/>
                <w:sz w:val="21"/>
                <w:szCs w:val="18"/>
              </w:rPr>
              <w:t>选</w:t>
            </w:r>
            <w:r>
              <w:rPr>
                <w:rFonts w:ascii="Times New Roman" w:eastAsia="黑体" w:hAnsi="Times New Roman"/>
                <w:color w:val="000000" w:themeColor="text1"/>
                <w:sz w:val="21"/>
                <w:szCs w:val="18"/>
              </w:rPr>
              <w:t>用教材</w:t>
            </w:r>
          </w:p>
        </w:tc>
        <w:tc>
          <w:tcPr>
            <w:tcW w:w="4386" w:type="dxa"/>
            <w:gridSpan w:val="3"/>
            <w:vAlign w:val="center"/>
          </w:tcPr>
          <w:p w:rsidR="00852720"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自编教材</w:t>
            </w:r>
          </w:p>
        </w:tc>
        <w:tc>
          <w:tcPr>
            <w:tcW w:w="1413" w:type="dxa"/>
            <w:gridSpan w:val="2"/>
            <w:vAlign w:val="center"/>
          </w:tcPr>
          <w:p w:rsidR="00852720" w:rsidRDefault="00000000">
            <w:pPr>
              <w:spacing w:line="276" w:lineRule="auto"/>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是否为</w:t>
            </w:r>
          </w:p>
          <w:p w:rsidR="00852720" w:rsidRDefault="00000000">
            <w:pPr>
              <w:spacing w:line="276" w:lineRule="auto"/>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马工程教材</w:t>
            </w:r>
          </w:p>
        </w:tc>
        <w:tc>
          <w:tcPr>
            <w:tcW w:w="786" w:type="dxa"/>
            <w:tcBorders>
              <w:right w:val="single" w:sz="12" w:space="0" w:color="auto"/>
            </w:tcBorders>
            <w:vAlign w:val="center"/>
          </w:tcPr>
          <w:p w:rsidR="00852720" w:rsidRDefault="0000000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852720">
        <w:trPr>
          <w:trHeight w:val="567"/>
        </w:trPr>
        <w:tc>
          <w:tcPr>
            <w:tcW w:w="1691" w:type="dxa"/>
            <w:tcBorders>
              <w:left w:val="single" w:sz="12" w:space="0" w:color="auto"/>
            </w:tcBorders>
            <w:vAlign w:val="center"/>
          </w:tcPr>
          <w:p w:rsidR="00852720" w:rsidRDefault="00000000">
            <w:pPr>
              <w:jc w:val="center"/>
              <w:rPr>
                <w:rFonts w:ascii="Times New Roman" w:eastAsia="黑体" w:hAnsi="Times New Roman"/>
                <w:color w:val="000000" w:themeColor="text1"/>
                <w:sz w:val="21"/>
                <w:szCs w:val="18"/>
              </w:rPr>
            </w:pPr>
            <w:r>
              <w:rPr>
                <w:rFonts w:ascii="Times New Roman" w:eastAsia="黑体" w:hAnsi="Times New Roman"/>
                <w:color w:val="000000" w:themeColor="text1"/>
                <w:sz w:val="21"/>
                <w:szCs w:val="18"/>
              </w:rPr>
              <w:t>先修课程</w:t>
            </w:r>
          </w:p>
        </w:tc>
        <w:tc>
          <w:tcPr>
            <w:tcW w:w="6585" w:type="dxa"/>
            <w:gridSpan w:val="6"/>
            <w:tcBorders>
              <w:right w:val="single" w:sz="12" w:space="0" w:color="auto"/>
            </w:tcBorders>
            <w:vAlign w:val="center"/>
          </w:tcPr>
          <w:p w:rsidR="00852720" w:rsidRDefault="00000000">
            <w:pPr>
              <w:pStyle w:val="DG0"/>
              <w:jc w:val="both"/>
            </w:pPr>
            <w:r>
              <w:rPr>
                <w:rFonts w:hint="eastAsia"/>
              </w:rPr>
              <w:t>无</w:t>
            </w:r>
          </w:p>
        </w:tc>
      </w:tr>
      <w:tr w:rsidR="00852720">
        <w:trPr>
          <w:trHeight w:val="2357"/>
        </w:trPr>
        <w:tc>
          <w:tcPr>
            <w:tcW w:w="1691" w:type="dxa"/>
            <w:tcBorders>
              <w:left w:val="single" w:sz="12" w:space="0" w:color="auto"/>
            </w:tcBorders>
            <w:vAlign w:val="center"/>
          </w:tcPr>
          <w:p w:rsidR="00852720" w:rsidRDefault="00000000">
            <w:pPr>
              <w:jc w:val="center"/>
              <w:rPr>
                <w:rFonts w:ascii="Times New Roman" w:eastAsia="黑体" w:hAnsi="Times New Roman"/>
                <w:color w:val="000000" w:themeColor="text1"/>
                <w:sz w:val="21"/>
                <w:szCs w:val="18"/>
              </w:rPr>
            </w:pPr>
            <w:r>
              <w:rPr>
                <w:rFonts w:ascii="Times New Roman" w:eastAsia="黑体" w:hAnsi="Times New Roman"/>
                <w:color w:val="000000" w:themeColor="text1"/>
                <w:sz w:val="21"/>
                <w:szCs w:val="18"/>
              </w:rPr>
              <w:t>课程简介</w:t>
            </w:r>
          </w:p>
        </w:tc>
        <w:tc>
          <w:tcPr>
            <w:tcW w:w="6585" w:type="dxa"/>
            <w:gridSpan w:val="6"/>
            <w:tcBorders>
              <w:right w:val="single" w:sz="12" w:space="0" w:color="auto"/>
            </w:tcBorders>
          </w:tcPr>
          <w:p w:rsidR="00852720" w:rsidRDefault="00000000">
            <w:pPr>
              <w:pStyle w:val="DG0"/>
              <w:spacing w:line="360" w:lineRule="auto"/>
              <w:ind w:firstLineChars="200" w:firstLine="420"/>
              <w:jc w:val="both"/>
            </w:pPr>
            <w:r>
              <w:rPr>
                <w:rFonts w:hint="eastAsia"/>
              </w:rPr>
              <w:t>《小学班级管理》主要围绕如何做好小学班主任工作、如何开展小学班级管理进行编写，具体内容包括：小学班级与班级管理、小学班主任的职责与素养、班级教育的准备工作、班规的制定与执行、班级文化的营造、班级活动的指导、班级学生发展影响因素的协调、小学各年段学生特点与管理、特殊需要学生的引导、班级管理评价、中队辅导员角色的履行、小学班主任的自我管理。</w:t>
            </w:r>
          </w:p>
          <w:p w:rsidR="00852720" w:rsidRDefault="00000000">
            <w:pPr>
              <w:pStyle w:val="DG0"/>
              <w:spacing w:line="360" w:lineRule="auto"/>
              <w:ind w:firstLineChars="200" w:firstLine="420"/>
              <w:jc w:val="both"/>
            </w:pPr>
            <w:r>
              <w:rPr>
                <w:rFonts w:hint="eastAsia"/>
              </w:rPr>
              <w:t>《小学班级管理》结合近几年来教育发展方面的新精神、新政策和新要求，以及小学教育实践方面的新问题、新经验和新成果，对相关章节内容做了修改、替换和新增；同时，对栏目进行了调整，丰富了教材的体例设计，以进一步加强理论与实践的相互联系和理论知识间的横向联系，提高教材的辐射功能，增强文本的可读性。全书知识体系完整，内容丰富新颖，具有更强的时代感、适用性和指导性。“班级管理”课程被列为教师教育的专业核心课程。</w:t>
            </w:r>
          </w:p>
        </w:tc>
      </w:tr>
      <w:tr w:rsidR="00852720">
        <w:trPr>
          <w:trHeight w:val="1701"/>
        </w:trPr>
        <w:tc>
          <w:tcPr>
            <w:tcW w:w="1691" w:type="dxa"/>
            <w:tcBorders>
              <w:left w:val="single" w:sz="12" w:space="0" w:color="auto"/>
              <w:bottom w:val="double" w:sz="4" w:space="0" w:color="auto"/>
            </w:tcBorders>
            <w:vAlign w:val="center"/>
          </w:tcPr>
          <w:p w:rsidR="00852720" w:rsidRDefault="00000000">
            <w:pPr>
              <w:jc w:val="center"/>
              <w:rPr>
                <w:rFonts w:ascii="Times New Roman" w:eastAsia="黑体" w:hAnsi="Times New Roman"/>
                <w:color w:val="000000" w:themeColor="text1"/>
                <w:sz w:val="21"/>
                <w:szCs w:val="18"/>
              </w:rPr>
            </w:pPr>
            <w:r>
              <w:rPr>
                <w:rFonts w:ascii="Times New Roman" w:eastAsia="黑体" w:hAnsi="Times New Roman"/>
                <w:color w:val="000000" w:themeColor="text1"/>
                <w:sz w:val="21"/>
                <w:szCs w:val="18"/>
              </w:rPr>
              <w:lastRenderedPageBreak/>
              <w:t>选课建议</w:t>
            </w:r>
            <w:r>
              <w:rPr>
                <w:rFonts w:ascii="Times New Roman" w:eastAsia="黑体" w:hAnsi="Times New Roman"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852720" w:rsidRDefault="00000000">
            <w:pPr>
              <w:pStyle w:val="DG0"/>
              <w:spacing w:line="360" w:lineRule="auto"/>
              <w:ind w:firstLineChars="200" w:firstLine="420"/>
              <w:jc w:val="both"/>
            </w:pPr>
            <w:r>
              <w:rPr>
                <w:rFonts w:hint="eastAsia"/>
              </w:rPr>
              <w:t>“班级管理”课程教材十引导师范生成为中小学生值得信赖的“人生导师”的重要媒介。《小学班级管理》教材围绕凸显“中国立场、中国智慧、中国价值”展开，一方面体现党和国家的新精神、学术研究的新成果，另一方面也更新了实践案例，每个章节之前的“学习目标”和之后的“视野拓展”“实践探究”等栏目都有详细的撰述，以充分展现班级管理理论的与时俱进，更好地体现对班级管理实践的指导，进一步“适应提升学生实践能力、创新创业能力需要”。适合小学教育、教育管理等相关专业的学生，未来有志于从事小学教师岗位，特别是希望在班级管理方面有所建树的同学，通过学习这门课程能为日后工作筑牢基础。若你对学生工作充满热情，乐于与小学生相处，渴望探索如何营造积极向上的班级氛围，激发学生潜能，这门课将满足你的兴趣与追求。在职小学教师可通过选修此课程，更新管理理念，学习先进方法，解决实际工作中遇到的班级管理难题，助力职业成长与教学质量提升。</w:t>
            </w:r>
          </w:p>
          <w:p w:rsidR="00852720" w:rsidRDefault="00000000">
            <w:pPr>
              <w:pStyle w:val="DG0"/>
              <w:spacing w:line="360" w:lineRule="auto"/>
              <w:ind w:firstLineChars="200" w:firstLine="420"/>
              <w:jc w:val="both"/>
            </w:pPr>
            <w:r>
              <w:rPr>
                <w:rFonts w:hint="eastAsia"/>
              </w:rPr>
              <w:t>本书第一章中明确了班主任的“实践性知识”在班级管理中的地位；第十二章“小学班主任的自我管理”加入了党的二十大报告精神，并更新了“班主任专业成长推荐书目”和案例等。认真研读课程指定教材和参考资料，理解小学班级管理的基本概念、原则和方法，做好笔记，积极参与课堂讨论，分享见解，加深对理论知识的理解。主动参与模拟班级管理活动，如设计班级规章制度、策划主题班会等，将理论知识运用到实践中；同时，利用实习、见习机会，深入小学班级，观察学习优秀班主任的管理经验，反思并改进自己的管理策略。按时完成教师布置的作业，包括书面作业、案例分析等；积极备考课程考核，以扎实的知识储备和良好的应用能力应对考试，全面检验学习成果。</w:t>
            </w:r>
          </w:p>
        </w:tc>
      </w:tr>
      <w:tr w:rsidR="00852720">
        <w:trPr>
          <w:trHeight w:val="567"/>
        </w:trPr>
        <w:tc>
          <w:tcPr>
            <w:tcW w:w="1691" w:type="dxa"/>
            <w:tcBorders>
              <w:top w:val="double" w:sz="4" w:space="0" w:color="auto"/>
              <w:left w:val="single" w:sz="12" w:space="0" w:color="auto"/>
            </w:tcBorders>
            <w:vAlign w:val="center"/>
          </w:tcPr>
          <w:p w:rsidR="00852720"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大纲编写人</w:t>
            </w:r>
          </w:p>
        </w:tc>
        <w:tc>
          <w:tcPr>
            <w:tcW w:w="3532" w:type="dxa"/>
            <w:gridSpan w:val="2"/>
            <w:tcBorders>
              <w:top w:val="double" w:sz="4" w:space="0" w:color="auto"/>
            </w:tcBorders>
            <w:vAlign w:val="center"/>
          </w:tcPr>
          <w:p w:rsidR="00852720" w:rsidRDefault="00000000">
            <w:pPr>
              <w:jc w:val="right"/>
              <w:rPr>
                <w:rFonts w:ascii="Times New Roman" w:eastAsia="黑体" w:hAnsi="Times New Roman"/>
                <w:color w:val="000000" w:themeColor="text1"/>
                <w:sz w:val="21"/>
                <w:szCs w:val="21"/>
              </w:rPr>
            </w:pPr>
            <w:r>
              <w:rPr>
                <w:rFonts w:ascii="Times New Roman" w:eastAsia="黑体" w:hAnsi="Times New Roman"/>
                <w:noProof/>
                <w:color w:val="000000" w:themeColor="text1"/>
                <w:sz w:val="21"/>
                <w:szCs w:val="21"/>
              </w:rPr>
              <w:drawing>
                <wp:anchor distT="0" distB="0" distL="114300" distR="114300" simplePos="0" relativeHeight="251659264" behindDoc="0" locked="0" layoutInCell="1" allowOverlap="1">
                  <wp:simplePos x="0" y="0"/>
                  <wp:positionH relativeFrom="column">
                    <wp:posOffset>1248410</wp:posOffset>
                  </wp:positionH>
                  <wp:positionV relativeFrom="paragraph">
                    <wp:posOffset>-6985</wp:posOffset>
                  </wp:positionV>
                  <wp:extent cx="789305" cy="322580"/>
                  <wp:effectExtent l="0" t="0" r="0" b="1270"/>
                  <wp:wrapNone/>
                  <wp:docPr id="194200066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00667"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89305" cy="322580"/>
                          </a:xfrm>
                          <a:prstGeom prst="rect">
                            <a:avLst/>
                          </a:prstGeom>
                          <a:noFill/>
                          <a:ln>
                            <a:noFill/>
                          </a:ln>
                        </pic:spPr>
                      </pic:pic>
                    </a:graphicData>
                  </a:graphic>
                </wp:anchor>
              </w:drawing>
            </w:r>
          </w:p>
        </w:tc>
        <w:tc>
          <w:tcPr>
            <w:tcW w:w="1425" w:type="dxa"/>
            <w:gridSpan w:val="2"/>
            <w:tcBorders>
              <w:top w:val="double" w:sz="4" w:space="0" w:color="auto"/>
            </w:tcBorders>
            <w:vAlign w:val="center"/>
          </w:tcPr>
          <w:p w:rsidR="00852720" w:rsidRDefault="00000000">
            <w:pPr>
              <w:jc w:val="center"/>
              <w:rPr>
                <w:rFonts w:ascii="Times New Roman" w:hAnsi="Times New Roman"/>
                <w:sz w:val="21"/>
                <w:szCs w:val="21"/>
              </w:rPr>
            </w:pPr>
            <w:r>
              <w:rPr>
                <w:rFonts w:ascii="Times New Roman" w:eastAsia="黑体" w:hAnsi="Times New Roman" w:hint="eastAsia"/>
                <w:color w:val="000000" w:themeColor="text1"/>
                <w:sz w:val="21"/>
                <w:szCs w:val="21"/>
              </w:rPr>
              <w:t>制</w:t>
            </w:r>
            <w:r>
              <w:rPr>
                <w:rFonts w:ascii="Times New Roman" w:eastAsia="黑体" w:hAnsi="Times New Roman" w:hint="eastAsia"/>
                <w:color w:val="000000" w:themeColor="text1"/>
                <w:sz w:val="21"/>
                <w:szCs w:val="21"/>
              </w:rPr>
              <w:t>/</w:t>
            </w:r>
            <w:r>
              <w:rPr>
                <w:rFonts w:ascii="Times New Roman" w:eastAsia="黑体" w:hAnsi="Times New Roman"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rsidR="00852720" w:rsidRDefault="00000000">
            <w:pPr>
              <w:jc w:val="center"/>
              <w:rPr>
                <w:rFonts w:ascii="Times New Roman" w:hAnsi="Times New Roman"/>
                <w:color w:val="000000"/>
                <w:sz w:val="21"/>
                <w:szCs w:val="21"/>
              </w:rPr>
            </w:pPr>
            <w:r>
              <w:rPr>
                <w:rFonts w:ascii="Times New Roman" w:hAnsi="Times New Roman" w:hint="eastAsia"/>
                <w:color w:val="000000"/>
                <w:sz w:val="21"/>
                <w:szCs w:val="21"/>
              </w:rPr>
              <w:t>202</w:t>
            </w:r>
            <w:r>
              <w:rPr>
                <w:rFonts w:ascii="Times New Roman" w:hAnsi="Times New Roman"/>
                <w:color w:val="000000"/>
                <w:sz w:val="21"/>
                <w:szCs w:val="21"/>
              </w:rPr>
              <w:t>5.1</w:t>
            </w:r>
          </w:p>
        </w:tc>
      </w:tr>
      <w:tr w:rsidR="00852720">
        <w:trPr>
          <w:trHeight w:val="567"/>
        </w:trPr>
        <w:tc>
          <w:tcPr>
            <w:tcW w:w="1691" w:type="dxa"/>
            <w:tcBorders>
              <w:left w:val="single" w:sz="12" w:space="0" w:color="auto"/>
            </w:tcBorders>
            <w:vAlign w:val="center"/>
          </w:tcPr>
          <w:p w:rsidR="00852720"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专业负责人</w:t>
            </w:r>
          </w:p>
        </w:tc>
        <w:tc>
          <w:tcPr>
            <w:tcW w:w="3532" w:type="dxa"/>
            <w:gridSpan w:val="2"/>
            <w:vAlign w:val="center"/>
          </w:tcPr>
          <w:p w:rsidR="00852720" w:rsidRDefault="00000000">
            <w:pPr>
              <w:jc w:val="right"/>
              <w:rPr>
                <w:rFonts w:ascii="Times New Roman" w:eastAsia="黑体" w:hAnsi="Times New Roman"/>
                <w:color w:val="000000" w:themeColor="text1"/>
                <w:sz w:val="21"/>
                <w:szCs w:val="21"/>
              </w:rPr>
            </w:pPr>
            <w:r>
              <w:rPr>
                <w:rFonts w:ascii="Times New Roman" w:eastAsia="黑体" w:hAnsi="Times New Roman"/>
                <w:noProof/>
                <w:color w:val="000000" w:themeColor="text1"/>
                <w:sz w:val="21"/>
                <w:szCs w:val="21"/>
              </w:rPr>
              <w:drawing>
                <wp:inline distT="0" distB="0" distL="0" distR="0">
                  <wp:extent cx="913130" cy="245110"/>
                  <wp:effectExtent l="0" t="0" r="1270" b="0"/>
                  <wp:docPr id="6147434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3409"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8295" cy="268263"/>
                          </a:xfrm>
                          <a:prstGeom prst="rect">
                            <a:avLst/>
                          </a:prstGeom>
                        </pic:spPr>
                      </pic:pic>
                    </a:graphicData>
                  </a:graphic>
                </wp:inline>
              </w:drawing>
            </w:r>
          </w:p>
        </w:tc>
        <w:tc>
          <w:tcPr>
            <w:tcW w:w="1425" w:type="dxa"/>
            <w:gridSpan w:val="2"/>
            <w:vAlign w:val="center"/>
          </w:tcPr>
          <w:p w:rsidR="00852720" w:rsidRDefault="00000000">
            <w:pPr>
              <w:jc w:val="center"/>
              <w:rPr>
                <w:rFonts w:ascii="Times New Roman" w:hAnsi="Times New Roman"/>
                <w:sz w:val="21"/>
                <w:szCs w:val="21"/>
              </w:rPr>
            </w:pPr>
            <w:r>
              <w:rPr>
                <w:rFonts w:ascii="Times New Roman" w:eastAsia="黑体" w:hAnsi="Times New Roman" w:hint="eastAsia"/>
                <w:color w:val="000000" w:themeColor="text1"/>
                <w:sz w:val="21"/>
                <w:szCs w:val="21"/>
              </w:rPr>
              <w:t>审定时间</w:t>
            </w:r>
          </w:p>
        </w:tc>
        <w:tc>
          <w:tcPr>
            <w:tcW w:w="1628" w:type="dxa"/>
            <w:gridSpan w:val="2"/>
            <w:tcBorders>
              <w:right w:val="single" w:sz="12" w:space="0" w:color="auto"/>
            </w:tcBorders>
            <w:vAlign w:val="center"/>
          </w:tcPr>
          <w:p w:rsidR="00852720" w:rsidRDefault="00000000">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025.2</w:t>
            </w:r>
          </w:p>
        </w:tc>
      </w:tr>
      <w:tr w:rsidR="00852720">
        <w:trPr>
          <w:trHeight w:val="567"/>
        </w:trPr>
        <w:tc>
          <w:tcPr>
            <w:tcW w:w="1691" w:type="dxa"/>
            <w:tcBorders>
              <w:left w:val="single" w:sz="12" w:space="0" w:color="auto"/>
              <w:bottom w:val="single" w:sz="12" w:space="0" w:color="auto"/>
            </w:tcBorders>
            <w:vAlign w:val="center"/>
          </w:tcPr>
          <w:p w:rsidR="00852720"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学院负责人</w:t>
            </w:r>
          </w:p>
        </w:tc>
        <w:tc>
          <w:tcPr>
            <w:tcW w:w="3532" w:type="dxa"/>
            <w:gridSpan w:val="2"/>
            <w:tcBorders>
              <w:bottom w:val="single" w:sz="12" w:space="0" w:color="auto"/>
            </w:tcBorders>
            <w:vAlign w:val="center"/>
          </w:tcPr>
          <w:p w:rsidR="00852720" w:rsidRDefault="00852720">
            <w:pPr>
              <w:jc w:val="right"/>
              <w:rPr>
                <w:rFonts w:ascii="Times New Roman" w:eastAsia="黑体" w:hAnsi="Times New Roman"/>
                <w:color w:val="000000" w:themeColor="text1"/>
                <w:sz w:val="21"/>
                <w:szCs w:val="21"/>
              </w:rPr>
            </w:pPr>
          </w:p>
        </w:tc>
        <w:tc>
          <w:tcPr>
            <w:tcW w:w="1425" w:type="dxa"/>
            <w:gridSpan w:val="2"/>
            <w:tcBorders>
              <w:bottom w:val="single" w:sz="12" w:space="0" w:color="auto"/>
            </w:tcBorders>
            <w:vAlign w:val="center"/>
          </w:tcPr>
          <w:p w:rsidR="00852720" w:rsidRDefault="00000000">
            <w:pPr>
              <w:jc w:val="center"/>
              <w:rPr>
                <w:rFonts w:ascii="Times New Roman" w:hAnsi="Times New Roman"/>
                <w:sz w:val="21"/>
                <w:szCs w:val="21"/>
              </w:rPr>
            </w:pPr>
            <w:r>
              <w:rPr>
                <w:rFonts w:ascii="Times New Roman" w:eastAsia="黑体" w:hAnsi="Times New Roman"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852720" w:rsidRDefault="00852720">
            <w:pPr>
              <w:jc w:val="center"/>
              <w:rPr>
                <w:rFonts w:ascii="Times New Roman" w:hAnsi="Times New Roman"/>
                <w:color w:val="000000"/>
                <w:sz w:val="21"/>
                <w:szCs w:val="21"/>
              </w:rPr>
            </w:pPr>
          </w:p>
        </w:tc>
      </w:tr>
    </w:tbl>
    <w:p w:rsidR="00852720" w:rsidRDefault="00000000">
      <w:pPr>
        <w:pStyle w:val="DG1"/>
        <w:spacing w:beforeLines="100" w:before="326" w:line="360" w:lineRule="auto"/>
        <w:rPr>
          <w:rFonts w:ascii="Times New Roman" w:hAnsi="Times New Roman"/>
        </w:rPr>
      </w:pPr>
      <w:r>
        <w:rPr>
          <w:rFonts w:ascii="Times New Roman" w:hAnsi="Times New Roman" w:hint="eastAsia"/>
        </w:rPr>
        <w:lastRenderedPageBreak/>
        <w:t>二、课程目标与毕业要求</w:t>
      </w:r>
    </w:p>
    <w:p w:rsidR="00852720" w:rsidRDefault="00000000">
      <w:pPr>
        <w:pStyle w:val="DG2"/>
        <w:spacing w:before="81" w:after="163" w:line="360" w:lineRule="auto"/>
      </w:pPr>
      <w:r>
        <w:rPr>
          <w:rFonts w:hint="eastAsia"/>
        </w:rPr>
        <w:t>（一）课程目标</w:t>
      </w:r>
    </w:p>
    <w:tbl>
      <w:tblPr>
        <w:tblW w:w="495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181"/>
        <w:gridCol w:w="749"/>
        <w:gridCol w:w="6276"/>
      </w:tblGrid>
      <w:tr w:rsidR="00852720">
        <w:trPr>
          <w:trHeight w:val="567"/>
          <w:jc w:val="center"/>
        </w:trPr>
        <w:tc>
          <w:tcPr>
            <w:tcW w:w="1181" w:type="dxa"/>
            <w:vAlign w:val="center"/>
          </w:tcPr>
          <w:p w:rsidR="00852720" w:rsidRDefault="00000000">
            <w:pPr>
              <w:snapToGrid w:val="0"/>
              <w:jc w:val="center"/>
              <w:rPr>
                <w:rFonts w:ascii="Times New Roman" w:eastAsia="黑体" w:hAnsi="Times New Roman"/>
                <w:bCs/>
                <w:color w:val="000000"/>
                <w:sz w:val="21"/>
                <w:szCs w:val="21"/>
              </w:rPr>
            </w:pPr>
            <w:r>
              <w:rPr>
                <w:rFonts w:ascii="Times New Roman" w:eastAsia="黑体" w:hAnsi="Times New Roman" w:hint="eastAsia"/>
                <w:bCs/>
                <w:color w:val="000000"/>
                <w:sz w:val="21"/>
                <w:szCs w:val="21"/>
              </w:rPr>
              <w:t>类型</w:t>
            </w:r>
          </w:p>
        </w:tc>
        <w:tc>
          <w:tcPr>
            <w:tcW w:w="749" w:type="dxa"/>
            <w:vAlign w:val="center"/>
          </w:tcPr>
          <w:p w:rsidR="00852720" w:rsidRDefault="00000000">
            <w:pPr>
              <w:snapToGrid w:val="0"/>
              <w:jc w:val="center"/>
              <w:rPr>
                <w:rFonts w:ascii="Times New Roman" w:eastAsia="黑体" w:hAnsi="Times New Roman"/>
                <w:bCs/>
                <w:color w:val="000000"/>
                <w:sz w:val="21"/>
                <w:szCs w:val="21"/>
              </w:rPr>
            </w:pPr>
            <w:r>
              <w:rPr>
                <w:rFonts w:ascii="Times New Roman" w:eastAsia="黑体" w:hAnsi="Times New Roman" w:hint="eastAsia"/>
                <w:bCs/>
                <w:color w:val="000000"/>
                <w:sz w:val="21"/>
                <w:szCs w:val="21"/>
              </w:rPr>
              <w:t>序号</w:t>
            </w:r>
          </w:p>
        </w:tc>
        <w:tc>
          <w:tcPr>
            <w:tcW w:w="6277" w:type="dxa"/>
            <w:vAlign w:val="center"/>
          </w:tcPr>
          <w:p w:rsidR="00852720" w:rsidRDefault="00000000">
            <w:pPr>
              <w:snapToGrid w:val="0"/>
              <w:jc w:val="center"/>
              <w:rPr>
                <w:rFonts w:ascii="Times New Roman" w:eastAsia="黑体" w:hAnsi="Times New Roman"/>
                <w:bCs/>
                <w:color w:val="000000"/>
                <w:sz w:val="21"/>
                <w:szCs w:val="21"/>
              </w:rPr>
            </w:pPr>
            <w:r>
              <w:rPr>
                <w:rFonts w:ascii="Times New Roman" w:eastAsia="黑体" w:hAnsi="Times New Roman" w:hint="eastAsia"/>
                <w:bCs/>
                <w:color w:val="000000"/>
                <w:sz w:val="21"/>
                <w:szCs w:val="21"/>
              </w:rPr>
              <w:t>内容</w:t>
            </w:r>
          </w:p>
        </w:tc>
      </w:tr>
      <w:tr w:rsidR="00852720">
        <w:trPr>
          <w:trHeight w:val="567"/>
          <w:jc w:val="center"/>
        </w:trPr>
        <w:tc>
          <w:tcPr>
            <w:tcW w:w="1181" w:type="dxa"/>
            <w:vMerge w:val="restart"/>
            <w:vAlign w:val="center"/>
          </w:tcPr>
          <w:p w:rsidR="00852720" w:rsidRDefault="00000000">
            <w:pPr>
              <w:snapToGrid w:val="0"/>
              <w:jc w:val="center"/>
              <w:rPr>
                <w:rFonts w:ascii="Times New Roman" w:hAnsi="Times New Roman"/>
                <w:sz w:val="21"/>
                <w:szCs w:val="21"/>
              </w:rPr>
            </w:pPr>
            <w:r>
              <w:rPr>
                <w:rFonts w:ascii="Times New Roman" w:eastAsia="黑体" w:hAnsi="Times New Roman" w:hint="eastAsia"/>
                <w:bCs/>
                <w:color w:val="000000"/>
                <w:sz w:val="21"/>
                <w:szCs w:val="21"/>
              </w:rPr>
              <w:t>知识目标</w:t>
            </w:r>
          </w:p>
        </w:tc>
        <w:tc>
          <w:tcPr>
            <w:tcW w:w="749" w:type="dxa"/>
            <w:vAlign w:val="center"/>
          </w:tcPr>
          <w:p w:rsidR="00852720" w:rsidRDefault="00000000">
            <w:pPr>
              <w:snapToGrid w:val="0"/>
              <w:jc w:val="center"/>
              <w:rPr>
                <w:rFonts w:ascii="Times New Roman" w:eastAsia="黑体" w:hAnsi="Times New Roman" w:cs="Arial"/>
                <w:bCs/>
                <w:color w:val="000000"/>
                <w:sz w:val="21"/>
                <w:szCs w:val="21"/>
              </w:rPr>
            </w:pPr>
            <w:r>
              <w:rPr>
                <w:rFonts w:ascii="Times New Roman" w:eastAsia="黑体" w:hAnsi="Times New Roman" w:cs="Arial"/>
                <w:bCs/>
                <w:color w:val="000000"/>
                <w:sz w:val="21"/>
                <w:szCs w:val="21"/>
              </w:rPr>
              <w:t>1</w:t>
            </w:r>
          </w:p>
        </w:tc>
        <w:tc>
          <w:tcPr>
            <w:tcW w:w="6277" w:type="dxa"/>
            <w:vAlign w:val="center"/>
          </w:tcPr>
          <w:p w:rsidR="00852720" w:rsidRDefault="00000000">
            <w:pPr>
              <w:pStyle w:val="DG0"/>
              <w:spacing w:line="360" w:lineRule="auto"/>
              <w:jc w:val="left"/>
              <w:rPr>
                <w:bCs/>
              </w:rPr>
            </w:pPr>
            <w:r>
              <w:rPr>
                <w:rFonts w:hint="eastAsia"/>
                <w:bCs/>
              </w:rPr>
              <w:t>明确的指向：针对小学教育专业，着呢法国队小学的班级管理；</w:t>
            </w:r>
          </w:p>
          <w:p w:rsidR="00852720" w:rsidRDefault="00000000">
            <w:pPr>
              <w:pStyle w:val="DG0"/>
              <w:spacing w:line="360" w:lineRule="auto"/>
              <w:jc w:val="left"/>
              <w:rPr>
                <w:bCs/>
              </w:rPr>
            </w:pPr>
            <w:r>
              <w:rPr>
                <w:rFonts w:hint="eastAsia"/>
                <w:bCs/>
              </w:rPr>
              <w:t>先进的理念：体现时代要求，阐述基础教育课程改革的理念。</w:t>
            </w:r>
          </w:p>
        </w:tc>
      </w:tr>
      <w:tr w:rsidR="00852720">
        <w:trPr>
          <w:trHeight w:val="567"/>
          <w:jc w:val="center"/>
        </w:trPr>
        <w:tc>
          <w:tcPr>
            <w:tcW w:w="1181" w:type="dxa"/>
            <w:vMerge/>
            <w:vAlign w:val="center"/>
          </w:tcPr>
          <w:p w:rsidR="00852720" w:rsidRDefault="00852720">
            <w:pPr>
              <w:pStyle w:val="DG0"/>
              <w:rPr>
                <w:bCs/>
              </w:rPr>
            </w:pPr>
          </w:p>
        </w:tc>
        <w:tc>
          <w:tcPr>
            <w:tcW w:w="749" w:type="dxa"/>
            <w:vAlign w:val="center"/>
          </w:tcPr>
          <w:p w:rsidR="00852720" w:rsidRDefault="00000000">
            <w:pPr>
              <w:snapToGrid w:val="0"/>
              <w:jc w:val="center"/>
              <w:rPr>
                <w:rFonts w:ascii="Times New Roman" w:eastAsia="黑体" w:hAnsi="Times New Roman" w:cs="Arial"/>
                <w:bCs/>
                <w:color w:val="000000"/>
                <w:sz w:val="21"/>
                <w:szCs w:val="21"/>
              </w:rPr>
            </w:pPr>
            <w:r>
              <w:rPr>
                <w:rFonts w:ascii="Times New Roman" w:eastAsia="黑体" w:hAnsi="Times New Roman" w:cs="Arial"/>
                <w:bCs/>
                <w:color w:val="000000"/>
                <w:sz w:val="21"/>
                <w:szCs w:val="21"/>
              </w:rPr>
              <w:t>2</w:t>
            </w:r>
          </w:p>
        </w:tc>
        <w:tc>
          <w:tcPr>
            <w:tcW w:w="6277" w:type="dxa"/>
            <w:vAlign w:val="center"/>
          </w:tcPr>
          <w:p w:rsidR="00852720" w:rsidRDefault="00000000">
            <w:pPr>
              <w:pStyle w:val="DG0"/>
              <w:spacing w:line="360" w:lineRule="auto"/>
              <w:jc w:val="left"/>
              <w:rPr>
                <w:bCs/>
              </w:rPr>
            </w:pPr>
            <w:r>
              <w:rPr>
                <w:rFonts w:hint="eastAsia"/>
                <w:bCs/>
              </w:rPr>
              <w:t>全面的内容：尽量涵盖小学班级管理的各项工作；</w:t>
            </w:r>
          </w:p>
          <w:p w:rsidR="00852720" w:rsidRDefault="00000000">
            <w:pPr>
              <w:pStyle w:val="DG0"/>
              <w:spacing w:line="360" w:lineRule="auto"/>
              <w:jc w:val="left"/>
              <w:rPr>
                <w:bCs/>
              </w:rPr>
            </w:pPr>
            <w:r>
              <w:rPr>
                <w:rFonts w:hint="eastAsia"/>
                <w:bCs/>
              </w:rPr>
              <w:t>精炼的语言：突破“讲义型”教材编写模式，为学生“留白”。</w:t>
            </w:r>
          </w:p>
        </w:tc>
      </w:tr>
      <w:tr w:rsidR="00852720">
        <w:trPr>
          <w:trHeight w:val="567"/>
          <w:jc w:val="center"/>
        </w:trPr>
        <w:tc>
          <w:tcPr>
            <w:tcW w:w="1181" w:type="dxa"/>
            <w:vMerge w:val="restart"/>
            <w:vAlign w:val="center"/>
          </w:tcPr>
          <w:p w:rsidR="00852720" w:rsidRDefault="00000000">
            <w:pPr>
              <w:snapToGrid w:val="0"/>
              <w:jc w:val="center"/>
              <w:rPr>
                <w:rFonts w:ascii="Times New Roman" w:hAnsi="Times New Roman"/>
                <w:sz w:val="21"/>
                <w:szCs w:val="21"/>
              </w:rPr>
            </w:pPr>
            <w:r>
              <w:rPr>
                <w:rFonts w:ascii="Times New Roman" w:eastAsia="黑体" w:hAnsi="Times New Roman" w:hint="eastAsia"/>
                <w:bCs/>
                <w:color w:val="000000"/>
                <w:sz w:val="21"/>
                <w:szCs w:val="21"/>
              </w:rPr>
              <w:t>技能目标</w:t>
            </w:r>
          </w:p>
        </w:tc>
        <w:tc>
          <w:tcPr>
            <w:tcW w:w="749" w:type="dxa"/>
            <w:vAlign w:val="center"/>
          </w:tcPr>
          <w:p w:rsidR="00852720" w:rsidRDefault="00000000">
            <w:pPr>
              <w:snapToGrid w:val="0"/>
              <w:jc w:val="center"/>
              <w:rPr>
                <w:rFonts w:ascii="Times New Roman" w:eastAsia="黑体" w:hAnsi="Times New Roman" w:cs="Arial"/>
                <w:bCs/>
                <w:color w:val="000000"/>
                <w:sz w:val="21"/>
                <w:szCs w:val="21"/>
              </w:rPr>
            </w:pPr>
            <w:r>
              <w:rPr>
                <w:rFonts w:ascii="Times New Roman" w:eastAsia="黑体" w:hAnsi="Times New Roman" w:cs="Arial"/>
                <w:bCs/>
                <w:color w:val="000000"/>
                <w:sz w:val="21"/>
                <w:szCs w:val="21"/>
              </w:rPr>
              <w:t>3</w:t>
            </w:r>
          </w:p>
        </w:tc>
        <w:tc>
          <w:tcPr>
            <w:tcW w:w="6277" w:type="dxa"/>
            <w:vAlign w:val="center"/>
          </w:tcPr>
          <w:p w:rsidR="00852720" w:rsidRDefault="00000000">
            <w:pPr>
              <w:rPr>
                <w:rFonts w:ascii="Times New Roman" w:hAnsi="Times New Roman"/>
                <w:bCs/>
                <w:sz w:val="21"/>
                <w:szCs w:val="21"/>
              </w:rPr>
            </w:pPr>
            <w:r>
              <w:rPr>
                <w:rFonts w:ascii="Times New Roman" w:hAnsi="Times New Roman"/>
                <w:sz w:val="21"/>
                <w:szCs w:val="21"/>
              </w:rPr>
              <w:t>掌握班级组织与建设的工作规律和基本方法</w:t>
            </w:r>
            <w:r>
              <w:rPr>
                <w:rFonts w:ascii="Times New Roman" w:hAnsi="Times New Roman" w:hint="eastAsia"/>
                <w:sz w:val="21"/>
                <w:szCs w:val="21"/>
              </w:rPr>
              <w:t>。</w:t>
            </w:r>
          </w:p>
        </w:tc>
      </w:tr>
      <w:tr w:rsidR="00852720">
        <w:trPr>
          <w:trHeight w:val="567"/>
          <w:jc w:val="center"/>
        </w:trPr>
        <w:tc>
          <w:tcPr>
            <w:tcW w:w="1181" w:type="dxa"/>
            <w:vMerge/>
            <w:vAlign w:val="center"/>
          </w:tcPr>
          <w:p w:rsidR="00852720" w:rsidRDefault="00852720">
            <w:pPr>
              <w:pStyle w:val="DG0"/>
            </w:pPr>
          </w:p>
        </w:tc>
        <w:tc>
          <w:tcPr>
            <w:tcW w:w="749" w:type="dxa"/>
            <w:vAlign w:val="center"/>
          </w:tcPr>
          <w:p w:rsidR="00852720" w:rsidRDefault="00000000">
            <w:pPr>
              <w:snapToGrid w:val="0"/>
              <w:jc w:val="center"/>
              <w:rPr>
                <w:rFonts w:ascii="Times New Roman" w:eastAsia="黑体" w:hAnsi="Times New Roman" w:cs="Arial"/>
                <w:bCs/>
                <w:color w:val="000000"/>
                <w:sz w:val="21"/>
                <w:szCs w:val="21"/>
              </w:rPr>
            </w:pPr>
            <w:r>
              <w:rPr>
                <w:rFonts w:ascii="Times New Roman" w:eastAsia="黑体" w:hAnsi="Times New Roman" w:cs="Arial" w:hint="eastAsia"/>
                <w:bCs/>
                <w:color w:val="000000"/>
                <w:sz w:val="21"/>
                <w:szCs w:val="21"/>
              </w:rPr>
              <w:t>4</w:t>
            </w:r>
          </w:p>
        </w:tc>
        <w:tc>
          <w:tcPr>
            <w:tcW w:w="6277" w:type="dxa"/>
            <w:vAlign w:val="center"/>
          </w:tcPr>
          <w:p w:rsidR="00852720" w:rsidRDefault="00000000">
            <w:pPr>
              <w:pStyle w:val="DG0"/>
              <w:jc w:val="left"/>
              <w:rPr>
                <w:bCs/>
              </w:rPr>
            </w:pPr>
            <w:r>
              <w:t>有效开展小学班级组织与文化建设</w:t>
            </w:r>
            <w:r>
              <w:rPr>
                <w:rFonts w:hint="eastAsia"/>
              </w:rPr>
              <w:t>。</w:t>
            </w:r>
          </w:p>
        </w:tc>
      </w:tr>
      <w:tr w:rsidR="00852720">
        <w:trPr>
          <w:trHeight w:val="680"/>
          <w:jc w:val="center"/>
        </w:trPr>
        <w:tc>
          <w:tcPr>
            <w:tcW w:w="1181" w:type="dxa"/>
            <w:vMerge w:val="restart"/>
            <w:vAlign w:val="center"/>
          </w:tcPr>
          <w:p w:rsidR="00852720" w:rsidRDefault="00000000">
            <w:pPr>
              <w:snapToGrid w:val="0"/>
              <w:jc w:val="center"/>
              <w:rPr>
                <w:rFonts w:ascii="Times New Roman" w:eastAsia="黑体" w:hAnsi="Times New Roman" w:cs="Arial"/>
                <w:bCs/>
                <w:color w:val="000000"/>
                <w:sz w:val="21"/>
                <w:szCs w:val="21"/>
              </w:rPr>
            </w:pPr>
            <w:r>
              <w:rPr>
                <w:rFonts w:ascii="Times New Roman" w:eastAsia="黑体" w:hAnsi="Times New Roman" w:cs="Arial" w:hint="eastAsia"/>
                <w:bCs/>
                <w:color w:val="000000"/>
                <w:sz w:val="21"/>
                <w:szCs w:val="21"/>
              </w:rPr>
              <w:t>素养目标</w:t>
            </w:r>
          </w:p>
          <w:p w:rsidR="00852720" w:rsidRDefault="00000000">
            <w:pPr>
              <w:snapToGrid w:val="0"/>
              <w:jc w:val="center"/>
              <w:rPr>
                <w:rFonts w:ascii="Times New Roman" w:hAnsi="Times New Roman"/>
                <w:sz w:val="21"/>
                <w:szCs w:val="21"/>
              </w:rPr>
            </w:pPr>
            <w:r>
              <w:rPr>
                <w:rFonts w:ascii="Times New Roman" w:eastAsia="黑体" w:hAnsi="Times New Roman" w:hint="eastAsia"/>
                <w:bCs/>
                <w:color w:val="000000"/>
                <w:sz w:val="21"/>
                <w:szCs w:val="21"/>
              </w:rPr>
              <w:t>(</w:t>
            </w:r>
            <w:r>
              <w:rPr>
                <w:rFonts w:ascii="Times New Roman" w:eastAsia="黑体" w:hAnsi="Times New Roman" w:hint="eastAsia"/>
                <w:bCs/>
                <w:color w:val="000000"/>
                <w:sz w:val="21"/>
                <w:szCs w:val="21"/>
              </w:rPr>
              <w:t>含课程思政目标</w:t>
            </w:r>
            <w:r>
              <w:rPr>
                <w:rFonts w:ascii="Times New Roman" w:eastAsia="黑体" w:hAnsi="Times New Roman"/>
                <w:bCs/>
                <w:color w:val="000000"/>
                <w:sz w:val="21"/>
                <w:szCs w:val="21"/>
              </w:rPr>
              <w:t>)</w:t>
            </w:r>
          </w:p>
          <w:p w:rsidR="00852720" w:rsidRDefault="00852720">
            <w:pPr>
              <w:snapToGrid w:val="0"/>
              <w:jc w:val="center"/>
              <w:rPr>
                <w:rFonts w:ascii="Times New Roman" w:hAnsi="Times New Roman"/>
                <w:sz w:val="21"/>
                <w:szCs w:val="21"/>
              </w:rPr>
            </w:pPr>
          </w:p>
        </w:tc>
        <w:tc>
          <w:tcPr>
            <w:tcW w:w="749" w:type="dxa"/>
            <w:vAlign w:val="center"/>
          </w:tcPr>
          <w:p w:rsidR="00852720" w:rsidRDefault="00000000">
            <w:pPr>
              <w:snapToGrid w:val="0"/>
              <w:jc w:val="center"/>
              <w:rPr>
                <w:rFonts w:ascii="Times New Roman" w:eastAsia="黑体" w:hAnsi="Times New Roman" w:cs="Arial"/>
                <w:bCs/>
                <w:color w:val="000000"/>
                <w:sz w:val="21"/>
                <w:szCs w:val="21"/>
              </w:rPr>
            </w:pPr>
            <w:r>
              <w:rPr>
                <w:rFonts w:ascii="Times New Roman" w:eastAsia="黑体" w:hAnsi="Times New Roman" w:cs="Arial" w:hint="eastAsia"/>
                <w:bCs/>
                <w:color w:val="000000"/>
                <w:sz w:val="21"/>
                <w:szCs w:val="21"/>
              </w:rPr>
              <w:t>5</w:t>
            </w:r>
          </w:p>
        </w:tc>
        <w:tc>
          <w:tcPr>
            <w:tcW w:w="6277" w:type="dxa"/>
            <w:vAlign w:val="center"/>
          </w:tcPr>
          <w:p w:rsidR="00852720" w:rsidRDefault="00000000">
            <w:pPr>
              <w:pStyle w:val="DG0"/>
              <w:spacing w:line="360" w:lineRule="auto"/>
              <w:jc w:val="left"/>
              <w:rPr>
                <w:bCs/>
              </w:rPr>
            </w:pPr>
            <w:r>
              <w:rPr>
                <w:rFonts w:hint="eastAsia"/>
                <w:bCs/>
              </w:rPr>
              <w:t>热爱儿童，理解儿童的心声与需要，有正确的儿童观，尊重每一位儿童的基本权利。</w:t>
            </w:r>
          </w:p>
        </w:tc>
      </w:tr>
      <w:tr w:rsidR="00852720">
        <w:trPr>
          <w:trHeight w:val="680"/>
          <w:jc w:val="center"/>
        </w:trPr>
        <w:tc>
          <w:tcPr>
            <w:tcW w:w="1181" w:type="dxa"/>
            <w:vMerge/>
            <w:vAlign w:val="center"/>
          </w:tcPr>
          <w:p w:rsidR="00852720" w:rsidRDefault="00852720">
            <w:pPr>
              <w:pStyle w:val="DG0"/>
            </w:pPr>
          </w:p>
        </w:tc>
        <w:tc>
          <w:tcPr>
            <w:tcW w:w="749" w:type="dxa"/>
            <w:vAlign w:val="center"/>
          </w:tcPr>
          <w:p w:rsidR="00852720" w:rsidRDefault="00000000">
            <w:pPr>
              <w:snapToGrid w:val="0"/>
              <w:jc w:val="center"/>
              <w:rPr>
                <w:rFonts w:ascii="Times New Roman" w:eastAsia="黑体" w:hAnsi="Times New Roman" w:cs="Arial"/>
                <w:bCs/>
                <w:color w:val="000000"/>
                <w:sz w:val="21"/>
                <w:szCs w:val="21"/>
              </w:rPr>
            </w:pPr>
            <w:r>
              <w:rPr>
                <w:rFonts w:ascii="Times New Roman" w:eastAsia="黑体" w:hAnsi="Times New Roman" w:cs="Arial" w:hint="eastAsia"/>
                <w:bCs/>
                <w:color w:val="000000"/>
                <w:sz w:val="21"/>
                <w:szCs w:val="21"/>
              </w:rPr>
              <w:t>6</w:t>
            </w:r>
          </w:p>
        </w:tc>
        <w:tc>
          <w:tcPr>
            <w:tcW w:w="6277" w:type="dxa"/>
            <w:vAlign w:val="center"/>
          </w:tcPr>
          <w:p w:rsidR="00852720" w:rsidRDefault="00000000">
            <w:pPr>
              <w:pStyle w:val="DG0"/>
              <w:spacing w:line="360" w:lineRule="auto"/>
              <w:jc w:val="left"/>
              <w:rPr>
                <w:bCs/>
              </w:rPr>
            </w:pPr>
            <w:r>
              <w:rPr>
                <w:rFonts w:hint="eastAsia"/>
                <w:bCs/>
              </w:rPr>
              <w:t>关注个体差异，重视小学生知识、能力与品德的全面协调发展，具有人文底蕴和科学精神，做小学生健康成长的引路人。</w:t>
            </w:r>
          </w:p>
        </w:tc>
      </w:tr>
    </w:tbl>
    <w:p w:rsidR="00852720" w:rsidRDefault="00000000">
      <w:pPr>
        <w:pStyle w:val="DG2"/>
        <w:spacing w:beforeLines="50" w:before="163" w:after="163" w:line="360" w:lineRule="auto"/>
      </w:pPr>
      <w:r>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852720">
        <w:trPr>
          <w:trHeight w:val="1564"/>
        </w:trPr>
        <w:tc>
          <w:tcPr>
            <w:tcW w:w="8296" w:type="dxa"/>
            <w:vAlign w:val="center"/>
          </w:tcPr>
          <w:p w:rsidR="00852720" w:rsidRDefault="00000000">
            <w:pPr>
              <w:tabs>
                <w:tab w:val="left" w:pos="4200"/>
              </w:tabs>
              <w:spacing w:line="360" w:lineRule="auto"/>
              <w:rPr>
                <w:rFonts w:ascii="Times New Roman" w:hAnsi="Times New Roman"/>
                <w:b/>
                <w:color w:val="000000"/>
                <w:sz w:val="21"/>
                <w:szCs w:val="21"/>
              </w:rPr>
            </w:pPr>
            <w:bookmarkStart w:id="0" w:name="_Hlk166338602"/>
            <w:r>
              <w:rPr>
                <w:rFonts w:ascii="Times New Roman" w:hAnsi="Times New Roman" w:hint="eastAsia"/>
                <w:b/>
                <w:color w:val="000000"/>
                <w:sz w:val="21"/>
                <w:szCs w:val="21"/>
              </w:rPr>
              <w:t>XX</w:t>
            </w:r>
            <w:r>
              <w:rPr>
                <w:rFonts w:ascii="Times New Roman" w:hAnsi="Times New Roman"/>
                <w:b/>
                <w:color w:val="000000"/>
                <w:sz w:val="21"/>
                <w:szCs w:val="21"/>
              </w:rPr>
              <w:t>0</w:t>
            </w:r>
            <w:r>
              <w:rPr>
                <w:rFonts w:ascii="Times New Roman" w:hAnsi="Times New Roman" w:hint="eastAsia"/>
                <w:b/>
                <w:color w:val="000000"/>
                <w:sz w:val="21"/>
                <w:szCs w:val="21"/>
              </w:rPr>
              <w:t>2</w:t>
            </w:r>
            <w:r>
              <w:rPr>
                <w:rFonts w:ascii="Times New Roman" w:hAnsi="Times New Roman"/>
                <w:b/>
                <w:color w:val="000000"/>
                <w:sz w:val="21"/>
                <w:szCs w:val="21"/>
              </w:rPr>
              <w:t>教育情怀</w:t>
            </w:r>
            <w:r>
              <w:rPr>
                <w:rFonts w:ascii="Times New Roman" w:hAnsi="Times New Roman" w:hint="eastAsia"/>
                <w:b/>
                <w:color w:val="000000"/>
                <w:sz w:val="21"/>
                <w:szCs w:val="21"/>
              </w:rPr>
              <w:t>：</w:t>
            </w:r>
            <w:r>
              <w:rPr>
                <w:rFonts w:ascii="Times New Roman" w:hAnsi="Times New Roman" w:hint="eastAsia"/>
                <w:bCs/>
                <w:color w:val="000000"/>
                <w:sz w:val="21"/>
                <w:szCs w:val="21"/>
              </w:rPr>
              <w:t>落实党的教育方针，秉持教育初心，做“四有”好老师</w:t>
            </w:r>
          </w:p>
          <w:p w:rsidR="00852720" w:rsidRDefault="00000000">
            <w:pPr>
              <w:tabs>
                <w:tab w:val="left" w:pos="4200"/>
              </w:tabs>
              <w:spacing w:line="360" w:lineRule="auto"/>
              <w:rPr>
                <w:rFonts w:ascii="Times New Roman" w:hAnsi="Times New Roman"/>
                <w:bCs/>
                <w:color w:val="000000"/>
                <w:sz w:val="21"/>
                <w:szCs w:val="21"/>
              </w:rPr>
            </w:pPr>
            <w:r>
              <w:rPr>
                <w:rFonts w:ascii="Cambria Math" w:hAnsi="Cambria Math" w:cs="Cambria Math"/>
                <w:color w:val="000000"/>
                <w:sz w:val="21"/>
                <w:szCs w:val="21"/>
              </w:rPr>
              <w:t>①</w:t>
            </w:r>
            <w:r>
              <w:rPr>
                <w:rFonts w:ascii="Times New Roman" w:hAnsi="Times New Roman"/>
                <w:bCs/>
                <w:color w:val="000000"/>
                <w:sz w:val="21"/>
                <w:szCs w:val="21"/>
              </w:rPr>
              <w:t>热爱教育事业，立志做小学生健康成长的引路人。</w:t>
            </w:r>
          </w:p>
          <w:p w:rsidR="00852720" w:rsidRDefault="00000000">
            <w:pPr>
              <w:pStyle w:val="DG0"/>
              <w:spacing w:line="360" w:lineRule="auto"/>
              <w:jc w:val="left"/>
              <w:rPr>
                <w:bCs/>
              </w:rPr>
            </w:pPr>
            <w:r>
              <w:rPr>
                <w:rFonts w:hint="eastAsia"/>
                <w:bCs/>
              </w:rPr>
              <w:t>②热爱儿童，理解儿童的心声与需要，有正确的儿童观，尊重每一位儿童的基本权利，关注个体差异，重视小学生知识、能力与品德的全面协调发展，具有人文底蕴和科学精神，做小学生健康成长的引路人。</w:t>
            </w:r>
            <w:bookmarkEnd w:id="0"/>
          </w:p>
        </w:tc>
      </w:tr>
      <w:tr w:rsidR="00852720">
        <w:trPr>
          <w:trHeight w:val="1622"/>
        </w:trPr>
        <w:tc>
          <w:tcPr>
            <w:tcW w:w="8296" w:type="dxa"/>
            <w:vAlign w:val="center"/>
          </w:tcPr>
          <w:p w:rsidR="00852720" w:rsidRDefault="00000000">
            <w:pPr>
              <w:spacing w:line="360" w:lineRule="auto"/>
              <w:jc w:val="left"/>
              <w:rPr>
                <w:rFonts w:ascii="Times New Roman" w:hAnsi="Times New Roman"/>
                <w:sz w:val="21"/>
                <w:szCs w:val="21"/>
              </w:rPr>
            </w:pPr>
            <w:r>
              <w:rPr>
                <w:rFonts w:ascii="Times New Roman" w:hAnsi="Times New Roman"/>
                <w:b/>
                <w:color w:val="000000"/>
                <w:sz w:val="21"/>
                <w:szCs w:val="21"/>
              </w:rPr>
              <w:t xml:space="preserve">XX05 </w:t>
            </w:r>
            <w:r>
              <w:rPr>
                <w:rFonts w:ascii="Times New Roman" w:hAnsi="Times New Roman"/>
                <w:b/>
                <w:color w:val="000000"/>
                <w:sz w:val="21"/>
                <w:szCs w:val="21"/>
              </w:rPr>
              <w:t>班级指导</w:t>
            </w:r>
            <w:r>
              <w:rPr>
                <w:rFonts w:ascii="Times New Roman" w:hAnsi="Times New Roman"/>
                <w:b/>
                <w:color w:val="000000"/>
                <w:sz w:val="21"/>
                <w:szCs w:val="21"/>
              </w:rPr>
              <w:t>:</w:t>
            </w:r>
            <w:r>
              <w:rPr>
                <w:rFonts w:ascii="Times New Roman" w:hAnsi="Times New Roman"/>
                <w:color w:val="000000"/>
                <w:sz w:val="21"/>
                <w:szCs w:val="21"/>
              </w:rPr>
              <w:t>能够有效开展小学班级管理与建设工作</w:t>
            </w:r>
          </w:p>
          <w:p w:rsidR="00852720" w:rsidRDefault="00000000">
            <w:pPr>
              <w:spacing w:line="360" w:lineRule="auto"/>
              <w:jc w:val="left"/>
              <w:rPr>
                <w:rFonts w:ascii="Times New Roman" w:hAnsi="Times New Roman"/>
                <w:sz w:val="21"/>
                <w:szCs w:val="21"/>
              </w:rPr>
            </w:pPr>
            <w:r>
              <w:rPr>
                <w:rFonts w:ascii="Cambria Math" w:hAnsi="Cambria Math" w:cs="Cambria Math"/>
                <w:color w:val="000000"/>
                <w:sz w:val="21"/>
                <w:szCs w:val="21"/>
              </w:rPr>
              <w:t>①</w:t>
            </w:r>
            <w:r>
              <w:rPr>
                <w:rFonts w:ascii="Times New Roman" w:hAnsi="Times New Roman"/>
                <w:color w:val="000000"/>
                <w:sz w:val="21"/>
                <w:szCs w:val="21"/>
              </w:rPr>
              <w:t>充分认识小学德育的重要作用，树立德育为先理念，了解小学德育原理与方法。</w:t>
            </w:r>
          </w:p>
          <w:p w:rsidR="00852720" w:rsidRDefault="00000000">
            <w:pPr>
              <w:spacing w:line="360" w:lineRule="auto"/>
              <w:jc w:val="left"/>
              <w:rPr>
                <w:rFonts w:ascii="Times New Roman" w:hAnsi="Times New Roman"/>
                <w:sz w:val="21"/>
                <w:szCs w:val="21"/>
              </w:rPr>
            </w:pPr>
            <w:r>
              <w:rPr>
                <w:rFonts w:ascii="Cambria Math" w:hAnsi="Cambria Math" w:cs="Cambria Math"/>
                <w:color w:val="000000"/>
                <w:sz w:val="21"/>
                <w:szCs w:val="21"/>
              </w:rPr>
              <w:t>②</w:t>
            </w:r>
            <w:r>
              <w:rPr>
                <w:rFonts w:ascii="Times New Roman" w:hAnsi="Times New Roman"/>
                <w:color w:val="000000"/>
                <w:sz w:val="21"/>
                <w:szCs w:val="21"/>
              </w:rPr>
              <w:t>掌握班级组织与建设的工作规律和基本方法，有效开展小学班级组织与文化建设，组织小学生</w:t>
            </w:r>
            <w:r>
              <w:rPr>
                <w:rFonts w:ascii="Times New Roman" w:hAnsi="Times New Roman" w:hint="eastAsia"/>
                <w:color w:val="000000"/>
                <w:sz w:val="21"/>
                <w:szCs w:val="21"/>
              </w:rPr>
              <w:t>开展主题班队活动</w:t>
            </w:r>
            <w:r>
              <w:rPr>
                <w:rFonts w:ascii="Times New Roman" w:hAnsi="Times New Roman"/>
                <w:color w:val="000000"/>
                <w:sz w:val="21"/>
                <w:szCs w:val="21"/>
              </w:rPr>
              <w:t>与心理健康教育活动，营造积极向上的班级氛围，</w:t>
            </w:r>
            <w:r>
              <w:rPr>
                <w:rFonts w:ascii="Times New Roman" w:hAnsi="Times New Roman" w:hint="eastAsia"/>
                <w:color w:val="000000"/>
                <w:sz w:val="21"/>
                <w:szCs w:val="21"/>
              </w:rPr>
              <w:t>关心关爱学生，尊重学生个体差异，</w:t>
            </w:r>
            <w:r>
              <w:rPr>
                <w:rFonts w:ascii="Times New Roman" w:hAnsi="Times New Roman"/>
                <w:color w:val="000000"/>
                <w:sz w:val="21"/>
                <w:szCs w:val="21"/>
              </w:rPr>
              <w:t>引导小学生</w:t>
            </w:r>
            <w:r>
              <w:rPr>
                <w:rFonts w:ascii="Times New Roman" w:hAnsi="Times New Roman" w:hint="eastAsia"/>
                <w:color w:val="000000"/>
                <w:sz w:val="21"/>
                <w:szCs w:val="21"/>
              </w:rPr>
              <w:t>全面</w:t>
            </w:r>
            <w:r>
              <w:rPr>
                <w:rFonts w:ascii="Times New Roman" w:hAnsi="Times New Roman"/>
                <w:color w:val="000000"/>
                <w:sz w:val="21"/>
                <w:szCs w:val="21"/>
              </w:rPr>
              <w:t>健康成长。</w:t>
            </w:r>
          </w:p>
        </w:tc>
      </w:tr>
    </w:tbl>
    <w:p w:rsidR="00852720" w:rsidRDefault="00000000">
      <w:pPr>
        <w:pStyle w:val="DG2"/>
        <w:spacing w:beforeLines="50" w:before="163" w:after="163"/>
      </w:pPr>
      <w:r>
        <w:rPr>
          <w:rFonts w:hint="eastAsia"/>
        </w:rPr>
        <w:lastRenderedPageBreak/>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4"/>
        <w:gridCol w:w="781"/>
        <w:gridCol w:w="781"/>
        <w:gridCol w:w="4632"/>
        <w:gridCol w:w="1318"/>
      </w:tblGrid>
      <w:tr w:rsidR="00852720">
        <w:trPr>
          <w:trHeight w:val="567"/>
          <w:jc w:val="center"/>
        </w:trPr>
        <w:tc>
          <w:tcPr>
            <w:tcW w:w="764" w:type="dxa"/>
            <w:tcBorders>
              <w:top w:val="single" w:sz="12" w:space="0" w:color="auto"/>
              <w:left w:val="single" w:sz="12" w:space="0" w:color="auto"/>
              <w:right w:val="single" w:sz="4" w:space="0" w:color="auto"/>
            </w:tcBorders>
            <w:vAlign w:val="center"/>
          </w:tcPr>
          <w:p w:rsidR="00852720" w:rsidRDefault="00000000">
            <w:pPr>
              <w:pStyle w:val="DG"/>
              <w:rPr>
                <w:rFonts w:ascii="Times New Roman" w:hAnsi="Times New Roman"/>
                <w:szCs w:val="21"/>
              </w:rPr>
            </w:pPr>
            <w:r>
              <w:rPr>
                <w:rFonts w:ascii="Times New Roman" w:hAnsi="Times New Roman" w:hint="eastAsia"/>
                <w:szCs w:val="21"/>
              </w:rPr>
              <w:t>毕业要求</w:t>
            </w:r>
          </w:p>
        </w:tc>
        <w:tc>
          <w:tcPr>
            <w:tcW w:w="781" w:type="dxa"/>
            <w:tcBorders>
              <w:top w:val="single" w:sz="12" w:space="0" w:color="auto"/>
              <w:left w:val="single" w:sz="4" w:space="0" w:color="auto"/>
            </w:tcBorders>
            <w:vAlign w:val="center"/>
          </w:tcPr>
          <w:p w:rsidR="00852720" w:rsidRDefault="00000000">
            <w:pPr>
              <w:pStyle w:val="DG"/>
              <w:rPr>
                <w:rFonts w:ascii="Times New Roman" w:hAnsi="Times New Roman"/>
                <w:szCs w:val="21"/>
              </w:rPr>
            </w:pPr>
            <w:r>
              <w:rPr>
                <w:rFonts w:ascii="Times New Roman" w:hAnsi="Times New Roman" w:hint="eastAsia"/>
                <w:szCs w:val="21"/>
              </w:rPr>
              <w:t>指标点</w:t>
            </w:r>
          </w:p>
        </w:tc>
        <w:tc>
          <w:tcPr>
            <w:tcW w:w="781" w:type="dxa"/>
            <w:tcBorders>
              <w:top w:val="single" w:sz="12" w:space="0" w:color="auto"/>
              <w:right w:val="double" w:sz="4" w:space="0" w:color="auto"/>
            </w:tcBorders>
            <w:vAlign w:val="center"/>
          </w:tcPr>
          <w:p w:rsidR="00852720" w:rsidRDefault="00000000">
            <w:pPr>
              <w:pStyle w:val="DG"/>
              <w:rPr>
                <w:rFonts w:ascii="Times New Roman" w:hAnsi="Times New Roman"/>
                <w:szCs w:val="21"/>
              </w:rPr>
            </w:pPr>
            <w:r>
              <w:rPr>
                <w:rFonts w:ascii="Times New Roman" w:hAnsi="Times New Roman" w:hint="eastAsia"/>
                <w:szCs w:val="21"/>
              </w:rPr>
              <w:t>支撑度</w:t>
            </w:r>
          </w:p>
        </w:tc>
        <w:tc>
          <w:tcPr>
            <w:tcW w:w="4632" w:type="dxa"/>
            <w:tcBorders>
              <w:top w:val="single" w:sz="12" w:space="0" w:color="auto"/>
            </w:tcBorders>
            <w:vAlign w:val="center"/>
          </w:tcPr>
          <w:p w:rsidR="00852720" w:rsidRDefault="00000000">
            <w:pPr>
              <w:pStyle w:val="DG"/>
              <w:rPr>
                <w:rFonts w:ascii="Times New Roman" w:hAnsi="Times New Roman"/>
                <w:szCs w:val="21"/>
              </w:rPr>
            </w:pPr>
            <w:r>
              <w:rPr>
                <w:rFonts w:ascii="Times New Roman" w:hAnsi="Times New Roman" w:hint="eastAsia"/>
                <w:szCs w:val="21"/>
              </w:rPr>
              <w:t>课程目标</w:t>
            </w:r>
          </w:p>
        </w:tc>
        <w:tc>
          <w:tcPr>
            <w:tcW w:w="1318" w:type="dxa"/>
            <w:tcBorders>
              <w:top w:val="single" w:sz="12" w:space="0" w:color="auto"/>
              <w:right w:val="single" w:sz="12" w:space="0" w:color="auto"/>
            </w:tcBorders>
            <w:vAlign w:val="center"/>
          </w:tcPr>
          <w:p w:rsidR="00852720" w:rsidRDefault="00000000">
            <w:pPr>
              <w:pStyle w:val="DG"/>
              <w:rPr>
                <w:rFonts w:ascii="Times New Roman" w:hAnsi="Times New Roman"/>
                <w:szCs w:val="21"/>
              </w:rPr>
            </w:pPr>
            <w:r>
              <w:rPr>
                <w:rFonts w:ascii="Times New Roman" w:hAnsi="Times New Roman" w:hint="eastAsia"/>
                <w:szCs w:val="21"/>
              </w:rPr>
              <w:t>对指标点的贡献度</w:t>
            </w:r>
          </w:p>
        </w:tc>
      </w:tr>
      <w:tr w:rsidR="00852720">
        <w:trPr>
          <w:trHeight w:val="340"/>
          <w:jc w:val="center"/>
        </w:trPr>
        <w:tc>
          <w:tcPr>
            <w:tcW w:w="764" w:type="dxa"/>
            <w:vMerge w:val="restart"/>
            <w:tcBorders>
              <w:left w:val="single" w:sz="12" w:space="0" w:color="auto"/>
              <w:right w:val="single" w:sz="4" w:space="0" w:color="auto"/>
            </w:tcBorders>
            <w:vAlign w:val="center"/>
          </w:tcPr>
          <w:p w:rsidR="00852720" w:rsidRDefault="00000000">
            <w:pPr>
              <w:pStyle w:val="DG0"/>
            </w:pPr>
            <w:r>
              <w:rPr>
                <w:rFonts w:hint="eastAsia"/>
                <w:b/>
              </w:rPr>
              <w:t>XX</w:t>
            </w:r>
            <w:r>
              <w:rPr>
                <w:b/>
              </w:rPr>
              <w:t>0</w:t>
            </w:r>
            <w:r>
              <w:rPr>
                <w:rFonts w:hint="eastAsia"/>
                <w:b/>
              </w:rPr>
              <w:t>2</w:t>
            </w:r>
          </w:p>
        </w:tc>
        <w:tc>
          <w:tcPr>
            <w:tcW w:w="781" w:type="dxa"/>
            <w:vMerge w:val="restart"/>
            <w:tcBorders>
              <w:left w:val="single" w:sz="4" w:space="0" w:color="auto"/>
            </w:tcBorders>
            <w:vAlign w:val="center"/>
          </w:tcPr>
          <w:p w:rsidR="00852720" w:rsidRDefault="00000000">
            <w:pPr>
              <w:pStyle w:val="DG0"/>
              <w:rPr>
                <w:rFonts w:cs="Times New Roman"/>
                <w:bCs/>
              </w:rPr>
            </w:pPr>
            <w:r>
              <w:rPr>
                <w:kern w:val="2"/>
              </w:rPr>
              <w:fldChar w:fldCharType="begin"/>
            </w:r>
            <w:r>
              <w:rPr>
                <w:kern w:val="2"/>
              </w:rPr>
              <w:instrText xml:space="preserve"> </w:instrText>
            </w:r>
            <w:r>
              <w:rPr>
                <w:rFonts w:hint="eastAsia"/>
                <w:kern w:val="2"/>
              </w:rPr>
              <w:instrText>= 2 \* GB3</w:instrText>
            </w:r>
            <w:r>
              <w:rPr>
                <w:kern w:val="2"/>
              </w:rPr>
              <w:instrText xml:space="preserve"> </w:instrText>
            </w:r>
            <w:r>
              <w:rPr>
                <w:kern w:val="2"/>
              </w:rPr>
              <w:fldChar w:fldCharType="separate"/>
            </w:r>
            <w:r>
              <w:rPr>
                <w:rFonts w:hint="eastAsia"/>
                <w:kern w:val="2"/>
              </w:rPr>
              <w:t>②</w:t>
            </w:r>
            <w:r>
              <w:rPr>
                <w:kern w:val="2"/>
              </w:rPr>
              <w:fldChar w:fldCharType="end"/>
            </w:r>
          </w:p>
        </w:tc>
        <w:tc>
          <w:tcPr>
            <w:tcW w:w="781" w:type="dxa"/>
            <w:vMerge w:val="restart"/>
            <w:tcBorders>
              <w:right w:val="double" w:sz="4" w:space="0" w:color="auto"/>
            </w:tcBorders>
            <w:vAlign w:val="center"/>
          </w:tcPr>
          <w:p w:rsidR="00852720" w:rsidRDefault="00000000">
            <w:pPr>
              <w:pStyle w:val="DG0"/>
            </w:pPr>
            <w:r>
              <w:rPr>
                <w:rFonts w:eastAsia="楷体" w:cs="Arial"/>
                <w:bCs/>
              </w:rPr>
              <w:t>M</w:t>
            </w:r>
          </w:p>
        </w:tc>
        <w:tc>
          <w:tcPr>
            <w:tcW w:w="4632" w:type="dxa"/>
            <w:vAlign w:val="center"/>
          </w:tcPr>
          <w:p w:rsidR="00852720" w:rsidRDefault="00000000">
            <w:pPr>
              <w:pStyle w:val="DG0"/>
              <w:spacing w:line="360" w:lineRule="auto"/>
              <w:jc w:val="left"/>
              <w:rPr>
                <w:bCs/>
              </w:rPr>
            </w:pPr>
            <w:r>
              <w:rPr>
                <w:rFonts w:hint="eastAsia"/>
                <w:bCs/>
              </w:rPr>
              <w:t>5</w:t>
            </w:r>
            <w:r>
              <w:rPr>
                <w:rFonts w:hint="eastAsia"/>
                <w:bCs/>
              </w:rPr>
              <w:t>热爱儿童，理解儿童的心声与需要，有正确的儿童观，尊重每一位儿童的基本权利。</w:t>
            </w:r>
          </w:p>
        </w:tc>
        <w:tc>
          <w:tcPr>
            <w:tcW w:w="1318" w:type="dxa"/>
            <w:tcBorders>
              <w:right w:val="single" w:sz="12" w:space="0" w:color="auto"/>
            </w:tcBorders>
            <w:vAlign w:val="center"/>
          </w:tcPr>
          <w:p w:rsidR="00852720" w:rsidRDefault="00000000">
            <w:pPr>
              <w:pStyle w:val="DG0"/>
              <w:rPr>
                <w:bCs/>
              </w:rPr>
            </w:pPr>
            <w:r>
              <w:rPr>
                <w:bCs/>
              </w:rPr>
              <w:t>5</w:t>
            </w:r>
            <w:r>
              <w:rPr>
                <w:rFonts w:hint="eastAsia"/>
                <w:bCs/>
              </w:rPr>
              <w:t>0%</w:t>
            </w:r>
          </w:p>
        </w:tc>
      </w:tr>
      <w:tr w:rsidR="00852720">
        <w:trPr>
          <w:trHeight w:val="340"/>
          <w:jc w:val="center"/>
        </w:trPr>
        <w:tc>
          <w:tcPr>
            <w:tcW w:w="764" w:type="dxa"/>
            <w:vMerge/>
            <w:tcBorders>
              <w:left w:val="single" w:sz="12" w:space="0" w:color="auto"/>
              <w:right w:val="single" w:sz="4" w:space="0" w:color="auto"/>
            </w:tcBorders>
            <w:vAlign w:val="center"/>
          </w:tcPr>
          <w:p w:rsidR="00852720" w:rsidRDefault="00852720">
            <w:pPr>
              <w:pStyle w:val="DG0"/>
              <w:rPr>
                <w:b/>
              </w:rPr>
            </w:pPr>
          </w:p>
        </w:tc>
        <w:tc>
          <w:tcPr>
            <w:tcW w:w="781" w:type="dxa"/>
            <w:vMerge/>
            <w:tcBorders>
              <w:left w:val="single" w:sz="4" w:space="0" w:color="auto"/>
            </w:tcBorders>
            <w:vAlign w:val="center"/>
          </w:tcPr>
          <w:p w:rsidR="00852720" w:rsidRDefault="00852720">
            <w:pPr>
              <w:pStyle w:val="DG0"/>
              <w:rPr>
                <w:kern w:val="2"/>
              </w:rPr>
            </w:pPr>
          </w:p>
        </w:tc>
        <w:tc>
          <w:tcPr>
            <w:tcW w:w="781" w:type="dxa"/>
            <w:vMerge/>
            <w:tcBorders>
              <w:right w:val="double" w:sz="4" w:space="0" w:color="auto"/>
            </w:tcBorders>
            <w:vAlign w:val="center"/>
          </w:tcPr>
          <w:p w:rsidR="00852720" w:rsidRDefault="00852720">
            <w:pPr>
              <w:pStyle w:val="DG0"/>
              <w:rPr>
                <w:rFonts w:eastAsia="楷体" w:cs="Arial"/>
                <w:bCs/>
              </w:rPr>
            </w:pPr>
          </w:p>
        </w:tc>
        <w:tc>
          <w:tcPr>
            <w:tcW w:w="4632" w:type="dxa"/>
            <w:vAlign w:val="center"/>
          </w:tcPr>
          <w:p w:rsidR="00852720" w:rsidRDefault="00000000">
            <w:pPr>
              <w:pStyle w:val="DG0"/>
              <w:spacing w:line="360" w:lineRule="auto"/>
              <w:jc w:val="left"/>
              <w:rPr>
                <w:bCs/>
              </w:rPr>
            </w:pPr>
            <w:r>
              <w:rPr>
                <w:rFonts w:hint="eastAsia"/>
                <w:bCs/>
              </w:rPr>
              <w:t>6</w:t>
            </w:r>
            <w:r>
              <w:rPr>
                <w:rFonts w:hint="eastAsia"/>
                <w:bCs/>
              </w:rPr>
              <w:t>关注个体差异，重视小学生知识、能力与品德的全面协调发展，具有人文底蕴和科学精神，做小学生健康成长的引路人。</w:t>
            </w:r>
          </w:p>
        </w:tc>
        <w:tc>
          <w:tcPr>
            <w:tcW w:w="1318" w:type="dxa"/>
            <w:tcBorders>
              <w:right w:val="single" w:sz="12" w:space="0" w:color="auto"/>
            </w:tcBorders>
            <w:vAlign w:val="center"/>
          </w:tcPr>
          <w:p w:rsidR="00852720" w:rsidRDefault="00000000">
            <w:pPr>
              <w:pStyle w:val="DG0"/>
              <w:rPr>
                <w:bCs/>
              </w:rPr>
            </w:pPr>
            <w:r>
              <w:rPr>
                <w:rFonts w:hint="eastAsia"/>
                <w:bCs/>
              </w:rPr>
              <w:t>5</w:t>
            </w:r>
            <w:r>
              <w:rPr>
                <w:bCs/>
              </w:rPr>
              <w:t>0%</w:t>
            </w:r>
          </w:p>
        </w:tc>
      </w:tr>
      <w:tr w:rsidR="00852720">
        <w:trPr>
          <w:trHeight w:val="567"/>
          <w:jc w:val="center"/>
        </w:trPr>
        <w:tc>
          <w:tcPr>
            <w:tcW w:w="764" w:type="dxa"/>
            <w:vMerge w:val="restart"/>
            <w:tcBorders>
              <w:left w:val="single" w:sz="12" w:space="0" w:color="auto"/>
              <w:right w:val="single" w:sz="4" w:space="0" w:color="auto"/>
            </w:tcBorders>
            <w:vAlign w:val="center"/>
          </w:tcPr>
          <w:p w:rsidR="00852720" w:rsidRDefault="00000000">
            <w:pPr>
              <w:pStyle w:val="DG0"/>
            </w:pPr>
            <w:r>
              <w:rPr>
                <w:b/>
              </w:rPr>
              <w:t>XX05</w:t>
            </w:r>
          </w:p>
        </w:tc>
        <w:tc>
          <w:tcPr>
            <w:tcW w:w="781" w:type="dxa"/>
            <w:vMerge w:val="restart"/>
            <w:tcBorders>
              <w:left w:val="single" w:sz="4" w:space="0" w:color="auto"/>
            </w:tcBorders>
            <w:vAlign w:val="center"/>
          </w:tcPr>
          <w:p w:rsidR="00852720" w:rsidRDefault="00000000">
            <w:pPr>
              <w:pStyle w:val="DG0"/>
              <w:rPr>
                <w:rFonts w:cs="Times New Roman"/>
                <w:bCs/>
              </w:rPr>
            </w:pPr>
            <w:r>
              <w:rPr>
                <w:rFonts w:ascii="Cambria Math" w:hAnsi="Cambria Math" w:cs="Cambria Math"/>
              </w:rPr>
              <w:t>①</w:t>
            </w:r>
          </w:p>
        </w:tc>
        <w:tc>
          <w:tcPr>
            <w:tcW w:w="781" w:type="dxa"/>
            <w:vMerge w:val="restart"/>
            <w:tcBorders>
              <w:right w:val="double" w:sz="4" w:space="0" w:color="auto"/>
            </w:tcBorders>
            <w:vAlign w:val="center"/>
          </w:tcPr>
          <w:p w:rsidR="00852720" w:rsidRDefault="00000000">
            <w:pPr>
              <w:pStyle w:val="DG0"/>
            </w:pPr>
            <w:r>
              <w:rPr>
                <w:rFonts w:hint="eastAsia"/>
              </w:rPr>
              <w:t>H</w:t>
            </w:r>
          </w:p>
        </w:tc>
        <w:tc>
          <w:tcPr>
            <w:tcW w:w="4632" w:type="dxa"/>
            <w:vAlign w:val="center"/>
          </w:tcPr>
          <w:p w:rsidR="00852720" w:rsidRDefault="00000000">
            <w:pPr>
              <w:spacing w:line="360" w:lineRule="auto"/>
              <w:rPr>
                <w:rFonts w:ascii="Times New Roman" w:hAnsi="Times New Roman"/>
                <w:bCs/>
                <w:sz w:val="21"/>
                <w:szCs w:val="21"/>
              </w:rPr>
            </w:pPr>
            <w:r>
              <w:rPr>
                <w:rFonts w:ascii="Times New Roman" w:hAnsi="Times New Roman" w:hint="eastAsia"/>
                <w:sz w:val="21"/>
                <w:szCs w:val="21"/>
              </w:rPr>
              <w:t>4</w:t>
            </w:r>
            <w:r>
              <w:rPr>
                <w:rFonts w:ascii="Times New Roman" w:hAnsi="Times New Roman"/>
                <w:sz w:val="21"/>
                <w:szCs w:val="21"/>
              </w:rPr>
              <w:t>有效开展小学班级组织与文化建设</w:t>
            </w:r>
            <w:r>
              <w:rPr>
                <w:rFonts w:ascii="Times New Roman" w:hAnsi="Times New Roman" w:hint="eastAsia"/>
                <w:sz w:val="21"/>
                <w:szCs w:val="21"/>
              </w:rPr>
              <w:t>。</w:t>
            </w:r>
          </w:p>
        </w:tc>
        <w:tc>
          <w:tcPr>
            <w:tcW w:w="1318" w:type="dxa"/>
            <w:tcBorders>
              <w:right w:val="single" w:sz="12" w:space="0" w:color="auto"/>
            </w:tcBorders>
            <w:vAlign w:val="center"/>
          </w:tcPr>
          <w:p w:rsidR="00852720" w:rsidRDefault="00000000">
            <w:pPr>
              <w:pStyle w:val="DG0"/>
              <w:rPr>
                <w:bCs/>
              </w:rPr>
            </w:pPr>
            <w:r>
              <w:rPr>
                <w:bCs/>
              </w:rPr>
              <w:t>5</w:t>
            </w:r>
            <w:r>
              <w:rPr>
                <w:rFonts w:hint="eastAsia"/>
                <w:bCs/>
              </w:rPr>
              <w:t>0%</w:t>
            </w:r>
          </w:p>
        </w:tc>
      </w:tr>
      <w:tr w:rsidR="00852720">
        <w:trPr>
          <w:trHeight w:val="340"/>
          <w:jc w:val="center"/>
        </w:trPr>
        <w:tc>
          <w:tcPr>
            <w:tcW w:w="764" w:type="dxa"/>
            <w:vMerge/>
            <w:tcBorders>
              <w:left w:val="single" w:sz="12" w:space="0" w:color="auto"/>
              <w:right w:val="single" w:sz="4" w:space="0" w:color="auto"/>
            </w:tcBorders>
            <w:vAlign w:val="center"/>
          </w:tcPr>
          <w:p w:rsidR="00852720" w:rsidRDefault="00852720">
            <w:pPr>
              <w:pStyle w:val="DG0"/>
              <w:rPr>
                <w:b/>
              </w:rPr>
            </w:pPr>
          </w:p>
        </w:tc>
        <w:tc>
          <w:tcPr>
            <w:tcW w:w="781" w:type="dxa"/>
            <w:vMerge/>
            <w:tcBorders>
              <w:left w:val="single" w:sz="4" w:space="0" w:color="auto"/>
            </w:tcBorders>
            <w:vAlign w:val="center"/>
          </w:tcPr>
          <w:p w:rsidR="00852720" w:rsidRDefault="00852720">
            <w:pPr>
              <w:pStyle w:val="DG0"/>
              <w:rPr>
                <w:bCs/>
              </w:rPr>
            </w:pPr>
          </w:p>
        </w:tc>
        <w:tc>
          <w:tcPr>
            <w:tcW w:w="781" w:type="dxa"/>
            <w:vMerge/>
            <w:tcBorders>
              <w:right w:val="double" w:sz="4" w:space="0" w:color="auto"/>
            </w:tcBorders>
            <w:vAlign w:val="center"/>
          </w:tcPr>
          <w:p w:rsidR="00852720" w:rsidRDefault="00852720">
            <w:pPr>
              <w:pStyle w:val="DG0"/>
            </w:pPr>
          </w:p>
        </w:tc>
        <w:tc>
          <w:tcPr>
            <w:tcW w:w="4632" w:type="dxa"/>
            <w:vAlign w:val="center"/>
          </w:tcPr>
          <w:p w:rsidR="00852720" w:rsidRDefault="00000000">
            <w:pPr>
              <w:tabs>
                <w:tab w:val="left" w:pos="4200"/>
              </w:tabs>
              <w:spacing w:line="360" w:lineRule="auto"/>
              <w:rPr>
                <w:rFonts w:ascii="Times New Roman" w:hAnsi="Times New Roman"/>
                <w:bCs/>
                <w:sz w:val="21"/>
                <w:szCs w:val="21"/>
              </w:rPr>
            </w:pPr>
            <w:r>
              <w:rPr>
                <w:rFonts w:ascii="Times New Roman" w:hAnsi="Times New Roman" w:hint="eastAsia"/>
                <w:bCs/>
                <w:sz w:val="21"/>
                <w:szCs w:val="21"/>
              </w:rPr>
              <w:t>2</w:t>
            </w:r>
            <w:r>
              <w:rPr>
                <w:rFonts w:ascii="Times New Roman" w:hAnsi="Times New Roman" w:hint="eastAsia"/>
                <w:bCs/>
                <w:sz w:val="21"/>
                <w:szCs w:val="21"/>
              </w:rPr>
              <w:t>掌握小学生身心发展特点，理解小学生的个体差异。</w:t>
            </w:r>
          </w:p>
        </w:tc>
        <w:tc>
          <w:tcPr>
            <w:tcW w:w="1318" w:type="dxa"/>
            <w:tcBorders>
              <w:right w:val="single" w:sz="12" w:space="0" w:color="auto"/>
            </w:tcBorders>
            <w:vAlign w:val="center"/>
          </w:tcPr>
          <w:p w:rsidR="00852720" w:rsidRDefault="00000000">
            <w:pPr>
              <w:pStyle w:val="DG0"/>
              <w:rPr>
                <w:bCs/>
              </w:rPr>
            </w:pPr>
            <w:r>
              <w:rPr>
                <w:bCs/>
              </w:rPr>
              <w:t>5</w:t>
            </w:r>
            <w:r>
              <w:rPr>
                <w:rFonts w:hint="eastAsia"/>
                <w:bCs/>
              </w:rPr>
              <w:t>0%</w:t>
            </w:r>
          </w:p>
        </w:tc>
      </w:tr>
      <w:tr w:rsidR="00852720">
        <w:trPr>
          <w:trHeight w:val="340"/>
          <w:jc w:val="center"/>
        </w:trPr>
        <w:tc>
          <w:tcPr>
            <w:tcW w:w="764" w:type="dxa"/>
            <w:vMerge/>
            <w:tcBorders>
              <w:left w:val="single" w:sz="12" w:space="0" w:color="auto"/>
              <w:right w:val="single" w:sz="4" w:space="0" w:color="auto"/>
            </w:tcBorders>
            <w:vAlign w:val="center"/>
          </w:tcPr>
          <w:p w:rsidR="00852720" w:rsidRDefault="00852720">
            <w:pPr>
              <w:pStyle w:val="DG0"/>
              <w:rPr>
                <w:b/>
              </w:rPr>
            </w:pPr>
          </w:p>
        </w:tc>
        <w:tc>
          <w:tcPr>
            <w:tcW w:w="781" w:type="dxa"/>
            <w:vMerge w:val="restart"/>
            <w:tcBorders>
              <w:left w:val="single" w:sz="4" w:space="0" w:color="auto"/>
            </w:tcBorders>
            <w:vAlign w:val="center"/>
          </w:tcPr>
          <w:p w:rsidR="00852720" w:rsidRDefault="00000000">
            <w:pPr>
              <w:pStyle w:val="DG0"/>
              <w:rPr>
                <w:bCs/>
              </w:rPr>
            </w:pPr>
            <w:r>
              <w:rPr>
                <w:kern w:val="2"/>
              </w:rPr>
              <w:fldChar w:fldCharType="begin"/>
            </w:r>
            <w:r>
              <w:rPr>
                <w:kern w:val="2"/>
              </w:rPr>
              <w:instrText xml:space="preserve"> </w:instrText>
            </w:r>
            <w:r>
              <w:rPr>
                <w:rFonts w:hint="eastAsia"/>
                <w:kern w:val="2"/>
              </w:rPr>
              <w:instrText>= 2 \* GB3</w:instrText>
            </w:r>
            <w:r>
              <w:rPr>
                <w:kern w:val="2"/>
              </w:rPr>
              <w:instrText xml:space="preserve"> </w:instrText>
            </w:r>
            <w:r>
              <w:rPr>
                <w:kern w:val="2"/>
              </w:rPr>
              <w:fldChar w:fldCharType="separate"/>
            </w:r>
            <w:r>
              <w:rPr>
                <w:rFonts w:hint="eastAsia"/>
                <w:kern w:val="2"/>
              </w:rPr>
              <w:t>②</w:t>
            </w:r>
            <w:r>
              <w:rPr>
                <w:kern w:val="2"/>
              </w:rPr>
              <w:fldChar w:fldCharType="end"/>
            </w:r>
          </w:p>
        </w:tc>
        <w:tc>
          <w:tcPr>
            <w:tcW w:w="781" w:type="dxa"/>
            <w:vMerge w:val="restart"/>
            <w:tcBorders>
              <w:right w:val="double" w:sz="4" w:space="0" w:color="auto"/>
            </w:tcBorders>
            <w:vAlign w:val="center"/>
          </w:tcPr>
          <w:p w:rsidR="00852720" w:rsidRDefault="00000000">
            <w:pPr>
              <w:pStyle w:val="DG0"/>
            </w:pPr>
            <w:r>
              <w:rPr>
                <w:rFonts w:hint="eastAsia"/>
              </w:rPr>
              <w:t>H</w:t>
            </w:r>
          </w:p>
        </w:tc>
        <w:tc>
          <w:tcPr>
            <w:tcW w:w="4632" w:type="dxa"/>
            <w:vAlign w:val="center"/>
          </w:tcPr>
          <w:p w:rsidR="00852720" w:rsidRDefault="00000000">
            <w:pPr>
              <w:tabs>
                <w:tab w:val="left" w:pos="4200"/>
              </w:tabs>
              <w:spacing w:line="360" w:lineRule="auto"/>
              <w:jc w:val="both"/>
              <w:rPr>
                <w:rFonts w:ascii="Times New Roman" w:hAnsi="Times New Roman"/>
                <w:bCs/>
                <w:sz w:val="21"/>
                <w:szCs w:val="21"/>
              </w:rPr>
            </w:pPr>
            <w:r>
              <w:rPr>
                <w:rFonts w:ascii="Times New Roman" w:hAnsi="Times New Roman" w:hint="eastAsia"/>
                <w:bCs/>
                <w:sz w:val="21"/>
                <w:szCs w:val="21"/>
              </w:rPr>
              <w:t>1</w:t>
            </w:r>
            <w:r>
              <w:rPr>
                <w:rFonts w:ascii="Times New Roman" w:hAnsi="Times New Roman" w:hint="eastAsia"/>
                <w:bCs/>
                <w:sz w:val="21"/>
                <w:szCs w:val="21"/>
              </w:rPr>
              <w:t>了解小学班队的组织架构、职能分工，掌握常规管理事务。</w:t>
            </w:r>
          </w:p>
        </w:tc>
        <w:tc>
          <w:tcPr>
            <w:tcW w:w="1318" w:type="dxa"/>
            <w:tcBorders>
              <w:right w:val="single" w:sz="12" w:space="0" w:color="auto"/>
            </w:tcBorders>
            <w:vAlign w:val="center"/>
          </w:tcPr>
          <w:p w:rsidR="00852720" w:rsidRDefault="00000000">
            <w:pPr>
              <w:pStyle w:val="DG0"/>
              <w:rPr>
                <w:bCs/>
              </w:rPr>
            </w:pPr>
            <w:r>
              <w:rPr>
                <w:bCs/>
              </w:rPr>
              <w:t>5</w:t>
            </w:r>
            <w:r>
              <w:rPr>
                <w:rFonts w:hint="eastAsia"/>
                <w:bCs/>
              </w:rPr>
              <w:t>0%</w:t>
            </w:r>
          </w:p>
        </w:tc>
      </w:tr>
      <w:tr w:rsidR="00852720">
        <w:trPr>
          <w:trHeight w:val="340"/>
          <w:jc w:val="center"/>
        </w:trPr>
        <w:tc>
          <w:tcPr>
            <w:tcW w:w="764" w:type="dxa"/>
            <w:vMerge/>
            <w:tcBorders>
              <w:left w:val="single" w:sz="12" w:space="0" w:color="auto"/>
              <w:bottom w:val="single" w:sz="12" w:space="0" w:color="auto"/>
              <w:right w:val="single" w:sz="4" w:space="0" w:color="auto"/>
            </w:tcBorders>
            <w:vAlign w:val="center"/>
          </w:tcPr>
          <w:p w:rsidR="00852720" w:rsidRDefault="00852720">
            <w:pPr>
              <w:pStyle w:val="DG0"/>
              <w:rPr>
                <w:b/>
              </w:rPr>
            </w:pPr>
          </w:p>
        </w:tc>
        <w:tc>
          <w:tcPr>
            <w:tcW w:w="781" w:type="dxa"/>
            <w:vMerge/>
            <w:tcBorders>
              <w:left w:val="single" w:sz="4" w:space="0" w:color="auto"/>
              <w:bottom w:val="single" w:sz="12" w:space="0" w:color="auto"/>
            </w:tcBorders>
            <w:vAlign w:val="center"/>
          </w:tcPr>
          <w:p w:rsidR="00852720" w:rsidRDefault="00852720">
            <w:pPr>
              <w:pStyle w:val="DG0"/>
              <w:rPr>
                <w:kern w:val="2"/>
              </w:rPr>
            </w:pPr>
          </w:p>
        </w:tc>
        <w:tc>
          <w:tcPr>
            <w:tcW w:w="781" w:type="dxa"/>
            <w:vMerge/>
            <w:tcBorders>
              <w:bottom w:val="single" w:sz="12" w:space="0" w:color="auto"/>
              <w:right w:val="double" w:sz="4" w:space="0" w:color="auto"/>
            </w:tcBorders>
            <w:vAlign w:val="center"/>
          </w:tcPr>
          <w:p w:rsidR="00852720" w:rsidRDefault="00852720">
            <w:pPr>
              <w:pStyle w:val="DG0"/>
            </w:pPr>
          </w:p>
        </w:tc>
        <w:tc>
          <w:tcPr>
            <w:tcW w:w="4632" w:type="dxa"/>
            <w:tcBorders>
              <w:bottom w:val="single" w:sz="12" w:space="0" w:color="auto"/>
            </w:tcBorders>
            <w:vAlign w:val="center"/>
          </w:tcPr>
          <w:p w:rsidR="00852720" w:rsidRDefault="00000000">
            <w:pPr>
              <w:tabs>
                <w:tab w:val="left" w:pos="4200"/>
              </w:tabs>
              <w:spacing w:line="360" w:lineRule="auto"/>
              <w:jc w:val="both"/>
              <w:rPr>
                <w:rFonts w:ascii="Times New Roman" w:hAnsi="Times New Roman"/>
                <w:bCs/>
                <w:sz w:val="21"/>
                <w:szCs w:val="21"/>
              </w:rPr>
            </w:pPr>
            <w:r>
              <w:rPr>
                <w:rFonts w:ascii="Times New Roman" w:hAnsi="Times New Roman" w:hint="eastAsia"/>
                <w:sz w:val="21"/>
                <w:szCs w:val="21"/>
              </w:rPr>
              <w:t>3</w:t>
            </w:r>
            <w:r>
              <w:rPr>
                <w:rFonts w:ascii="Times New Roman" w:hAnsi="Times New Roman"/>
                <w:sz w:val="21"/>
                <w:szCs w:val="21"/>
              </w:rPr>
              <w:t>掌握班级组织与建设的工作规律和基本方法</w:t>
            </w:r>
            <w:r>
              <w:rPr>
                <w:rFonts w:ascii="Times New Roman" w:hAnsi="Times New Roman" w:hint="eastAsia"/>
                <w:sz w:val="21"/>
                <w:szCs w:val="21"/>
              </w:rPr>
              <w:t>。</w:t>
            </w:r>
          </w:p>
        </w:tc>
        <w:tc>
          <w:tcPr>
            <w:tcW w:w="1318" w:type="dxa"/>
            <w:tcBorders>
              <w:bottom w:val="single" w:sz="12" w:space="0" w:color="auto"/>
              <w:right w:val="single" w:sz="12" w:space="0" w:color="auto"/>
            </w:tcBorders>
            <w:vAlign w:val="center"/>
          </w:tcPr>
          <w:p w:rsidR="00852720" w:rsidRDefault="00000000">
            <w:pPr>
              <w:pStyle w:val="DG0"/>
              <w:rPr>
                <w:bCs/>
              </w:rPr>
            </w:pPr>
            <w:r>
              <w:rPr>
                <w:rFonts w:hint="eastAsia"/>
                <w:bCs/>
              </w:rPr>
              <w:t>5</w:t>
            </w:r>
            <w:r>
              <w:rPr>
                <w:bCs/>
              </w:rPr>
              <w:t>0%</w:t>
            </w:r>
          </w:p>
        </w:tc>
      </w:tr>
    </w:tbl>
    <w:p w:rsidR="00852720" w:rsidRDefault="00000000">
      <w:pPr>
        <w:pStyle w:val="DG1"/>
        <w:spacing w:beforeLines="100" w:before="326" w:line="360" w:lineRule="auto"/>
        <w:rPr>
          <w:rFonts w:ascii="Times New Roman" w:hAnsi="Times New Roman"/>
        </w:rPr>
      </w:pPr>
      <w:r>
        <w:rPr>
          <w:rFonts w:ascii="Times New Roman" w:hAnsi="Times New Roman" w:hint="eastAsia"/>
        </w:rPr>
        <w:t>三、</w:t>
      </w:r>
      <w:r>
        <w:rPr>
          <w:rFonts w:ascii="Times New Roman" w:hAnsi="Times New Roman"/>
        </w:rPr>
        <w:t>课程内容</w:t>
      </w:r>
      <w:r>
        <w:rPr>
          <w:rFonts w:ascii="Times New Roman" w:hAnsi="Times New Roman" w:hint="eastAsia"/>
        </w:rPr>
        <w:t>与教学设计</w:t>
      </w:r>
    </w:p>
    <w:p w:rsidR="00852720" w:rsidRDefault="00000000">
      <w:pPr>
        <w:pStyle w:val="DG2"/>
        <w:spacing w:before="81" w:after="163"/>
      </w:pPr>
      <w:r>
        <w:rPr>
          <w:rFonts w:hint="eastAsia"/>
        </w:rPr>
        <w:t>（一）各教学单元预期学习成果与教学内容</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852720">
        <w:tc>
          <w:tcPr>
            <w:tcW w:w="8296" w:type="dxa"/>
          </w:tcPr>
          <w:p w:rsidR="00852720" w:rsidRDefault="00000000">
            <w:pPr>
              <w:pStyle w:val="DG0"/>
              <w:spacing w:line="360" w:lineRule="auto"/>
              <w:jc w:val="left"/>
              <w:rPr>
                <w:b/>
                <w:bCs/>
              </w:rPr>
            </w:pPr>
            <w:bookmarkStart w:id="1" w:name="OLE_LINK5"/>
            <w:bookmarkStart w:id="2" w:name="OLE_LINK6"/>
            <w:r>
              <w:rPr>
                <w:rFonts w:hint="eastAsia"/>
                <w:b/>
                <w:bCs/>
              </w:rPr>
              <w:t>第一章：小学班级与班级管理概述</w:t>
            </w:r>
          </w:p>
          <w:p w:rsidR="00852720" w:rsidRDefault="00000000">
            <w:pPr>
              <w:pStyle w:val="DG0"/>
              <w:spacing w:line="360" w:lineRule="auto"/>
              <w:ind w:firstLineChars="200" w:firstLine="420"/>
              <w:jc w:val="both"/>
            </w:pPr>
            <w:r>
              <w:rPr>
                <w:rFonts w:hint="eastAsia"/>
              </w:rPr>
              <w:t>首先阐述小学班级与班级管理内涵。介绍近代班级组织起源，明确班级是学校为实现教育目标的组织，分析小学班级特性（未成年人与成人共同构成、含平行少先队组织）、结构（正式与非正式组织）及发展趋势；界定管理职能与班级管理，说明小学班级管理更依赖教师，且需随学生成长调整。重点讲解班级管理主要理论依据，涵盖教育学（马卡连柯等理论）、心理学（行为主义等理论）、管理学（科学管理等理论），并给出管理学理论运用建议。最后提出三个关于班级成员、传统班级未来及班级管理理解的思考讨论问题。</w:t>
            </w:r>
          </w:p>
          <w:p w:rsidR="00852720" w:rsidRDefault="00000000">
            <w:pPr>
              <w:pStyle w:val="DG0"/>
              <w:spacing w:line="360" w:lineRule="auto"/>
              <w:jc w:val="left"/>
            </w:pPr>
            <w:r>
              <w:rPr>
                <w:rFonts w:hint="eastAsia"/>
                <w:b/>
                <w:bCs/>
              </w:rPr>
              <w:t>第二章：小学班主任的职责与素养</w:t>
            </w:r>
          </w:p>
          <w:p w:rsidR="00852720" w:rsidRDefault="00000000">
            <w:pPr>
              <w:pStyle w:val="DG0"/>
              <w:spacing w:line="360" w:lineRule="auto"/>
              <w:ind w:firstLineChars="200" w:firstLine="420"/>
              <w:jc w:val="left"/>
            </w:pPr>
            <w:r>
              <w:lastRenderedPageBreak/>
              <w:t>首先，介绍了班主任的职责，并通过作为班级管理主要责任人的班主任与其他班级管理者的关系分析了班主任的职责边界；其次，对班主任应具备的素养，特别是其中最基本的素养进行了探讨。</w:t>
            </w:r>
          </w:p>
          <w:p w:rsidR="00852720" w:rsidRDefault="00000000">
            <w:pPr>
              <w:pStyle w:val="DG0"/>
              <w:spacing w:line="360" w:lineRule="auto"/>
              <w:jc w:val="left"/>
              <w:rPr>
                <w:b/>
                <w:bCs/>
              </w:rPr>
            </w:pPr>
            <w:r>
              <w:rPr>
                <w:rFonts w:hint="eastAsia"/>
                <w:b/>
                <w:bCs/>
              </w:rPr>
              <w:t>第三章：班级教育的准备工作</w:t>
            </w:r>
          </w:p>
          <w:p w:rsidR="00852720" w:rsidRDefault="00000000">
            <w:pPr>
              <w:pStyle w:val="DG0"/>
              <w:spacing w:line="360" w:lineRule="auto"/>
              <w:ind w:firstLineChars="200" w:firstLine="420"/>
              <w:jc w:val="left"/>
            </w:pPr>
            <w:r>
              <w:rPr>
                <w:rFonts w:hint="eastAsia"/>
              </w:rPr>
              <w:t>本</w:t>
            </w:r>
            <w:r>
              <w:t>章围绕班级教育准备工作展开，分四节</w:t>
            </w:r>
            <w:r>
              <w:rPr>
                <w:rFonts w:hint="eastAsia"/>
              </w:rPr>
              <w:t>：</w:t>
            </w:r>
            <w:r>
              <w:t>第一节讲了解班级学生，含整体与个体结合、全面发展两个视角，常规（观察等）与新型（</w:t>
            </w:r>
            <w:r>
              <w:t>“</w:t>
            </w:r>
            <w:r>
              <w:t>破冰</w:t>
            </w:r>
            <w:r>
              <w:t>”</w:t>
            </w:r>
            <w:r>
              <w:t>游戏、测量法）两类策略，及全面、客观等基本要求；第二节阐述树立良好第一印象，介绍首因效应及可亲仪表、风趣自我介绍、温暖教室布置等策略；第三节说明制定班级管理教育计划，含意义依据、原则、类型与内容结构；第四节介绍组建班级学生核心团队，涉及团队作用形式、领袖人选产生与培养。</w:t>
            </w:r>
          </w:p>
          <w:p w:rsidR="00852720" w:rsidRDefault="00000000">
            <w:pPr>
              <w:pStyle w:val="DG0"/>
              <w:spacing w:line="360" w:lineRule="auto"/>
              <w:jc w:val="left"/>
            </w:pPr>
            <w:r>
              <w:rPr>
                <w:rFonts w:hint="eastAsia"/>
                <w:b/>
                <w:bCs/>
              </w:rPr>
              <w:t>第四章：班规的制定与执行</w:t>
            </w:r>
          </w:p>
          <w:p w:rsidR="00852720" w:rsidRDefault="00000000">
            <w:pPr>
              <w:pStyle w:val="DG0"/>
              <w:spacing w:line="360" w:lineRule="auto"/>
              <w:ind w:firstLineChars="200" w:firstLine="420"/>
              <w:jc w:val="left"/>
            </w:pPr>
            <w:r>
              <w:rPr>
                <w:rFonts w:hint="eastAsia"/>
              </w:rPr>
              <w:t xml:space="preserve"> </w:t>
            </w:r>
            <w:r>
              <w:rPr>
                <w:rFonts w:hint="eastAsia"/>
              </w:rPr>
              <w:t>本章围绕班规展开，第一节阐述班规及其特征，指出班规是班级成员共同遵守的行为规范，能增强管理科学性与公平性等，还介绍其分类、内容表述要求及制定者与约束对象。第二节讲班规制定，明确宗旨是尊重学生意愿等，依据含法律法规、学校规章等，分核心规则和日常规程介绍制定过程。第三节聚焦班规执行，提及深化理解的方法，从张贴、签约等方面强化执行，强调违规处理要突出教育意义、依班规等，最后提出两个思考讨论问题。</w:t>
            </w:r>
          </w:p>
          <w:p w:rsidR="00852720" w:rsidRDefault="00000000">
            <w:pPr>
              <w:pStyle w:val="DG0"/>
              <w:spacing w:line="360" w:lineRule="auto"/>
              <w:jc w:val="left"/>
              <w:rPr>
                <w:b/>
                <w:bCs/>
              </w:rPr>
            </w:pPr>
            <w:r>
              <w:rPr>
                <w:rFonts w:hint="eastAsia"/>
                <w:b/>
                <w:bCs/>
              </w:rPr>
              <w:t>第五章：班级文化的营造</w:t>
            </w:r>
          </w:p>
          <w:p w:rsidR="00852720" w:rsidRDefault="00000000">
            <w:pPr>
              <w:pStyle w:val="DG0"/>
              <w:spacing w:line="360" w:lineRule="auto"/>
              <w:ind w:firstLineChars="200" w:firstLine="420"/>
              <w:jc w:val="left"/>
            </w:pPr>
            <w:r>
              <w:rPr>
                <w:rFonts w:hint="eastAsia"/>
              </w:rPr>
              <w:t>本章围绕班级文化营造展开，第一节阐述班级文化概述，介绍班级文化及小学班级文化定义，从结构（外显—中间—内隐层等分类，结合沙因理论）、个性（四类文化类型及交叉融合）、功能（导向、约束等五大功能，区分正负文化）三方面解析。第二节讲班级文化营造，明确以和谐为目标（含四方面和谐），内容涵盖学习、交往、休闲娱乐文化，途径有告知、组织讨论等六种。第三节呈现万平老师的营造案例，介绍其通过《小木桥》刊物、博客及“教育时刻”活动构建班级文化的实践与启示。</w:t>
            </w:r>
          </w:p>
          <w:p w:rsidR="00852720" w:rsidRDefault="00000000">
            <w:pPr>
              <w:pStyle w:val="DG0"/>
              <w:spacing w:line="360" w:lineRule="auto"/>
              <w:jc w:val="left"/>
            </w:pPr>
            <w:r>
              <w:rPr>
                <w:rFonts w:hint="eastAsia"/>
                <w:b/>
                <w:bCs/>
              </w:rPr>
              <w:t>第六章：班级活动的指导</w:t>
            </w:r>
          </w:p>
          <w:p w:rsidR="00852720" w:rsidRDefault="00000000">
            <w:pPr>
              <w:pStyle w:val="DG0"/>
              <w:spacing w:line="360" w:lineRule="auto"/>
              <w:ind w:firstLineChars="200" w:firstLine="420"/>
              <w:jc w:val="left"/>
            </w:pPr>
            <w:r>
              <w:rPr>
                <w:rFonts w:hint="eastAsia"/>
              </w:rPr>
              <w:t>本章围绕班级活动展开，先引苏霍姆林斯基名言，阐述其意义，包括促进学生全面发展（助品德成长、拓学习领域、塑良好个性）、助力班集体建设（促班集体形成、树正确舆论班风、培集体主义精神）、落实学校教育宗旨（实现教育思想、增强学生自我</w:t>
            </w:r>
            <w:r>
              <w:rPr>
                <w:rFonts w:hint="eastAsia"/>
              </w:rPr>
              <w:lastRenderedPageBreak/>
              <w:t>教育能力）。还介绍班级活动设计的教育性、趣味性等六项原则，及活动策划、准备、实施、总结四阶段的组织流程。第二节围绕班级活动指导展开，先明确活动需遵循主题计划明确、符合学生年龄、展现班级特色、调动学生积极性、全员参与五大原则。接着介绍组织步骤，含思想、人员、物质三方面准备，日常与主题两类活动实施，及具体中肯评价、展现学生感受的总结。还提及问题解决策略，包括预设安全等问题与应对突发事件要点，最后阐述社会实践、学习等五类典型活动的指导方法。</w:t>
            </w:r>
          </w:p>
          <w:p w:rsidR="00852720" w:rsidRDefault="00000000">
            <w:pPr>
              <w:pStyle w:val="DG0"/>
              <w:spacing w:line="360" w:lineRule="auto"/>
              <w:jc w:val="left"/>
              <w:rPr>
                <w:b/>
                <w:bCs/>
              </w:rPr>
            </w:pPr>
            <w:r>
              <w:rPr>
                <w:rFonts w:hint="eastAsia"/>
                <w:b/>
                <w:bCs/>
              </w:rPr>
              <w:t>第七章：班级学生发展影响因素的协调</w:t>
            </w:r>
          </w:p>
          <w:p w:rsidR="00852720" w:rsidRDefault="00000000">
            <w:pPr>
              <w:pStyle w:val="DG0"/>
              <w:spacing w:line="360" w:lineRule="auto"/>
              <w:ind w:firstLineChars="200" w:firstLine="420"/>
              <w:jc w:val="left"/>
            </w:pPr>
            <w:r>
              <w:rPr>
                <w:rFonts w:hint="eastAsia"/>
              </w:rPr>
              <w:t>本章围绕协调班级学生发展影响因素展开，强调班主任需发挥主导作用形成教育合力。第一节讲校内教育力量整合，含与上级领导沟通、和任课教师协调教育、争取教辅工勤人员支持的方法。第二节聚焦班主任与家长，先分析家校关系，指出二者目标一致且各具优势，再阐述沟通的尊重、理解等原则，介绍家长会、家访等多种家校合作方式，助力实现家校社三位一体，促进学生健康成长</w:t>
            </w:r>
            <w:r>
              <w:rPr>
                <w:rFonts w:hint="eastAsia"/>
              </w:rPr>
              <w:t xml:space="preserve"> </w:t>
            </w:r>
            <w:r>
              <w:rPr>
                <w:rFonts w:hint="eastAsia"/>
              </w:rPr>
              <w:t>。第三节介绍社区概念、特点、教育职能及与学校关系，明确引入社区力量需遵循育人为本、互动性原则，阐述其在提供实践场所、助力家庭教育、延伸班级管理的作用，还给出协同育人路径及问题解决策略。第四节界定“重要他人”，说明借助偶像力量的步骤、在班级文化建设与个体引导的应用场景，强调需避免神化偶像、尊重差异、家校协同。</w:t>
            </w:r>
          </w:p>
          <w:p w:rsidR="00852720" w:rsidRDefault="00000000">
            <w:pPr>
              <w:pStyle w:val="DG0"/>
              <w:spacing w:line="360" w:lineRule="auto"/>
              <w:jc w:val="left"/>
              <w:rPr>
                <w:b/>
                <w:bCs/>
              </w:rPr>
            </w:pPr>
            <w:r>
              <w:rPr>
                <w:rFonts w:hint="eastAsia"/>
                <w:b/>
                <w:bCs/>
              </w:rPr>
              <w:t>第八章：小学各阶段学生特点与管理</w:t>
            </w:r>
          </w:p>
          <w:p w:rsidR="00852720" w:rsidRDefault="00000000">
            <w:pPr>
              <w:pStyle w:val="DG0"/>
              <w:spacing w:line="360" w:lineRule="auto"/>
              <w:ind w:firstLineChars="200" w:firstLine="420"/>
              <w:jc w:val="left"/>
            </w:pPr>
            <w:r>
              <w:rPr>
                <w:rFonts w:hint="eastAsia"/>
              </w:rPr>
              <w:t>本章围绕小学不同年段学生特点与管理展开。第一节聚焦一年级入学适应，强调小幼衔接对学生发展的重要性，明确入学适应教育内容，阐述低年级班主任需承担“班妈”“家教顾问”等多重角色，且要抓好常规教育助学生养成习惯。第二节针对中年级，分析学生身心发展特点，说明实施自我管理的必要性，介绍自我管理模式构建方法，强调关注学生个性需求。第三节关注高年级，指出青春期前期教育的必要性，提出适时适量适度等教育原则及讲座、谈话、班会等教育方法。</w:t>
            </w:r>
          </w:p>
          <w:p w:rsidR="00852720" w:rsidRDefault="00000000">
            <w:pPr>
              <w:pStyle w:val="DG0"/>
              <w:spacing w:line="360" w:lineRule="auto"/>
              <w:jc w:val="left"/>
              <w:rPr>
                <w:b/>
                <w:bCs/>
              </w:rPr>
            </w:pPr>
            <w:r>
              <w:rPr>
                <w:rFonts w:hint="eastAsia"/>
                <w:b/>
                <w:bCs/>
              </w:rPr>
              <w:t>第九章：特殊需要学生的指导</w:t>
            </w:r>
          </w:p>
          <w:p w:rsidR="00852720" w:rsidRDefault="00000000">
            <w:pPr>
              <w:pStyle w:val="DG0"/>
              <w:spacing w:line="360" w:lineRule="auto"/>
              <w:ind w:firstLineChars="200" w:firstLine="420"/>
              <w:jc w:val="left"/>
            </w:pPr>
            <w:r>
              <w:rPr>
                <w:rFonts w:hint="eastAsia"/>
              </w:rPr>
              <w:t>第九章先以苏霍姆林斯基名言引入，第一节阐述儿童发展差异性（生理、心理差异及成因），界定特殊需要学生范畴，强调要正确认识这类学生。第二节聚焦引导策略，分别针对注意缺陷多动障碍、智力特殊（落后与超常）、学习障碍、情绪</w:t>
            </w:r>
            <w:r>
              <w:rPr>
                <w:rFonts w:hint="eastAsia"/>
              </w:rPr>
              <w:t>/</w:t>
            </w:r>
            <w:r>
              <w:rPr>
                <w:rFonts w:hint="eastAsia"/>
              </w:rPr>
              <w:t>行为障碍（厌学、焦虑等）学生，分析其表现、成因，并给出早期识别、个性化干预、家校协同等具</w:t>
            </w:r>
            <w:r>
              <w:rPr>
                <w:rFonts w:hint="eastAsia"/>
              </w:rPr>
              <w:lastRenderedPageBreak/>
              <w:t>体引导方法，核心是尊重个体差异，助力学生发展。</w:t>
            </w:r>
          </w:p>
          <w:p w:rsidR="00852720" w:rsidRDefault="00000000">
            <w:pPr>
              <w:pStyle w:val="DG0"/>
              <w:spacing w:line="360" w:lineRule="auto"/>
              <w:jc w:val="left"/>
              <w:rPr>
                <w:b/>
                <w:bCs/>
              </w:rPr>
            </w:pPr>
            <w:r>
              <w:rPr>
                <w:rFonts w:hint="eastAsia"/>
                <w:b/>
                <w:bCs/>
              </w:rPr>
              <w:t>第十章：班级管理评价</w:t>
            </w:r>
          </w:p>
          <w:p w:rsidR="00852720" w:rsidRDefault="00000000">
            <w:pPr>
              <w:pStyle w:val="DG0"/>
              <w:spacing w:line="360" w:lineRule="auto"/>
              <w:ind w:firstLineChars="200" w:firstLine="420"/>
              <w:jc w:val="left"/>
            </w:pPr>
            <w:r>
              <w:rPr>
                <w:rFonts w:hint="eastAsia"/>
              </w:rPr>
              <w:t>本章主要从班主任如何做好对学生的评价这一视角展开，第一节先借苏霍姆林斯基名言引入，界定班级管理评价概念，阐述其激励—导向、反馈—调节、沟通—互信三大作用，结合政策文件说明评价内容，还从评价主体、基准等维度介绍多种评价类型，并提出发展性、全面性等五项原则。第二节聚焦小学生综合素质评价实施，详细讲解学生成长档案袋的类型及在班主任工作中的运用，介绍综合素质评价手册与电子平台（以上海为例），说明评语撰写的特征与技巧，最后梳理“三好学生”评选的由来、存废争论及各地改革尝试。</w:t>
            </w:r>
          </w:p>
          <w:p w:rsidR="00852720" w:rsidRDefault="00000000">
            <w:pPr>
              <w:pStyle w:val="DG0"/>
              <w:spacing w:line="360" w:lineRule="auto"/>
              <w:jc w:val="left"/>
            </w:pPr>
            <w:r>
              <w:rPr>
                <w:rFonts w:hint="eastAsia"/>
                <w:b/>
                <w:bCs/>
              </w:rPr>
              <w:t>第十一章：中队辅导员角色的履行</w:t>
            </w:r>
          </w:p>
          <w:p w:rsidR="00852720" w:rsidRDefault="00000000">
            <w:pPr>
              <w:pStyle w:val="DG0"/>
              <w:spacing w:line="360" w:lineRule="auto"/>
              <w:ind w:firstLineChars="200" w:firstLine="420"/>
              <w:jc w:val="left"/>
            </w:pPr>
            <w:r>
              <w:rPr>
                <w:rFonts w:hint="eastAsia"/>
              </w:rPr>
              <w:t>如何做好小学班主任特有的兼职。本章围绕中队辅导员角色履行展开，分三节详细阐述。第一节介绍中国少年先锋队，梳理其从劳动童子团到中国少年先锋队的发展历程，明确其儿童性、群众性等五大基本性质，还说明了以党为领导、含基层组织与少代会的组织建制，以及少先队辅导员的配备标准、角色地位、任职资格和岗位职责。</w:t>
            </w:r>
            <w:r>
              <w:rPr>
                <w:rFonts w:hint="eastAsia"/>
              </w:rPr>
              <w:t xml:space="preserve"> </w:t>
            </w:r>
            <w:r>
              <w:rPr>
                <w:rFonts w:hint="eastAsia"/>
              </w:rPr>
              <w:t>第二节对比中队辅导员与小学班主任角色，从任职条件、教育对象、教育目标、师生关系、教育途径五方面分析二者异同，如班主任侧重班集体建设与学业发展，中队辅导员侧重少先队知识传授与革命理想树立。</w:t>
            </w:r>
            <w:r>
              <w:rPr>
                <w:rFonts w:hint="eastAsia"/>
              </w:rPr>
              <w:t xml:space="preserve"> </w:t>
            </w:r>
            <w:r>
              <w:rPr>
                <w:rFonts w:hint="eastAsia"/>
              </w:rPr>
              <w:t>第三节聚焦中队辅导员教育工作，指出需围绕政治启蒙与价值观塑造，开展少先队组织教育（含队前教育、组织建设、队务建设）与活动指导，明确少先队活动的课程化要求及尊重自主性、严肃与生动结合等指导原则，助力提升少先队员光荣感，引导其听党话、跟党走。</w:t>
            </w:r>
          </w:p>
          <w:p w:rsidR="00852720" w:rsidRDefault="00000000">
            <w:pPr>
              <w:pStyle w:val="DG0"/>
              <w:spacing w:line="360" w:lineRule="auto"/>
              <w:jc w:val="left"/>
              <w:rPr>
                <w:b/>
                <w:bCs/>
              </w:rPr>
            </w:pPr>
            <w:r>
              <w:rPr>
                <w:rFonts w:hint="eastAsia"/>
                <w:b/>
                <w:bCs/>
              </w:rPr>
              <w:t>第十二章：小学班主任的自我管理</w:t>
            </w:r>
          </w:p>
          <w:p w:rsidR="00852720" w:rsidRDefault="00000000">
            <w:pPr>
              <w:pStyle w:val="DG0"/>
              <w:spacing w:line="360" w:lineRule="auto"/>
              <w:ind w:firstLineChars="200" w:firstLine="420"/>
              <w:jc w:val="left"/>
            </w:pPr>
            <w:r>
              <w:rPr>
                <w:rFonts w:hint="eastAsia"/>
              </w:rPr>
              <w:t>班主任如何实现专业发展？本章围绕小学班主任自我管理展开，开篇以李镇西名言引出核心，强调自我管理对班主任专业发展的重要性。第一节先界定自我管理含义，对比传统管理，阐述其主体客体统一、突出主体性的特点，及对个人发展、组织效能的意义；再明确班主任自我管理的自主性、目标协同性、以学习为核心的特征，说明其必要性，并结合学界研究与工作实际，归纳出自我认识、目标设定、资源管理、激励与监控四方面核心内容。</w:t>
            </w:r>
            <w:r>
              <w:rPr>
                <w:rFonts w:hint="eastAsia"/>
              </w:rPr>
              <w:t xml:space="preserve"> </w:t>
            </w:r>
            <w:r>
              <w:rPr>
                <w:rFonts w:hint="eastAsia"/>
              </w:rPr>
              <w:t>第二节介绍班主任自我管理途径：通过自我观察反思、借助他人评价、与他人比较实现自我认识，尤其聚焦专业角色、价值观、优劣势的认知；从自我分</w:t>
            </w:r>
            <w:r>
              <w:rPr>
                <w:rFonts w:hint="eastAsia"/>
              </w:rPr>
              <w:lastRenderedPageBreak/>
              <w:t>析、环境分析、目标确立、策略拟定四环节设计自我专业发展规划；依托向书本</w:t>
            </w:r>
            <w:r>
              <w:rPr>
                <w:rFonts w:hint="eastAsia"/>
              </w:rPr>
              <w:t>/</w:t>
            </w:r>
            <w:r>
              <w:rPr>
                <w:rFonts w:hint="eastAsia"/>
              </w:rPr>
              <w:t>专家</w:t>
            </w:r>
            <w:r>
              <w:rPr>
                <w:rFonts w:hint="eastAsia"/>
              </w:rPr>
              <w:t>/</w:t>
            </w:r>
            <w:r>
              <w:rPr>
                <w:rFonts w:hint="eastAsia"/>
              </w:rPr>
              <w:t>同伴</w:t>
            </w:r>
            <w:r>
              <w:rPr>
                <w:rFonts w:hint="eastAsia"/>
              </w:rPr>
              <w:t>/</w:t>
            </w:r>
            <w:r>
              <w:rPr>
                <w:rFonts w:hint="eastAsia"/>
              </w:rPr>
              <w:t>学生学习及经验反思开展自我学习，通过自我激励、压力管理、时间管理进行自我协调，以目标导向的监控与调整实现自我控制，助力班主任提升专业水平，更好履行教育职责。</w:t>
            </w:r>
          </w:p>
          <w:p w:rsidR="00852720" w:rsidRDefault="00000000">
            <w:pPr>
              <w:pStyle w:val="DG0"/>
              <w:spacing w:line="360" w:lineRule="auto"/>
              <w:jc w:val="left"/>
            </w:pPr>
            <w:r>
              <w:rPr>
                <w:rFonts w:hint="eastAsia"/>
                <w:b/>
                <w:bCs/>
              </w:rPr>
              <w:t>第十三章：如何成为优秀班主任（自编）</w:t>
            </w:r>
            <w:r>
              <w:rPr>
                <w:rFonts w:hint="eastAsia"/>
              </w:rPr>
              <w:t xml:space="preserve"> </w:t>
            </w:r>
          </w:p>
          <w:p w:rsidR="00852720" w:rsidRDefault="00000000">
            <w:pPr>
              <w:pStyle w:val="DG0"/>
              <w:spacing w:line="360" w:lineRule="auto"/>
              <w:ind w:firstLineChars="200" w:firstLine="420"/>
              <w:jc w:val="left"/>
            </w:pPr>
            <w:r>
              <w:rPr>
                <w:rFonts w:hint="eastAsia"/>
              </w:rPr>
              <w:t>要成为优秀班主任，需从多方面提升与实践。首先，需多读书、勤思考以加强自身修养，摒弃对“差生”的厌恶，从塑造学生成人的角度教育他们，重视成人与励志教育，不轻言放弃任何学生。</w:t>
            </w:r>
            <w:r>
              <w:rPr>
                <w:rFonts w:hint="eastAsia"/>
              </w:rPr>
              <w:t xml:space="preserve"> </w:t>
            </w:r>
            <w:r>
              <w:rPr>
                <w:rFonts w:hint="eastAsia"/>
              </w:rPr>
              <w:t>其次，要先成为优秀课任老师，充分备课，让课堂充满激情、风趣等特质，以良好的授课赢得学生认可，为班主任工作奠定基础。</w:t>
            </w:r>
            <w:r>
              <w:rPr>
                <w:rFonts w:hint="eastAsia"/>
              </w:rPr>
              <w:t xml:space="preserve"> </w:t>
            </w:r>
            <w:r>
              <w:rPr>
                <w:rFonts w:hint="eastAsia"/>
              </w:rPr>
              <w:t>再者，要团结课任老师团队，发现他们的长处，协调好各方关系，避免贬低同事。同时，利用班会开展品德和励志教育，针对学生不同阶段的问题，如适应新老师、同学相处、纪律、时间管理、早恋、逆反心理、代沟、信心不足等，设计合适主题班会。</w:t>
            </w:r>
            <w:r>
              <w:rPr>
                <w:rFonts w:hint="eastAsia"/>
              </w:rPr>
              <w:t xml:space="preserve"> </w:t>
            </w:r>
            <w:r>
              <w:rPr>
                <w:rFonts w:hint="eastAsia"/>
              </w:rPr>
              <w:t>还要培养优秀班干部队伍，通过观察筛选与耐心培养，助力班干部成长。开好家长会也很关键，适时召开并确定恰当主题，引导家长欣赏老师、鼓励孩子，赢得家长支持。</w:t>
            </w:r>
            <w:r>
              <w:rPr>
                <w:rFonts w:hint="eastAsia"/>
              </w:rPr>
              <w:t xml:space="preserve"> </w:t>
            </w:r>
            <w:r>
              <w:rPr>
                <w:rFonts w:hint="eastAsia"/>
              </w:rPr>
              <w:t>在管理学生上，需严管与慈教结合，按“压”“理”“激”“扶”“亲”的顺序进行，先以严厉手段维持纪律，再梳理思想、激发斗志、帮扶学生、建立亲近关系。此外，要协调好学生与任课老师关系，艺术地进行个别谈话，将亲情教育纳入工作，合理处理学生违纪，做到惩戒而非体罚。班主任需淡泊名利、勤于思考、注重过程，方能做好工作。</w:t>
            </w:r>
          </w:p>
          <w:p w:rsidR="00852720" w:rsidRDefault="00000000">
            <w:pPr>
              <w:pStyle w:val="DG0"/>
              <w:spacing w:line="360" w:lineRule="auto"/>
              <w:jc w:val="left"/>
              <w:rPr>
                <w:b/>
                <w:bCs/>
              </w:rPr>
            </w:pPr>
            <w:r>
              <w:rPr>
                <w:rFonts w:hint="eastAsia"/>
                <w:b/>
                <w:bCs/>
              </w:rPr>
              <w:t>第十四章：如何加强班主任队伍建设（自编）</w:t>
            </w:r>
          </w:p>
          <w:p w:rsidR="00852720" w:rsidRDefault="00000000">
            <w:pPr>
              <w:pStyle w:val="DG0"/>
              <w:spacing w:line="360" w:lineRule="auto"/>
              <w:ind w:firstLineChars="200" w:firstLine="420"/>
              <w:jc w:val="left"/>
            </w:pPr>
            <w:r>
              <w:rPr>
                <w:rFonts w:hint="eastAsia"/>
              </w:rPr>
              <w:t>班主任是班级管理核心，在“三全育人”“三位一体”教育中起桥梁纽带与航标导向作用，建设高素质班主任队伍对学校发展和人才培养至关重要。</w:t>
            </w:r>
            <w:r>
              <w:rPr>
                <w:rFonts w:hint="eastAsia"/>
              </w:rPr>
              <w:t xml:space="preserve"> </w:t>
            </w:r>
            <w:r>
              <w:rPr>
                <w:rFonts w:hint="eastAsia"/>
              </w:rPr>
              <w:t>在建设做法上，一是制定措施、健全机制，科学管理。选派班主任注重德才兼备，明确其需具备政治、道德等六方面素质，采取自荐与任命结合、大循环制及年级组长负责制；建立信息反馈系统、班主任档案与考核奖励机制，领导还注重感情投资。二是注重理论学习，更新观念。建立校本培训和外出学习机制，通过讲座、案例分析等提升班主任素质，让其掌握教育理论与方法。三是重视后备力量培养，通过“希望工程”“三步曲”等助力青年班主任成长。四是鼓励创新，打造研究型队伍，开展主题班会评优、教研活动，要求班主任学会研究、反思、创新、积累与写作。</w:t>
            </w:r>
            <w:r>
              <w:rPr>
                <w:rFonts w:hint="eastAsia"/>
              </w:rPr>
              <w:t xml:space="preserve"> </w:t>
            </w:r>
            <w:r>
              <w:rPr>
                <w:rFonts w:hint="eastAsia"/>
              </w:rPr>
              <w:t>建设中还需注意德育为先、形成合理教育网</w:t>
            </w:r>
            <w:r>
              <w:rPr>
                <w:rFonts w:hint="eastAsia"/>
              </w:rPr>
              <w:lastRenderedPageBreak/>
              <w:t>络、学校领导以身作则。</w:t>
            </w:r>
          </w:p>
        </w:tc>
      </w:tr>
    </w:tbl>
    <w:bookmarkEnd w:id="1"/>
    <w:bookmarkEnd w:id="2"/>
    <w:p w:rsidR="00852720" w:rsidRDefault="00000000">
      <w:pPr>
        <w:pStyle w:val="DG2"/>
        <w:spacing w:beforeLines="100" w:before="326" w:afterLines="100" w:after="326" w:line="500" w:lineRule="exact"/>
      </w:pPr>
      <w:r>
        <w:rPr>
          <w:rFonts w:hint="eastAsia"/>
        </w:rPr>
        <w:lastRenderedPageBreak/>
        <w:t>（二）教学单元对课程目标的支撑关系</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785"/>
        <w:gridCol w:w="1049"/>
        <w:gridCol w:w="1049"/>
        <w:gridCol w:w="1049"/>
        <w:gridCol w:w="1048"/>
        <w:gridCol w:w="1048"/>
        <w:gridCol w:w="1049"/>
      </w:tblGrid>
      <w:tr w:rsidR="00852720">
        <w:trPr>
          <w:trHeight w:val="794"/>
          <w:jc w:val="center"/>
        </w:trPr>
        <w:tc>
          <w:tcPr>
            <w:tcW w:w="1832" w:type="dxa"/>
            <w:tcBorders>
              <w:top w:val="single" w:sz="12" w:space="0" w:color="auto"/>
              <w:left w:val="single" w:sz="12" w:space="0" w:color="auto"/>
              <w:tl2br w:val="single" w:sz="4" w:space="0" w:color="auto"/>
            </w:tcBorders>
          </w:tcPr>
          <w:p w:rsidR="00852720" w:rsidRDefault="00000000">
            <w:pPr>
              <w:pStyle w:val="DG"/>
              <w:ind w:firstLine="489"/>
              <w:jc w:val="right"/>
              <w:rPr>
                <w:rFonts w:ascii="Times New Roman" w:hAnsi="Times New Roman"/>
                <w:szCs w:val="16"/>
              </w:rPr>
            </w:pPr>
            <w:r>
              <w:rPr>
                <w:rFonts w:ascii="Times New Roman" w:hAnsi="Times New Roman" w:hint="eastAsia"/>
                <w:szCs w:val="16"/>
              </w:rPr>
              <w:t>课程目标</w:t>
            </w:r>
          </w:p>
          <w:p w:rsidR="00852720" w:rsidRDefault="00852720">
            <w:pPr>
              <w:pStyle w:val="DG"/>
              <w:ind w:right="210"/>
              <w:jc w:val="left"/>
              <w:rPr>
                <w:rFonts w:ascii="Times New Roman" w:hAnsi="Times New Roman"/>
                <w:szCs w:val="16"/>
              </w:rPr>
            </w:pPr>
          </w:p>
          <w:p w:rsidR="00852720" w:rsidRDefault="00000000">
            <w:pPr>
              <w:pStyle w:val="DG"/>
              <w:ind w:right="210"/>
              <w:jc w:val="left"/>
              <w:rPr>
                <w:rFonts w:ascii="Times New Roman" w:hAnsi="Times New Roman"/>
                <w:szCs w:val="16"/>
              </w:rPr>
            </w:pPr>
            <w:r>
              <w:rPr>
                <w:rFonts w:ascii="Times New Roman" w:hAnsi="Times New Roman" w:hint="eastAsia"/>
                <w:szCs w:val="16"/>
              </w:rPr>
              <w:t>教学单元</w:t>
            </w:r>
          </w:p>
        </w:tc>
        <w:tc>
          <w:tcPr>
            <w:tcW w:w="1074" w:type="dxa"/>
            <w:tcBorders>
              <w:top w:val="single" w:sz="12" w:space="0" w:color="auto"/>
            </w:tcBorders>
            <w:vAlign w:val="center"/>
          </w:tcPr>
          <w:p w:rsidR="00852720" w:rsidRDefault="00000000">
            <w:pPr>
              <w:pStyle w:val="DG"/>
              <w:rPr>
                <w:rFonts w:ascii="Times New Roman" w:hAnsi="Times New Roman"/>
                <w:szCs w:val="16"/>
              </w:rPr>
            </w:pPr>
            <w:r>
              <w:rPr>
                <w:rFonts w:ascii="Times New Roman" w:hAnsi="Times New Roman" w:hint="eastAsia"/>
                <w:szCs w:val="16"/>
              </w:rPr>
              <w:t>1</w:t>
            </w:r>
          </w:p>
        </w:tc>
        <w:tc>
          <w:tcPr>
            <w:tcW w:w="1074" w:type="dxa"/>
            <w:tcBorders>
              <w:top w:val="single" w:sz="12" w:space="0" w:color="auto"/>
            </w:tcBorders>
            <w:vAlign w:val="center"/>
          </w:tcPr>
          <w:p w:rsidR="00852720" w:rsidRDefault="00000000">
            <w:pPr>
              <w:pStyle w:val="DG"/>
              <w:rPr>
                <w:rFonts w:ascii="Times New Roman" w:hAnsi="Times New Roman"/>
                <w:szCs w:val="16"/>
              </w:rPr>
            </w:pPr>
            <w:r>
              <w:rPr>
                <w:rFonts w:ascii="Times New Roman" w:hAnsi="Times New Roman" w:hint="eastAsia"/>
                <w:szCs w:val="16"/>
              </w:rPr>
              <w:t>2</w:t>
            </w:r>
          </w:p>
        </w:tc>
        <w:tc>
          <w:tcPr>
            <w:tcW w:w="1074" w:type="dxa"/>
            <w:tcBorders>
              <w:top w:val="single" w:sz="12" w:space="0" w:color="auto"/>
            </w:tcBorders>
            <w:vAlign w:val="center"/>
          </w:tcPr>
          <w:p w:rsidR="00852720" w:rsidRDefault="00000000">
            <w:pPr>
              <w:pStyle w:val="DG"/>
              <w:rPr>
                <w:rFonts w:ascii="Times New Roman" w:hAnsi="Times New Roman"/>
                <w:szCs w:val="16"/>
              </w:rPr>
            </w:pPr>
            <w:r>
              <w:rPr>
                <w:rFonts w:ascii="Times New Roman" w:hAnsi="Times New Roman" w:hint="eastAsia"/>
                <w:szCs w:val="16"/>
              </w:rPr>
              <w:t>3</w:t>
            </w:r>
          </w:p>
        </w:tc>
        <w:tc>
          <w:tcPr>
            <w:tcW w:w="1073" w:type="dxa"/>
            <w:tcBorders>
              <w:top w:val="single" w:sz="12" w:space="0" w:color="auto"/>
            </w:tcBorders>
            <w:vAlign w:val="center"/>
          </w:tcPr>
          <w:p w:rsidR="00852720" w:rsidRDefault="00000000">
            <w:pPr>
              <w:pStyle w:val="DG"/>
              <w:rPr>
                <w:rFonts w:ascii="Times New Roman" w:hAnsi="Times New Roman"/>
                <w:szCs w:val="16"/>
              </w:rPr>
            </w:pPr>
            <w:r>
              <w:rPr>
                <w:rFonts w:ascii="Times New Roman" w:hAnsi="Times New Roman" w:hint="eastAsia"/>
                <w:szCs w:val="16"/>
              </w:rPr>
              <w:t>4</w:t>
            </w:r>
          </w:p>
        </w:tc>
        <w:tc>
          <w:tcPr>
            <w:tcW w:w="1073" w:type="dxa"/>
            <w:tcBorders>
              <w:top w:val="single" w:sz="12" w:space="0" w:color="auto"/>
            </w:tcBorders>
            <w:vAlign w:val="center"/>
          </w:tcPr>
          <w:p w:rsidR="00852720" w:rsidRDefault="00000000">
            <w:pPr>
              <w:pStyle w:val="DG"/>
              <w:rPr>
                <w:rFonts w:ascii="Times New Roman" w:hAnsi="Times New Roman"/>
                <w:szCs w:val="16"/>
              </w:rPr>
            </w:pPr>
            <w:r>
              <w:rPr>
                <w:rFonts w:ascii="Times New Roman" w:hAnsi="Times New Roman" w:hint="eastAsia"/>
                <w:szCs w:val="16"/>
              </w:rPr>
              <w:t>5</w:t>
            </w:r>
          </w:p>
        </w:tc>
        <w:tc>
          <w:tcPr>
            <w:tcW w:w="1074" w:type="dxa"/>
            <w:tcBorders>
              <w:top w:val="single" w:sz="12" w:space="0" w:color="auto"/>
              <w:right w:val="single" w:sz="12" w:space="0" w:color="auto"/>
            </w:tcBorders>
            <w:vAlign w:val="center"/>
          </w:tcPr>
          <w:p w:rsidR="00852720" w:rsidRDefault="00000000">
            <w:pPr>
              <w:pStyle w:val="DG"/>
              <w:rPr>
                <w:rFonts w:ascii="Times New Roman" w:hAnsi="Times New Roman"/>
                <w:szCs w:val="16"/>
              </w:rPr>
            </w:pPr>
            <w:r>
              <w:rPr>
                <w:rFonts w:ascii="Times New Roman" w:hAnsi="Times New Roman" w:hint="eastAsia"/>
                <w:szCs w:val="16"/>
              </w:rPr>
              <w:t>6</w:t>
            </w:r>
          </w:p>
        </w:tc>
      </w:tr>
      <w:tr w:rsidR="00852720">
        <w:trPr>
          <w:trHeight w:val="680"/>
          <w:jc w:val="center"/>
        </w:trPr>
        <w:tc>
          <w:tcPr>
            <w:tcW w:w="1832" w:type="dxa"/>
            <w:tcBorders>
              <w:left w:val="single" w:sz="12" w:space="0" w:color="auto"/>
            </w:tcBorders>
            <w:vAlign w:val="center"/>
          </w:tcPr>
          <w:p w:rsidR="00852720" w:rsidRDefault="00000000">
            <w:pPr>
              <w:pStyle w:val="DG0"/>
            </w:pPr>
            <w:r>
              <w:rPr>
                <w:rFonts w:hint="eastAsia"/>
              </w:rPr>
              <w:t>第一章</w:t>
            </w:r>
            <w:r>
              <w:rPr>
                <w:rFonts w:hint="eastAsia"/>
              </w:rPr>
              <w:t>--</w:t>
            </w:r>
            <w:r>
              <w:rPr>
                <w:rFonts w:hint="eastAsia"/>
              </w:rPr>
              <w:t>第二章</w:t>
            </w:r>
          </w:p>
        </w:tc>
        <w:tc>
          <w:tcPr>
            <w:tcW w:w="1074" w:type="dxa"/>
            <w:vAlign w:val="center"/>
          </w:tcPr>
          <w:p w:rsidR="00852720" w:rsidRDefault="00000000">
            <w:pPr>
              <w:pStyle w:val="DG0"/>
            </w:pPr>
            <w:r>
              <w:rPr>
                <w:rFonts w:cs="Arial"/>
                <w:color w:val="333333"/>
                <w:sz w:val="19"/>
                <w:szCs w:val="19"/>
                <w:shd w:val="clear" w:color="auto" w:fill="FFFFFF"/>
              </w:rPr>
              <w:t> </w:t>
            </w:r>
          </w:p>
        </w:tc>
        <w:tc>
          <w:tcPr>
            <w:tcW w:w="1074" w:type="dxa"/>
            <w:vAlign w:val="center"/>
          </w:tcPr>
          <w:p w:rsidR="00852720" w:rsidRDefault="00000000">
            <w:pPr>
              <w:pStyle w:val="DG0"/>
            </w:pPr>
            <w:r>
              <w:rPr>
                <w:rFonts w:cs="Arial"/>
                <w:color w:val="333333"/>
                <w:sz w:val="19"/>
                <w:szCs w:val="19"/>
                <w:shd w:val="clear" w:color="auto" w:fill="FFFFFF"/>
              </w:rPr>
              <w:t>√ </w:t>
            </w:r>
          </w:p>
        </w:tc>
        <w:tc>
          <w:tcPr>
            <w:tcW w:w="1074" w:type="dxa"/>
            <w:vAlign w:val="center"/>
          </w:tcPr>
          <w:p w:rsidR="00852720" w:rsidRDefault="00000000">
            <w:pPr>
              <w:pStyle w:val="DG0"/>
            </w:pPr>
            <w:r>
              <w:rPr>
                <w:rFonts w:cs="Arial"/>
                <w:color w:val="333333"/>
                <w:sz w:val="19"/>
                <w:szCs w:val="19"/>
                <w:shd w:val="clear" w:color="auto" w:fill="FFFFFF"/>
              </w:rPr>
              <w:t>√ </w:t>
            </w:r>
          </w:p>
        </w:tc>
        <w:tc>
          <w:tcPr>
            <w:tcW w:w="1073" w:type="dxa"/>
            <w:vAlign w:val="center"/>
          </w:tcPr>
          <w:p w:rsidR="00852720" w:rsidRDefault="00000000">
            <w:pPr>
              <w:pStyle w:val="DG0"/>
            </w:pPr>
            <w:r>
              <w:rPr>
                <w:rFonts w:cs="Arial"/>
                <w:color w:val="333333"/>
                <w:sz w:val="19"/>
                <w:szCs w:val="19"/>
                <w:shd w:val="clear" w:color="auto" w:fill="FFFFFF"/>
              </w:rPr>
              <w:t>√ </w:t>
            </w:r>
          </w:p>
        </w:tc>
        <w:tc>
          <w:tcPr>
            <w:tcW w:w="1073" w:type="dxa"/>
            <w:vAlign w:val="center"/>
          </w:tcPr>
          <w:p w:rsidR="00852720" w:rsidRDefault="00000000">
            <w:pPr>
              <w:pStyle w:val="DG0"/>
            </w:pPr>
            <w:r>
              <w:rPr>
                <w:rFonts w:cs="Arial"/>
                <w:color w:val="333333"/>
                <w:sz w:val="19"/>
                <w:szCs w:val="19"/>
                <w:shd w:val="clear" w:color="auto" w:fill="FFFFFF"/>
              </w:rPr>
              <w:t>√ </w:t>
            </w:r>
          </w:p>
        </w:tc>
        <w:tc>
          <w:tcPr>
            <w:tcW w:w="1074" w:type="dxa"/>
            <w:tcBorders>
              <w:right w:val="single" w:sz="12" w:space="0" w:color="auto"/>
            </w:tcBorders>
            <w:vAlign w:val="center"/>
          </w:tcPr>
          <w:p w:rsidR="00852720" w:rsidRDefault="00000000">
            <w:pPr>
              <w:pStyle w:val="DG0"/>
            </w:pPr>
            <w:r>
              <w:rPr>
                <w:rFonts w:cs="Arial"/>
                <w:color w:val="333333"/>
                <w:sz w:val="19"/>
                <w:szCs w:val="19"/>
                <w:shd w:val="clear" w:color="auto" w:fill="FFFFFF"/>
              </w:rPr>
              <w:t> </w:t>
            </w:r>
          </w:p>
        </w:tc>
      </w:tr>
      <w:tr w:rsidR="00852720">
        <w:trPr>
          <w:trHeight w:val="680"/>
          <w:jc w:val="center"/>
        </w:trPr>
        <w:tc>
          <w:tcPr>
            <w:tcW w:w="1832" w:type="dxa"/>
            <w:tcBorders>
              <w:left w:val="single" w:sz="12" w:space="0" w:color="auto"/>
            </w:tcBorders>
            <w:vAlign w:val="center"/>
          </w:tcPr>
          <w:p w:rsidR="00852720" w:rsidRDefault="00000000">
            <w:pPr>
              <w:pStyle w:val="DG0"/>
            </w:pPr>
            <w:r>
              <w:rPr>
                <w:rFonts w:hint="eastAsia"/>
              </w:rPr>
              <w:t>第三章</w:t>
            </w:r>
            <w:r>
              <w:rPr>
                <w:rFonts w:hint="eastAsia"/>
              </w:rPr>
              <w:t>--</w:t>
            </w:r>
            <w:r>
              <w:rPr>
                <w:rFonts w:hint="eastAsia"/>
              </w:rPr>
              <w:t>第七章</w:t>
            </w:r>
          </w:p>
        </w:tc>
        <w:tc>
          <w:tcPr>
            <w:tcW w:w="1074" w:type="dxa"/>
            <w:vAlign w:val="center"/>
          </w:tcPr>
          <w:p w:rsidR="00852720" w:rsidRDefault="00000000">
            <w:pPr>
              <w:pStyle w:val="DG0"/>
            </w:pPr>
            <w:bookmarkStart w:id="3" w:name="OLE_LINK7"/>
            <w:r>
              <w:rPr>
                <w:rFonts w:cs="Arial"/>
                <w:color w:val="333333"/>
                <w:sz w:val="19"/>
                <w:szCs w:val="19"/>
                <w:shd w:val="clear" w:color="auto" w:fill="FFFFFF"/>
              </w:rPr>
              <w:t>√ </w:t>
            </w:r>
            <w:bookmarkEnd w:id="3"/>
          </w:p>
        </w:tc>
        <w:tc>
          <w:tcPr>
            <w:tcW w:w="1074" w:type="dxa"/>
            <w:vAlign w:val="center"/>
          </w:tcPr>
          <w:p w:rsidR="00852720" w:rsidRDefault="00000000">
            <w:pPr>
              <w:pStyle w:val="DG0"/>
            </w:pPr>
            <w:r>
              <w:rPr>
                <w:rFonts w:cs="Arial"/>
                <w:color w:val="333333"/>
                <w:sz w:val="19"/>
                <w:szCs w:val="19"/>
                <w:shd w:val="clear" w:color="auto" w:fill="FFFFFF"/>
              </w:rPr>
              <w:t>√</w:t>
            </w:r>
          </w:p>
        </w:tc>
        <w:tc>
          <w:tcPr>
            <w:tcW w:w="1074" w:type="dxa"/>
            <w:vAlign w:val="center"/>
          </w:tcPr>
          <w:p w:rsidR="00852720" w:rsidRDefault="00000000">
            <w:pPr>
              <w:pStyle w:val="DG0"/>
            </w:pPr>
            <w:r>
              <w:rPr>
                <w:rFonts w:cs="Arial"/>
                <w:color w:val="333333"/>
                <w:sz w:val="19"/>
                <w:szCs w:val="19"/>
                <w:shd w:val="clear" w:color="auto" w:fill="FFFFFF"/>
              </w:rPr>
              <w:t>√ </w:t>
            </w:r>
          </w:p>
        </w:tc>
        <w:tc>
          <w:tcPr>
            <w:tcW w:w="1073" w:type="dxa"/>
            <w:vAlign w:val="center"/>
          </w:tcPr>
          <w:p w:rsidR="00852720" w:rsidRDefault="00000000">
            <w:pPr>
              <w:pStyle w:val="DG0"/>
            </w:pPr>
            <w:r>
              <w:rPr>
                <w:rFonts w:cs="Arial"/>
                <w:color w:val="333333"/>
                <w:sz w:val="19"/>
                <w:szCs w:val="19"/>
                <w:shd w:val="clear" w:color="auto" w:fill="FFFFFF"/>
              </w:rPr>
              <w:t>√</w:t>
            </w:r>
          </w:p>
        </w:tc>
        <w:tc>
          <w:tcPr>
            <w:tcW w:w="1073" w:type="dxa"/>
            <w:vAlign w:val="center"/>
          </w:tcPr>
          <w:p w:rsidR="00852720" w:rsidRDefault="00000000">
            <w:pPr>
              <w:pStyle w:val="DG0"/>
            </w:pPr>
            <w:r>
              <w:rPr>
                <w:rFonts w:cs="Arial"/>
                <w:color w:val="333333"/>
                <w:sz w:val="19"/>
                <w:szCs w:val="19"/>
                <w:shd w:val="clear" w:color="auto" w:fill="FFFFFF"/>
              </w:rPr>
              <w:t>√</w:t>
            </w:r>
          </w:p>
        </w:tc>
        <w:tc>
          <w:tcPr>
            <w:tcW w:w="1074" w:type="dxa"/>
            <w:tcBorders>
              <w:right w:val="single" w:sz="12" w:space="0" w:color="auto"/>
            </w:tcBorders>
            <w:vAlign w:val="center"/>
          </w:tcPr>
          <w:p w:rsidR="00852720" w:rsidRDefault="00000000">
            <w:pPr>
              <w:pStyle w:val="DG0"/>
            </w:pPr>
            <w:r>
              <w:rPr>
                <w:rFonts w:cs="Arial"/>
                <w:color w:val="333333"/>
                <w:sz w:val="19"/>
                <w:szCs w:val="19"/>
                <w:shd w:val="clear" w:color="auto" w:fill="FFFFFF"/>
              </w:rPr>
              <w:t>√ </w:t>
            </w:r>
          </w:p>
        </w:tc>
      </w:tr>
      <w:tr w:rsidR="00852720">
        <w:trPr>
          <w:trHeight w:val="680"/>
          <w:jc w:val="center"/>
        </w:trPr>
        <w:tc>
          <w:tcPr>
            <w:tcW w:w="1832" w:type="dxa"/>
            <w:tcBorders>
              <w:left w:val="single" w:sz="12" w:space="0" w:color="auto"/>
            </w:tcBorders>
            <w:vAlign w:val="center"/>
          </w:tcPr>
          <w:p w:rsidR="00852720" w:rsidRDefault="00000000">
            <w:pPr>
              <w:pStyle w:val="DG0"/>
            </w:pPr>
            <w:r>
              <w:rPr>
                <w:rFonts w:hint="eastAsia"/>
              </w:rPr>
              <w:t>第八章</w:t>
            </w:r>
            <w:r>
              <w:rPr>
                <w:rFonts w:hint="eastAsia"/>
              </w:rPr>
              <w:t>--</w:t>
            </w:r>
            <w:r>
              <w:rPr>
                <w:rFonts w:hint="eastAsia"/>
              </w:rPr>
              <w:t>第十章</w:t>
            </w:r>
          </w:p>
        </w:tc>
        <w:tc>
          <w:tcPr>
            <w:tcW w:w="1074" w:type="dxa"/>
            <w:vAlign w:val="center"/>
          </w:tcPr>
          <w:p w:rsidR="00852720" w:rsidRDefault="00000000">
            <w:pPr>
              <w:pStyle w:val="DG0"/>
              <w:rPr>
                <w:rFonts w:cs="Arial"/>
                <w:color w:val="333333"/>
                <w:sz w:val="19"/>
                <w:szCs w:val="19"/>
                <w:shd w:val="clear" w:color="auto" w:fill="FFFFFF"/>
              </w:rPr>
            </w:pPr>
            <w:r>
              <w:rPr>
                <w:rFonts w:cs="Arial"/>
                <w:color w:val="333333"/>
                <w:sz w:val="19"/>
                <w:szCs w:val="19"/>
                <w:shd w:val="clear" w:color="auto" w:fill="FFFFFF"/>
              </w:rPr>
              <w:t>√ </w:t>
            </w:r>
          </w:p>
        </w:tc>
        <w:tc>
          <w:tcPr>
            <w:tcW w:w="1074" w:type="dxa"/>
            <w:vAlign w:val="center"/>
          </w:tcPr>
          <w:p w:rsidR="00852720" w:rsidRDefault="00000000">
            <w:pPr>
              <w:pStyle w:val="DG0"/>
              <w:rPr>
                <w:rFonts w:cs="Arial"/>
                <w:color w:val="333333"/>
                <w:sz w:val="19"/>
                <w:szCs w:val="19"/>
                <w:shd w:val="clear" w:color="auto" w:fill="FFFFFF"/>
              </w:rPr>
            </w:pPr>
            <w:r>
              <w:rPr>
                <w:rFonts w:cs="Arial"/>
                <w:color w:val="333333"/>
                <w:sz w:val="19"/>
                <w:szCs w:val="19"/>
                <w:shd w:val="clear" w:color="auto" w:fill="FFFFFF"/>
              </w:rPr>
              <w:t>√ </w:t>
            </w:r>
          </w:p>
        </w:tc>
        <w:tc>
          <w:tcPr>
            <w:tcW w:w="1074" w:type="dxa"/>
            <w:vAlign w:val="center"/>
          </w:tcPr>
          <w:p w:rsidR="00852720" w:rsidRDefault="00000000">
            <w:pPr>
              <w:pStyle w:val="DG0"/>
              <w:rPr>
                <w:rFonts w:cs="Arial"/>
                <w:color w:val="333333"/>
                <w:sz w:val="19"/>
                <w:szCs w:val="19"/>
                <w:shd w:val="clear" w:color="auto" w:fill="FFFFFF"/>
              </w:rPr>
            </w:pPr>
            <w:r>
              <w:rPr>
                <w:rFonts w:cs="Arial"/>
                <w:color w:val="333333"/>
                <w:sz w:val="19"/>
                <w:szCs w:val="19"/>
                <w:shd w:val="clear" w:color="auto" w:fill="FFFFFF"/>
              </w:rPr>
              <w:t>√ </w:t>
            </w:r>
          </w:p>
        </w:tc>
        <w:tc>
          <w:tcPr>
            <w:tcW w:w="1073" w:type="dxa"/>
            <w:vAlign w:val="center"/>
          </w:tcPr>
          <w:p w:rsidR="00852720" w:rsidRDefault="00000000">
            <w:pPr>
              <w:pStyle w:val="DG0"/>
            </w:pPr>
            <w:r>
              <w:rPr>
                <w:rFonts w:cs="Arial"/>
                <w:color w:val="333333"/>
                <w:sz w:val="19"/>
                <w:szCs w:val="19"/>
                <w:shd w:val="clear" w:color="auto" w:fill="FFFFFF"/>
              </w:rPr>
              <w:t>√ </w:t>
            </w:r>
          </w:p>
        </w:tc>
        <w:tc>
          <w:tcPr>
            <w:tcW w:w="1073" w:type="dxa"/>
            <w:vAlign w:val="center"/>
          </w:tcPr>
          <w:p w:rsidR="00852720" w:rsidRDefault="00000000">
            <w:pPr>
              <w:pStyle w:val="DG0"/>
              <w:rPr>
                <w:rFonts w:cs="Arial"/>
                <w:color w:val="333333"/>
                <w:sz w:val="19"/>
                <w:szCs w:val="19"/>
                <w:shd w:val="clear" w:color="auto" w:fill="FFFFFF"/>
              </w:rPr>
            </w:pPr>
            <w:r>
              <w:rPr>
                <w:rFonts w:cs="Arial"/>
                <w:color w:val="333333"/>
                <w:sz w:val="19"/>
                <w:szCs w:val="19"/>
                <w:shd w:val="clear" w:color="auto" w:fill="FFFFFF"/>
              </w:rPr>
              <w:t>√ </w:t>
            </w:r>
          </w:p>
        </w:tc>
        <w:tc>
          <w:tcPr>
            <w:tcW w:w="1074" w:type="dxa"/>
            <w:tcBorders>
              <w:right w:val="single" w:sz="12" w:space="0" w:color="auto"/>
            </w:tcBorders>
            <w:vAlign w:val="center"/>
          </w:tcPr>
          <w:p w:rsidR="00852720" w:rsidRDefault="00000000">
            <w:pPr>
              <w:pStyle w:val="DG0"/>
              <w:rPr>
                <w:rFonts w:cs="Arial"/>
                <w:color w:val="333333"/>
                <w:sz w:val="19"/>
                <w:szCs w:val="19"/>
                <w:shd w:val="clear" w:color="auto" w:fill="FFFFFF"/>
              </w:rPr>
            </w:pPr>
            <w:r>
              <w:rPr>
                <w:rFonts w:cs="Arial"/>
                <w:color w:val="333333"/>
                <w:sz w:val="19"/>
                <w:szCs w:val="19"/>
                <w:shd w:val="clear" w:color="auto" w:fill="FFFFFF"/>
              </w:rPr>
              <w:t>√ </w:t>
            </w:r>
          </w:p>
        </w:tc>
      </w:tr>
      <w:tr w:rsidR="00852720">
        <w:trPr>
          <w:trHeight w:val="680"/>
          <w:jc w:val="center"/>
        </w:trPr>
        <w:tc>
          <w:tcPr>
            <w:tcW w:w="1832" w:type="dxa"/>
            <w:tcBorders>
              <w:left w:val="single" w:sz="12" w:space="0" w:color="auto"/>
            </w:tcBorders>
            <w:shd w:val="clear" w:color="auto" w:fill="auto"/>
            <w:vAlign w:val="center"/>
          </w:tcPr>
          <w:p w:rsidR="00852720" w:rsidRDefault="00000000">
            <w:pPr>
              <w:pStyle w:val="DG0"/>
            </w:pPr>
            <w:r>
              <w:rPr>
                <w:rFonts w:hint="eastAsia"/>
              </w:rPr>
              <w:t>第十一、十二章</w:t>
            </w:r>
          </w:p>
        </w:tc>
        <w:tc>
          <w:tcPr>
            <w:tcW w:w="1074" w:type="dxa"/>
            <w:shd w:val="clear" w:color="auto" w:fill="auto"/>
            <w:vAlign w:val="center"/>
          </w:tcPr>
          <w:p w:rsidR="00852720" w:rsidRDefault="00000000">
            <w:pPr>
              <w:pStyle w:val="DG0"/>
            </w:pPr>
            <w:r>
              <w:rPr>
                <w:rFonts w:cs="Arial"/>
                <w:color w:val="333333"/>
                <w:sz w:val="19"/>
                <w:szCs w:val="19"/>
                <w:shd w:val="clear" w:color="auto" w:fill="FFFFFF"/>
              </w:rPr>
              <w:t>√ </w:t>
            </w:r>
            <w:r>
              <w:t> </w:t>
            </w:r>
          </w:p>
        </w:tc>
        <w:tc>
          <w:tcPr>
            <w:tcW w:w="1074" w:type="dxa"/>
            <w:shd w:val="clear" w:color="auto" w:fill="auto"/>
            <w:vAlign w:val="center"/>
          </w:tcPr>
          <w:p w:rsidR="00852720" w:rsidRDefault="00000000">
            <w:pPr>
              <w:pStyle w:val="DG0"/>
            </w:pPr>
            <w:r>
              <w:rPr>
                <w:rFonts w:cs="Arial"/>
                <w:color w:val="333333"/>
                <w:sz w:val="19"/>
                <w:szCs w:val="19"/>
                <w:shd w:val="clear" w:color="auto" w:fill="FFFFFF"/>
              </w:rPr>
              <w:t>√</w:t>
            </w:r>
          </w:p>
        </w:tc>
        <w:tc>
          <w:tcPr>
            <w:tcW w:w="1074" w:type="dxa"/>
            <w:shd w:val="clear" w:color="auto" w:fill="auto"/>
            <w:vAlign w:val="center"/>
          </w:tcPr>
          <w:p w:rsidR="00852720" w:rsidRDefault="00000000">
            <w:pPr>
              <w:pStyle w:val="DG0"/>
            </w:pPr>
            <w:r>
              <w:rPr>
                <w:rFonts w:cs="Arial"/>
                <w:color w:val="333333"/>
                <w:sz w:val="19"/>
                <w:szCs w:val="19"/>
                <w:shd w:val="clear" w:color="auto" w:fill="FFFFFF"/>
              </w:rPr>
              <w:t>√ </w:t>
            </w:r>
          </w:p>
        </w:tc>
        <w:tc>
          <w:tcPr>
            <w:tcW w:w="1073" w:type="dxa"/>
            <w:shd w:val="clear" w:color="auto" w:fill="auto"/>
            <w:vAlign w:val="center"/>
          </w:tcPr>
          <w:p w:rsidR="00852720" w:rsidRDefault="00000000">
            <w:pPr>
              <w:pStyle w:val="DG0"/>
            </w:pPr>
            <w:r>
              <w:rPr>
                <w:rFonts w:cs="Arial"/>
                <w:color w:val="333333"/>
                <w:sz w:val="19"/>
                <w:szCs w:val="19"/>
                <w:shd w:val="clear" w:color="auto" w:fill="FFFFFF"/>
              </w:rPr>
              <w:t>√ </w:t>
            </w:r>
          </w:p>
        </w:tc>
        <w:tc>
          <w:tcPr>
            <w:tcW w:w="1073" w:type="dxa"/>
            <w:shd w:val="clear" w:color="auto" w:fill="auto"/>
            <w:vAlign w:val="center"/>
          </w:tcPr>
          <w:p w:rsidR="00852720" w:rsidRDefault="00000000">
            <w:pPr>
              <w:pStyle w:val="DG0"/>
            </w:pPr>
            <w:r>
              <w:rPr>
                <w:rFonts w:cs="Arial"/>
                <w:color w:val="333333"/>
                <w:sz w:val="19"/>
                <w:szCs w:val="19"/>
                <w:shd w:val="clear" w:color="auto" w:fill="FFFFFF"/>
              </w:rPr>
              <w:t>√ </w:t>
            </w:r>
          </w:p>
        </w:tc>
        <w:tc>
          <w:tcPr>
            <w:tcW w:w="1074" w:type="dxa"/>
            <w:tcBorders>
              <w:right w:val="single" w:sz="12" w:space="0" w:color="auto"/>
            </w:tcBorders>
            <w:shd w:val="clear" w:color="auto" w:fill="auto"/>
            <w:vAlign w:val="center"/>
          </w:tcPr>
          <w:p w:rsidR="00852720" w:rsidRDefault="00000000">
            <w:pPr>
              <w:pStyle w:val="DG0"/>
            </w:pPr>
            <w:r>
              <w:rPr>
                <w:rFonts w:cs="Arial"/>
                <w:color w:val="333333"/>
                <w:sz w:val="19"/>
                <w:szCs w:val="19"/>
                <w:shd w:val="clear" w:color="auto" w:fill="FFFFFF"/>
              </w:rPr>
              <w:t>√ </w:t>
            </w:r>
          </w:p>
        </w:tc>
      </w:tr>
      <w:tr w:rsidR="00852720">
        <w:trPr>
          <w:trHeight w:val="680"/>
          <w:jc w:val="center"/>
        </w:trPr>
        <w:tc>
          <w:tcPr>
            <w:tcW w:w="1832" w:type="dxa"/>
            <w:tcBorders>
              <w:left w:val="single" w:sz="12" w:space="0" w:color="auto"/>
              <w:bottom w:val="single" w:sz="12" w:space="0" w:color="auto"/>
            </w:tcBorders>
            <w:vAlign w:val="center"/>
          </w:tcPr>
          <w:p w:rsidR="00852720" w:rsidRDefault="00000000">
            <w:pPr>
              <w:pStyle w:val="DG0"/>
            </w:pPr>
            <w:r>
              <w:rPr>
                <w:rFonts w:hint="eastAsia"/>
              </w:rPr>
              <w:t>第十三、十四章</w:t>
            </w:r>
          </w:p>
        </w:tc>
        <w:tc>
          <w:tcPr>
            <w:tcW w:w="1074" w:type="dxa"/>
            <w:tcBorders>
              <w:bottom w:val="single" w:sz="12" w:space="0" w:color="auto"/>
            </w:tcBorders>
            <w:vAlign w:val="center"/>
          </w:tcPr>
          <w:p w:rsidR="00852720" w:rsidRDefault="00852720">
            <w:pPr>
              <w:pStyle w:val="DG0"/>
            </w:pPr>
          </w:p>
        </w:tc>
        <w:tc>
          <w:tcPr>
            <w:tcW w:w="1074" w:type="dxa"/>
            <w:tcBorders>
              <w:bottom w:val="single" w:sz="12" w:space="0" w:color="auto"/>
            </w:tcBorders>
            <w:vAlign w:val="center"/>
          </w:tcPr>
          <w:p w:rsidR="00852720" w:rsidRDefault="00000000">
            <w:pPr>
              <w:pStyle w:val="DG0"/>
            </w:pPr>
            <w:r>
              <w:rPr>
                <w:rFonts w:cs="Arial"/>
                <w:color w:val="333333"/>
                <w:sz w:val="19"/>
                <w:szCs w:val="19"/>
                <w:shd w:val="clear" w:color="auto" w:fill="FFFFFF"/>
              </w:rPr>
              <w:t>√</w:t>
            </w:r>
          </w:p>
        </w:tc>
        <w:tc>
          <w:tcPr>
            <w:tcW w:w="1074" w:type="dxa"/>
            <w:tcBorders>
              <w:bottom w:val="single" w:sz="12" w:space="0" w:color="auto"/>
            </w:tcBorders>
            <w:shd w:val="clear" w:color="auto" w:fill="auto"/>
            <w:vAlign w:val="center"/>
          </w:tcPr>
          <w:p w:rsidR="00852720" w:rsidRDefault="00000000">
            <w:pPr>
              <w:pStyle w:val="DG0"/>
            </w:pPr>
            <w:r>
              <w:rPr>
                <w:rFonts w:cs="Arial"/>
                <w:color w:val="333333"/>
                <w:sz w:val="19"/>
                <w:szCs w:val="19"/>
                <w:shd w:val="clear" w:color="auto" w:fill="FFFFFF"/>
              </w:rPr>
              <w:t>√ </w:t>
            </w:r>
          </w:p>
        </w:tc>
        <w:tc>
          <w:tcPr>
            <w:tcW w:w="1073" w:type="dxa"/>
            <w:tcBorders>
              <w:bottom w:val="single" w:sz="12" w:space="0" w:color="auto"/>
            </w:tcBorders>
            <w:shd w:val="clear" w:color="auto" w:fill="auto"/>
            <w:vAlign w:val="center"/>
          </w:tcPr>
          <w:p w:rsidR="00852720" w:rsidRDefault="00000000">
            <w:pPr>
              <w:pStyle w:val="DG0"/>
            </w:pPr>
            <w:r>
              <w:rPr>
                <w:rFonts w:cs="Arial"/>
                <w:color w:val="333333"/>
                <w:sz w:val="19"/>
                <w:szCs w:val="19"/>
                <w:shd w:val="clear" w:color="auto" w:fill="FFFFFF"/>
              </w:rPr>
              <w:t>√ </w:t>
            </w:r>
          </w:p>
        </w:tc>
        <w:tc>
          <w:tcPr>
            <w:tcW w:w="1073" w:type="dxa"/>
            <w:tcBorders>
              <w:bottom w:val="single" w:sz="12" w:space="0" w:color="auto"/>
            </w:tcBorders>
            <w:shd w:val="clear" w:color="auto" w:fill="auto"/>
            <w:vAlign w:val="center"/>
          </w:tcPr>
          <w:p w:rsidR="00852720" w:rsidRDefault="00000000">
            <w:pPr>
              <w:pStyle w:val="DG0"/>
            </w:pPr>
            <w:r>
              <w:rPr>
                <w:rFonts w:cs="Arial"/>
                <w:color w:val="333333"/>
                <w:sz w:val="19"/>
                <w:szCs w:val="19"/>
                <w:shd w:val="clear" w:color="auto" w:fill="FFFFFF"/>
              </w:rPr>
              <w:t>√ </w:t>
            </w:r>
          </w:p>
        </w:tc>
        <w:tc>
          <w:tcPr>
            <w:tcW w:w="1074" w:type="dxa"/>
            <w:tcBorders>
              <w:bottom w:val="single" w:sz="12" w:space="0" w:color="auto"/>
              <w:right w:val="single" w:sz="12" w:space="0" w:color="auto"/>
            </w:tcBorders>
            <w:vAlign w:val="center"/>
          </w:tcPr>
          <w:p w:rsidR="00852720" w:rsidRDefault="00000000">
            <w:pPr>
              <w:pStyle w:val="DG0"/>
            </w:pPr>
            <w:r>
              <w:rPr>
                <w:rFonts w:cs="Arial"/>
                <w:color w:val="333333"/>
                <w:sz w:val="19"/>
                <w:szCs w:val="19"/>
                <w:shd w:val="clear" w:color="auto" w:fill="FFFFFF"/>
              </w:rPr>
              <w:t>√</w:t>
            </w:r>
          </w:p>
        </w:tc>
      </w:tr>
    </w:tbl>
    <w:p w:rsidR="00852720" w:rsidRDefault="00000000">
      <w:pPr>
        <w:pStyle w:val="DG2"/>
        <w:spacing w:beforeLines="100" w:before="326" w:afterLines="100" w:after="326" w:line="500" w:lineRule="exact"/>
      </w:pPr>
      <w:r>
        <w:rPr>
          <w:rFonts w:hint="eastAsia"/>
        </w:rPr>
        <w:t>（三）课程教学方法与学时分配</w:t>
      </w:r>
    </w:p>
    <w:tbl>
      <w:tblPr>
        <w:tblStyle w:val="ac"/>
        <w:tblW w:w="4882" w:type="pct"/>
        <w:jc w:val="center"/>
        <w:tblCellMar>
          <w:left w:w="85" w:type="dxa"/>
          <w:right w:w="85" w:type="dxa"/>
        </w:tblCellMar>
        <w:tblLook w:val="04A0" w:firstRow="1" w:lastRow="0" w:firstColumn="1" w:lastColumn="0" w:noHBand="0" w:noVBand="1"/>
      </w:tblPr>
      <w:tblGrid>
        <w:gridCol w:w="1783"/>
        <w:gridCol w:w="2614"/>
        <w:gridCol w:w="1657"/>
        <w:gridCol w:w="696"/>
        <w:gridCol w:w="643"/>
        <w:gridCol w:w="688"/>
      </w:tblGrid>
      <w:tr w:rsidR="00852720">
        <w:trPr>
          <w:trHeight w:val="567"/>
          <w:jc w:val="center"/>
        </w:trPr>
        <w:tc>
          <w:tcPr>
            <w:tcW w:w="1828" w:type="dxa"/>
            <w:vMerge w:val="restart"/>
            <w:tcBorders>
              <w:top w:val="single" w:sz="12" w:space="0" w:color="auto"/>
              <w:left w:val="single" w:sz="12" w:space="0" w:color="auto"/>
            </w:tcBorders>
            <w:vAlign w:val="center"/>
          </w:tcPr>
          <w:p w:rsidR="00852720"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教学单元</w:t>
            </w:r>
          </w:p>
        </w:tc>
        <w:tc>
          <w:tcPr>
            <w:tcW w:w="2690" w:type="dxa"/>
            <w:vMerge w:val="restart"/>
            <w:tcBorders>
              <w:top w:val="single" w:sz="12" w:space="0" w:color="auto"/>
            </w:tcBorders>
            <w:vAlign w:val="center"/>
          </w:tcPr>
          <w:p w:rsidR="00852720" w:rsidRDefault="00000000">
            <w:pPr>
              <w:pStyle w:val="DG"/>
              <w:rPr>
                <w:rFonts w:ascii="Times New Roman" w:hAnsi="Times New Roman"/>
                <w:szCs w:val="21"/>
              </w:rPr>
            </w:pPr>
            <w:r>
              <w:rPr>
                <w:rFonts w:ascii="Times New Roman" w:hAnsi="Times New Roman" w:hint="eastAsia"/>
                <w:szCs w:val="21"/>
              </w:rPr>
              <w:t>教与学方式</w:t>
            </w:r>
          </w:p>
        </w:tc>
        <w:tc>
          <w:tcPr>
            <w:tcW w:w="1697" w:type="dxa"/>
            <w:vMerge w:val="restart"/>
            <w:tcBorders>
              <w:top w:val="single" w:sz="12" w:space="0" w:color="auto"/>
            </w:tcBorders>
            <w:vAlign w:val="center"/>
          </w:tcPr>
          <w:p w:rsidR="00852720" w:rsidRDefault="00000000">
            <w:pPr>
              <w:pStyle w:val="DG"/>
              <w:rPr>
                <w:rFonts w:ascii="Times New Roman" w:hAnsi="Times New Roman"/>
                <w:szCs w:val="21"/>
              </w:rPr>
            </w:pPr>
            <w:r>
              <w:rPr>
                <w:rFonts w:ascii="Times New Roman" w:hAnsi="Times New Roman" w:hint="eastAsia"/>
                <w:szCs w:val="21"/>
              </w:rPr>
              <w:t>考核方式</w:t>
            </w:r>
          </w:p>
        </w:tc>
        <w:tc>
          <w:tcPr>
            <w:tcW w:w="2061" w:type="dxa"/>
            <w:gridSpan w:val="3"/>
            <w:tcBorders>
              <w:top w:val="single" w:sz="12" w:space="0" w:color="auto"/>
              <w:right w:val="single" w:sz="12" w:space="0" w:color="auto"/>
            </w:tcBorders>
            <w:vAlign w:val="center"/>
          </w:tcPr>
          <w:p w:rsidR="00852720" w:rsidRDefault="00000000">
            <w:pPr>
              <w:pStyle w:val="DG"/>
              <w:rPr>
                <w:rFonts w:ascii="Times New Roman" w:hAnsi="Times New Roman"/>
                <w:szCs w:val="21"/>
              </w:rPr>
            </w:pPr>
            <w:r>
              <w:rPr>
                <w:rFonts w:ascii="Times New Roman" w:hAnsi="Times New Roman" w:hint="eastAsia"/>
                <w:szCs w:val="21"/>
              </w:rPr>
              <w:t>学时</w:t>
            </w:r>
            <w:r>
              <w:rPr>
                <w:rFonts w:ascii="Times New Roman" w:hAnsi="Times New Roman" w:hint="eastAsia"/>
                <w:bCs w:val="0"/>
                <w:szCs w:val="21"/>
              </w:rPr>
              <w:t>分配</w:t>
            </w:r>
          </w:p>
        </w:tc>
      </w:tr>
      <w:tr w:rsidR="00852720">
        <w:trPr>
          <w:trHeight w:val="567"/>
          <w:jc w:val="center"/>
        </w:trPr>
        <w:tc>
          <w:tcPr>
            <w:tcW w:w="1828" w:type="dxa"/>
            <w:vMerge/>
            <w:tcBorders>
              <w:left w:val="single" w:sz="12" w:space="0" w:color="auto"/>
            </w:tcBorders>
          </w:tcPr>
          <w:p w:rsidR="00852720" w:rsidRDefault="00852720">
            <w:pPr>
              <w:snapToGrid w:val="0"/>
              <w:jc w:val="center"/>
              <w:rPr>
                <w:rFonts w:ascii="Times New Roman" w:eastAsia="黑体" w:hAnsi="Times New Roman"/>
                <w:bCs/>
                <w:sz w:val="21"/>
                <w:szCs w:val="21"/>
              </w:rPr>
            </w:pPr>
          </w:p>
        </w:tc>
        <w:tc>
          <w:tcPr>
            <w:tcW w:w="2690" w:type="dxa"/>
            <w:vMerge/>
          </w:tcPr>
          <w:p w:rsidR="00852720" w:rsidRDefault="00852720">
            <w:pPr>
              <w:snapToGrid w:val="0"/>
              <w:jc w:val="center"/>
              <w:rPr>
                <w:rFonts w:ascii="Times New Roman" w:eastAsia="黑体" w:hAnsi="Times New Roman"/>
                <w:bCs/>
                <w:sz w:val="21"/>
                <w:szCs w:val="21"/>
              </w:rPr>
            </w:pPr>
          </w:p>
        </w:tc>
        <w:tc>
          <w:tcPr>
            <w:tcW w:w="1697" w:type="dxa"/>
            <w:vMerge/>
          </w:tcPr>
          <w:p w:rsidR="00852720" w:rsidRDefault="00852720">
            <w:pPr>
              <w:snapToGrid w:val="0"/>
              <w:jc w:val="center"/>
              <w:rPr>
                <w:rFonts w:ascii="Times New Roman" w:eastAsia="黑体" w:hAnsi="Times New Roman"/>
                <w:bCs/>
                <w:sz w:val="21"/>
                <w:szCs w:val="21"/>
              </w:rPr>
            </w:pPr>
          </w:p>
        </w:tc>
        <w:tc>
          <w:tcPr>
            <w:tcW w:w="708" w:type="dxa"/>
            <w:vAlign w:val="center"/>
          </w:tcPr>
          <w:p w:rsidR="00852720"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理论</w:t>
            </w:r>
          </w:p>
        </w:tc>
        <w:tc>
          <w:tcPr>
            <w:tcW w:w="653" w:type="dxa"/>
            <w:vAlign w:val="center"/>
          </w:tcPr>
          <w:p w:rsidR="00852720"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实践</w:t>
            </w:r>
          </w:p>
        </w:tc>
        <w:tc>
          <w:tcPr>
            <w:tcW w:w="700" w:type="dxa"/>
            <w:tcBorders>
              <w:right w:val="single" w:sz="12" w:space="0" w:color="auto"/>
            </w:tcBorders>
            <w:vAlign w:val="center"/>
          </w:tcPr>
          <w:p w:rsidR="00852720"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小计</w:t>
            </w:r>
          </w:p>
        </w:tc>
      </w:tr>
      <w:tr w:rsidR="00852720">
        <w:trPr>
          <w:trHeight w:val="680"/>
          <w:jc w:val="center"/>
        </w:trPr>
        <w:tc>
          <w:tcPr>
            <w:tcW w:w="1828" w:type="dxa"/>
            <w:tcBorders>
              <w:left w:val="single" w:sz="12" w:space="0" w:color="auto"/>
            </w:tcBorders>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第一章</w:t>
            </w:r>
            <w:r>
              <w:rPr>
                <w:rFonts w:ascii="Times New Roman" w:hAnsi="Times New Roman" w:hint="eastAsia"/>
                <w:bCs/>
                <w:sz w:val="21"/>
                <w:szCs w:val="21"/>
              </w:rPr>
              <w:t>---</w:t>
            </w:r>
            <w:r>
              <w:rPr>
                <w:rFonts w:ascii="Times New Roman" w:hAnsi="Times New Roman" w:hint="eastAsia"/>
                <w:bCs/>
                <w:sz w:val="21"/>
                <w:szCs w:val="21"/>
              </w:rPr>
              <w:t>第二章</w:t>
            </w:r>
          </w:p>
        </w:tc>
        <w:tc>
          <w:tcPr>
            <w:tcW w:w="2690" w:type="dxa"/>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讲授、练习、讨论</w:t>
            </w:r>
          </w:p>
        </w:tc>
        <w:tc>
          <w:tcPr>
            <w:tcW w:w="1697" w:type="dxa"/>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课后作业、练习、考查</w:t>
            </w:r>
          </w:p>
        </w:tc>
        <w:tc>
          <w:tcPr>
            <w:tcW w:w="708" w:type="dxa"/>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5</w:t>
            </w:r>
          </w:p>
        </w:tc>
      </w:tr>
      <w:tr w:rsidR="00852720">
        <w:trPr>
          <w:trHeight w:val="680"/>
          <w:jc w:val="center"/>
        </w:trPr>
        <w:tc>
          <w:tcPr>
            <w:tcW w:w="1828" w:type="dxa"/>
            <w:tcBorders>
              <w:left w:val="single" w:sz="12" w:space="0" w:color="auto"/>
            </w:tcBorders>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第三章</w:t>
            </w:r>
            <w:r>
              <w:rPr>
                <w:rFonts w:ascii="Times New Roman" w:hAnsi="Times New Roman" w:hint="eastAsia"/>
                <w:bCs/>
                <w:sz w:val="21"/>
                <w:szCs w:val="21"/>
              </w:rPr>
              <w:t>--</w:t>
            </w:r>
            <w:r>
              <w:rPr>
                <w:rFonts w:ascii="Times New Roman" w:hAnsi="Times New Roman" w:hint="eastAsia"/>
                <w:bCs/>
                <w:sz w:val="21"/>
                <w:szCs w:val="21"/>
              </w:rPr>
              <w:t>第十章</w:t>
            </w:r>
          </w:p>
        </w:tc>
        <w:tc>
          <w:tcPr>
            <w:tcW w:w="2690" w:type="dxa"/>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讲授、练习、讨论</w:t>
            </w:r>
          </w:p>
        </w:tc>
        <w:tc>
          <w:tcPr>
            <w:tcW w:w="1697" w:type="dxa"/>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课后作业、练习、考查</w:t>
            </w:r>
          </w:p>
        </w:tc>
        <w:tc>
          <w:tcPr>
            <w:tcW w:w="708" w:type="dxa"/>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12</w:t>
            </w:r>
          </w:p>
        </w:tc>
        <w:tc>
          <w:tcPr>
            <w:tcW w:w="653" w:type="dxa"/>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tcBorders>
              <w:right w:val="single" w:sz="12" w:space="0" w:color="auto"/>
            </w:tcBorders>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16</w:t>
            </w:r>
          </w:p>
        </w:tc>
      </w:tr>
      <w:tr w:rsidR="00852720">
        <w:trPr>
          <w:trHeight w:val="680"/>
          <w:jc w:val="center"/>
        </w:trPr>
        <w:tc>
          <w:tcPr>
            <w:tcW w:w="1828" w:type="dxa"/>
            <w:tcBorders>
              <w:left w:val="single" w:sz="12" w:space="0" w:color="auto"/>
            </w:tcBorders>
            <w:shd w:val="clear" w:color="auto" w:fill="auto"/>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第十一、十二章</w:t>
            </w:r>
          </w:p>
        </w:tc>
        <w:tc>
          <w:tcPr>
            <w:tcW w:w="2690" w:type="dxa"/>
            <w:shd w:val="clear" w:color="auto" w:fill="auto"/>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讲授、练习、讨论</w:t>
            </w:r>
          </w:p>
        </w:tc>
        <w:tc>
          <w:tcPr>
            <w:tcW w:w="1697" w:type="dxa"/>
            <w:shd w:val="clear" w:color="auto" w:fill="auto"/>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课后作业、练习、考查</w:t>
            </w:r>
          </w:p>
        </w:tc>
        <w:tc>
          <w:tcPr>
            <w:tcW w:w="708" w:type="dxa"/>
            <w:shd w:val="clear" w:color="auto" w:fill="auto"/>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shd w:val="clear" w:color="auto" w:fill="auto"/>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shd w:val="clear" w:color="auto" w:fill="auto"/>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5</w:t>
            </w:r>
          </w:p>
        </w:tc>
      </w:tr>
      <w:tr w:rsidR="00852720">
        <w:trPr>
          <w:trHeight w:val="680"/>
          <w:jc w:val="center"/>
        </w:trPr>
        <w:tc>
          <w:tcPr>
            <w:tcW w:w="1828" w:type="dxa"/>
            <w:tcBorders>
              <w:left w:val="single" w:sz="12" w:space="0" w:color="auto"/>
            </w:tcBorders>
            <w:shd w:val="clear" w:color="auto" w:fill="auto"/>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第十三、十四章</w:t>
            </w:r>
          </w:p>
        </w:tc>
        <w:tc>
          <w:tcPr>
            <w:tcW w:w="2690" w:type="dxa"/>
            <w:shd w:val="clear" w:color="auto" w:fill="auto"/>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讲授、练习、讨论</w:t>
            </w:r>
          </w:p>
        </w:tc>
        <w:tc>
          <w:tcPr>
            <w:tcW w:w="1697" w:type="dxa"/>
            <w:shd w:val="clear" w:color="auto" w:fill="auto"/>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课后作业、练习、考查</w:t>
            </w:r>
          </w:p>
        </w:tc>
        <w:tc>
          <w:tcPr>
            <w:tcW w:w="708" w:type="dxa"/>
            <w:shd w:val="clear" w:color="auto" w:fill="auto"/>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shd w:val="clear" w:color="auto" w:fill="auto"/>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shd w:val="clear" w:color="auto" w:fill="auto"/>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6</w:t>
            </w:r>
          </w:p>
        </w:tc>
      </w:tr>
      <w:tr w:rsidR="00852720">
        <w:trPr>
          <w:trHeight w:val="680"/>
          <w:jc w:val="center"/>
        </w:trPr>
        <w:tc>
          <w:tcPr>
            <w:tcW w:w="6215" w:type="dxa"/>
            <w:gridSpan w:val="3"/>
            <w:tcBorders>
              <w:left w:val="single" w:sz="12" w:space="0" w:color="auto"/>
              <w:bottom w:val="single" w:sz="12" w:space="0" w:color="auto"/>
            </w:tcBorders>
            <w:vAlign w:val="center"/>
          </w:tcPr>
          <w:p w:rsidR="00852720" w:rsidRDefault="00000000">
            <w:pPr>
              <w:pStyle w:val="DG"/>
              <w:rPr>
                <w:rFonts w:ascii="Times New Roman" w:hAnsi="Times New Roman"/>
              </w:rPr>
            </w:pPr>
            <w:r>
              <w:rPr>
                <w:rFonts w:ascii="Times New Roman" w:hAnsi="Times New Roman" w:hint="eastAsia"/>
              </w:rPr>
              <w:t>合计</w:t>
            </w:r>
          </w:p>
        </w:tc>
        <w:tc>
          <w:tcPr>
            <w:tcW w:w="708" w:type="dxa"/>
            <w:tcBorders>
              <w:bottom w:val="single" w:sz="12" w:space="0" w:color="auto"/>
            </w:tcBorders>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24</w:t>
            </w:r>
          </w:p>
        </w:tc>
        <w:tc>
          <w:tcPr>
            <w:tcW w:w="653" w:type="dxa"/>
            <w:tcBorders>
              <w:bottom w:val="single" w:sz="12" w:space="0" w:color="auto"/>
            </w:tcBorders>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8</w:t>
            </w:r>
          </w:p>
        </w:tc>
        <w:tc>
          <w:tcPr>
            <w:tcW w:w="700" w:type="dxa"/>
            <w:tcBorders>
              <w:bottom w:val="single" w:sz="12" w:space="0" w:color="auto"/>
              <w:right w:val="single" w:sz="12" w:space="0" w:color="auto"/>
            </w:tcBorders>
            <w:vAlign w:val="center"/>
          </w:tcPr>
          <w:p w:rsidR="00852720" w:rsidRDefault="00000000">
            <w:pPr>
              <w:snapToGrid w:val="0"/>
              <w:jc w:val="center"/>
              <w:rPr>
                <w:rFonts w:ascii="Times New Roman" w:hAnsi="Times New Roman"/>
                <w:bCs/>
                <w:sz w:val="21"/>
                <w:szCs w:val="21"/>
              </w:rPr>
            </w:pPr>
            <w:r>
              <w:rPr>
                <w:rFonts w:ascii="Times New Roman" w:hAnsi="Times New Roman" w:hint="eastAsia"/>
                <w:bCs/>
                <w:sz w:val="21"/>
                <w:szCs w:val="21"/>
              </w:rPr>
              <w:t>32</w:t>
            </w:r>
          </w:p>
        </w:tc>
      </w:tr>
    </w:tbl>
    <w:p w:rsidR="00852720" w:rsidRDefault="00000000">
      <w:pPr>
        <w:pStyle w:val="DG2"/>
        <w:spacing w:beforeLines="100" w:before="326" w:afterLines="100" w:after="326" w:line="500" w:lineRule="exact"/>
      </w:pPr>
      <w:bookmarkStart w:id="4" w:name="OLE_LINK2"/>
      <w:bookmarkStart w:id="5" w:name="OLE_LINK1"/>
      <w:r>
        <w:rPr>
          <w:rFonts w:hint="eastAsia"/>
        </w:rPr>
        <w:t>（四）课内实验项目与基本要求</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1"/>
        <w:gridCol w:w="1834"/>
        <w:gridCol w:w="3957"/>
        <w:gridCol w:w="840"/>
        <w:gridCol w:w="929"/>
      </w:tblGrid>
      <w:tr w:rsidR="00852720">
        <w:trPr>
          <w:trHeight w:val="419"/>
          <w:jc w:val="center"/>
        </w:trPr>
        <w:tc>
          <w:tcPr>
            <w:tcW w:w="701" w:type="dxa"/>
            <w:tcBorders>
              <w:top w:val="single" w:sz="12" w:space="0" w:color="auto"/>
              <w:left w:val="single" w:sz="12" w:space="0" w:color="auto"/>
              <w:bottom w:val="single" w:sz="4" w:space="0" w:color="auto"/>
              <w:right w:val="single" w:sz="4" w:space="0" w:color="auto"/>
            </w:tcBorders>
            <w:vAlign w:val="center"/>
          </w:tcPr>
          <w:p w:rsidR="00852720" w:rsidRDefault="00000000">
            <w:pPr>
              <w:pStyle w:val="DG"/>
              <w:rPr>
                <w:rFonts w:ascii="Times New Roman" w:hAnsi="Times New Roman"/>
                <w:szCs w:val="16"/>
              </w:rPr>
            </w:pPr>
            <w:r>
              <w:rPr>
                <w:rFonts w:ascii="Times New Roman" w:hAnsi="Times New Roman" w:hint="eastAsia"/>
                <w:szCs w:val="16"/>
              </w:rPr>
              <w:lastRenderedPageBreak/>
              <w:t>序号</w:t>
            </w:r>
          </w:p>
        </w:tc>
        <w:tc>
          <w:tcPr>
            <w:tcW w:w="1834" w:type="dxa"/>
            <w:tcBorders>
              <w:top w:val="single" w:sz="12" w:space="0" w:color="auto"/>
              <w:left w:val="single" w:sz="4" w:space="0" w:color="auto"/>
              <w:bottom w:val="single" w:sz="4" w:space="0" w:color="auto"/>
              <w:right w:val="single" w:sz="4" w:space="0" w:color="auto"/>
            </w:tcBorders>
            <w:vAlign w:val="center"/>
          </w:tcPr>
          <w:p w:rsidR="00852720" w:rsidRDefault="00000000">
            <w:pPr>
              <w:pStyle w:val="DG"/>
              <w:rPr>
                <w:rFonts w:ascii="Times New Roman" w:hAnsi="Times New Roman"/>
                <w:szCs w:val="16"/>
              </w:rPr>
            </w:pPr>
            <w:r>
              <w:rPr>
                <w:rFonts w:ascii="Times New Roman" w:hAnsi="Times New Roman" w:hint="eastAsia"/>
                <w:szCs w:val="16"/>
              </w:rPr>
              <w:t>实验项目名称</w:t>
            </w:r>
          </w:p>
        </w:tc>
        <w:tc>
          <w:tcPr>
            <w:tcW w:w="3957" w:type="dxa"/>
            <w:tcBorders>
              <w:top w:val="single" w:sz="12" w:space="0" w:color="auto"/>
              <w:left w:val="single" w:sz="4" w:space="0" w:color="auto"/>
              <w:bottom w:val="single" w:sz="4" w:space="0" w:color="auto"/>
              <w:right w:val="single" w:sz="4" w:space="0" w:color="auto"/>
            </w:tcBorders>
            <w:vAlign w:val="center"/>
          </w:tcPr>
          <w:p w:rsidR="00852720" w:rsidRDefault="00000000">
            <w:pPr>
              <w:pStyle w:val="DG"/>
              <w:rPr>
                <w:rFonts w:ascii="Times New Roman" w:hAnsi="Times New Roman"/>
                <w:szCs w:val="16"/>
              </w:rPr>
            </w:pPr>
            <w:r>
              <w:rPr>
                <w:rFonts w:ascii="Times New Roman" w:hAnsi="Times New Roman" w:hint="eastAsia"/>
                <w:szCs w:val="16"/>
              </w:rPr>
              <w:t>目标要求与主要内容</w:t>
            </w:r>
          </w:p>
        </w:tc>
        <w:tc>
          <w:tcPr>
            <w:tcW w:w="840" w:type="dxa"/>
            <w:tcBorders>
              <w:top w:val="single" w:sz="12" w:space="0" w:color="auto"/>
              <w:left w:val="single" w:sz="4" w:space="0" w:color="auto"/>
              <w:right w:val="single" w:sz="4" w:space="0" w:color="auto"/>
            </w:tcBorders>
            <w:vAlign w:val="center"/>
          </w:tcPr>
          <w:p w:rsidR="00852720" w:rsidRDefault="00000000">
            <w:pPr>
              <w:pStyle w:val="DG"/>
              <w:rPr>
                <w:rFonts w:ascii="Times New Roman" w:hAnsi="Times New Roman"/>
                <w:szCs w:val="16"/>
              </w:rPr>
            </w:pPr>
            <w:r>
              <w:rPr>
                <w:rFonts w:ascii="Times New Roman" w:hAnsi="Times New Roman" w:hint="eastAsia"/>
                <w:szCs w:val="16"/>
              </w:rPr>
              <w:t>实验</w:t>
            </w:r>
          </w:p>
          <w:p w:rsidR="00852720" w:rsidRDefault="00000000">
            <w:pPr>
              <w:pStyle w:val="DG"/>
              <w:rPr>
                <w:rFonts w:ascii="Times New Roman" w:hAnsi="Times New Roman"/>
                <w:szCs w:val="16"/>
              </w:rPr>
            </w:pPr>
            <w:r>
              <w:rPr>
                <w:rFonts w:ascii="Times New Roman" w:hAnsi="Times New Roman" w:hint="eastAsia"/>
                <w:szCs w:val="16"/>
              </w:rPr>
              <w:t>时数</w:t>
            </w:r>
          </w:p>
        </w:tc>
        <w:tc>
          <w:tcPr>
            <w:tcW w:w="929" w:type="dxa"/>
            <w:tcBorders>
              <w:top w:val="single" w:sz="12" w:space="0" w:color="auto"/>
              <w:left w:val="single" w:sz="4" w:space="0" w:color="auto"/>
              <w:right w:val="single" w:sz="12" w:space="0" w:color="auto"/>
            </w:tcBorders>
            <w:vAlign w:val="center"/>
          </w:tcPr>
          <w:p w:rsidR="00852720" w:rsidRDefault="00000000">
            <w:pPr>
              <w:pStyle w:val="DG"/>
              <w:rPr>
                <w:rFonts w:ascii="Times New Roman" w:hAnsi="Times New Roman"/>
                <w:szCs w:val="16"/>
              </w:rPr>
            </w:pPr>
            <w:r>
              <w:rPr>
                <w:rFonts w:ascii="Times New Roman" w:hAnsi="Times New Roman" w:hint="eastAsia"/>
                <w:szCs w:val="16"/>
              </w:rPr>
              <w:t>实验</w:t>
            </w:r>
          </w:p>
          <w:p w:rsidR="00852720" w:rsidRDefault="00000000">
            <w:pPr>
              <w:pStyle w:val="DG"/>
              <w:rPr>
                <w:rFonts w:ascii="Times New Roman" w:hAnsi="Times New Roman"/>
                <w:szCs w:val="16"/>
              </w:rPr>
            </w:pPr>
            <w:r>
              <w:rPr>
                <w:rFonts w:ascii="Times New Roman" w:hAnsi="Times New Roman" w:hint="eastAsia"/>
                <w:szCs w:val="16"/>
              </w:rPr>
              <w:t>类型</w:t>
            </w:r>
          </w:p>
        </w:tc>
      </w:tr>
      <w:tr w:rsidR="00852720">
        <w:trPr>
          <w:trHeight w:val="419"/>
          <w:jc w:val="center"/>
        </w:trPr>
        <w:tc>
          <w:tcPr>
            <w:tcW w:w="701" w:type="dxa"/>
            <w:tcBorders>
              <w:top w:val="single" w:sz="4" w:space="0" w:color="auto"/>
              <w:left w:val="single" w:sz="12" w:space="0" w:color="auto"/>
              <w:bottom w:val="single" w:sz="4" w:space="0" w:color="auto"/>
              <w:right w:val="single" w:sz="4" w:space="0" w:color="auto"/>
            </w:tcBorders>
            <w:vAlign w:val="center"/>
          </w:tcPr>
          <w:p w:rsidR="00852720" w:rsidRDefault="00000000">
            <w:pPr>
              <w:pStyle w:val="DG0"/>
            </w:pPr>
            <w:r>
              <w:rPr>
                <w:rFonts w:hint="eastAsia"/>
              </w:rPr>
              <w:t>1</w:t>
            </w:r>
          </w:p>
        </w:tc>
        <w:tc>
          <w:tcPr>
            <w:tcW w:w="1834" w:type="dxa"/>
            <w:tcBorders>
              <w:top w:val="single" w:sz="4" w:space="0" w:color="auto"/>
              <w:left w:val="single" w:sz="4" w:space="0" w:color="auto"/>
              <w:bottom w:val="single" w:sz="4" w:space="0" w:color="auto"/>
              <w:right w:val="single" w:sz="4" w:space="0" w:color="auto"/>
            </w:tcBorders>
            <w:vAlign w:val="center"/>
          </w:tcPr>
          <w:p w:rsidR="00852720" w:rsidRDefault="00000000">
            <w:pPr>
              <w:pStyle w:val="DG0"/>
            </w:pPr>
            <w:r>
              <w:rPr>
                <w:rFonts w:hint="eastAsia"/>
              </w:rPr>
              <w:t>班级活动设计</w:t>
            </w:r>
          </w:p>
        </w:tc>
        <w:tc>
          <w:tcPr>
            <w:tcW w:w="3957" w:type="dxa"/>
            <w:tcBorders>
              <w:top w:val="single" w:sz="4" w:space="0" w:color="auto"/>
              <w:left w:val="single" w:sz="4" w:space="0" w:color="auto"/>
              <w:bottom w:val="single" w:sz="4" w:space="0" w:color="auto"/>
              <w:right w:val="single" w:sz="4" w:space="0" w:color="auto"/>
            </w:tcBorders>
            <w:vAlign w:val="center"/>
          </w:tcPr>
          <w:p w:rsidR="00852720" w:rsidRDefault="00000000">
            <w:pPr>
              <w:pStyle w:val="DG0"/>
              <w:jc w:val="left"/>
            </w:pPr>
            <w:r>
              <w:rPr>
                <w:rFonts w:hint="eastAsia"/>
              </w:rPr>
              <w:t>目标：</w:t>
            </w:r>
          </w:p>
          <w:p w:rsidR="00852720" w:rsidRDefault="00000000">
            <w:pPr>
              <w:pStyle w:val="DG0"/>
              <w:jc w:val="both"/>
            </w:pPr>
            <w:r>
              <w:rPr>
                <w:rFonts w:hint="eastAsia"/>
              </w:rPr>
              <w:t>1</w:t>
            </w:r>
            <w:r>
              <w:t>理解小学班</w:t>
            </w:r>
            <w:r>
              <w:rPr>
                <w:rFonts w:hint="eastAsia"/>
              </w:rPr>
              <w:t>级</w:t>
            </w:r>
            <w:r>
              <w:t>管理的基本概念、原则、方法和意义，掌握班级活动设计的理论框架和流程。</w:t>
            </w:r>
          </w:p>
          <w:p w:rsidR="00852720" w:rsidRDefault="00000000">
            <w:pPr>
              <w:pStyle w:val="DG0"/>
              <w:jc w:val="both"/>
            </w:pPr>
            <w:r>
              <w:rPr>
                <w:rFonts w:hint="eastAsia"/>
              </w:rPr>
              <w:t>2</w:t>
            </w:r>
            <w:r>
              <w:t>熟悉不同类型班级活动（如主题班会、文体活动、社会实践活动等）的特点、目标和组织方式，能够独立设计具有针对性和实效性的班级活动方案。</w:t>
            </w:r>
          </w:p>
          <w:p w:rsidR="00852720" w:rsidRDefault="00000000">
            <w:pPr>
              <w:pStyle w:val="DG0"/>
              <w:jc w:val="left"/>
              <w:rPr>
                <w:color w:val="060607"/>
                <w:spacing w:val="4"/>
                <w:shd w:val="clear" w:color="auto" w:fill="FFFFFF"/>
              </w:rPr>
            </w:pPr>
            <w:r>
              <w:rPr>
                <w:rFonts w:hint="eastAsia"/>
                <w:color w:val="060607"/>
                <w:spacing w:val="4"/>
                <w:shd w:val="clear" w:color="auto" w:fill="FFFFFF"/>
              </w:rPr>
              <w:t>内容：</w:t>
            </w:r>
          </w:p>
          <w:p w:rsidR="00852720" w:rsidRDefault="00000000">
            <w:pPr>
              <w:pStyle w:val="DG0"/>
              <w:jc w:val="both"/>
            </w:pPr>
            <w:r>
              <w:rPr>
                <w:rFonts w:hint="eastAsia"/>
              </w:rPr>
              <w:t>1</w:t>
            </w:r>
            <w:r>
              <w:t>围绕小学班级活动的主题进行头脑风暴，如</w:t>
            </w:r>
            <w:r>
              <w:t>“</w:t>
            </w:r>
            <w:r>
              <w:t>培养良好行为习惯</w:t>
            </w:r>
            <w:r>
              <w:t>”“</w:t>
            </w:r>
            <w:r>
              <w:t>弘扬传统文化</w:t>
            </w:r>
            <w:r>
              <w:t>”“</w:t>
            </w:r>
            <w:r>
              <w:t>关爱他人，奉献社会</w:t>
            </w:r>
            <w:r>
              <w:t>”</w:t>
            </w:r>
            <w:r>
              <w:t>等，选择一个具体的活动主题，并明确活动设计的目标和方向。</w:t>
            </w:r>
          </w:p>
          <w:p w:rsidR="00852720" w:rsidRDefault="00000000">
            <w:pPr>
              <w:pStyle w:val="DG0"/>
              <w:jc w:val="both"/>
            </w:pPr>
            <w:r>
              <w:t>2</w:t>
            </w:r>
            <w:r>
              <w:t>小组内进行充分的交流和讨论，对选定的主题进行深入分析，了解学生在该方面的现状和需求，结合理论知识，构思活动的框架和内容。</w:t>
            </w:r>
          </w:p>
        </w:tc>
        <w:tc>
          <w:tcPr>
            <w:tcW w:w="840" w:type="dxa"/>
            <w:tcBorders>
              <w:left w:val="single" w:sz="4" w:space="0" w:color="auto"/>
              <w:right w:val="single" w:sz="4" w:space="0" w:color="auto"/>
            </w:tcBorders>
            <w:vAlign w:val="center"/>
          </w:tcPr>
          <w:p w:rsidR="00852720" w:rsidRDefault="00000000">
            <w:pPr>
              <w:pStyle w:val="DG0"/>
            </w:pPr>
            <w:r>
              <w:t>16</w:t>
            </w:r>
          </w:p>
        </w:tc>
        <w:tc>
          <w:tcPr>
            <w:tcW w:w="929" w:type="dxa"/>
            <w:tcBorders>
              <w:left w:val="single" w:sz="4" w:space="0" w:color="auto"/>
              <w:right w:val="single" w:sz="12" w:space="0" w:color="auto"/>
            </w:tcBorders>
            <w:vAlign w:val="center"/>
          </w:tcPr>
          <w:p w:rsidR="00852720" w:rsidRDefault="00000000">
            <w:pPr>
              <w:pStyle w:val="DG0"/>
            </w:pPr>
            <w:r>
              <w:rPr>
                <w:rFonts w:hint="eastAsia"/>
              </w:rPr>
              <w:t>④</w:t>
            </w:r>
          </w:p>
        </w:tc>
      </w:tr>
      <w:tr w:rsidR="00852720">
        <w:trPr>
          <w:trHeight w:val="419"/>
          <w:jc w:val="center"/>
        </w:trPr>
        <w:tc>
          <w:tcPr>
            <w:tcW w:w="8261" w:type="dxa"/>
            <w:gridSpan w:val="5"/>
            <w:tcBorders>
              <w:top w:val="single" w:sz="12" w:space="0" w:color="auto"/>
              <w:left w:val="nil"/>
              <w:bottom w:val="nil"/>
              <w:right w:val="nil"/>
            </w:tcBorders>
            <w:vAlign w:val="center"/>
          </w:tcPr>
          <w:p w:rsidR="00852720" w:rsidRDefault="00000000">
            <w:pPr>
              <w:pStyle w:val="DG"/>
              <w:rPr>
                <w:rFonts w:ascii="Times New Roman" w:hAnsi="Times New Roman"/>
              </w:rPr>
            </w:pPr>
            <w:r>
              <w:rPr>
                <w:rFonts w:ascii="Times New Roman" w:hAnsi="Times New Roman" w:hint="eastAsia"/>
              </w:rPr>
              <w:t>实验类型：①演示型</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②验证型</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③设计型</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④综合型</w:t>
            </w:r>
          </w:p>
        </w:tc>
      </w:tr>
    </w:tbl>
    <w:p w:rsidR="00852720" w:rsidRDefault="00000000">
      <w:pPr>
        <w:pStyle w:val="DG1"/>
        <w:spacing w:beforeLines="50" w:before="163" w:line="360" w:lineRule="auto"/>
        <w:rPr>
          <w:rFonts w:ascii="Times New Roman" w:hAnsi="Times New Roman"/>
        </w:rPr>
      </w:pPr>
      <w:r>
        <w:rPr>
          <w:rFonts w:ascii="Times New Roman" w:hAnsi="Times New Roman" w:hint="eastAsia"/>
        </w:rPr>
        <w:t>四、课程思政教学设计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852720">
        <w:trPr>
          <w:trHeight w:val="1128"/>
        </w:trPr>
        <w:tc>
          <w:tcPr>
            <w:tcW w:w="8276" w:type="dxa"/>
            <w:vAlign w:val="center"/>
          </w:tcPr>
          <w:bookmarkEnd w:id="4"/>
          <w:bookmarkEnd w:id="5"/>
          <w:p w:rsidR="00852720" w:rsidRDefault="00000000">
            <w:pPr>
              <w:pStyle w:val="DG0"/>
              <w:jc w:val="left"/>
              <w:rPr>
                <w:kern w:val="2"/>
              </w:rPr>
            </w:pPr>
            <w:r>
              <w:rPr>
                <w:rFonts w:hint="eastAsia"/>
                <w:kern w:val="2"/>
              </w:rPr>
              <w:t>具体措施：</w:t>
            </w:r>
          </w:p>
          <w:p w:rsidR="00852720" w:rsidRDefault="00000000">
            <w:pPr>
              <w:pStyle w:val="DG0"/>
              <w:jc w:val="left"/>
            </w:pPr>
            <w:r>
              <w:rPr>
                <w:rFonts w:hint="eastAsia"/>
              </w:rPr>
              <w:t>1</w:t>
            </w:r>
            <w:r>
              <w:rPr>
                <w:rFonts w:hint="eastAsia"/>
              </w:rPr>
              <w:t>、小学班级管理与思想政治的要求紧密相关，通过丰富多彩的活动形式，加强学生的思想政治教育，培养学生的爱国情感、文明行为习惯、良好道德品质、遵纪守法意识，以及科学的世界观、人生观、价值观。</w:t>
            </w:r>
          </w:p>
          <w:p w:rsidR="00852720" w:rsidRDefault="00000000">
            <w:pPr>
              <w:pStyle w:val="DG0"/>
              <w:jc w:val="left"/>
            </w:pPr>
            <w:r>
              <w:rPr>
                <w:rFonts w:hint="eastAsia"/>
              </w:rPr>
              <w:t>2</w:t>
            </w:r>
            <w:r>
              <w:rPr>
                <w:rFonts w:hint="eastAsia"/>
              </w:rPr>
              <w:t>、确保班（队）活动课时，丰富班队活动内容：班队活动应以爱国主义教育为核心，创新精神和实践能力为重点，在重要节日开展一系列班队教育活动，引导少先队员们继承和弘扬少先队的光荣传统，增强少先队员的光荣感和自豪感，激励他们成长为德智体美劳全面发展的社会主义建设者和接班人。</w:t>
            </w:r>
          </w:p>
          <w:p w:rsidR="00852720" w:rsidRDefault="00000000">
            <w:pPr>
              <w:pStyle w:val="DG0"/>
              <w:jc w:val="left"/>
            </w:pPr>
            <w:r>
              <w:rPr>
                <w:rFonts w:hint="eastAsia"/>
              </w:rPr>
              <w:t>3</w:t>
            </w:r>
            <w:r>
              <w:rPr>
                <w:rFonts w:hint="eastAsia"/>
              </w:rPr>
              <w:t>、推动班级管理者合作交流活动，开展活动设计、课题研究等班队活动，提高班级管理的教育质量和效果。</w:t>
            </w:r>
          </w:p>
        </w:tc>
      </w:tr>
    </w:tbl>
    <w:p w:rsidR="00852720" w:rsidRDefault="00000000">
      <w:pPr>
        <w:pStyle w:val="DG1"/>
        <w:spacing w:beforeLines="50" w:before="163" w:line="360" w:lineRule="auto"/>
        <w:rPr>
          <w:rFonts w:ascii="Times New Roman" w:hAnsi="Times New Roman"/>
        </w:rPr>
      </w:pPr>
      <w:r>
        <w:rPr>
          <w:rFonts w:ascii="Times New Roman" w:hAnsi="Times New Roman" w:hint="eastAsia"/>
        </w:rPr>
        <w:t>五、课程考核</w:t>
      </w:r>
      <w:bookmarkStart w:id="6" w:name="OLE_LINK3"/>
      <w:bookmarkStart w:id="7" w:name="OLE_LINK4"/>
    </w:p>
    <w:tbl>
      <w:tblPr>
        <w:tblStyle w:val="ac"/>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852720">
        <w:trPr>
          <w:trHeight w:val="454"/>
        </w:trPr>
        <w:tc>
          <w:tcPr>
            <w:tcW w:w="836" w:type="dxa"/>
            <w:vMerge w:val="restart"/>
            <w:tcBorders>
              <w:top w:val="single" w:sz="12" w:space="0" w:color="auto"/>
              <w:left w:val="single" w:sz="12" w:space="0" w:color="auto"/>
              <w:right w:val="nil"/>
            </w:tcBorders>
            <w:vAlign w:val="center"/>
          </w:tcPr>
          <w:bookmarkEnd w:id="6"/>
          <w:bookmarkEnd w:id="7"/>
          <w:p w:rsidR="00852720"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总评构成</w:t>
            </w:r>
          </w:p>
        </w:tc>
        <w:tc>
          <w:tcPr>
            <w:tcW w:w="709" w:type="dxa"/>
            <w:vMerge w:val="restart"/>
            <w:tcBorders>
              <w:top w:val="single" w:sz="12" w:space="0" w:color="auto"/>
              <w:left w:val="nil"/>
              <w:right w:val="nil"/>
            </w:tcBorders>
            <w:vAlign w:val="center"/>
          </w:tcPr>
          <w:p w:rsidR="00852720" w:rsidRDefault="00000000">
            <w:pPr>
              <w:pStyle w:val="DG1"/>
              <w:spacing w:line="240" w:lineRule="auto"/>
              <w:jc w:val="center"/>
              <w:rPr>
                <w:rFonts w:ascii="Times New Roman" w:hAnsi="Times New Roman"/>
              </w:rPr>
            </w:pPr>
            <w:r>
              <w:rPr>
                <w:rFonts w:ascii="Times New Roman" w:hAnsi="Times New Roman" w:hint="eastAsia"/>
                <w:bCs/>
                <w:sz w:val="21"/>
                <w:szCs w:val="21"/>
              </w:rPr>
              <w:t>占比</w:t>
            </w:r>
          </w:p>
        </w:tc>
        <w:tc>
          <w:tcPr>
            <w:tcW w:w="2353" w:type="dxa"/>
            <w:vMerge w:val="restart"/>
            <w:tcBorders>
              <w:top w:val="single" w:sz="12" w:space="0" w:color="auto"/>
              <w:left w:val="nil"/>
              <w:right w:val="nil"/>
            </w:tcBorders>
            <w:vAlign w:val="center"/>
          </w:tcPr>
          <w:p w:rsidR="00852720" w:rsidRDefault="00000000">
            <w:pPr>
              <w:pStyle w:val="DG1"/>
              <w:jc w:val="center"/>
              <w:rPr>
                <w:rFonts w:ascii="Times New Roman" w:hAnsi="Times New Roman"/>
                <w:bCs/>
                <w:sz w:val="21"/>
                <w:szCs w:val="21"/>
              </w:rPr>
            </w:pPr>
            <w:r>
              <w:rPr>
                <w:rFonts w:ascii="Times New Roman" w:hAnsi="Times New Roman" w:hint="eastAsia"/>
                <w:bCs/>
                <w:sz w:val="21"/>
                <w:szCs w:val="21"/>
              </w:rPr>
              <w:t>考核方式</w:t>
            </w:r>
          </w:p>
        </w:tc>
        <w:tc>
          <w:tcPr>
            <w:tcW w:w="3672" w:type="dxa"/>
            <w:gridSpan w:val="6"/>
            <w:tcBorders>
              <w:top w:val="single" w:sz="12" w:space="0" w:color="auto"/>
              <w:left w:val="nil"/>
              <w:right w:val="nil"/>
            </w:tcBorders>
            <w:vAlign w:val="center"/>
          </w:tcPr>
          <w:p w:rsidR="00852720" w:rsidRDefault="00000000">
            <w:pPr>
              <w:pStyle w:val="DG1"/>
              <w:spacing w:line="240" w:lineRule="auto"/>
              <w:jc w:val="center"/>
              <w:rPr>
                <w:rFonts w:ascii="Times New Roman" w:hAnsi="Times New Roman"/>
              </w:rPr>
            </w:pPr>
            <w:r>
              <w:rPr>
                <w:rFonts w:ascii="Times New Roman" w:hAnsi="Times New Roman" w:hint="eastAsia"/>
                <w:bCs/>
                <w:sz w:val="21"/>
                <w:szCs w:val="21"/>
              </w:rPr>
              <w:t>课程目标</w:t>
            </w:r>
          </w:p>
        </w:tc>
        <w:tc>
          <w:tcPr>
            <w:tcW w:w="706" w:type="dxa"/>
            <w:vMerge w:val="restart"/>
            <w:tcBorders>
              <w:top w:val="single" w:sz="12" w:space="0" w:color="auto"/>
              <w:left w:val="nil"/>
              <w:right w:val="single" w:sz="12" w:space="0" w:color="auto"/>
            </w:tcBorders>
            <w:vAlign w:val="center"/>
          </w:tcPr>
          <w:p w:rsidR="00852720"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合计</w:t>
            </w:r>
          </w:p>
        </w:tc>
      </w:tr>
      <w:tr w:rsidR="00852720">
        <w:trPr>
          <w:trHeight w:val="454"/>
        </w:trPr>
        <w:tc>
          <w:tcPr>
            <w:tcW w:w="836" w:type="dxa"/>
            <w:vMerge/>
            <w:tcBorders>
              <w:left w:val="single" w:sz="12" w:space="0" w:color="auto"/>
              <w:right w:val="nil"/>
            </w:tcBorders>
          </w:tcPr>
          <w:p w:rsidR="00852720" w:rsidRDefault="00852720">
            <w:pPr>
              <w:snapToGrid w:val="0"/>
              <w:jc w:val="center"/>
              <w:rPr>
                <w:rFonts w:ascii="Times New Roman" w:eastAsia="黑体" w:hAnsi="Times New Roman"/>
                <w:bCs/>
                <w:sz w:val="21"/>
                <w:szCs w:val="21"/>
              </w:rPr>
            </w:pPr>
          </w:p>
        </w:tc>
        <w:tc>
          <w:tcPr>
            <w:tcW w:w="709" w:type="dxa"/>
            <w:vMerge/>
            <w:tcBorders>
              <w:left w:val="nil"/>
              <w:right w:val="nil"/>
            </w:tcBorders>
          </w:tcPr>
          <w:p w:rsidR="00852720" w:rsidRDefault="00852720">
            <w:pPr>
              <w:pStyle w:val="DG1"/>
              <w:rPr>
                <w:rFonts w:ascii="Times New Roman" w:hAnsi="Times New Roman"/>
                <w:bCs/>
                <w:sz w:val="21"/>
                <w:szCs w:val="21"/>
              </w:rPr>
            </w:pPr>
          </w:p>
        </w:tc>
        <w:tc>
          <w:tcPr>
            <w:tcW w:w="2353" w:type="dxa"/>
            <w:vMerge/>
            <w:tcBorders>
              <w:left w:val="nil"/>
              <w:right w:val="nil"/>
            </w:tcBorders>
          </w:tcPr>
          <w:p w:rsidR="00852720" w:rsidRDefault="00852720">
            <w:pPr>
              <w:pStyle w:val="DG1"/>
              <w:rPr>
                <w:rFonts w:ascii="Times New Roman" w:hAnsi="Times New Roman"/>
                <w:bCs/>
                <w:sz w:val="21"/>
                <w:szCs w:val="21"/>
              </w:rPr>
            </w:pPr>
          </w:p>
        </w:tc>
        <w:tc>
          <w:tcPr>
            <w:tcW w:w="612" w:type="dxa"/>
            <w:tcBorders>
              <w:left w:val="nil"/>
              <w:right w:val="nil"/>
            </w:tcBorders>
            <w:vAlign w:val="center"/>
          </w:tcPr>
          <w:p w:rsidR="00852720"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1</w:t>
            </w:r>
          </w:p>
        </w:tc>
        <w:tc>
          <w:tcPr>
            <w:tcW w:w="612" w:type="dxa"/>
            <w:tcBorders>
              <w:left w:val="nil"/>
              <w:right w:val="nil"/>
            </w:tcBorders>
            <w:vAlign w:val="center"/>
          </w:tcPr>
          <w:p w:rsidR="00852720"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2</w:t>
            </w:r>
          </w:p>
        </w:tc>
        <w:tc>
          <w:tcPr>
            <w:tcW w:w="612" w:type="dxa"/>
            <w:tcBorders>
              <w:left w:val="nil"/>
              <w:right w:val="nil"/>
            </w:tcBorders>
            <w:vAlign w:val="center"/>
          </w:tcPr>
          <w:p w:rsidR="00852720"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3</w:t>
            </w:r>
          </w:p>
        </w:tc>
        <w:tc>
          <w:tcPr>
            <w:tcW w:w="612" w:type="dxa"/>
            <w:tcBorders>
              <w:left w:val="nil"/>
              <w:right w:val="nil"/>
            </w:tcBorders>
            <w:vAlign w:val="center"/>
          </w:tcPr>
          <w:p w:rsidR="00852720"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4</w:t>
            </w:r>
          </w:p>
        </w:tc>
        <w:tc>
          <w:tcPr>
            <w:tcW w:w="612" w:type="dxa"/>
            <w:tcBorders>
              <w:left w:val="nil"/>
              <w:right w:val="nil"/>
            </w:tcBorders>
            <w:vAlign w:val="center"/>
          </w:tcPr>
          <w:p w:rsidR="00852720"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5</w:t>
            </w:r>
          </w:p>
        </w:tc>
        <w:tc>
          <w:tcPr>
            <w:tcW w:w="612" w:type="dxa"/>
            <w:tcBorders>
              <w:left w:val="nil"/>
              <w:right w:val="nil"/>
            </w:tcBorders>
            <w:vAlign w:val="center"/>
          </w:tcPr>
          <w:p w:rsidR="00852720"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6</w:t>
            </w:r>
          </w:p>
        </w:tc>
        <w:tc>
          <w:tcPr>
            <w:tcW w:w="706" w:type="dxa"/>
            <w:vMerge/>
            <w:tcBorders>
              <w:left w:val="nil"/>
              <w:right w:val="single" w:sz="12" w:space="0" w:color="auto"/>
            </w:tcBorders>
          </w:tcPr>
          <w:p w:rsidR="00852720" w:rsidRDefault="00852720">
            <w:pPr>
              <w:pStyle w:val="DG1"/>
              <w:spacing w:line="240" w:lineRule="auto"/>
              <w:jc w:val="center"/>
              <w:rPr>
                <w:rFonts w:ascii="Times New Roman" w:hAnsi="Times New Roman"/>
                <w:bCs/>
                <w:sz w:val="21"/>
                <w:szCs w:val="21"/>
              </w:rPr>
            </w:pPr>
          </w:p>
        </w:tc>
      </w:tr>
      <w:tr w:rsidR="00852720">
        <w:trPr>
          <w:trHeight w:val="454"/>
        </w:trPr>
        <w:tc>
          <w:tcPr>
            <w:tcW w:w="836" w:type="dxa"/>
            <w:tcBorders>
              <w:left w:val="single" w:sz="12" w:space="0" w:color="auto"/>
              <w:right w:val="nil"/>
            </w:tcBorders>
            <w:vAlign w:val="center"/>
          </w:tcPr>
          <w:p w:rsidR="00852720" w:rsidRDefault="00480D00">
            <w:pPr>
              <w:snapToGrid w:val="0"/>
              <w:jc w:val="center"/>
              <w:rPr>
                <w:rFonts w:ascii="Times New Roman" w:eastAsia="黑体" w:hAnsi="Times New Roman" w:cs="Arial"/>
                <w:bCs/>
                <w:sz w:val="21"/>
                <w:szCs w:val="21"/>
              </w:rPr>
            </w:pPr>
            <w:r>
              <w:rPr>
                <w:rFonts w:ascii="Times New Roman" w:eastAsia="黑体" w:hAnsi="Times New Roman" w:cs="Arial" w:hint="eastAsia"/>
                <w:bCs/>
                <w:sz w:val="21"/>
                <w:szCs w:val="21"/>
              </w:rPr>
              <w:t>X</w:t>
            </w:r>
            <w:r w:rsidR="00000000">
              <w:rPr>
                <w:rFonts w:ascii="Times New Roman" w:eastAsia="黑体" w:hAnsi="Times New Roman" w:cs="Arial" w:hint="eastAsia"/>
                <w:bCs/>
                <w:sz w:val="21"/>
                <w:szCs w:val="21"/>
              </w:rPr>
              <w:t>1</w:t>
            </w:r>
          </w:p>
        </w:tc>
        <w:tc>
          <w:tcPr>
            <w:tcW w:w="709" w:type="dxa"/>
            <w:tcBorders>
              <w:left w:val="nil"/>
              <w:right w:val="nil"/>
            </w:tcBorders>
            <w:vAlign w:val="center"/>
          </w:tcPr>
          <w:p w:rsidR="00852720" w:rsidRDefault="00000000">
            <w:pPr>
              <w:pStyle w:val="DG0"/>
            </w:pPr>
            <w:r>
              <w:rPr>
                <w:rFonts w:hint="eastAsia"/>
              </w:rPr>
              <w:t>6</w:t>
            </w:r>
            <w:r>
              <w:t>0%</w:t>
            </w:r>
          </w:p>
        </w:tc>
        <w:tc>
          <w:tcPr>
            <w:tcW w:w="2353" w:type="dxa"/>
            <w:tcBorders>
              <w:left w:val="nil"/>
              <w:right w:val="nil"/>
            </w:tcBorders>
            <w:vAlign w:val="center"/>
          </w:tcPr>
          <w:p w:rsidR="00852720" w:rsidRDefault="00000000">
            <w:pPr>
              <w:pStyle w:val="DG0"/>
            </w:pPr>
            <w:r>
              <w:rPr>
                <w:rFonts w:eastAsiaTheme="minorEastAsia" w:hint="eastAsia"/>
                <w:bCs/>
              </w:rPr>
              <w:t>期终考试（开卷）</w:t>
            </w:r>
          </w:p>
        </w:tc>
        <w:tc>
          <w:tcPr>
            <w:tcW w:w="612" w:type="dxa"/>
            <w:tcBorders>
              <w:left w:val="nil"/>
              <w:right w:val="nil"/>
            </w:tcBorders>
            <w:vAlign w:val="center"/>
          </w:tcPr>
          <w:p w:rsidR="00852720" w:rsidRDefault="00000000">
            <w:pPr>
              <w:pStyle w:val="DG0"/>
            </w:pPr>
            <w:r>
              <w:t>2</w:t>
            </w:r>
            <w:r>
              <w:rPr>
                <w:rFonts w:hint="eastAsia"/>
              </w:rPr>
              <w:t>0</w:t>
            </w:r>
          </w:p>
        </w:tc>
        <w:tc>
          <w:tcPr>
            <w:tcW w:w="612" w:type="dxa"/>
            <w:tcBorders>
              <w:left w:val="nil"/>
              <w:right w:val="nil"/>
            </w:tcBorders>
            <w:vAlign w:val="center"/>
          </w:tcPr>
          <w:p w:rsidR="00852720" w:rsidRDefault="00000000">
            <w:pPr>
              <w:pStyle w:val="DG0"/>
            </w:pPr>
            <w:r>
              <w:t>2</w:t>
            </w:r>
            <w:r>
              <w:rPr>
                <w:rFonts w:hint="eastAsia"/>
              </w:rPr>
              <w:t>0</w:t>
            </w:r>
          </w:p>
        </w:tc>
        <w:tc>
          <w:tcPr>
            <w:tcW w:w="612" w:type="dxa"/>
            <w:tcBorders>
              <w:left w:val="nil"/>
              <w:right w:val="nil"/>
            </w:tcBorders>
            <w:vAlign w:val="center"/>
          </w:tcPr>
          <w:p w:rsidR="00852720" w:rsidRDefault="00000000">
            <w:pPr>
              <w:pStyle w:val="DG0"/>
            </w:pPr>
            <w:r>
              <w:rPr>
                <w:rFonts w:hint="eastAsia"/>
              </w:rPr>
              <w:t>20</w:t>
            </w:r>
          </w:p>
        </w:tc>
        <w:tc>
          <w:tcPr>
            <w:tcW w:w="612" w:type="dxa"/>
            <w:tcBorders>
              <w:left w:val="nil"/>
              <w:right w:val="nil"/>
            </w:tcBorders>
            <w:vAlign w:val="center"/>
          </w:tcPr>
          <w:p w:rsidR="00852720" w:rsidRDefault="00000000">
            <w:pPr>
              <w:pStyle w:val="DG0"/>
            </w:pPr>
            <w:r>
              <w:rPr>
                <w:rFonts w:hint="eastAsia"/>
              </w:rPr>
              <w:t>20</w:t>
            </w:r>
          </w:p>
        </w:tc>
        <w:tc>
          <w:tcPr>
            <w:tcW w:w="612" w:type="dxa"/>
            <w:tcBorders>
              <w:left w:val="nil"/>
              <w:right w:val="nil"/>
            </w:tcBorders>
            <w:vAlign w:val="center"/>
          </w:tcPr>
          <w:p w:rsidR="00852720" w:rsidRDefault="00000000">
            <w:pPr>
              <w:pStyle w:val="DG0"/>
            </w:pPr>
            <w:r>
              <w:rPr>
                <w:rFonts w:hint="eastAsia"/>
              </w:rPr>
              <w:t>10</w:t>
            </w:r>
          </w:p>
        </w:tc>
        <w:tc>
          <w:tcPr>
            <w:tcW w:w="612" w:type="dxa"/>
            <w:tcBorders>
              <w:left w:val="nil"/>
              <w:right w:val="nil"/>
            </w:tcBorders>
            <w:vAlign w:val="center"/>
          </w:tcPr>
          <w:p w:rsidR="00852720" w:rsidRDefault="00000000">
            <w:pPr>
              <w:pStyle w:val="DG0"/>
            </w:pPr>
            <w:r>
              <w:t>1</w:t>
            </w:r>
            <w:r>
              <w:rPr>
                <w:rFonts w:hint="eastAsia"/>
              </w:rPr>
              <w:t>0</w:t>
            </w:r>
          </w:p>
        </w:tc>
        <w:tc>
          <w:tcPr>
            <w:tcW w:w="706" w:type="dxa"/>
            <w:tcBorders>
              <w:left w:val="nil"/>
              <w:right w:val="single" w:sz="12" w:space="0" w:color="auto"/>
            </w:tcBorders>
            <w:vAlign w:val="center"/>
          </w:tcPr>
          <w:p w:rsidR="00852720" w:rsidRDefault="00000000">
            <w:pPr>
              <w:pStyle w:val="DG0"/>
            </w:pPr>
            <w:r>
              <w:rPr>
                <w:rFonts w:hint="eastAsia"/>
              </w:rPr>
              <w:t>1</w:t>
            </w:r>
            <w:r>
              <w:t>00</w:t>
            </w:r>
          </w:p>
        </w:tc>
      </w:tr>
      <w:tr w:rsidR="00852720">
        <w:trPr>
          <w:trHeight w:val="454"/>
        </w:trPr>
        <w:tc>
          <w:tcPr>
            <w:tcW w:w="836" w:type="dxa"/>
            <w:tcBorders>
              <w:left w:val="single" w:sz="12" w:space="0" w:color="auto"/>
              <w:right w:val="nil"/>
            </w:tcBorders>
            <w:vAlign w:val="center"/>
          </w:tcPr>
          <w:p w:rsidR="00852720" w:rsidRDefault="00000000">
            <w:pPr>
              <w:snapToGrid w:val="0"/>
              <w:jc w:val="center"/>
              <w:rPr>
                <w:rFonts w:ascii="Times New Roman" w:eastAsia="黑体" w:hAnsi="Times New Roman" w:cs="Arial"/>
                <w:bCs/>
                <w:sz w:val="21"/>
                <w:szCs w:val="21"/>
              </w:rPr>
            </w:pPr>
            <w:r>
              <w:rPr>
                <w:rFonts w:ascii="Times New Roman" w:eastAsia="黑体" w:hAnsi="Times New Roman" w:cs="Arial"/>
                <w:bCs/>
                <w:sz w:val="21"/>
                <w:szCs w:val="21"/>
              </w:rPr>
              <w:lastRenderedPageBreak/>
              <w:t>X</w:t>
            </w:r>
            <w:r w:rsidR="00480D00">
              <w:rPr>
                <w:rFonts w:ascii="Times New Roman" w:eastAsia="黑体" w:hAnsi="Times New Roman" w:cs="Arial"/>
                <w:bCs/>
                <w:sz w:val="21"/>
                <w:szCs w:val="21"/>
              </w:rPr>
              <w:t>2</w:t>
            </w:r>
          </w:p>
        </w:tc>
        <w:tc>
          <w:tcPr>
            <w:tcW w:w="709" w:type="dxa"/>
            <w:tcBorders>
              <w:left w:val="nil"/>
              <w:right w:val="nil"/>
            </w:tcBorders>
            <w:vAlign w:val="center"/>
          </w:tcPr>
          <w:p w:rsidR="00852720" w:rsidRDefault="00000000">
            <w:pPr>
              <w:pStyle w:val="DG0"/>
            </w:pPr>
            <w:r>
              <w:rPr>
                <w:rFonts w:hint="eastAsia"/>
              </w:rPr>
              <w:t>2</w:t>
            </w:r>
            <w:r>
              <w:t>0%</w:t>
            </w:r>
          </w:p>
        </w:tc>
        <w:tc>
          <w:tcPr>
            <w:tcW w:w="2353" w:type="dxa"/>
            <w:tcBorders>
              <w:left w:val="nil"/>
              <w:right w:val="nil"/>
            </w:tcBorders>
            <w:vAlign w:val="center"/>
          </w:tcPr>
          <w:p w:rsidR="00852720" w:rsidRDefault="00000000">
            <w:pPr>
              <w:pStyle w:val="DG0"/>
            </w:pPr>
            <w:r>
              <w:rPr>
                <w:rFonts w:hint="eastAsia"/>
              </w:rPr>
              <w:t>课后作业</w:t>
            </w:r>
          </w:p>
        </w:tc>
        <w:tc>
          <w:tcPr>
            <w:tcW w:w="612" w:type="dxa"/>
            <w:tcBorders>
              <w:left w:val="nil"/>
              <w:right w:val="nil"/>
            </w:tcBorders>
            <w:vAlign w:val="center"/>
          </w:tcPr>
          <w:p w:rsidR="00852720" w:rsidRDefault="00000000">
            <w:pPr>
              <w:pStyle w:val="DG0"/>
            </w:pPr>
            <w:r>
              <w:t>2</w:t>
            </w:r>
            <w:r>
              <w:rPr>
                <w:rFonts w:hint="eastAsia"/>
              </w:rPr>
              <w:t>0</w:t>
            </w:r>
          </w:p>
        </w:tc>
        <w:tc>
          <w:tcPr>
            <w:tcW w:w="612" w:type="dxa"/>
            <w:tcBorders>
              <w:left w:val="nil"/>
              <w:right w:val="nil"/>
            </w:tcBorders>
            <w:vAlign w:val="center"/>
          </w:tcPr>
          <w:p w:rsidR="00852720" w:rsidRDefault="00000000">
            <w:pPr>
              <w:pStyle w:val="DG0"/>
            </w:pPr>
            <w:r>
              <w:t>2</w:t>
            </w:r>
            <w:r>
              <w:rPr>
                <w:rFonts w:hint="eastAsia"/>
              </w:rPr>
              <w:t>0</w:t>
            </w:r>
          </w:p>
        </w:tc>
        <w:tc>
          <w:tcPr>
            <w:tcW w:w="612" w:type="dxa"/>
            <w:tcBorders>
              <w:left w:val="nil"/>
              <w:right w:val="nil"/>
            </w:tcBorders>
            <w:vAlign w:val="center"/>
          </w:tcPr>
          <w:p w:rsidR="00852720" w:rsidRDefault="00000000">
            <w:pPr>
              <w:pStyle w:val="DG0"/>
            </w:pPr>
            <w:r>
              <w:rPr>
                <w:rFonts w:hint="eastAsia"/>
              </w:rPr>
              <w:t>20</w:t>
            </w:r>
          </w:p>
        </w:tc>
        <w:tc>
          <w:tcPr>
            <w:tcW w:w="612" w:type="dxa"/>
            <w:tcBorders>
              <w:left w:val="nil"/>
              <w:right w:val="nil"/>
            </w:tcBorders>
            <w:vAlign w:val="center"/>
          </w:tcPr>
          <w:p w:rsidR="00852720" w:rsidRDefault="00000000">
            <w:pPr>
              <w:pStyle w:val="DG0"/>
            </w:pPr>
            <w:r>
              <w:t>2</w:t>
            </w:r>
            <w:r>
              <w:rPr>
                <w:rFonts w:hint="eastAsia"/>
              </w:rPr>
              <w:t>0</w:t>
            </w:r>
          </w:p>
        </w:tc>
        <w:tc>
          <w:tcPr>
            <w:tcW w:w="612" w:type="dxa"/>
            <w:tcBorders>
              <w:left w:val="nil"/>
              <w:right w:val="nil"/>
            </w:tcBorders>
            <w:vAlign w:val="center"/>
          </w:tcPr>
          <w:p w:rsidR="00852720" w:rsidRDefault="00000000">
            <w:pPr>
              <w:pStyle w:val="DG0"/>
            </w:pPr>
            <w:r>
              <w:rPr>
                <w:rFonts w:hint="eastAsia"/>
              </w:rPr>
              <w:t>10</w:t>
            </w:r>
          </w:p>
        </w:tc>
        <w:tc>
          <w:tcPr>
            <w:tcW w:w="612" w:type="dxa"/>
            <w:tcBorders>
              <w:left w:val="nil"/>
              <w:right w:val="nil"/>
            </w:tcBorders>
            <w:vAlign w:val="center"/>
          </w:tcPr>
          <w:p w:rsidR="00852720" w:rsidRDefault="00000000">
            <w:pPr>
              <w:pStyle w:val="DG0"/>
              <w:jc w:val="both"/>
            </w:pPr>
            <w:r>
              <w:t>1</w:t>
            </w:r>
            <w:r>
              <w:rPr>
                <w:rFonts w:hint="eastAsia"/>
              </w:rPr>
              <w:t>0</w:t>
            </w:r>
          </w:p>
        </w:tc>
        <w:tc>
          <w:tcPr>
            <w:tcW w:w="706" w:type="dxa"/>
            <w:tcBorders>
              <w:left w:val="nil"/>
              <w:right w:val="single" w:sz="12" w:space="0" w:color="auto"/>
            </w:tcBorders>
            <w:vAlign w:val="center"/>
          </w:tcPr>
          <w:p w:rsidR="00852720" w:rsidRDefault="00000000">
            <w:pPr>
              <w:pStyle w:val="DG0"/>
            </w:pPr>
            <w:r>
              <w:rPr>
                <w:rFonts w:hint="eastAsia"/>
              </w:rPr>
              <w:t>1</w:t>
            </w:r>
            <w:r>
              <w:t>00</w:t>
            </w:r>
          </w:p>
        </w:tc>
      </w:tr>
      <w:tr w:rsidR="00852720">
        <w:trPr>
          <w:trHeight w:val="454"/>
        </w:trPr>
        <w:tc>
          <w:tcPr>
            <w:tcW w:w="836" w:type="dxa"/>
            <w:tcBorders>
              <w:left w:val="single" w:sz="12" w:space="0" w:color="auto"/>
              <w:bottom w:val="single" w:sz="12" w:space="0" w:color="auto"/>
              <w:right w:val="nil"/>
            </w:tcBorders>
            <w:vAlign w:val="center"/>
          </w:tcPr>
          <w:p w:rsidR="00852720" w:rsidRDefault="00000000">
            <w:pPr>
              <w:snapToGrid w:val="0"/>
              <w:jc w:val="center"/>
              <w:rPr>
                <w:rFonts w:ascii="Times New Roman" w:eastAsia="黑体" w:hAnsi="Times New Roman" w:cs="Arial"/>
                <w:bCs/>
                <w:sz w:val="21"/>
                <w:szCs w:val="21"/>
              </w:rPr>
            </w:pPr>
            <w:r>
              <w:rPr>
                <w:rFonts w:ascii="Times New Roman" w:eastAsia="黑体" w:hAnsi="Times New Roman" w:cs="Arial"/>
                <w:bCs/>
                <w:sz w:val="21"/>
                <w:szCs w:val="21"/>
              </w:rPr>
              <w:t>X</w:t>
            </w:r>
            <w:r w:rsidR="00480D00">
              <w:rPr>
                <w:rFonts w:ascii="Times New Roman" w:eastAsia="黑体" w:hAnsi="Times New Roman" w:cs="Arial"/>
                <w:bCs/>
                <w:sz w:val="21"/>
                <w:szCs w:val="21"/>
              </w:rPr>
              <w:t>3</w:t>
            </w:r>
          </w:p>
        </w:tc>
        <w:tc>
          <w:tcPr>
            <w:tcW w:w="709" w:type="dxa"/>
            <w:tcBorders>
              <w:left w:val="nil"/>
              <w:bottom w:val="single" w:sz="12" w:space="0" w:color="auto"/>
              <w:right w:val="nil"/>
            </w:tcBorders>
            <w:vAlign w:val="center"/>
          </w:tcPr>
          <w:p w:rsidR="00852720" w:rsidRDefault="00000000">
            <w:pPr>
              <w:pStyle w:val="DG0"/>
            </w:pPr>
            <w:r>
              <w:rPr>
                <w:rFonts w:hint="eastAsia"/>
              </w:rPr>
              <w:t>2</w:t>
            </w:r>
            <w:r>
              <w:t>0%</w:t>
            </w:r>
          </w:p>
        </w:tc>
        <w:tc>
          <w:tcPr>
            <w:tcW w:w="2353" w:type="dxa"/>
            <w:tcBorders>
              <w:left w:val="nil"/>
              <w:bottom w:val="single" w:sz="12" w:space="0" w:color="auto"/>
              <w:right w:val="nil"/>
            </w:tcBorders>
            <w:vAlign w:val="center"/>
          </w:tcPr>
          <w:p w:rsidR="00852720" w:rsidRDefault="00000000">
            <w:pPr>
              <w:pStyle w:val="DG0"/>
            </w:pPr>
            <w:r>
              <w:rPr>
                <w:rFonts w:hint="eastAsia"/>
              </w:rPr>
              <w:t>上课表现</w:t>
            </w:r>
          </w:p>
        </w:tc>
        <w:tc>
          <w:tcPr>
            <w:tcW w:w="612" w:type="dxa"/>
            <w:tcBorders>
              <w:left w:val="nil"/>
              <w:bottom w:val="single" w:sz="12" w:space="0" w:color="auto"/>
              <w:right w:val="nil"/>
            </w:tcBorders>
            <w:vAlign w:val="center"/>
          </w:tcPr>
          <w:p w:rsidR="00852720" w:rsidRDefault="00000000">
            <w:pPr>
              <w:pStyle w:val="DG0"/>
            </w:pPr>
            <w:r>
              <w:t>2</w:t>
            </w:r>
            <w:r>
              <w:rPr>
                <w:rFonts w:hint="eastAsia"/>
              </w:rPr>
              <w:t>0</w:t>
            </w:r>
          </w:p>
        </w:tc>
        <w:tc>
          <w:tcPr>
            <w:tcW w:w="612" w:type="dxa"/>
            <w:tcBorders>
              <w:left w:val="nil"/>
              <w:bottom w:val="single" w:sz="12" w:space="0" w:color="auto"/>
              <w:right w:val="nil"/>
            </w:tcBorders>
            <w:vAlign w:val="center"/>
          </w:tcPr>
          <w:p w:rsidR="00852720" w:rsidRDefault="00000000">
            <w:pPr>
              <w:pStyle w:val="DG0"/>
            </w:pPr>
            <w:r>
              <w:rPr>
                <w:rFonts w:hint="eastAsia"/>
              </w:rPr>
              <w:t>2</w:t>
            </w:r>
            <w:r>
              <w:t>0</w:t>
            </w:r>
          </w:p>
        </w:tc>
        <w:tc>
          <w:tcPr>
            <w:tcW w:w="612" w:type="dxa"/>
            <w:tcBorders>
              <w:left w:val="nil"/>
              <w:bottom w:val="single" w:sz="12" w:space="0" w:color="auto"/>
              <w:right w:val="nil"/>
            </w:tcBorders>
            <w:vAlign w:val="center"/>
          </w:tcPr>
          <w:p w:rsidR="00852720" w:rsidRDefault="00000000">
            <w:pPr>
              <w:pStyle w:val="DG0"/>
            </w:pPr>
            <w:r>
              <w:rPr>
                <w:rFonts w:hint="eastAsia"/>
              </w:rPr>
              <w:t>20</w:t>
            </w:r>
          </w:p>
        </w:tc>
        <w:tc>
          <w:tcPr>
            <w:tcW w:w="612" w:type="dxa"/>
            <w:tcBorders>
              <w:left w:val="nil"/>
              <w:bottom w:val="single" w:sz="12" w:space="0" w:color="auto"/>
              <w:right w:val="nil"/>
            </w:tcBorders>
            <w:vAlign w:val="center"/>
          </w:tcPr>
          <w:p w:rsidR="00852720" w:rsidRDefault="00000000">
            <w:pPr>
              <w:pStyle w:val="DG0"/>
            </w:pPr>
            <w:r>
              <w:rPr>
                <w:rFonts w:hint="eastAsia"/>
              </w:rPr>
              <w:t>20</w:t>
            </w:r>
          </w:p>
        </w:tc>
        <w:tc>
          <w:tcPr>
            <w:tcW w:w="612" w:type="dxa"/>
            <w:tcBorders>
              <w:left w:val="nil"/>
              <w:bottom w:val="single" w:sz="12" w:space="0" w:color="auto"/>
              <w:right w:val="nil"/>
            </w:tcBorders>
            <w:vAlign w:val="center"/>
          </w:tcPr>
          <w:p w:rsidR="00852720" w:rsidRDefault="00000000">
            <w:pPr>
              <w:pStyle w:val="DG0"/>
            </w:pPr>
            <w:r>
              <w:rPr>
                <w:rFonts w:hint="eastAsia"/>
              </w:rPr>
              <w:t>10</w:t>
            </w:r>
          </w:p>
        </w:tc>
        <w:tc>
          <w:tcPr>
            <w:tcW w:w="612" w:type="dxa"/>
            <w:tcBorders>
              <w:left w:val="nil"/>
              <w:bottom w:val="single" w:sz="12" w:space="0" w:color="auto"/>
              <w:right w:val="nil"/>
            </w:tcBorders>
            <w:vAlign w:val="center"/>
          </w:tcPr>
          <w:p w:rsidR="00852720" w:rsidRDefault="00000000">
            <w:pPr>
              <w:pStyle w:val="DG0"/>
            </w:pPr>
            <w:r>
              <w:t>1</w:t>
            </w:r>
            <w:r>
              <w:rPr>
                <w:rFonts w:hint="eastAsia"/>
              </w:rPr>
              <w:t>0</w:t>
            </w:r>
          </w:p>
        </w:tc>
        <w:tc>
          <w:tcPr>
            <w:tcW w:w="706" w:type="dxa"/>
            <w:tcBorders>
              <w:left w:val="nil"/>
              <w:bottom w:val="single" w:sz="12" w:space="0" w:color="auto"/>
              <w:right w:val="single" w:sz="12" w:space="0" w:color="auto"/>
            </w:tcBorders>
            <w:vAlign w:val="center"/>
          </w:tcPr>
          <w:p w:rsidR="00852720" w:rsidRDefault="00000000">
            <w:pPr>
              <w:pStyle w:val="DG0"/>
            </w:pPr>
            <w:r>
              <w:rPr>
                <w:rFonts w:hint="eastAsia"/>
              </w:rPr>
              <w:t>1</w:t>
            </w:r>
            <w:r>
              <w:t>00</w:t>
            </w:r>
          </w:p>
        </w:tc>
      </w:tr>
    </w:tbl>
    <w:p w:rsidR="00852720" w:rsidRDefault="00852720">
      <w:pPr>
        <w:pStyle w:val="DG2"/>
        <w:spacing w:beforeLines="100" w:before="326" w:after="163"/>
        <w:rPr>
          <w:sz w:val="18"/>
          <w:szCs w:val="16"/>
        </w:rPr>
      </w:pPr>
    </w:p>
    <w:sectPr w:rsidR="00852720">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1669" w:rsidRDefault="00881669">
      <w:r>
        <w:separator/>
      </w:r>
    </w:p>
  </w:endnote>
  <w:endnote w:type="continuationSeparator" w:id="0">
    <w:p w:rsidR="00881669" w:rsidRDefault="0088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楷体">
    <w:altName w:val="KaiTi"/>
    <w:panose1 w:val="02010609060101010101"/>
    <w:charset w:val="86"/>
    <w:family w:val="modern"/>
    <w:pitch w:val="fixed"/>
    <w:sig w:usb0="800002BF" w:usb1="38CF7CFA" w:usb2="00000016" w:usb3="00000000" w:csb0="00040001" w:csb1="00000000"/>
  </w:font>
  <w:font w:name="方正小标宋简体">
    <w:altName w:val="Arial Unicode MS"/>
    <w:panose1 w:val="020B0604020202020204"/>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2720" w:rsidRDefault="0085272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243847"/>
    </w:sdtPr>
    <w:sdtContent>
      <w:p w:rsidR="00852720" w:rsidRDefault="00000000">
        <w:pPr>
          <w:pStyle w:val="a5"/>
          <w:jc w:val="center"/>
        </w:pPr>
        <w:r>
          <w:fldChar w:fldCharType="begin"/>
        </w:r>
        <w:r>
          <w:instrText>PAGE   \* MERGEFORMAT</w:instrText>
        </w:r>
        <w:r>
          <w:fldChar w:fldCharType="separate"/>
        </w:r>
        <w:r>
          <w:rPr>
            <w:lang w:val="zh-CN"/>
          </w:rPr>
          <w:t>2</w:t>
        </w:r>
        <w:r>
          <w:fldChar w:fldCharType="end"/>
        </w:r>
      </w:p>
    </w:sdtContent>
  </w:sdt>
  <w:p w:rsidR="00852720" w:rsidRDefault="0085272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2720" w:rsidRDefault="008527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1669" w:rsidRDefault="00881669">
      <w:r>
        <w:separator/>
      </w:r>
    </w:p>
  </w:footnote>
  <w:footnote w:type="continuationSeparator" w:id="0">
    <w:p w:rsidR="00881669" w:rsidRDefault="00881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2720" w:rsidRDefault="0085272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2720"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852720"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rsidR="00852720"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2720" w:rsidRDefault="0085272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B7651F"/>
    <w:rsid w:val="000161EE"/>
    <w:rsid w:val="000203E0"/>
    <w:rsid w:val="000210E0"/>
    <w:rsid w:val="000214E9"/>
    <w:rsid w:val="00033082"/>
    <w:rsid w:val="0004154A"/>
    <w:rsid w:val="00044088"/>
    <w:rsid w:val="00053590"/>
    <w:rsid w:val="0006001D"/>
    <w:rsid w:val="000628F9"/>
    <w:rsid w:val="00066041"/>
    <w:rsid w:val="00076794"/>
    <w:rsid w:val="0008122A"/>
    <w:rsid w:val="00087488"/>
    <w:rsid w:val="0009050A"/>
    <w:rsid w:val="0009721F"/>
    <w:rsid w:val="000A4E73"/>
    <w:rsid w:val="000B1BD2"/>
    <w:rsid w:val="000C0F0D"/>
    <w:rsid w:val="000C13BC"/>
    <w:rsid w:val="000C321C"/>
    <w:rsid w:val="000C3D0A"/>
    <w:rsid w:val="000D28E5"/>
    <w:rsid w:val="000D34D7"/>
    <w:rsid w:val="000D6C60"/>
    <w:rsid w:val="000F287C"/>
    <w:rsid w:val="00100633"/>
    <w:rsid w:val="001072BC"/>
    <w:rsid w:val="00114BD6"/>
    <w:rsid w:val="00130F6D"/>
    <w:rsid w:val="00133554"/>
    <w:rsid w:val="00144082"/>
    <w:rsid w:val="0016381F"/>
    <w:rsid w:val="00163A48"/>
    <w:rsid w:val="00163B61"/>
    <w:rsid w:val="001646F5"/>
    <w:rsid w:val="00164E36"/>
    <w:rsid w:val="001678A2"/>
    <w:rsid w:val="00181C76"/>
    <w:rsid w:val="00183AA1"/>
    <w:rsid w:val="0018767C"/>
    <w:rsid w:val="001A135C"/>
    <w:rsid w:val="001B0D49"/>
    <w:rsid w:val="001B546F"/>
    <w:rsid w:val="001B58B1"/>
    <w:rsid w:val="001B5CC8"/>
    <w:rsid w:val="001C16FC"/>
    <w:rsid w:val="001C2E3E"/>
    <w:rsid w:val="001C388D"/>
    <w:rsid w:val="001E0494"/>
    <w:rsid w:val="001E1D2D"/>
    <w:rsid w:val="001E5A17"/>
    <w:rsid w:val="001F284E"/>
    <w:rsid w:val="001F332E"/>
    <w:rsid w:val="00217861"/>
    <w:rsid w:val="002204E4"/>
    <w:rsid w:val="002211BF"/>
    <w:rsid w:val="00233F15"/>
    <w:rsid w:val="002420F1"/>
    <w:rsid w:val="00250A49"/>
    <w:rsid w:val="00253AC8"/>
    <w:rsid w:val="00256B39"/>
    <w:rsid w:val="0026033C"/>
    <w:rsid w:val="0027339A"/>
    <w:rsid w:val="00274E82"/>
    <w:rsid w:val="002757AB"/>
    <w:rsid w:val="0027777C"/>
    <w:rsid w:val="00277FE7"/>
    <w:rsid w:val="002877FA"/>
    <w:rsid w:val="00290962"/>
    <w:rsid w:val="0029110B"/>
    <w:rsid w:val="002A4649"/>
    <w:rsid w:val="002A5D3C"/>
    <w:rsid w:val="002A7227"/>
    <w:rsid w:val="002B0773"/>
    <w:rsid w:val="002B0C48"/>
    <w:rsid w:val="002B13CA"/>
    <w:rsid w:val="002B3650"/>
    <w:rsid w:val="002B7322"/>
    <w:rsid w:val="002C41EE"/>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0951"/>
    <w:rsid w:val="003F3923"/>
    <w:rsid w:val="003F43F6"/>
    <w:rsid w:val="004019DB"/>
    <w:rsid w:val="00402B67"/>
    <w:rsid w:val="00403C91"/>
    <w:rsid w:val="0040433E"/>
    <w:rsid w:val="00404974"/>
    <w:rsid w:val="0040726A"/>
    <w:rsid w:val="004100B0"/>
    <w:rsid w:val="0041267F"/>
    <w:rsid w:val="00412AA8"/>
    <w:rsid w:val="00424BA5"/>
    <w:rsid w:val="00425431"/>
    <w:rsid w:val="00431829"/>
    <w:rsid w:val="00437B60"/>
    <w:rsid w:val="004405E6"/>
    <w:rsid w:val="00443C84"/>
    <w:rsid w:val="00443C89"/>
    <w:rsid w:val="004530FD"/>
    <w:rsid w:val="004540AA"/>
    <w:rsid w:val="00456BD8"/>
    <w:rsid w:val="00456DC8"/>
    <w:rsid w:val="00464CA2"/>
    <w:rsid w:val="0046549D"/>
    <w:rsid w:val="00471668"/>
    <w:rsid w:val="00480D00"/>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4F79D6"/>
    <w:rsid w:val="005074E1"/>
    <w:rsid w:val="005126F1"/>
    <w:rsid w:val="00513F2F"/>
    <w:rsid w:val="00515483"/>
    <w:rsid w:val="0051612A"/>
    <w:rsid w:val="00517176"/>
    <w:rsid w:val="0052192E"/>
    <w:rsid w:val="00524300"/>
    <w:rsid w:val="00535AA6"/>
    <w:rsid w:val="00541F72"/>
    <w:rsid w:val="00542388"/>
    <w:rsid w:val="00544523"/>
    <w:rsid w:val="005467DC"/>
    <w:rsid w:val="00546A82"/>
    <w:rsid w:val="00547C51"/>
    <w:rsid w:val="00551335"/>
    <w:rsid w:val="005519BB"/>
    <w:rsid w:val="005523FD"/>
    <w:rsid w:val="00553D03"/>
    <w:rsid w:val="00555BA0"/>
    <w:rsid w:val="00556E41"/>
    <w:rsid w:val="00566734"/>
    <w:rsid w:val="0057496F"/>
    <w:rsid w:val="00576907"/>
    <w:rsid w:val="005770A6"/>
    <w:rsid w:val="0058189A"/>
    <w:rsid w:val="0059045B"/>
    <w:rsid w:val="00597EC2"/>
    <w:rsid w:val="005A13AB"/>
    <w:rsid w:val="005B1150"/>
    <w:rsid w:val="005B1FFC"/>
    <w:rsid w:val="005B2B6D"/>
    <w:rsid w:val="005B4B4E"/>
    <w:rsid w:val="005B722D"/>
    <w:rsid w:val="005C3A76"/>
    <w:rsid w:val="005D5B6F"/>
    <w:rsid w:val="005E38A5"/>
    <w:rsid w:val="005E6D5D"/>
    <w:rsid w:val="005F5185"/>
    <w:rsid w:val="006202B7"/>
    <w:rsid w:val="0062115C"/>
    <w:rsid w:val="0062265B"/>
    <w:rsid w:val="00624B5C"/>
    <w:rsid w:val="00624FE1"/>
    <w:rsid w:val="0062577D"/>
    <w:rsid w:val="0063249D"/>
    <w:rsid w:val="006331EE"/>
    <w:rsid w:val="006355E6"/>
    <w:rsid w:val="00637E00"/>
    <w:rsid w:val="0064038A"/>
    <w:rsid w:val="0065167D"/>
    <w:rsid w:val="00652D13"/>
    <w:rsid w:val="0066412C"/>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74DD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7F60C2"/>
    <w:rsid w:val="0080066B"/>
    <w:rsid w:val="00803578"/>
    <w:rsid w:val="00815B8D"/>
    <w:rsid w:val="00815B8E"/>
    <w:rsid w:val="00816D99"/>
    <w:rsid w:val="0082324C"/>
    <w:rsid w:val="00823D71"/>
    <w:rsid w:val="008245AF"/>
    <w:rsid w:val="008256B9"/>
    <w:rsid w:val="0083705D"/>
    <w:rsid w:val="0084242F"/>
    <w:rsid w:val="00845795"/>
    <w:rsid w:val="00847437"/>
    <w:rsid w:val="00852720"/>
    <w:rsid w:val="00881669"/>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31C9"/>
    <w:rsid w:val="009147D6"/>
    <w:rsid w:val="00914D98"/>
    <w:rsid w:val="00925F8C"/>
    <w:rsid w:val="00927324"/>
    <w:rsid w:val="00932ED7"/>
    <w:rsid w:val="00933990"/>
    <w:rsid w:val="00936B90"/>
    <w:rsid w:val="00941533"/>
    <w:rsid w:val="00941B89"/>
    <w:rsid w:val="00941DEA"/>
    <w:rsid w:val="009613AE"/>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2DD"/>
    <w:rsid w:val="009B4D21"/>
    <w:rsid w:val="009B5A73"/>
    <w:rsid w:val="009C54C9"/>
    <w:rsid w:val="009C589C"/>
    <w:rsid w:val="009D192B"/>
    <w:rsid w:val="009D2582"/>
    <w:rsid w:val="009D33E1"/>
    <w:rsid w:val="009D3B45"/>
    <w:rsid w:val="009D7CF9"/>
    <w:rsid w:val="009E2CCC"/>
    <w:rsid w:val="009E2CDD"/>
    <w:rsid w:val="009E366E"/>
    <w:rsid w:val="009E5656"/>
    <w:rsid w:val="009E6FC4"/>
    <w:rsid w:val="009F00DC"/>
    <w:rsid w:val="009F3199"/>
    <w:rsid w:val="009F3355"/>
    <w:rsid w:val="009F3648"/>
    <w:rsid w:val="009F3B7A"/>
    <w:rsid w:val="009F54D0"/>
    <w:rsid w:val="009F5654"/>
    <w:rsid w:val="00A04523"/>
    <w:rsid w:val="00A14AFE"/>
    <w:rsid w:val="00A16159"/>
    <w:rsid w:val="00A161E6"/>
    <w:rsid w:val="00A17885"/>
    <w:rsid w:val="00A2337D"/>
    <w:rsid w:val="00A25A31"/>
    <w:rsid w:val="00A31BBE"/>
    <w:rsid w:val="00A31D34"/>
    <w:rsid w:val="00A333EF"/>
    <w:rsid w:val="00A33F85"/>
    <w:rsid w:val="00A40645"/>
    <w:rsid w:val="00A6016C"/>
    <w:rsid w:val="00A769B1"/>
    <w:rsid w:val="00A774D0"/>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E683E"/>
    <w:rsid w:val="00AF289F"/>
    <w:rsid w:val="00AF30B9"/>
    <w:rsid w:val="00AF43DF"/>
    <w:rsid w:val="00AF67A4"/>
    <w:rsid w:val="00AF7510"/>
    <w:rsid w:val="00B12D31"/>
    <w:rsid w:val="00B15F6E"/>
    <w:rsid w:val="00B21BEE"/>
    <w:rsid w:val="00B23284"/>
    <w:rsid w:val="00B37D43"/>
    <w:rsid w:val="00B44756"/>
    <w:rsid w:val="00B46F21"/>
    <w:rsid w:val="00B511A5"/>
    <w:rsid w:val="00B51CDE"/>
    <w:rsid w:val="00B56541"/>
    <w:rsid w:val="00B569DA"/>
    <w:rsid w:val="00B605ED"/>
    <w:rsid w:val="00B71F97"/>
    <w:rsid w:val="00B72538"/>
    <w:rsid w:val="00B736A7"/>
    <w:rsid w:val="00B73D6B"/>
    <w:rsid w:val="00B7651F"/>
    <w:rsid w:val="00B82684"/>
    <w:rsid w:val="00B919FA"/>
    <w:rsid w:val="00B94A16"/>
    <w:rsid w:val="00BA6044"/>
    <w:rsid w:val="00BB1A93"/>
    <w:rsid w:val="00BC14BF"/>
    <w:rsid w:val="00BC2625"/>
    <w:rsid w:val="00BC3200"/>
    <w:rsid w:val="00BC338A"/>
    <w:rsid w:val="00BD7AB0"/>
    <w:rsid w:val="00BE44C9"/>
    <w:rsid w:val="00BE472E"/>
    <w:rsid w:val="00BF3C20"/>
    <w:rsid w:val="00C011BC"/>
    <w:rsid w:val="00C019B0"/>
    <w:rsid w:val="00C03DBA"/>
    <w:rsid w:val="00C112E7"/>
    <w:rsid w:val="00C11C78"/>
    <w:rsid w:val="00C11CD4"/>
    <w:rsid w:val="00C15061"/>
    <w:rsid w:val="00C1713D"/>
    <w:rsid w:val="00C20D9D"/>
    <w:rsid w:val="00C2134F"/>
    <w:rsid w:val="00C24718"/>
    <w:rsid w:val="00C2675D"/>
    <w:rsid w:val="00C30AEE"/>
    <w:rsid w:val="00C33362"/>
    <w:rsid w:val="00C353AE"/>
    <w:rsid w:val="00C374E1"/>
    <w:rsid w:val="00C4194E"/>
    <w:rsid w:val="00C516B1"/>
    <w:rsid w:val="00C5350C"/>
    <w:rsid w:val="00C56E09"/>
    <w:rsid w:val="00C6054D"/>
    <w:rsid w:val="00C61B1B"/>
    <w:rsid w:val="00C66AB7"/>
    <w:rsid w:val="00C673D1"/>
    <w:rsid w:val="00C746CB"/>
    <w:rsid w:val="00C74A5F"/>
    <w:rsid w:val="00C77BBF"/>
    <w:rsid w:val="00C77D64"/>
    <w:rsid w:val="00C81564"/>
    <w:rsid w:val="00C9080C"/>
    <w:rsid w:val="00C94429"/>
    <w:rsid w:val="00CA18FD"/>
    <w:rsid w:val="00CA27E5"/>
    <w:rsid w:val="00CA4897"/>
    <w:rsid w:val="00CA56EF"/>
    <w:rsid w:val="00CA6928"/>
    <w:rsid w:val="00CB3D3F"/>
    <w:rsid w:val="00CB5A1A"/>
    <w:rsid w:val="00CC59E6"/>
    <w:rsid w:val="00CD4DBF"/>
    <w:rsid w:val="00CD5BDD"/>
    <w:rsid w:val="00CF096B"/>
    <w:rsid w:val="00CF10F7"/>
    <w:rsid w:val="00CF4130"/>
    <w:rsid w:val="00CF5EE3"/>
    <w:rsid w:val="00CF691F"/>
    <w:rsid w:val="00D00D99"/>
    <w:rsid w:val="00D013A4"/>
    <w:rsid w:val="00D026DC"/>
    <w:rsid w:val="00D15595"/>
    <w:rsid w:val="00D343A8"/>
    <w:rsid w:val="00D35A26"/>
    <w:rsid w:val="00D37832"/>
    <w:rsid w:val="00D41DCD"/>
    <w:rsid w:val="00D44860"/>
    <w:rsid w:val="00D47689"/>
    <w:rsid w:val="00D508D2"/>
    <w:rsid w:val="00D50C42"/>
    <w:rsid w:val="00D57CF5"/>
    <w:rsid w:val="00D612BC"/>
    <w:rsid w:val="00D62F98"/>
    <w:rsid w:val="00D66FD6"/>
    <w:rsid w:val="00D8285B"/>
    <w:rsid w:val="00D862EB"/>
    <w:rsid w:val="00D86619"/>
    <w:rsid w:val="00D93E7C"/>
    <w:rsid w:val="00DB2BE6"/>
    <w:rsid w:val="00DB76B3"/>
    <w:rsid w:val="00DD1052"/>
    <w:rsid w:val="00DD3C7B"/>
    <w:rsid w:val="00DD5657"/>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4074"/>
    <w:rsid w:val="00E75171"/>
    <w:rsid w:val="00E804B0"/>
    <w:rsid w:val="00E86772"/>
    <w:rsid w:val="00E867BB"/>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10C6"/>
    <w:rsid w:val="00F73D03"/>
    <w:rsid w:val="00F744DF"/>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D7F59"/>
    <w:rsid w:val="00FE3221"/>
    <w:rsid w:val="00FE48EA"/>
    <w:rsid w:val="00FE571F"/>
    <w:rsid w:val="00FF47F6"/>
    <w:rsid w:val="014E33FB"/>
    <w:rsid w:val="016E63C2"/>
    <w:rsid w:val="024B0C39"/>
    <w:rsid w:val="06A0707D"/>
    <w:rsid w:val="0A8128A6"/>
    <w:rsid w:val="0BF32A1B"/>
    <w:rsid w:val="0C24344D"/>
    <w:rsid w:val="0CD40608"/>
    <w:rsid w:val="10BD2C22"/>
    <w:rsid w:val="120C0995"/>
    <w:rsid w:val="193057C8"/>
    <w:rsid w:val="22987C80"/>
    <w:rsid w:val="24192CCC"/>
    <w:rsid w:val="26F4679D"/>
    <w:rsid w:val="2AE97C05"/>
    <w:rsid w:val="2E836A30"/>
    <w:rsid w:val="33062A04"/>
    <w:rsid w:val="39A66CD4"/>
    <w:rsid w:val="3CD52CE1"/>
    <w:rsid w:val="410F2E6A"/>
    <w:rsid w:val="4178136A"/>
    <w:rsid w:val="4430136C"/>
    <w:rsid w:val="4AB0382B"/>
    <w:rsid w:val="518A7DBD"/>
    <w:rsid w:val="52352B65"/>
    <w:rsid w:val="569868B5"/>
    <w:rsid w:val="579D1EF7"/>
    <w:rsid w:val="5BD333C9"/>
    <w:rsid w:val="5CDD3EC1"/>
    <w:rsid w:val="611F6817"/>
    <w:rsid w:val="65293B3F"/>
    <w:rsid w:val="66CA1754"/>
    <w:rsid w:val="67696832"/>
    <w:rsid w:val="6860452A"/>
    <w:rsid w:val="6F1E65D4"/>
    <w:rsid w:val="6F266C86"/>
    <w:rsid w:val="6F5042C2"/>
    <w:rsid w:val="74316312"/>
    <w:rsid w:val="776C76C3"/>
    <w:rsid w:val="780F13C8"/>
    <w:rsid w:val="783E1615"/>
    <w:rsid w:val="7C385448"/>
    <w:rsid w:val="7CB3663D"/>
    <w:rsid w:val="7DFA2C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C7EC948"/>
  <w15:docId w15:val="{7BBFD0E8-0DF0-C648-B009-ADB4D592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paragraph" w:styleId="aa">
    <w:name w:val="annotation subject"/>
    <w:basedOn w:val="a3"/>
    <w:next w:val="a3"/>
    <w:link w:val="ab"/>
    <w:uiPriority w:val="99"/>
    <w:semiHidden/>
    <w:unhideWhenUsed/>
    <w:qFormat/>
    <w:pPr>
      <w:widowControl/>
    </w:pPr>
    <w:rPr>
      <w:rFonts w:ascii="宋体" w:hAnsi="宋体" w:cs="宋体"/>
      <w:b/>
      <w:bCs/>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annotation reference"/>
    <w:basedOn w:val="a0"/>
    <w:uiPriority w:val="99"/>
    <w:semiHidden/>
    <w:unhideWhenUsed/>
    <w:qFormat/>
    <w:rPr>
      <w:sz w:val="21"/>
      <w:szCs w:val="21"/>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f">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f0">
    <w:name w:val="Placeholder Text"/>
    <w:basedOn w:val="a0"/>
    <w:uiPriority w:val="99"/>
    <w:unhideWhenUsed/>
    <w:qFormat/>
    <w:rPr>
      <w:color w:val="808080"/>
    </w:rPr>
  </w:style>
  <w:style w:type="character" w:customStyle="1" w:styleId="ab">
    <w:name w:val="批注主题 字符"/>
    <w:basedOn w:val="a4"/>
    <w:link w:val="aa"/>
    <w:uiPriority w:val="99"/>
    <w:semiHidden/>
    <w:qFormat/>
    <w:rPr>
      <w:rFonts w:ascii="宋体" w:eastAsia="宋体" w:hAnsi="宋体" w:cs="宋体"/>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3730</Words>
  <Characters>3843</Characters>
  <Application>Microsoft Office Word</Application>
  <DocSecurity>0</DocSecurity>
  <Lines>384</Lines>
  <Paragraphs>261</Paragraphs>
  <ScaleCrop>false</ScaleCrop>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30</cp:revision>
  <cp:lastPrinted>2025-09-25T06:48:00Z</cp:lastPrinted>
  <dcterms:created xsi:type="dcterms:W3CDTF">2023-12-31T01:54:00Z</dcterms:created>
  <dcterms:modified xsi:type="dcterms:W3CDTF">2025-09-26T04:17:00Z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8F2611C033CA44019227817B72D75E03_13</vt:lpwstr>
  </property>
  <property fmtid="{D5CDD505-2E9C-101B-9397-08002B2CF9AE}" pid="4" name="KSOTemplateDocerSaveRecord">
    <vt:lpwstr>eyJoZGlkIjoiZWQ3NmU2NGYxM2JjNzI4NzU5OWNmNzUwNmViNTlkMTUiLCJ1c2VySWQiOiI1OTQyNzMzODYifQ==</vt:lpwstr>
  </property>
</Properties>
</file>